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C242" w14:textId="39A059C7" w:rsidR="0062595C" w:rsidRPr="002B7016" w:rsidRDefault="009658F3" w:rsidP="00EF2689">
      <w:pPr>
        <w:ind w:left="1440" w:hanging="1440"/>
        <w:rPr>
          <w:rFonts w:cs="Arial"/>
          <w:szCs w:val="22"/>
        </w:rPr>
      </w:pPr>
      <w:r w:rsidRPr="002B7016">
        <w:rPr>
          <w:rFonts w:cs="Arial"/>
          <w:b/>
          <w:bCs/>
          <w:szCs w:val="22"/>
        </w:rPr>
        <w:t>Purpose</w:t>
      </w:r>
      <w:r w:rsidR="007A1138" w:rsidRPr="002B7016">
        <w:rPr>
          <w:rFonts w:cs="Arial"/>
          <w:szCs w:val="22"/>
        </w:rPr>
        <w:t xml:space="preserve">: </w:t>
      </w:r>
    </w:p>
    <w:p w14:paraId="192C55DD" w14:textId="77777777" w:rsidR="009658F3" w:rsidRPr="002B7016" w:rsidRDefault="007A1138" w:rsidP="00EF2689">
      <w:pPr>
        <w:ind w:left="1440" w:hanging="1440"/>
        <w:rPr>
          <w:rFonts w:cs="Arial"/>
          <w:szCs w:val="22"/>
        </w:rPr>
      </w:pPr>
      <w:r w:rsidRPr="002B7016">
        <w:rPr>
          <w:rFonts w:cs="Arial"/>
          <w:szCs w:val="22"/>
        </w:rPr>
        <w:t>This process</w:t>
      </w:r>
      <w:r w:rsidR="009658F3" w:rsidRPr="002B7016">
        <w:rPr>
          <w:rFonts w:cs="Arial"/>
          <w:szCs w:val="22"/>
        </w:rPr>
        <w:t xml:space="preserve"> provides ins</w:t>
      </w:r>
      <w:r w:rsidR="00936360" w:rsidRPr="002B7016">
        <w:rPr>
          <w:rFonts w:cs="Arial"/>
          <w:szCs w:val="22"/>
        </w:rPr>
        <w:t xml:space="preserve">tructions for </w:t>
      </w:r>
      <w:r w:rsidR="006B24FC" w:rsidRPr="002B7016">
        <w:rPr>
          <w:rFonts w:cs="Arial"/>
          <w:szCs w:val="22"/>
        </w:rPr>
        <w:t xml:space="preserve">how to </w:t>
      </w:r>
      <w:r w:rsidR="005B7196" w:rsidRPr="002B7016">
        <w:rPr>
          <w:rFonts w:cs="Arial"/>
          <w:szCs w:val="22"/>
        </w:rPr>
        <w:t xml:space="preserve">QC and maintain </w:t>
      </w:r>
      <w:r w:rsidR="00936360" w:rsidRPr="002B7016">
        <w:rPr>
          <w:rFonts w:cs="Arial"/>
          <w:szCs w:val="22"/>
        </w:rPr>
        <w:t>manual testing</w:t>
      </w:r>
      <w:r w:rsidR="005B7196" w:rsidRPr="002B7016">
        <w:rPr>
          <w:rFonts w:cs="Arial"/>
          <w:szCs w:val="22"/>
        </w:rPr>
        <w:t xml:space="preserve"> stations in TSL</w:t>
      </w:r>
      <w:r w:rsidR="00BA0225" w:rsidRPr="002B7016">
        <w:rPr>
          <w:rFonts w:cs="Arial"/>
          <w:szCs w:val="22"/>
        </w:rPr>
        <w:t>.</w:t>
      </w:r>
    </w:p>
    <w:p w14:paraId="54E6CABD" w14:textId="77777777" w:rsidR="009658F3" w:rsidRPr="002B7016" w:rsidRDefault="009658F3" w:rsidP="00EF2689">
      <w:pPr>
        <w:ind w:left="1440" w:hanging="1440"/>
        <w:rPr>
          <w:rFonts w:cs="Arial"/>
          <w:szCs w:val="22"/>
        </w:rPr>
      </w:pPr>
    </w:p>
    <w:p w14:paraId="34FC8B21" w14:textId="77777777" w:rsidR="00EF2689" w:rsidRPr="002B7016" w:rsidRDefault="00EF2689" w:rsidP="00EF2689">
      <w:pPr>
        <w:ind w:left="1440" w:hanging="1440"/>
        <w:rPr>
          <w:rFonts w:cs="Arial"/>
          <w:b/>
          <w:szCs w:val="22"/>
        </w:rPr>
      </w:pPr>
      <w:r w:rsidRPr="002B7016">
        <w:rPr>
          <w:rFonts w:cs="Arial"/>
          <w:b/>
          <w:szCs w:val="22"/>
        </w:rPr>
        <w:t>Process:</w:t>
      </w:r>
    </w:p>
    <w:tbl>
      <w:tblPr>
        <w:tblW w:w="954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2590"/>
        <w:gridCol w:w="2270"/>
        <w:gridCol w:w="2160"/>
      </w:tblGrid>
      <w:tr w:rsidR="009658F3" w:rsidRPr="002B7016" w14:paraId="5474524B" w14:textId="77777777" w:rsidTr="002B7016">
        <w:trPr>
          <w:cantSplit/>
          <w:trHeight w:val="331"/>
        </w:trPr>
        <w:tc>
          <w:tcPr>
            <w:tcW w:w="9540" w:type="dxa"/>
            <w:gridSpan w:val="4"/>
            <w:tcMar>
              <w:left w:w="115" w:type="dxa"/>
              <w:right w:w="115" w:type="dxa"/>
            </w:tcMar>
            <w:vAlign w:val="center"/>
          </w:tcPr>
          <w:p w14:paraId="57723BFE" w14:textId="77777777" w:rsidR="00D24427" w:rsidRPr="002B7016" w:rsidRDefault="009658F3" w:rsidP="00EF2689">
            <w:pPr>
              <w:pStyle w:val="Heading4"/>
              <w:keepNext w:val="0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Required Supplies</w:t>
            </w:r>
            <w:r w:rsidR="00BA0225" w:rsidRPr="002B7016">
              <w:rPr>
                <w:rFonts w:cs="Arial"/>
                <w:szCs w:val="22"/>
              </w:rPr>
              <w:t xml:space="preserve"> </w:t>
            </w:r>
          </w:p>
        </w:tc>
      </w:tr>
      <w:tr w:rsidR="006D45C7" w:rsidRPr="002B7016" w14:paraId="30DFF85E" w14:textId="77777777" w:rsidTr="0062595C">
        <w:trPr>
          <w:cantSplit/>
          <w:trHeight w:val="412"/>
        </w:trPr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0D85EAFB" w14:textId="77777777" w:rsidR="00BA0225" w:rsidRPr="002B7016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Cleaning/Disinfection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  <w:vAlign w:val="center"/>
          </w:tcPr>
          <w:p w14:paraId="65944997" w14:textId="77777777" w:rsidR="00BA0225" w:rsidRPr="002B7016" w:rsidRDefault="0062595C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Labelling</w:t>
            </w:r>
          </w:p>
        </w:tc>
        <w:tc>
          <w:tcPr>
            <w:tcW w:w="2270" w:type="dxa"/>
            <w:tcMar>
              <w:left w:w="115" w:type="dxa"/>
              <w:right w:w="115" w:type="dxa"/>
            </w:tcMar>
            <w:vAlign w:val="center"/>
          </w:tcPr>
          <w:p w14:paraId="04D81EB8" w14:textId="77777777" w:rsidR="00BA0225" w:rsidRPr="002B7016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Handling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  <w:vAlign w:val="center"/>
          </w:tcPr>
          <w:p w14:paraId="721F2BCB" w14:textId="77777777" w:rsidR="00BA0225" w:rsidRPr="002B7016" w:rsidRDefault="00BA0225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Routine Reagents</w:t>
            </w:r>
          </w:p>
        </w:tc>
      </w:tr>
      <w:tr w:rsidR="00EF2689" w:rsidRPr="002B7016" w14:paraId="677EBB2B" w14:textId="77777777" w:rsidTr="0062595C">
        <w:trPr>
          <w:cantSplit/>
          <w:trHeight w:val="2482"/>
        </w:trPr>
        <w:tc>
          <w:tcPr>
            <w:tcW w:w="2520" w:type="dxa"/>
            <w:tcMar>
              <w:left w:w="115" w:type="dxa"/>
              <w:right w:w="115" w:type="dxa"/>
            </w:tcMar>
          </w:tcPr>
          <w:p w14:paraId="33EBD7A7" w14:textId="77777777" w:rsidR="003750E1" w:rsidRPr="002B7016" w:rsidRDefault="003750E1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Disinfectant wipes</w:t>
            </w:r>
          </w:p>
          <w:p w14:paraId="79BD01F3" w14:textId="77777777" w:rsidR="00EF2689" w:rsidRPr="002B7016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</w:t>
            </w:r>
            <w:r w:rsidR="00EF2689" w:rsidRPr="002B7016">
              <w:rPr>
                <w:rFonts w:cs="Arial"/>
                <w:szCs w:val="22"/>
              </w:rPr>
              <w:t>int-free cloths</w:t>
            </w:r>
          </w:p>
          <w:p w14:paraId="6300B0C6" w14:textId="77777777" w:rsidR="00EF2689" w:rsidRPr="002B7016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T</w:t>
            </w:r>
            <w:r w:rsidR="00EF2689" w:rsidRPr="002B7016">
              <w:rPr>
                <w:rFonts w:cs="Arial"/>
                <w:szCs w:val="22"/>
              </w:rPr>
              <w:t>issues</w:t>
            </w:r>
          </w:p>
          <w:p w14:paraId="2C8A928B" w14:textId="77777777" w:rsidR="00EF2689" w:rsidRPr="002B7016" w:rsidRDefault="0062595C" w:rsidP="00EF2689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P</w:t>
            </w:r>
            <w:r w:rsidR="00EF2689" w:rsidRPr="002B7016">
              <w:rPr>
                <w:rFonts w:cs="Arial"/>
                <w:szCs w:val="22"/>
              </w:rPr>
              <w:t>aper towels</w:t>
            </w:r>
          </w:p>
          <w:p w14:paraId="28174B91" w14:textId="32E648E0" w:rsidR="00EF2689" w:rsidRPr="002B7016" w:rsidRDefault="0062595C" w:rsidP="002B7016">
            <w:pPr>
              <w:numPr>
                <w:ilvl w:val="0"/>
                <w:numId w:val="2"/>
              </w:num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szCs w:val="22"/>
              </w:rPr>
              <w:t>G</w:t>
            </w:r>
            <w:r w:rsidR="00EF2689" w:rsidRPr="002B7016">
              <w:rPr>
                <w:rFonts w:cs="Arial"/>
                <w:szCs w:val="22"/>
              </w:rPr>
              <w:t>auze squares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</w:tcPr>
          <w:p w14:paraId="20BABE50" w14:textId="77777777" w:rsidR="00EF2689" w:rsidRPr="002B7016" w:rsidRDefault="00105069" w:rsidP="00EF2689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I</w:t>
            </w:r>
            <w:r w:rsidR="00135C71" w:rsidRPr="002B7016">
              <w:rPr>
                <w:rFonts w:cs="Arial"/>
                <w:szCs w:val="22"/>
              </w:rPr>
              <w:t xml:space="preserve">ndelible </w:t>
            </w:r>
            <w:r w:rsidR="00EF2689" w:rsidRPr="002B7016">
              <w:rPr>
                <w:rFonts w:cs="Arial"/>
                <w:szCs w:val="22"/>
              </w:rPr>
              <w:t>markers</w:t>
            </w:r>
          </w:p>
          <w:p w14:paraId="4F81D3CB" w14:textId="4C2191C9" w:rsidR="0062595C" w:rsidRPr="002B7016" w:rsidRDefault="00105069" w:rsidP="002B7016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Indelible ink</w:t>
            </w:r>
            <w:r w:rsidR="00EF2689" w:rsidRPr="002B7016">
              <w:rPr>
                <w:rFonts w:cs="Arial"/>
                <w:szCs w:val="22"/>
              </w:rPr>
              <w:t xml:space="preserve"> pens</w:t>
            </w:r>
          </w:p>
        </w:tc>
        <w:tc>
          <w:tcPr>
            <w:tcW w:w="2270" w:type="dxa"/>
            <w:vMerge w:val="restart"/>
            <w:tcMar>
              <w:left w:w="115" w:type="dxa"/>
              <w:right w:w="115" w:type="dxa"/>
            </w:tcMar>
          </w:tcPr>
          <w:p w14:paraId="4B2AAD38" w14:textId="77777777" w:rsidR="00F331EC" w:rsidRDefault="00EF2689" w:rsidP="00553FD7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Parafilm</w:t>
            </w:r>
          </w:p>
          <w:p w14:paraId="04BF8F1B" w14:textId="77777777" w:rsidR="00F331EC" w:rsidRDefault="00EF2689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12 × 75 glass tubes</w:t>
            </w:r>
          </w:p>
          <w:p w14:paraId="1DD181FC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P</w:t>
            </w:r>
            <w:r w:rsidR="00135C71" w:rsidRPr="00F331EC">
              <w:rPr>
                <w:rFonts w:cs="Arial"/>
                <w:szCs w:val="22"/>
              </w:rPr>
              <w:t>lastic caps</w:t>
            </w:r>
            <w:r w:rsidR="00EF2689" w:rsidRPr="00F331EC">
              <w:rPr>
                <w:rFonts w:cs="Arial"/>
                <w:szCs w:val="22"/>
              </w:rPr>
              <w:t xml:space="preserve"> to fit 12 × 75 tubes</w:t>
            </w:r>
          </w:p>
          <w:p w14:paraId="1F9DEDC2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B</w:t>
            </w:r>
            <w:r w:rsidR="00EF2689" w:rsidRPr="00F331EC">
              <w:rPr>
                <w:rFonts w:cs="Arial"/>
                <w:szCs w:val="22"/>
              </w:rPr>
              <w:t>lood bank transfer pipettes</w:t>
            </w:r>
          </w:p>
          <w:p w14:paraId="50E5479A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S</w:t>
            </w:r>
            <w:r w:rsidR="00EF2689" w:rsidRPr="00F331EC">
              <w:rPr>
                <w:rFonts w:cs="Arial"/>
                <w:szCs w:val="22"/>
              </w:rPr>
              <w:t>egment opening devices</w:t>
            </w:r>
          </w:p>
          <w:p w14:paraId="184628F1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S</w:t>
            </w:r>
            <w:r w:rsidR="00EF2689" w:rsidRPr="00F331EC">
              <w:rPr>
                <w:rFonts w:cs="Arial"/>
                <w:szCs w:val="22"/>
              </w:rPr>
              <w:t>ample centrifuge with balance tubes</w:t>
            </w:r>
          </w:p>
          <w:p w14:paraId="7CDE9512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C</w:t>
            </w:r>
            <w:r w:rsidR="00EF2689" w:rsidRPr="00F331EC">
              <w:rPr>
                <w:rFonts w:cs="Arial"/>
                <w:szCs w:val="22"/>
              </w:rPr>
              <w:t>alibrated serologic centrifuge</w:t>
            </w:r>
          </w:p>
          <w:p w14:paraId="36956334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C</w:t>
            </w:r>
            <w:r w:rsidR="00EF2689" w:rsidRPr="00F331EC">
              <w:rPr>
                <w:rFonts w:cs="Arial"/>
                <w:szCs w:val="22"/>
              </w:rPr>
              <w:t>alibrated cell washer</w:t>
            </w:r>
          </w:p>
          <w:p w14:paraId="353525C3" w14:textId="77777777" w:rsidR="00F331EC" w:rsidRDefault="005B7196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S</w:t>
            </w:r>
            <w:r w:rsidR="00EF2689" w:rsidRPr="00F331EC">
              <w:rPr>
                <w:rFonts w:cs="Arial"/>
                <w:szCs w:val="22"/>
              </w:rPr>
              <w:t>queeze bottle of 0.9% saline</w:t>
            </w:r>
          </w:p>
          <w:p w14:paraId="52A3B732" w14:textId="32850C49" w:rsidR="003750E1" w:rsidRPr="00F331EC" w:rsidRDefault="003750E1" w:rsidP="00F331EC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F331EC">
              <w:rPr>
                <w:rFonts w:cs="Arial"/>
                <w:szCs w:val="22"/>
              </w:rPr>
              <w:t>Agglutination Viewer</w:t>
            </w:r>
          </w:p>
        </w:tc>
        <w:tc>
          <w:tcPr>
            <w:tcW w:w="2160" w:type="dxa"/>
            <w:vMerge w:val="restart"/>
            <w:tcMar>
              <w:left w:w="115" w:type="dxa"/>
              <w:right w:w="115" w:type="dxa"/>
            </w:tcMar>
          </w:tcPr>
          <w:p w14:paraId="6DB7E249" w14:textId="52F66A21" w:rsidR="00EF2689" w:rsidRPr="002B7016" w:rsidRDefault="00EF2689" w:rsidP="00EF2689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Routine reagent rack with</w:t>
            </w:r>
            <w:r w:rsidR="00F331EC">
              <w:rPr>
                <w:rFonts w:cs="Arial"/>
                <w:szCs w:val="22"/>
              </w:rPr>
              <w:t>:</w:t>
            </w:r>
          </w:p>
          <w:p w14:paraId="427104A7" w14:textId="77777777" w:rsidR="00EF2689" w:rsidRPr="002B7016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nti-A</w:t>
            </w:r>
          </w:p>
          <w:p w14:paraId="04CC5782" w14:textId="77777777" w:rsidR="00EF2689" w:rsidRPr="002B7016" w:rsidRDefault="007C4F73" w:rsidP="0010506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nti-B</w:t>
            </w:r>
          </w:p>
          <w:p w14:paraId="2E45CBBA" w14:textId="77777777" w:rsidR="00EF2689" w:rsidRPr="002B7016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Pr="002B7016">
              <w:rPr>
                <w:rFonts w:cs="Arial"/>
                <w:szCs w:val="22"/>
                <w:vertAlign w:val="subscript"/>
              </w:rPr>
              <w:t>1</w:t>
            </w:r>
            <w:r w:rsidRPr="002B7016">
              <w:rPr>
                <w:rFonts w:cs="Arial"/>
                <w:szCs w:val="22"/>
              </w:rPr>
              <w:t xml:space="preserve"> cells</w:t>
            </w:r>
          </w:p>
          <w:p w14:paraId="46A56C92" w14:textId="77777777" w:rsidR="00EF2689" w:rsidRPr="002B7016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B cells</w:t>
            </w:r>
          </w:p>
          <w:p w14:paraId="5342FA40" w14:textId="77777777" w:rsidR="00EF2689" w:rsidRPr="002B7016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nti-D</w:t>
            </w:r>
          </w:p>
          <w:p w14:paraId="4B874197" w14:textId="77777777" w:rsidR="00EF2689" w:rsidRPr="002B7016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S</w:t>
            </w:r>
            <w:r w:rsidR="00EF2689" w:rsidRPr="002B7016">
              <w:rPr>
                <w:rFonts w:cs="Arial"/>
                <w:szCs w:val="22"/>
              </w:rPr>
              <w:t>creening cells 1, 2, 3</w:t>
            </w:r>
          </w:p>
          <w:p w14:paraId="1EEC1D9E" w14:textId="525247FB" w:rsidR="00EF2689" w:rsidRPr="002B7016" w:rsidRDefault="00EF2689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LISS</w:t>
            </w:r>
          </w:p>
          <w:p w14:paraId="6338EF1E" w14:textId="77777777" w:rsidR="00EF2689" w:rsidRPr="002B7016" w:rsidRDefault="007C4F73" w:rsidP="00DC71B9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nti-IgG</w:t>
            </w:r>
          </w:p>
          <w:p w14:paraId="478F8218" w14:textId="3EE298D2" w:rsidR="00EF2689" w:rsidRPr="002B7016" w:rsidRDefault="007C4F73" w:rsidP="002B7016">
            <w:pPr>
              <w:numPr>
                <w:ilvl w:val="0"/>
                <w:numId w:val="7"/>
              </w:numPr>
              <w:tabs>
                <w:tab w:val="clear" w:pos="360"/>
              </w:tabs>
              <w:ind w:left="329" w:hanging="329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ntihuman globulin (AHG) control cells</w:t>
            </w:r>
          </w:p>
        </w:tc>
      </w:tr>
      <w:tr w:rsidR="00EF2689" w:rsidRPr="002B7016" w14:paraId="7271B025" w14:textId="77777777" w:rsidTr="0062595C">
        <w:trPr>
          <w:cantSplit/>
          <w:trHeight w:val="340"/>
        </w:trPr>
        <w:tc>
          <w:tcPr>
            <w:tcW w:w="2520" w:type="dxa"/>
            <w:tcMar>
              <w:left w:w="115" w:type="dxa"/>
              <w:right w:w="115" w:type="dxa"/>
            </w:tcMar>
            <w:vAlign w:val="center"/>
          </w:tcPr>
          <w:p w14:paraId="03DF4268" w14:textId="77777777" w:rsidR="00EF2689" w:rsidRPr="002B7016" w:rsidRDefault="00EF2689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Safety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  <w:vAlign w:val="center"/>
          </w:tcPr>
          <w:p w14:paraId="270344D5" w14:textId="77777777" w:rsidR="00EF2689" w:rsidRPr="002B7016" w:rsidRDefault="00EF2689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General</w:t>
            </w:r>
          </w:p>
        </w:tc>
        <w:tc>
          <w:tcPr>
            <w:tcW w:w="2270" w:type="dxa"/>
            <w:vMerge/>
            <w:tcMar>
              <w:left w:w="115" w:type="dxa"/>
              <w:right w:w="115" w:type="dxa"/>
            </w:tcMar>
          </w:tcPr>
          <w:p w14:paraId="437469EF" w14:textId="77777777" w:rsidR="00EF2689" w:rsidRPr="002B7016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bCs/>
                <w:szCs w:val="22"/>
              </w:rPr>
            </w:pPr>
          </w:p>
        </w:tc>
        <w:tc>
          <w:tcPr>
            <w:tcW w:w="2160" w:type="dxa"/>
            <w:vMerge/>
            <w:tcMar>
              <w:left w:w="115" w:type="dxa"/>
              <w:right w:w="115" w:type="dxa"/>
            </w:tcMar>
          </w:tcPr>
          <w:p w14:paraId="6410C565" w14:textId="77777777" w:rsidR="00EF2689" w:rsidRPr="002B7016" w:rsidRDefault="00EF2689" w:rsidP="00EF2689">
            <w:pPr>
              <w:rPr>
                <w:rFonts w:cs="Arial"/>
                <w:szCs w:val="22"/>
              </w:rPr>
            </w:pPr>
          </w:p>
        </w:tc>
      </w:tr>
      <w:tr w:rsidR="00EF2689" w:rsidRPr="002B7016" w14:paraId="31206E17" w14:textId="77777777" w:rsidTr="0062595C">
        <w:trPr>
          <w:cantSplit/>
        </w:trPr>
        <w:tc>
          <w:tcPr>
            <w:tcW w:w="2520" w:type="dxa"/>
            <w:tcMar>
              <w:left w:w="115" w:type="dxa"/>
              <w:right w:w="115" w:type="dxa"/>
            </w:tcMar>
          </w:tcPr>
          <w:p w14:paraId="0E7F7055" w14:textId="77777777" w:rsidR="00EF2689" w:rsidRPr="002B7016" w:rsidRDefault="0062595C" w:rsidP="00DC71B9">
            <w:pPr>
              <w:numPr>
                <w:ilvl w:val="0"/>
                <w:numId w:val="5"/>
              </w:numPr>
              <w:tabs>
                <w:tab w:val="clear" w:pos="420"/>
              </w:tabs>
              <w:ind w:left="252" w:hanging="252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E</w:t>
            </w:r>
            <w:r w:rsidR="00EF2689" w:rsidRPr="002B7016">
              <w:rPr>
                <w:rFonts w:cs="Arial"/>
                <w:szCs w:val="22"/>
              </w:rPr>
              <w:t>ye splash protection</w:t>
            </w:r>
          </w:p>
          <w:p w14:paraId="4A052E24" w14:textId="77777777" w:rsidR="00EF2689" w:rsidRPr="002B7016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S</w:t>
            </w:r>
            <w:r w:rsidR="00EF2689" w:rsidRPr="002B7016">
              <w:rPr>
                <w:rFonts w:cs="Arial"/>
                <w:szCs w:val="22"/>
              </w:rPr>
              <w:t>cissors</w:t>
            </w:r>
          </w:p>
          <w:p w14:paraId="43C7FCEF" w14:textId="77777777" w:rsidR="00EF2689" w:rsidRPr="002B7016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G</w:t>
            </w:r>
            <w:r w:rsidR="00EF2689" w:rsidRPr="002B7016">
              <w:rPr>
                <w:rFonts w:cs="Arial"/>
                <w:szCs w:val="22"/>
              </w:rPr>
              <w:t>loves</w:t>
            </w:r>
          </w:p>
          <w:p w14:paraId="6A3F3F34" w14:textId="77777777" w:rsidR="00EF2689" w:rsidRPr="002B7016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B</w:t>
            </w:r>
            <w:r w:rsidR="00EF2689" w:rsidRPr="002B7016">
              <w:rPr>
                <w:rFonts w:cs="Arial"/>
                <w:szCs w:val="22"/>
              </w:rPr>
              <w:t>iohazard containers</w:t>
            </w:r>
          </w:p>
          <w:p w14:paraId="17689AB0" w14:textId="77777777" w:rsidR="00EF2689" w:rsidRPr="002B7016" w:rsidRDefault="0062595C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</w:t>
            </w:r>
            <w:r w:rsidR="00EF2689" w:rsidRPr="002B7016">
              <w:rPr>
                <w:rFonts w:cs="Arial"/>
                <w:szCs w:val="22"/>
              </w:rPr>
              <w:t>ab coat</w:t>
            </w:r>
          </w:p>
        </w:tc>
        <w:tc>
          <w:tcPr>
            <w:tcW w:w="2590" w:type="dxa"/>
            <w:tcMar>
              <w:left w:w="115" w:type="dxa"/>
              <w:right w:w="115" w:type="dxa"/>
            </w:tcMar>
          </w:tcPr>
          <w:p w14:paraId="230321E3" w14:textId="17759AA6" w:rsidR="00EF2689" w:rsidRPr="002B7016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37</w:t>
            </w:r>
            <w:r w:rsidR="00611328">
              <w:rPr>
                <w:rFonts w:cs="Arial"/>
                <w:szCs w:val="22"/>
              </w:rPr>
              <w:t>°</w:t>
            </w:r>
            <w:bookmarkStart w:id="0" w:name="_GoBack"/>
            <w:bookmarkEnd w:id="0"/>
            <w:r w:rsidRPr="002B7016">
              <w:rPr>
                <w:rFonts w:cs="Arial"/>
                <w:szCs w:val="22"/>
              </w:rPr>
              <w:t>C dry bath</w:t>
            </w:r>
          </w:p>
          <w:p w14:paraId="4A37D409" w14:textId="77777777" w:rsidR="00EF2689" w:rsidRPr="002B7016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C</w:t>
            </w:r>
            <w:r w:rsidR="00EF2689" w:rsidRPr="002B7016">
              <w:rPr>
                <w:rFonts w:cs="Arial"/>
                <w:szCs w:val="22"/>
              </w:rPr>
              <w:t>omputer terminal(s)</w:t>
            </w:r>
          </w:p>
          <w:p w14:paraId="5ACE3D8D" w14:textId="77777777" w:rsidR="00EF2689" w:rsidRPr="002B7016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</w:t>
            </w:r>
            <w:r w:rsidR="00EF2689" w:rsidRPr="002B7016">
              <w:rPr>
                <w:rFonts w:cs="Arial"/>
                <w:szCs w:val="22"/>
              </w:rPr>
              <w:t>aser printer</w:t>
            </w:r>
          </w:p>
          <w:p w14:paraId="351C33B9" w14:textId="77777777" w:rsidR="00EF2689" w:rsidRPr="002B7016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</w:t>
            </w:r>
            <w:r w:rsidR="00EF2689" w:rsidRPr="002B7016">
              <w:rPr>
                <w:rFonts w:cs="Arial"/>
                <w:szCs w:val="22"/>
              </w:rPr>
              <w:t>abel printer</w:t>
            </w:r>
          </w:p>
          <w:p w14:paraId="15F91075" w14:textId="77777777" w:rsidR="003750E1" w:rsidRPr="002B7016" w:rsidRDefault="003750E1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Transfusion Tag Printer</w:t>
            </w:r>
          </w:p>
          <w:p w14:paraId="0EF92097" w14:textId="77777777" w:rsidR="00EF2689" w:rsidRPr="002B7016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</w:t>
            </w:r>
            <w:r w:rsidR="00EF2689" w:rsidRPr="002B7016">
              <w:rPr>
                <w:rFonts w:cs="Arial"/>
                <w:szCs w:val="22"/>
              </w:rPr>
              <w:t>gglutination viewer and extra bulbs</w:t>
            </w:r>
          </w:p>
          <w:p w14:paraId="0663EA4B" w14:textId="77777777" w:rsidR="00EF2689" w:rsidRPr="002B7016" w:rsidRDefault="005B7196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306" w:hanging="306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 xml:space="preserve">Testing rack </w:t>
            </w:r>
          </w:p>
        </w:tc>
        <w:tc>
          <w:tcPr>
            <w:tcW w:w="2270" w:type="dxa"/>
            <w:vMerge/>
            <w:tcMar>
              <w:left w:w="115" w:type="dxa"/>
              <w:right w:w="115" w:type="dxa"/>
            </w:tcMar>
          </w:tcPr>
          <w:p w14:paraId="422003E1" w14:textId="77777777" w:rsidR="00EF2689" w:rsidRPr="002B7016" w:rsidRDefault="00EF2689" w:rsidP="00DC71B9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cs="Arial"/>
                <w:szCs w:val="22"/>
              </w:rPr>
            </w:pPr>
          </w:p>
        </w:tc>
        <w:tc>
          <w:tcPr>
            <w:tcW w:w="2160" w:type="dxa"/>
            <w:vMerge/>
            <w:tcMar>
              <w:left w:w="115" w:type="dxa"/>
              <w:right w:w="115" w:type="dxa"/>
            </w:tcMar>
          </w:tcPr>
          <w:p w14:paraId="6141B743" w14:textId="77777777" w:rsidR="00EF2689" w:rsidRPr="002B7016" w:rsidRDefault="00EF2689" w:rsidP="00EF2689">
            <w:pPr>
              <w:ind w:left="360"/>
              <w:rPr>
                <w:rFonts w:cs="Arial"/>
                <w:szCs w:val="22"/>
              </w:rPr>
            </w:pPr>
          </w:p>
        </w:tc>
      </w:tr>
    </w:tbl>
    <w:p w14:paraId="442C3FA6" w14:textId="77777777" w:rsidR="007C4F73" w:rsidRPr="002B7016" w:rsidRDefault="007C4F73" w:rsidP="00EF2689">
      <w:pPr>
        <w:pStyle w:val="NormalBold"/>
        <w:rPr>
          <w:rFonts w:ascii="Arial" w:hAnsi="Arial" w:cs="Arial"/>
          <w:b w:val="0"/>
          <w:bCs/>
          <w:kern w:val="0"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520"/>
        <w:gridCol w:w="7128"/>
      </w:tblGrid>
      <w:tr w:rsidR="007C4F73" w:rsidRPr="002B7016" w14:paraId="41675FD9" w14:textId="77777777" w:rsidTr="000E6287">
        <w:tc>
          <w:tcPr>
            <w:tcW w:w="9648" w:type="dxa"/>
            <w:gridSpan w:val="2"/>
          </w:tcPr>
          <w:p w14:paraId="70928E3B" w14:textId="77777777" w:rsidR="007C4F73" w:rsidRPr="002B7016" w:rsidRDefault="007C4F73" w:rsidP="00EF2689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Additional Reagent Racks</w:t>
            </w:r>
          </w:p>
        </w:tc>
      </w:tr>
      <w:tr w:rsidR="007C4F73" w:rsidRPr="002B7016" w14:paraId="438AE97E" w14:textId="77777777" w:rsidTr="000E6287">
        <w:tc>
          <w:tcPr>
            <w:tcW w:w="2520" w:type="dxa"/>
            <w:vAlign w:val="center"/>
          </w:tcPr>
          <w:p w14:paraId="35D4EFC2" w14:textId="77777777" w:rsidR="007C4F73" w:rsidRPr="002B7016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DAT Rack</w:t>
            </w:r>
          </w:p>
        </w:tc>
        <w:tc>
          <w:tcPr>
            <w:tcW w:w="7128" w:type="dxa"/>
          </w:tcPr>
          <w:p w14:paraId="44FEBCD8" w14:textId="77777777" w:rsidR="007C4F73" w:rsidRPr="002B7016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Polyspecific AHG</w:t>
            </w:r>
          </w:p>
          <w:p w14:paraId="7B9F7C5D" w14:textId="77777777" w:rsidR="007C4F73" w:rsidRPr="002B7016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Anti-C3b,-C3d</w:t>
            </w:r>
          </w:p>
          <w:p w14:paraId="6A2028FA" w14:textId="77777777" w:rsidR="007C4F73" w:rsidRDefault="007C4F73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Complement Control Cells</w:t>
            </w:r>
          </w:p>
          <w:p w14:paraId="3072EA15" w14:textId="6D45507E" w:rsidR="000E6287" w:rsidRPr="002B7016" w:rsidRDefault="000E6287" w:rsidP="007C4F73">
            <w:pPr>
              <w:pStyle w:val="NormalBold"/>
              <w:numPr>
                <w:ilvl w:val="0"/>
                <w:numId w:val="18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404C5A">
              <w:rPr>
                <w:rFonts w:ascii="Arial" w:hAnsi="Arial" w:cs="Arial"/>
                <w:b w:val="0"/>
                <w:bCs/>
                <w:kern w:val="0"/>
                <w:szCs w:val="22"/>
                <w:highlight w:val="yellow"/>
              </w:rPr>
              <w:t>Albumin</w:t>
            </w:r>
          </w:p>
        </w:tc>
      </w:tr>
      <w:tr w:rsidR="007C4F73" w:rsidRPr="002B7016" w14:paraId="71DCCF1C" w14:textId="77777777" w:rsidTr="000E6287">
        <w:tc>
          <w:tcPr>
            <w:tcW w:w="2520" w:type="dxa"/>
            <w:vAlign w:val="center"/>
          </w:tcPr>
          <w:p w14:paraId="432C53A6" w14:textId="77777777" w:rsidR="007C4F73" w:rsidRPr="002B7016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 xml:space="preserve">ABO Resolution </w:t>
            </w:r>
          </w:p>
        </w:tc>
        <w:tc>
          <w:tcPr>
            <w:tcW w:w="7128" w:type="dxa"/>
          </w:tcPr>
          <w:p w14:paraId="1691EF15" w14:textId="77777777" w:rsidR="007C4F73" w:rsidRPr="002B7016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Anti-A,B</w:t>
            </w:r>
          </w:p>
          <w:p w14:paraId="778DC20E" w14:textId="77777777" w:rsidR="007C4F73" w:rsidRPr="002B7016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Seraclone Control ABO+Rh</w:t>
            </w:r>
          </w:p>
          <w:p w14:paraId="145A9397" w14:textId="77777777" w:rsidR="007C4F73" w:rsidRPr="002B7016" w:rsidRDefault="007C4F73" w:rsidP="007C4F73">
            <w:pPr>
              <w:pStyle w:val="NormalBold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A2 cells</w:t>
            </w:r>
          </w:p>
        </w:tc>
      </w:tr>
      <w:tr w:rsidR="007C4F73" w:rsidRPr="002B7016" w14:paraId="4B9EC188" w14:textId="77777777" w:rsidTr="000E6287">
        <w:tc>
          <w:tcPr>
            <w:tcW w:w="2520" w:type="dxa"/>
            <w:vAlign w:val="center"/>
          </w:tcPr>
          <w:p w14:paraId="3F025B69" w14:textId="77777777" w:rsidR="007C4F73" w:rsidRPr="002B7016" w:rsidRDefault="007C4F73" w:rsidP="007C4F73">
            <w:pPr>
              <w:pStyle w:val="NormalBold"/>
              <w:rPr>
                <w:rFonts w:ascii="Arial" w:hAnsi="Arial" w:cs="Arial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Cs/>
                <w:kern w:val="0"/>
                <w:szCs w:val="22"/>
              </w:rPr>
              <w:t>Additional Antisera</w:t>
            </w:r>
          </w:p>
        </w:tc>
        <w:tc>
          <w:tcPr>
            <w:tcW w:w="7128" w:type="dxa"/>
          </w:tcPr>
          <w:p w14:paraId="587996E5" w14:textId="1FC17E80" w:rsidR="007C4F73" w:rsidRPr="002B7016" w:rsidRDefault="007C4F73" w:rsidP="007C4F73">
            <w:pPr>
              <w:pStyle w:val="NormalBold"/>
              <w:numPr>
                <w:ilvl w:val="0"/>
                <w:numId w:val="20"/>
              </w:numPr>
              <w:rPr>
                <w:rFonts w:ascii="Arial" w:hAnsi="Arial" w:cs="Arial"/>
                <w:b w:val="0"/>
                <w:bCs/>
                <w:kern w:val="0"/>
                <w:szCs w:val="22"/>
              </w:rPr>
            </w:pPr>
            <w:r w:rsidRPr="002B7016">
              <w:rPr>
                <w:rFonts w:ascii="Arial" w:hAnsi="Arial" w:cs="Arial"/>
                <w:b w:val="0"/>
                <w:bCs/>
                <w:kern w:val="0"/>
                <w:szCs w:val="22"/>
              </w:rPr>
              <w:t>Contains antigen specific antisera. Example: anti-E</w:t>
            </w:r>
          </w:p>
        </w:tc>
      </w:tr>
    </w:tbl>
    <w:p w14:paraId="24735F4A" w14:textId="5CA11E4E" w:rsidR="00554A59" w:rsidRPr="002B7016" w:rsidRDefault="00BC702C" w:rsidP="00EF2689">
      <w:pPr>
        <w:pStyle w:val="NormalBold"/>
        <w:rPr>
          <w:rFonts w:ascii="Arial" w:hAnsi="Arial" w:cs="Arial"/>
          <w:bCs/>
          <w:kern w:val="0"/>
          <w:szCs w:val="22"/>
        </w:rPr>
      </w:pPr>
      <w:r w:rsidRPr="002B7016">
        <w:rPr>
          <w:rFonts w:ascii="Arial" w:hAnsi="Arial" w:cs="Arial"/>
          <w:bCs/>
          <w:kern w:val="0"/>
          <w:szCs w:val="22"/>
        </w:rPr>
        <w:lastRenderedPageBreak/>
        <w:t>Start of Shift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21"/>
        <w:gridCol w:w="6119"/>
        <w:gridCol w:w="2520"/>
      </w:tblGrid>
      <w:tr w:rsidR="00501C3E" w:rsidRPr="002B7016" w14:paraId="4972A7B0" w14:textId="77777777" w:rsidTr="00404C5A">
        <w:trPr>
          <w:cantSplit/>
          <w:trHeight w:val="349"/>
        </w:trPr>
        <w:tc>
          <w:tcPr>
            <w:tcW w:w="728" w:type="dxa"/>
            <w:gridSpan w:val="2"/>
          </w:tcPr>
          <w:p w14:paraId="791B6E66" w14:textId="54B1A75B" w:rsidR="00501C3E" w:rsidRPr="002B7016" w:rsidRDefault="002B7016" w:rsidP="002B701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Step</w:t>
            </w:r>
          </w:p>
        </w:tc>
        <w:tc>
          <w:tcPr>
            <w:tcW w:w="6119" w:type="dxa"/>
          </w:tcPr>
          <w:p w14:paraId="2C673B10" w14:textId="77777777" w:rsidR="00501C3E" w:rsidRPr="002B7016" w:rsidRDefault="00501C3E" w:rsidP="002B7016">
            <w:p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b/>
                <w:bCs/>
                <w:szCs w:val="22"/>
              </w:rPr>
              <w:t>Action</w:t>
            </w:r>
          </w:p>
        </w:tc>
        <w:tc>
          <w:tcPr>
            <w:tcW w:w="2520" w:type="dxa"/>
          </w:tcPr>
          <w:p w14:paraId="0F519FF8" w14:textId="48DE379E" w:rsidR="00501C3E" w:rsidRPr="002B7016" w:rsidRDefault="00501C3E" w:rsidP="002B7016">
            <w:p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Related Documents</w:t>
            </w:r>
          </w:p>
        </w:tc>
      </w:tr>
      <w:tr w:rsidR="00697711" w:rsidRPr="002B7016" w14:paraId="346FB51F" w14:textId="77777777" w:rsidTr="00404C5A">
        <w:trPr>
          <w:gridBefore w:val="1"/>
          <w:wBefore w:w="7" w:type="dxa"/>
          <w:cantSplit/>
          <w:trHeight w:val="295"/>
        </w:trPr>
        <w:tc>
          <w:tcPr>
            <w:tcW w:w="936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4E97E66D" w14:textId="77777777" w:rsidR="00697711" w:rsidRPr="002B7016" w:rsidRDefault="00697711" w:rsidP="0062595C">
            <w:pPr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General Quality Statements</w:t>
            </w:r>
          </w:p>
        </w:tc>
      </w:tr>
      <w:tr w:rsidR="00697711" w:rsidRPr="002B7016" w14:paraId="3F0DC53A" w14:textId="77777777" w:rsidTr="00404C5A">
        <w:trPr>
          <w:gridBefore w:val="1"/>
          <w:wBefore w:w="7" w:type="dxa"/>
          <w:cantSplit/>
          <w:trHeight w:val="493"/>
        </w:trPr>
        <w:tc>
          <w:tcPr>
            <w:tcW w:w="721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C8431B7" w14:textId="77777777" w:rsidR="00697711" w:rsidRPr="002B7016" w:rsidRDefault="0053580B" w:rsidP="002B7016">
            <w:pPr>
              <w:rPr>
                <w:rFonts w:cs="Arial"/>
                <w:bCs/>
                <w:szCs w:val="22"/>
              </w:rPr>
            </w:pPr>
            <w:r w:rsidRPr="002B7016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0FF3" w14:textId="77777777" w:rsidR="00697711" w:rsidRPr="002B7016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Manual QC and maintenance will be performed as early in the shift as possible given the workload status.</w:t>
            </w:r>
          </w:p>
          <w:p w14:paraId="1D94A848" w14:textId="26812B13" w:rsidR="00697711" w:rsidRPr="002B7016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Problems found in reagent or equipment QC and maintenance will be addressed immediately</w:t>
            </w:r>
            <w:r w:rsidR="000E6287">
              <w:rPr>
                <w:rFonts w:cs="Arial"/>
                <w:szCs w:val="22"/>
              </w:rPr>
              <w:t xml:space="preserve"> </w:t>
            </w:r>
            <w:r w:rsidR="000E6287" w:rsidRPr="000E6287">
              <w:rPr>
                <w:rFonts w:cs="Arial"/>
                <w:szCs w:val="22"/>
                <w:highlight w:val="yellow"/>
              </w:rPr>
              <w:t>and determine</w:t>
            </w:r>
            <w:r w:rsidR="000E6287">
              <w:rPr>
                <w:rFonts w:cs="Arial"/>
                <w:szCs w:val="22"/>
                <w:highlight w:val="yellow"/>
              </w:rPr>
              <w:t>d</w:t>
            </w:r>
            <w:r w:rsidR="000E6287" w:rsidRPr="000E6287">
              <w:rPr>
                <w:rFonts w:cs="Arial"/>
                <w:szCs w:val="22"/>
                <w:highlight w:val="yellow"/>
              </w:rPr>
              <w:t xml:space="preserve"> if other equipment is similarly affected</w:t>
            </w:r>
            <w:r w:rsidRPr="002B7016">
              <w:rPr>
                <w:rFonts w:cs="Arial"/>
                <w:szCs w:val="22"/>
              </w:rPr>
              <w:t>.</w:t>
            </w:r>
          </w:p>
          <w:p w14:paraId="6B08A52D" w14:textId="77777777" w:rsidR="00697711" w:rsidRPr="002B7016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 xml:space="preserve">Testing </w:t>
            </w:r>
            <w:r w:rsidR="00FE00C1" w:rsidRPr="002B7016">
              <w:rPr>
                <w:rFonts w:cs="Arial"/>
                <w:szCs w:val="22"/>
              </w:rPr>
              <w:t>will</w:t>
            </w:r>
            <w:r w:rsidRPr="002B7016">
              <w:rPr>
                <w:rFonts w:cs="Arial"/>
                <w:szCs w:val="22"/>
              </w:rPr>
              <w:t xml:space="preserve"> be repeated if the problem may have compromised test results.</w:t>
            </w:r>
          </w:p>
          <w:p w14:paraId="45B59314" w14:textId="77777777" w:rsidR="00697711" w:rsidRPr="002B7016" w:rsidRDefault="00697711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All actions are recorded on the bench QC forms.</w:t>
            </w:r>
          </w:p>
          <w:p w14:paraId="61D8371D" w14:textId="7D9F3028" w:rsidR="003B6D86" w:rsidRPr="002B7016" w:rsidRDefault="003B6D86" w:rsidP="00697711">
            <w:pPr>
              <w:pStyle w:val="ListParagraph"/>
              <w:numPr>
                <w:ilvl w:val="0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Various codes can be used to direct attention to additional comments and/or actions. They include:</w:t>
            </w:r>
          </w:p>
          <w:p w14:paraId="3EC72D00" w14:textId="6953A339" w:rsidR="003B6D86" w:rsidRPr="002B7016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SC: See Comments</w:t>
            </w:r>
          </w:p>
          <w:p w14:paraId="7A162E31" w14:textId="48A9A643" w:rsidR="003B6D86" w:rsidRPr="002B7016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EB: Explained on Back</w:t>
            </w:r>
          </w:p>
          <w:p w14:paraId="3FF6FBCC" w14:textId="2F5C290A" w:rsidR="003B6D86" w:rsidRPr="002B7016" w:rsidRDefault="003B6D86" w:rsidP="003B6D86">
            <w:pPr>
              <w:pStyle w:val="ListParagraph"/>
              <w:numPr>
                <w:ilvl w:val="1"/>
                <w:numId w:val="20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LE: Late Entry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1268D77" w14:textId="51417845" w:rsidR="00697711" w:rsidRPr="002B7016" w:rsidRDefault="00697711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Quality Policy: Equipment Management</w:t>
            </w:r>
          </w:p>
        </w:tc>
      </w:tr>
      <w:tr w:rsidR="00C506C4" w:rsidRPr="002B7016" w14:paraId="4D9CC150" w14:textId="77777777" w:rsidTr="00404C5A">
        <w:trPr>
          <w:gridBefore w:val="1"/>
          <w:wBefore w:w="7" w:type="dxa"/>
          <w:cantSplit/>
          <w:trHeight w:val="349"/>
        </w:trPr>
        <w:tc>
          <w:tcPr>
            <w:tcW w:w="936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0E54285A" w14:textId="77777777" w:rsidR="00C506C4" w:rsidRPr="002B7016" w:rsidRDefault="00C506C4" w:rsidP="0062595C">
            <w:pPr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Equipment Functionality QC</w:t>
            </w:r>
          </w:p>
        </w:tc>
      </w:tr>
      <w:tr w:rsidR="007C4F73" w:rsidRPr="002B7016" w14:paraId="38C16D33" w14:textId="77777777" w:rsidTr="00404C5A">
        <w:trPr>
          <w:gridBefore w:val="1"/>
          <w:wBefore w:w="7" w:type="dxa"/>
          <w:cantSplit/>
          <w:trHeight w:val="322"/>
        </w:trPr>
        <w:tc>
          <w:tcPr>
            <w:tcW w:w="936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4C3C1A15" w14:textId="0DCA8DDD" w:rsidR="007C4F73" w:rsidRPr="002B7016" w:rsidRDefault="007C4F73" w:rsidP="0062595C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="00C506C4" w:rsidRPr="002B7016">
              <w:rPr>
                <w:rFonts w:cs="Arial"/>
                <w:szCs w:val="22"/>
              </w:rPr>
              <w:t xml:space="preserve"> </w:t>
            </w:r>
          </w:p>
        </w:tc>
      </w:tr>
      <w:tr w:rsidR="000E6287" w:rsidRPr="002B7016" w14:paraId="489082FB" w14:textId="77777777" w:rsidTr="00404C5A">
        <w:trPr>
          <w:gridBefore w:val="1"/>
          <w:wBefore w:w="7" w:type="dxa"/>
          <w:cantSplit/>
          <w:trHeight w:val="331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5A5B2095" w14:textId="190F23D6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2</w:t>
            </w:r>
          </w:p>
        </w:tc>
        <w:tc>
          <w:tcPr>
            <w:tcW w:w="6119" w:type="dxa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A3A9917" w14:textId="3C7A9692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Heat block</w:t>
            </w:r>
            <w:r w:rsidRPr="002B7016">
              <w:rPr>
                <w:rFonts w:cs="Arial"/>
                <w:szCs w:val="22"/>
              </w:rPr>
              <w:t>: Acceptable Temperatures 36 to 38</w:t>
            </w:r>
            <w:r w:rsidRPr="002B7016">
              <w:rPr>
                <w:rFonts w:cs="Arial"/>
                <w:szCs w:val="22"/>
                <w:vertAlign w:val="superscript"/>
              </w:rPr>
              <w:t>o</w:t>
            </w:r>
            <w:r w:rsidRPr="002B7016">
              <w:rPr>
                <w:rFonts w:cs="Arial"/>
                <w:szCs w:val="22"/>
              </w:rPr>
              <w:t>C</w:t>
            </w:r>
          </w:p>
          <w:p w14:paraId="450FE132" w14:textId="77777777" w:rsidR="000E6287" w:rsidRPr="002B7016" w:rsidRDefault="000E6287" w:rsidP="000E628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Record digital and thermometer temperatures. </w:t>
            </w:r>
          </w:p>
          <w:p w14:paraId="0D3F0CD7" w14:textId="77777777" w:rsidR="000E6287" w:rsidRPr="002B7016" w:rsidRDefault="000E6287" w:rsidP="000E628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i/>
                <w:kern w:val="0"/>
                <w:szCs w:val="22"/>
              </w:rPr>
              <w:t>Readings must agree within ± 1</w:t>
            </w:r>
            <w:r w:rsidRPr="002B7016">
              <w:rPr>
                <w:rFonts w:ascii="Arial" w:hAnsi="Arial" w:cs="Arial"/>
                <w:i/>
                <w:kern w:val="0"/>
                <w:szCs w:val="22"/>
                <w:vertAlign w:val="superscript"/>
              </w:rPr>
              <w:t>o</w:t>
            </w:r>
          </w:p>
          <w:p w14:paraId="46DC4722" w14:textId="77777777" w:rsidR="000E6287" w:rsidRPr="002B7016" w:rsidRDefault="000E6287" w:rsidP="000E628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Record acceptable fluid level in test tube (</w:t>
            </w:r>
            <w:r w:rsidRPr="002B7016">
              <w:rPr>
                <w:rFonts w:ascii="Arial" w:hAnsi="Arial" w:cs="Arial"/>
                <w:kern w:val="0"/>
                <w:szCs w:val="22"/>
              </w:rPr>
              <w:sym w:font="Wingdings" w:char="F0FC"/>
            </w:r>
            <w:r w:rsidRPr="002B7016">
              <w:rPr>
                <w:rFonts w:ascii="Arial" w:hAnsi="Arial" w:cs="Arial"/>
                <w:kern w:val="0"/>
                <w:szCs w:val="22"/>
              </w:rPr>
              <w:t xml:space="preserve">). </w:t>
            </w:r>
          </w:p>
          <w:p w14:paraId="0BA1B195" w14:textId="77777777" w:rsidR="000E6287" w:rsidRPr="002B7016" w:rsidRDefault="000E6287" w:rsidP="000E628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Verify SI Maintenance and Thermometer Calibration are in date.</w:t>
            </w:r>
          </w:p>
          <w:p w14:paraId="55264684" w14:textId="77777777" w:rsidR="000E6287" w:rsidRPr="002B7016" w:rsidRDefault="000E6287" w:rsidP="000E628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Adjust temperature and fluid level if found out of acceptable limits.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386C284B" w14:textId="31D79EB6" w:rsidR="000E6287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Thermo Scientific Heat Blocks Operation &amp; Maintenance Procedure</w:t>
            </w:r>
          </w:p>
          <w:p w14:paraId="37F07E50" w14:textId="77777777" w:rsidR="000E6287" w:rsidRPr="002B7016" w:rsidRDefault="000E6287" w:rsidP="002B7016">
            <w:pPr>
              <w:rPr>
                <w:rFonts w:cs="Arial"/>
                <w:szCs w:val="22"/>
              </w:rPr>
            </w:pPr>
          </w:p>
          <w:p w14:paraId="2852A621" w14:textId="77777777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Heat block Daily QC Form</w:t>
            </w:r>
          </w:p>
          <w:p w14:paraId="592E7D49" w14:textId="77777777" w:rsidR="000E6287" w:rsidRDefault="000E6287" w:rsidP="002B7016">
            <w:pPr>
              <w:rPr>
                <w:rFonts w:cs="Arial"/>
                <w:szCs w:val="22"/>
              </w:rPr>
            </w:pPr>
          </w:p>
          <w:p w14:paraId="05BC1483" w14:textId="322F3C71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Helmer Ultra CW Operation, Cleaning &amp; Maintenance Procedure</w:t>
            </w:r>
          </w:p>
          <w:p w14:paraId="18CB7C55" w14:textId="77777777" w:rsidR="000E6287" w:rsidRDefault="000E6287" w:rsidP="002B7016">
            <w:pPr>
              <w:rPr>
                <w:rFonts w:cs="Arial"/>
                <w:szCs w:val="22"/>
              </w:rPr>
            </w:pPr>
          </w:p>
          <w:p w14:paraId="1B6B94DF" w14:textId="6789493C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Cell Washer Daily QC Form</w:t>
            </w:r>
          </w:p>
          <w:p w14:paraId="73DA979A" w14:textId="77777777" w:rsidR="000E6287" w:rsidRDefault="000E6287" w:rsidP="002B7016">
            <w:pPr>
              <w:rPr>
                <w:rFonts w:cs="Arial"/>
                <w:szCs w:val="22"/>
              </w:rPr>
            </w:pPr>
          </w:p>
          <w:p w14:paraId="093AFA18" w14:textId="516D942E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Helmer Ultra CW Maintenance Schedule</w:t>
            </w:r>
          </w:p>
          <w:p w14:paraId="524461EE" w14:textId="77777777" w:rsidR="000E6287" w:rsidRDefault="000E6287" w:rsidP="002B7016">
            <w:pPr>
              <w:rPr>
                <w:rFonts w:cs="Arial"/>
                <w:szCs w:val="22"/>
              </w:rPr>
            </w:pPr>
          </w:p>
          <w:p w14:paraId="36991E58" w14:textId="23F6E88E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 xml:space="preserve">Helmer Serofuge Operation &amp; Maintenance Procedure </w:t>
            </w:r>
          </w:p>
          <w:p w14:paraId="25326F64" w14:textId="77777777" w:rsidR="000E6287" w:rsidRDefault="000E6287" w:rsidP="002B7016">
            <w:pPr>
              <w:rPr>
                <w:rFonts w:cs="Arial"/>
                <w:szCs w:val="22"/>
              </w:rPr>
            </w:pPr>
          </w:p>
          <w:p w14:paraId="1D32FFEA" w14:textId="1AE81E74" w:rsidR="000E6287" w:rsidRPr="002B7016" w:rsidRDefault="000E6287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Bench Daily Reagent &amp; Equipment QC Form</w:t>
            </w:r>
          </w:p>
        </w:tc>
      </w:tr>
      <w:tr w:rsidR="000E6287" w:rsidRPr="002B7016" w14:paraId="49D2EE2D" w14:textId="77777777" w:rsidTr="00404C5A">
        <w:trPr>
          <w:gridBefore w:val="1"/>
          <w:wBefore w:w="7" w:type="dxa"/>
          <w:cantSplit/>
          <w:trHeight w:val="2070"/>
        </w:trPr>
        <w:tc>
          <w:tcPr>
            <w:tcW w:w="721" w:type="dxa"/>
            <w:vMerge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17BE024C" w14:textId="77777777" w:rsidR="000E6287" w:rsidRPr="002B7016" w:rsidRDefault="000E6287" w:rsidP="002B7016">
            <w:pPr>
              <w:rPr>
                <w:rFonts w:cs="Arial"/>
                <w:szCs w:val="22"/>
              </w:rPr>
            </w:pPr>
          </w:p>
        </w:tc>
        <w:tc>
          <w:tcPr>
            <w:tcW w:w="6119" w:type="dxa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B5374DE" w14:textId="77777777" w:rsidR="000E6287" w:rsidRPr="002B7016" w:rsidRDefault="000E6287" w:rsidP="000E6287">
            <w:pPr>
              <w:pStyle w:val="Header"/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b/>
                <w:kern w:val="0"/>
                <w:szCs w:val="22"/>
              </w:rPr>
              <w:t>Cell Washer:</w:t>
            </w:r>
            <w:r w:rsidRPr="002B7016">
              <w:rPr>
                <w:rFonts w:ascii="Arial" w:hAnsi="Arial" w:cs="Arial"/>
                <w:kern w:val="0"/>
                <w:szCs w:val="22"/>
              </w:rPr>
              <w:t xml:space="preserve"> </w:t>
            </w:r>
          </w:p>
          <w:p w14:paraId="1BB71502" w14:textId="77777777" w:rsidR="000E6287" w:rsidRPr="002B7016" w:rsidRDefault="000E6287" w:rsidP="000E628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720"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Perform Daily checks</w:t>
            </w:r>
          </w:p>
          <w:p w14:paraId="59ADB595" w14:textId="77777777" w:rsidR="000E6287" w:rsidRPr="002B7016" w:rsidRDefault="000E6287" w:rsidP="000E6287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Record saline cube expiration</w:t>
            </w:r>
          </w:p>
          <w:p w14:paraId="781BF662" w14:textId="77777777" w:rsidR="000E6287" w:rsidRPr="002B7016" w:rsidRDefault="000E6287" w:rsidP="000E6287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ind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Record </w:t>
            </w:r>
            <w:r w:rsidRPr="002B7016">
              <w:rPr>
                <w:rFonts w:ascii="Arial" w:hAnsi="Arial" w:cs="Arial"/>
                <w:szCs w:val="22"/>
                <w:highlight w:val="yellow"/>
              </w:rPr>
              <w:sym w:font="Wingdings" w:char="F0FC"/>
            </w:r>
            <w:r w:rsidRPr="002B7016">
              <w:rPr>
                <w:rFonts w:ascii="Arial" w:hAnsi="Arial" w:cs="Arial"/>
                <w:kern w:val="0"/>
                <w:szCs w:val="22"/>
              </w:rPr>
              <w:t xml:space="preserve"> for daily QC performed</w:t>
            </w:r>
          </w:p>
          <w:p w14:paraId="63C804F6" w14:textId="77777777" w:rsidR="000E6287" w:rsidRPr="002B7016" w:rsidRDefault="000E6287" w:rsidP="000E628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720"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Record lot number and expiration date of saline cube on the first of each month and as replaced.</w:t>
            </w:r>
          </w:p>
          <w:p w14:paraId="0B7338D9" w14:textId="77777777" w:rsidR="000E6287" w:rsidRPr="002B7016" w:rsidRDefault="000E6287" w:rsidP="000E628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720" w:right="-225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Perform additional duties which are rotated by shift. Record </w:t>
            </w:r>
            <w:r w:rsidRPr="002B7016">
              <w:rPr>
                <w:rFonts w:ascii="Arial" w:hAnsi="Arial" w:cs="Arial"/>
                <w:szCs w:val="22"/>
                <w:highlight w:val="yellow"/>
              </w:rPr>
              <w:sym w:font="Wingdings" w:char="F0FC"/>
            </w:r>
            <w:r w:rsidRPr="002B7016">
              <w:rPr>
                <w:rFonts w:ascii="Arial" w:hAnsi="Arial" w:cs="Arial"/>
                <w:kern w:val="0"/>
                <w:szCs w:val="22"/>
              </w:rPr>
              <w:t xml:space="preserve"> and Tech ID on date performed:</w:t>
            </w:r>
          </w:p>
          <w:p w14:paraId="5E588A63" w14:textId="77777777" w:rsidR="000E6287" w:rsidRPr="002B7016" w:rsidRDefault="000E6287" w:rsidP="000E6287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Confirm schedule and perform as needed.</w:t>
            </w:r>
          </w:p>
          <w:p w14:paraId="05C1E297" w14:textId="77777777" w:rsidR="000E6287" w:rsidRPr="002B7016" w:rsidRDefault="000E6287" w:rsidP="000E6287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Weekly checks</w:t>
            </w:r>
          </w:p>
          <w:p w14:paraId="7A1E8089" w14:textId="77777777" w:rsidR="000E6287" w:rsidRPr="002B7016" w:rsidRDefault="000E6287" w:rsidP="000E6287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Monthly checks</w:t>
            </w:r>
          </w:p>
          <w:p w14:paraId="7F36051F" w14:textId="77777777" w:rsidR="000E6287" w:rsidRPr="002B7016" w:rsidRDefault="000E6287" w:rsidP="000E6287">
            <w:pPr>
              <w:pStyle w:val="Header"/>
              <w:numPr>
                <w:ilvl w:val="2"/>
                <w:numId w:val="10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Annual checks</w:t>
            </w:r>
          </w:p>
          <w:p w14:paraId="3F396BA7" w14:textId="77777777" w:rsidR="000E6287" w:rsidRPr="000E6287" w:rsidRDefault="000E6287" w:rsidP="000E628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720"/>
              <w:rPr>
                <w:rFonts w:cs="Arial"/>
                <w:b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Empty waste, if applicable</w:t>
            </w:r>
          </w:p>
          <w:p w14:paraId="6F6ACDA3" w14:textId="01F8C20F" w:rsidR="000E6287" w:rsidRPr="002B7016" w:rsidRDefault="000E6287" w:rsidP="000E6287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720"/>
              <w:rPr>
                <w:rFonts w:cs="Arial"/>
                <w:b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Verify SI Maintenance is in date.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6F5FD09C" w14:textId="77777777" w:rsidR="000E6287" w:rsidRPr="002B7016" w:rsidRDefault="000E6287" w:rsidP="002B7016">
            <w:pPr>
              <w:rPr>
                <w:rFonts w:cs="Arial"/>
                <w:szCs w:val="22"/>
              </w:rPr>
            </w:pPr>
          </w:p>
        </w:tc>
      </w:tr>
      <w:tr w:rsidR="000E6287" w:rsidRPr="002B7016" w14:paraId="3E8AE041" w14:textId="77777777" w:rsidTr="00404C5A">
        <w:trPr>
          <w:gridBefore w:val="1"/>
          <w:wBefore w:w="7" w:type="dxa"/>
          <w:cantSplit/>
          <w:trHeight w:val="2487"/>
        </w:trPr>
        <w:tc>
          <w:tcPr>
            <w:tcW w:w="721" w:type="dxa"/>
            <w:vMerge/>
            <w:tcMar>
              <w:left w:w="115" w:type="dxa"/>
              <w:right w:w="115" w:type="dxa"/>
            </w:tcMar>
            <w:vAlign w:val="center"/>
          </w:tcPr>
          <w:p w14:paraId="6AFDC241" w14:textId="77777777" w:rsidR="000E6287" w:rsidRPr="002B7016" w:rsidRDefault="000E6287" w:rsidP="007C4F73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CFA6B16" w14:textId="77777777" w:rsidR="000E6287" w:rsidRPr="002B7016" w:rsidRDefault="000E6287" w:rsidP="000E62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Cs w:val="22"/>
              </w:rPr>
            </w:pPr>
            <w:r w:rsidRPr="002B7016">
              <w:rPr>
                <w:rFonts w:ascii="Arial" w:hAnsi="Arial" w:cs="Arial"/>
                <w:b/>
                <w:kern w:val="0"/>
                <w:szCs w:val="22"/>
              </w:rPr>
              <w:t>Serofuge and Specimen Centrifuge:</w:t>
            </w:r>
          </w:p>
          <w:p w14:paraId="00AE160F" w14:textId="77777777" w:rsidR="000E6287" w:rsidRDefault="000E6287" w:rsidP="000E6287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Clean regularly as needed.</w:t>
            </w:r>
          </w:p>
          <w:p w14:paraId="59232677" w14:textId="77777777" w:rsidR="000E6287" w:rsidRPr="000E6287" w:rsidRDefault="000E6287" w:rsidP="000E6287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0E6287">
              <w:rPr>
                <w:rFonts w:ascii="Arial" w:hAnsi="Arial" w:cs="Arial"/>
                <w:kern w:val="0"/>
                <w:szCs w:val="22"/>
              </w:rPr>
              <w:t>EBA20: Verify RPM and timer settings for TANGO, if applicable.</w:t>
            </w:r>
          </w:p>
          <w:p w14:paraId="42C7C4EA" w14:textId="229F6CF1" w:rsidR="000E6287" w:rsidRPr="000E6287" w:rsidRDefault="000E6287" w:rsidP="000E6287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Verify SI Maintenance and Thermometer Calibration are in date.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04DA1CAE" w14:textId="77777777" w:rsidR="000E6287" w:rsidRPr="002B7016" w:rsidRDefault="000E6287" w:rsidP="0062595C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</w:p>
        </w:tc>
      </w:tr>
      <w:tr w:rsidR="00E10E72" w:rsidRPr="002B7016" w14:paraId="0E8355C1" w14:textId="77777777" w:rsidTr="00404C5A">
        <w:trPr>
          <w:cantSplit/>
          <w:trHeight w:val="340"/>
        </w:trPr>
        <w:tc>
          <w:tcPr>
            <w:tcW w:w="728" w:type="dxa"/>
            <w:gridSpan w:val="2"/>
          </w:tcPr>
          <w:p w14:paraId="4DDA00D9" w14:textId="7F0F40BB" w:rsidR="00E10E72" w:rsidRPr="002B7016" w:rsidRDefault="002B7016" w:rsidP="002B701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Step</w:t>
            </w:r>
          </w:p>
        </w:tc>
        <w:tc>
          <w:tcPr>
            <w:tcW w:w="6119" w:type="dxa"/>
          </w:tcPr>
          <w:p w14:paraId="3F5F65A4" w14:textId="77777777" w:rsidR="00E10E72" w:rsidRPr="002B7016" w:rsidRDefault="00E10E72" w:rsidP="002B7016">
            <w:p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b/>
                <w:bCs/>
                <w:szCs w:val="22"/>
              </w:rPr>
              <w:t>Action</w:t>
            </w:r>
          </w:p>
        </w:tc>
        <w:tc>
          <w:tcPr>
            <w:tcW w:w="2520" w:type="dxa"/>
          </w:tcPr>
          <w:p w14:paraId="49CB1221" w14:textId="62DCA54A" w:rsidR="00E10E72" w:rsidRPr="002B7016" w:rsidRDefault="00E10E72" w:rsidP="002B7016">
            <w:p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Related Documents</w:t>
            </w:r>
          </w:p>
        </w:tc>
      </w:tr>
      <w:tr w:rsidR="00E10E72" w:rsidRPr="002B7016" w14:paraId="70360A6F" w14:textId="77777777" w:rsidTr="00404C5A">
        <w:trPr>
          <w:gridBefore w:val="1"/>
          <w:wBefore w:w="7" w:type="dxa"/>
          <w:cantSplit/>
          <w:trHeight w:val="331"/>
        </w:trPr>
        <w:tc>
          <w:tcPr>
            <w:tcW w:w="936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5F7D97D1" w14:textId="77777777" w:rsidR="00E10E72" w:rsidRPr="002B7016" w:rsidRDefault="00E10E72" w:rsidP="00F26C3E">
            <w:pPr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Equipment Functionality QC</w:t>
            </w:r>
          </w:p>
        </w:tc>
      </w:tr>
      <w:tr w:rsidR="00E10E72" w:rsidRPr="002B7016" w14:paraId="21AEB73D" w14:textId="77777777" w:rsidTr="00404C5A">
        <w:trPr>
          <w:gridBefore w:val="1"/>
          <w:wBefore w:w="7" w:type="dxa"/>
          <w:cantSplit/>
          <w:trHeight w:val="259"/>
        </w:trPr>
        <w:tc>
          <w:tcPr>
            <w:tcW w:w="9360" w:type="dxa"/>
            <w:gridSpan w:val="3"/>
            <w:tcMar>
              <w:left w:w="115" w:type="dxa"/>
              <w:right w:w="115" w:type="dxa"/>
            </w:tcMar>
            <w:vAlign w:val="center"/>
          </w:tcPr>
          <w:p w14:paraId="4EF4D57B" w14:textId="5E9ECC1E" w:rsidR="00E10E72" w:rsidRPr="002B7016" w:rsidRDefault="00E10E72" w:rsidP="00F26C3E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b/>
                <w:bCs/>
                <w:szCs w:val="22"/>
              </w:rPr>
              <w:t>At the start of EACH shift for all benches:</w:t>
            </w:r>
            <w:r w:rsidRPr="002B7016">
              <w:rPr>
                <w:rFonts w:cs="Arial"/>
                <w:szCs w:val="22"/>
              </w:rPr>
              <w:t xml:space="preserve"> </w:t>
            </w:r>
          </w:p>
        </w:tc>
      </w:tr>
      <w:tr w:rsidR="00C506C4" w:rsidRPr="002B7016" w14:paraId="245D1F4C" w14:textId="77777777" w:rsidTr="00404C5A">
        <w:trPr>
          <w:gridBefore w:val="1"/>
          <w:wBefore w:w="7" w:type="dxa"/>
          <w:cantSplit/>
          <w:trHeight w:val="133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0FEAB6B4" w14:textId="798D11CA" w:rsidR="00C506C4" w:rsidRPr="002B7016" w:rsidRDefault="000E6287" w:rsidP="002B70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A6FD61B" w14:textId="77777777" w:rsidR="00E10E72" w:rsidRPr="002B7016" w:rsidRDefault="00E10E72" w:rsidP="00E10E72">
            <w:pPr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Following completion of bench QC and Maintenance verifications:</w:t>
            </w:r>
          </w:p>
          <w:p w14:paraId="6F75A4EB" w14:textId="77777777" w:rsidR="00E10E72" w:rsidRPr="002B7016" w:rsidRDefault="00E10E72" w:rsidP="000E6287">
            <w:pPr>
              <w:pStyle w:val="ListParagraph"/>
              <w:numPr>
                <w:ilvl w:val="0"/>
                <w:numId w:val="8"/>
              </w:numPr>
              <w:ind w:left="720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 xml:space="preserve">Record confirmation of equipment acceptability by placing </w:t>
            </w:r>
            <w:r w:rsidRPr="002B7016">
              <w:rPr>
                <w:rFonts w:cs="Arial"/>
                <w:szCs w:val="22"/>
              </w:rPr>
              <w:sym w:font="Wingdings" w:char="F0FC"/>
            </w:r>
            <w:r w:rsidRPr="002B7016">
              <w:rPr>
                <w:rFonts w:cs="Arial"/>
                <w:szCs w:val="22"/>
              </w:rPr>
              <w:t xml:space="preserve"> in the Equipment column.</w:t>
            </w:r>
          </w:p>
          <w:p w14:paraId="0F44C6C8" w14:textId="77777777" w:rsidR="00C506C4" w:rsidRPr="002B7016" w:rsidRDefault="00C506C4" w:rsidP="000E6287">
            <w:pPr>
              <w:numPr>
                <w:ilvl w:val="0"/>
                <w:numId w:val="8"/>
              </w:numPr>
              <w:ind w:left="720"/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szCs w:val="22"/>
              </w:rPr>
              <w:t>Remove from service any equipment found to be out of validation or performing incorrectly.</w:t>
            </w:r>
          </w:p>
          <w:p w14:paraId="5E50F998" w14:textId="77777777" w:rsidR="002B7016" w:rsidRDefault="002B7016" w:rsidP="002B7016">
            <w:pPr>
              <w:rPr>
                <w:rFonts w:cs="Arial"/>
                <w:b/>
                <w:i/>
                <w:szCs w:val="22"/>
              </w:rPr>
            </w:pPr>
          </w:p>
          <w:p w14:paraId="5C8AA06D" w14:textId="75732B4C" w:rsidR="003750E1" w:rsidRPr="002B7016" w:rsidRDefault="003750E1" w:rsidP="002B7016">
            <w:pPr>
              <w:rPr>
                <w:rFonts w:cs="Arial"/>
                <w:b/>
                <w:i/>
                <w:szCs w:val="22"/>
              </w:rPr>
            </w:pPr>
            <w:r w:rsidRPr="002B7016">
              <w:rPr>
                <w:rFonts w:cs="Arial"/>
                <w:b/>
                <w:i/>
                <w:szCs w:val="22"/>
              </w:rPr>
              <w:t>Example:</w:t>
            </w:r>
            <w:r w:rsidRPr="002B7016">
              <w:rPr>
                <w:rFonts w:cs="Arial"/>
                <w:i/>
                <w:szCs w:val="22"/>
              </w:rPr>
              <w:t xml:space="preserve"> Cell washer volume is required to be 54 mL. </w:t>
            </w:r>
            <w:r w:rsidR="002B7016">
              <w:rPr>
                <w:rFonts w:cs="Arial"/>
                <w:i/>
                <w:szCs w:val="22"/>
              </w:rPr>
              <w:t>If a</w:t>
            </w:r>
            <w:r w:rsidRPr="002B7016">
              <w:rPr>
                <w:rFonts w:cs="Arial"/>
                <w:i/>
                <w:szCs w:val="22"/>
              </w:rPr>
              <w:t>ttempts to attain 54 have failed</w:t>
            </w:r>
            <w:r w:rsidR="002B7016">
              <w:rPr>
                <w:rFonts w:cs="Arial"/>
                <w:i/>
                <w:szCs w:val="22"/>
              </w:rPr>
              <w:t>, r</w:t>
            </w:r>
            <w:r w:rsidRPr="002B7016">
              <w:rPr>
                <w:rFonts w:cs="Arial"/>
                <w:i/>
                <w:szCs w:val="22"/>
              </w:rPr>
              <w:t>emove from service and notify Scientific Instruments. Complete QIM</w:t>
            </w:r>
            <w:r w:rsidR="002B7016">
              <w:rPr>
                <w:rFonts w:cs="Arial"/>
                <w:i/>
                <w:szCs w:val="22"/>
              </w:rPr>
              <w:t xml:space="preserve"> and r</w:t>
            </w:r>
            <w:r w:rsidRPr="002B7016">
              <w:rPr>
                <w:rFonts w:cs="Arial"/>
                <w:i/>
                <w:szCs w:val="22"/>
              </w:rPr>
              <w:t>ecord all actions.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4D395129" w14:textId="77777777" w:rsidR="00C506C4" w:rsidRPr="002B7016" w:rsidRDefault="00C506C4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Removing Equipment from Service</w:t>
            </w:r>
          </w:p>
          <w:p w14:paraId="5CE01670" w14:textId="77777777" w:rsidR="002B7016" w:rsidRDefault="002B7016" w:rsidP="002B7016">
            <w:pPr>
              <w:rPr>
                <w:rFonts w:cs="Arial"/>
                <w:szCs w:val="22"/>
              </w:rPr>
            </w:pPr>
          </w:p>
          <w:p w14:paraId="2AEB6A63" w14:textId="56C4F461" w:rsidR="00C506C4" w:rsidRPr="002B7016" w:rsidRDefault="00E10E72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Bench Daily Reagent and Equipment QC form</w:t>
            </w:r>
          </w:p>
        </w:tc>
      </w:tr>
      <w:tr w:rsidR="00C506C4" w:rsidRPr="002B7016" w14:paraId="50DFEFBE" w14:textId="77777777" w:rsidTr="00404C5A">
        <w:trPr>
          <w:gridBefore w:val="1"/>
          <w:wBefore w:w="7" w:type="dxa"/>
          <w:cantSplit/>
          <w:trHeight w:val="286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64A0649" w14:textId="77777777" w:rsidR="00C506C4" w:rsidRPr="002B7016" w:rsidRDefault="00C506C4" w:rsidP="00C506C4">
            <w:pPr>
              <w:rPr>
                <w:rFonts w:cs="Arial"/>
                <w:b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Reagent QC</w:t>
            </w:r>
          </w:p>
        </w:tc>
      </w:tr>
      <w:tr w:rsidR="00C506C4" w:rsidRPr="002B7016" w14:paraId="6C4ACD46" w14:textId="77777777" w:rsidTr="00404C5A">
        <w:trPr>
          <w:gridBefore w:val="1"/>
          <w:wBefore w:w="7" w:type="dxa"/>
          <w:cantSplit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35A5660" w14:textId="4C530BF2" w:rsidR="00C506C4" w:rsidRPr="002B7016" w:rsidRDefault="00404C5A" w:rsidP="002B70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BB063EF" w14:textId="77777777" w:rsidR="00C506C4" w:rsidRPr="002B7016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Confirm </w:t>
            </w:r>
            <w:r w:rsidR="003750E1" w:rsidRPr="002B7016">
              <w:rPr>
                <w:rFonts w:ascii="Arial" w:hAnsi="Arial" w:cs="Arial"/>
                <w:kern w:val="0"/>
                <w:szCs w:val="22"/>
              </w:rPr>
              <w:t xml:space="preserve">routine </w:t>
            </w:r>
            <w:r w:rsidRPr="002B7016">
              <w:rPr>
                <w:rFonts w:ascii="Arial" w:hAnsi="Arial" w:cs="Arial"/>
                <w:kern w:val="0"/>
                <w:szCs w:val="22"/>
              </w:rPr>
              <w:t>reagent</w:t>
            </w:r>
            <w:r w:rsidR="003750E1" w:rsidRPr="002B7016">
              <w:rPr>
                <w:rFonts w:ascii="Arial" w:hAnsi="Arial" w:cs="Arial"/>
                <w:kern w:val="0"/>
                <w:szCs w:val="22"/>
              </w:rPr>
              <w:t xml:space="preserve"> rack</w:t>
            </w:r>
            <w:r w:rsidRPr="002B7016">
              <w:rPr>
                <w:rFonts w:ascii="Arial" w:hAnsi="Arial" w:cs="Arial"/>
                <w:kern w:val="0"/>
                <w:szCs w:val="22"/>
              </w:rPr>
              <w:t xml:space="preserve"> QC has been performed by comparing lot numbers to lots listed on the Daily Reagent QC form</w:t>
            </w:r>
          </w:p>
          <w:p w14:paraId="18F6B778" w14:textId="77777777" w:rsidR="00C506C4" w:rsidRPr="002B7016" w:rsidRDefault="00C506C4" w:rsidP="00404C5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Perform QC if indicated</w:t>
            </w:r>
          </w:p>
          <w:p w14:paraId="4EB45B88" w14:textId="77777777" w:rsidR="00C506C4" w:rsidRPr="002B7016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Confirm saline </w:t>
            </w:r>
            <w:r w:rsidR="003B6D86" w:rsidRPr="002B7016">
              <w:rPr>
                <w:rFonts w:ascii="Arial" w:hAnsi="Arial" w:cs="Arial"/>
                <w:kern w:val="0"/>
                <w:szCs w:val="22"/>
              </w:rPr>
              <w:t>squeeze bottle is in date</w:t>
            </w:r>
          </w:p>
          <w:p w14:paraId="78285EEC" w14:textId="77777777" w:rsidR="00C506C4" w:rsidRPr="002B7016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Discard any outdated reagents.</w:t>
            </w:r>
          </w:p>
          <w:p w14:paraId="3FCE80DD" w14:textId="77777777" w:rsidR="00C506C4" w:rsidRPr="002B7016" w:rsidRDefault="00C506C4" w:rsidP="00872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>Replace any empty reagents.</w:t>
            </w:r>
          </w:p>
          <w:p w14:paraId="7032854F" w14:textId="77777777" w:rsidR="00C506C4" w:rsidRPr="002B7016" w:rsidRDefault="00C506C4" w:rsidP="0010506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2B7016">
              <w:rPr>
                <w:rFonts w:ascii="Arial" w:hAnsi="Arial" w:cs="Arial"/>
                <w:kern w:val="0"/>
                <w:szCs w:val="22"/>
              </w:rPr>
              <w:t xml:space="preserve">Follow up on low reagent supplies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D311E89" w14:textId="77777777" w:rsidR="00C506C4" w:rsidRPr="002B7016" w:rsidRDefault="00C506C4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Manual Reagent QC Procedure</w:t>
            </w:r>
          </w:p>
          <w:p w14:paraId="2142AB2A" w14:textId="77777777" w:rsidR="002B7016" w:rsidRDefault="002B7016" w:rsidP="002B7016">
            <w:pPr>
              <w:rPr>
                <w:rFonts w:cs="Arial"/>
                <w:szCs w:val="22"/>
              </w:rPr>
            </w:pPr>
          </w:p>
          <w:p w14:paraId="7CB9504E" w14:textId="15AD3890" w:rsidR="00C506C4" w:rsidRPr="002B7016" w:rsidRDefault="00C506C4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Daily Manual Testing Reagent QC Record</w:t>
            </w:r>
          </w:p>
        </w:tc>
      </w:tr>
      <w:tr w:rsidR="003B6D86" w:rsidRPr="002B7016" w14:paraId="700FF5F8" w14:textId="77777777" w:rsidTr="00404C5A">
        <w:trPr>
          <w:gridBefore w:val="1"/>
          <w:wBefore w:w="7" w:type="dxa"/>
          <w:cantSplit/>
          <w:trHeight w:val="737"/>
        </w:trPr>
        <w:tc>
          <w:tcPr>
            <w:tcW w:w="721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2B0A41E9" w14:textId="514276B8" w:rsidR="003B6D86" w:rsidRPr="002B7016" w:rsidRDefault="00404C5A" w:rsidP="002B70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6A5754DC" w14:textId="5451567D" w:rsidR="003B6D86" w:rsidRPr="002B7016" w:rsidRDefault="003B6D86" w:rsidP="00404C5A">
            <w:pPr>
              <w:rPr>
                <w:rFonts w:cs="Arial"/>
                <w:szCs w:val="22"/>
              </w:rPr>
            </w:pPr>
            <w:r w:rsidRPr="00404C5A">
              <w:rPr>
                <w:rFonts w:cs="Arial"/>
                <w:szCs w:val="22"/>
              </w:rPr>
              <w:t>Document completion of reagent QC for rack assigned to bench by entering rack designation in the Reagent Rack ID column</w:t>
            </w:r>
            <w:r w:rsidR="00404C5A">
              <w:rPr>
                <w:rFonts w:cs="Arial"/>
                <w:szCs w:val="22"/>
              </w:rPr>
              <w:t xml:space="preserve"> and r</w:t>
            </w:r>
            <w:r w:rsidRPr="002B7016">
              <w:rPr>
                <w:rFonts w:cs="Arial"/>
                <w:szCs w:val="22"/>
              </w:rPr>
              <w:t>ecord Tech ID.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14:paraId="335F74C8" w14:textId="77777777" w:rsidR="003B6D86" w:rsidRPr="002B7016" w:rsidRDefault="003B6D86" w:rsidP="002B7016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Bench Daily Reagent &amp; Equipment QC Form</w:t>
            </w:r>
          </w:p>
        </w:tc>
      </w:tr>
      <w:tr w:rsidR="003750E1" w:rsidRPr="002B7016" w14:paraId="5F40B4B7" w14:textId="77777777" w:rsidTr="00404C5A">
        <w:trPr>
          <w:gridBefore w:val="1"/>
          <w:wBefore w:w="7" w:type="dxa"/>
          <w:cantSplit/>
          <w:trHeight w:val="1105"/>
        </w:trPr>
        <w:tc>
          <w:tcPr>
            <w:tcW w:w="721" w:type="dxa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14:paraId="2F5C18B7" w14:textId="64866693" w:rsidR="003750E1" w:rsidRPr="002B7016" w:rsidRDefault="00404C5A" w:rsidP="002B70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B2CF46D" w14:textId="77777777" w:rsidR="003750E1" w:rsidRPr="002B7016" w:rsidRDefault="003750E1" w:rsidP="003750E1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Additional Antisera and Reagent Red Cells:</w:t>
            </w:r>
          </w:p>
          <w:p w14:paraId="06A9F289" w14:textId="77777777" w:rsidR="003750E1" w:rsidRPr="002B7016" w:rsidRDefault="003750E1" w:rsidP="006977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Confirm and/or perform QC when used.</w:t>
            </w:r>
          </w:p>
          <w:p w14:paraId="40CA2BD7" w14:textId="5F077254" w:rsidR="00697711" w:rsidRPr="002B7016" w:rsidRDefault="00697711" w:rsidP="00697711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Obtain 2</w:t>
            </w:r>
            <w:r w:rsidRPr="002B7016">
              <w:rPr>
                <w:rFonts w:cs="Arial"/>
                <w:szCs w:val="22"/>
                <w:vertAlign w:val="superscript"/>
              </w:rPr>
              <w:t>nd</w:t>
            </w:r>
            <w:r w:rsidRPr="002B7016">
              <w:rPr>
                <w:rFonts w:cs="Arial"/>
                <w:szCs w:val="22"/>
              </w:rPr>
              <w:t xml:space="preserve"> review </w:t>
            </w:r>
            <w:r w:rsidR="003B6D86" w:rsidRPr="002B7016">
              <w:rPr>
                <w:rFonts w:cs="Arial"/>
                <w:szCs w:val="22"/>
              </w:rPr>
              <w:t xml:space="preserve">of QC </w:t>
            </w:r>
            <w:r w:rsidRPr="002B7016">
              <w:rPr>
                <w:rFonts w:cs="Arial"/>
                <w:szCs w:val="22"/>
              </w:rPr>
              <w:t xml:space="preserve">prior to issuing </w:t>
            </w:r>
            <w:r w:rsidR="0034670D" w:rsidRPr="002B7016">
              <w:rPr>
                <w:rFonts w:cs="Arial"/>
                <w:szCs w:val="22"/>
                <w:highlight w:val="yellow"/>
              </w:rPr>
              <w:t>blood product</w:t>
            </w:r>
            <w:r w:rsidRPr="002B7016">
              <w:rPr>
                <w:rFonts w:cs="Arial"/>
                <w:szCs w:val="22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2700A82E" w14:textId="77777777" w:rsidR="003750E1" w:rsidRPr="002B7016" w:rsidRDefault="003750E1" w:rsidP="0062595C">
            <w:pPr>
              <w:rPr>
                <w:rFonts w:cs="Arial"/>
                <w:szCs w:val="22"/>
              </w:rPr>
            </w:pPr>
          </w:p>
        </w:tc>
      </w:tr>
      <w:tr w:rsidR="00404C5A" w:rsidRPr="002B7016" w14:paraId="56D6A11C" w14:textId="77777777" w:rsidTr="00404C5A">
        <w:trPr>
          <w:gridBefore w:val="1"/>
          <w:wBefore w:w="7" w:type="dxa"/>
          <w:cantSplit/>
          <w:trHeight w:val="286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14:paraId="6FA98EC2" w14:textId="4F82F09A" w:rsidR="00404C5A" w:rsidRPr="002B7016" w:rsidRDefault="00404C5A" w:rsidP="00404C5A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b/>
                <w:szCs w:val="22"/>
              </w:rPr>
              <w:t>Additional Duties</w:t>
            </w:r>
          </w:p>
        </w:tc>
      </w:tr>
      <w:tr w:rsidR="00404C5A" w:rsidRPr="002B7016" w14:paraId="793AE5FE" w14:textId="77777777" w:rsidTr="00404C5A">
        <w:trPr>
          <w:gridBefore w:val="1"/>
          <w:wBefore w:w="7" w:type="dxa"/>
          <w:cantSplit/>
          <w:trHeight w:val="1105"/>
        </w:trPr>
        <w:tc>
          <w:tcPr>
            <w:tcW w:w="721" w:type="dxa"/>
            <w:tcBorders>
              <w:top w:val="single" w:sz="4" w:space="0" w:color="auto"/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14:paraId="0824E04B" w14:textId="5133B766" w:rsidR="00404C5A" w:rsidRDefault="00404C5A" w:rsidP="002B70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9B4B4B" w14:textId="77777777" w:rsidR="00404C5A" w:rsidRDefault="00404C5A" w:rsidP="00404C5A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Perform additional maintenance duties as specified on the MLS Shift Responsibilities Checklist.</w:t>
            </w:r>
          </w:p>
          <w:p w14:paraId="486E40CF" w14:textId="77777777" w:rsidR="00404C5A" w:rsidRDefault="00404C5A" w:rsidP="00404C5A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404C5A">
              <w:rPr>
                <w:rFonts w:cs="Arial"/>
                <w:szCs w:val="22"/>
              </w:rPr>
              <w:t>Duties are rotated monthly by shift</w:t>
            </w:r>
          </w:p>
          <w:p w14:paraId="09BD5DD7" w14:textId="64EF3918" w:rsidR="00404C5A" w:rsidRPr="002B7016" w:rsidRDefault="00404C5A" w:rsidP="00404C5A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Tech is responsible for duties if not performed by assigned shift.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40C5A43F" w14:textId="6F48A6CB" w:rsidR="00404C5A" w:rsidRPr="002B7016" w:rsidRDefault="00404C5A" w:rsidP="0062595C">
            <w:pPr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MLS Shift Responsibilities Checklist</w:t>
            </w:r>
          </w:p>
        </w:tc>
      </w:tr>
    </w:tbl>
    <w:p w14:paraId="779C456F" w14:textId="3D9D07E4" w:rsidR="00404C5A" w:rsidRDefault="00404C5A" w:rsidP="00EF2689">
      <w:pPr>
        <w:rPr>
          <w:rFonts w:cs="Arial"/>
          <w:szCs w:val="22"/>
        </w:rPr>
      </w:pPr>
    </w:p>
    <w:p w14:paraId="4C448673" w14:textId="77777777" w:rsidR="00404C5A" w:rsidRDefault="00404C5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120B374" w14:textId="2C146B4E" w:rsidR="00E62EAB" w:rsidRPr="002B7016" w:rsidRDefault="00BC702C" w:rsidP="00EF2689">
      <w:pPr>
        <w:pStyle w:val="NormalBold"/>
        <w:rPr>
          <w:rFonts w:ascii="Arial" w:hAnsi="Arial" w:cs="Arial"/>
          <w:bCs/>
          <w:kern w:val="0"/>
          <w:szCs w:val="22"/>
        </w:rPr>
      </w:pPr>
      <w:r w:rsidRPr="002B7016">
        <w:rPr>
          <w:rFonts w:ascii="Arial" w:hAnsi="Arial" w:cs="Arial"/>
          <w:bCs/>
          <w:kern w:val="0"/>
          <w:szCs w:val="22"/>
        </w:rPr>
        <w:lastRenderedPageBreak/>
        <w:t>End of Shift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721"/>
        <w:gridCol w:w="8633"/>
        <w:gridCol w:w="7"/>
      </w:tblGrid>
      <w:tr w:rsidR="003750E1" w:rsidRPr="002B7016" w14:paraId="4D97B8D1" w14:textId="77777777" w:rsidTr="002B7016">
        <w:trPr>
          <w:gridAfter w:val="1"/>
          <w:wAfter w:w="7" w:type="dxa"/>
          <w:cantSplit/>
        </w:trPr>
        <w:tc>
          <w:tcPr>
            <w:tcW w:w="727" w:type="dxa"/>
            <w:gridSpan w:val="2"/>
          </w:tcPr>
          <w:p w14:paraId="1E9133FF" w14:textId="2B72CA8E" w:rsidR="003750E1" w:rsidRPr="002B7016" w:rsidRDefault="002B7016" w:rsidP="002B701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Step</w:t>
            </w:r>
          </w:p>
        </w:tc>
        <w:tc>
          <w:tcPr>
            <w:tcW w:w="8633" w:type="dxa"/>
          </w:tcPr>
          <w:p w14:paraId="438482B9" w14:textId="77777777" w:rsidR="003750E1" w:rsidRPr="002B7016" w:rsidRDefault="003750E1" w:rsidP="002B7016">
            <w:pPr>
              <w:rPr>
                <w:rFonts w:cs="Arial"/>
                <w:b/>
                <w:bCs/>
                <w:szCs w:val="22"/>
              </w:rPr>
            </w:pPr>
            <w:r w:rsidRPr="002B7016">
              <w:rPr>
                <w:rFonts w:cs="Arial"/>
                <w:b/>
                <w:bCs/>
                <w:szCs w:val="22"/>
              </w:rPr>
              <w:t>Action</w:t>
            </w:r>
          </w:p>
        </w:tc>
      </w:tr>
      <w:tr w:rsidR="003750E1" w:rsidRPr="002B7016" w14:paraId="57225227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569F63DD" w14:textId="617AB895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5D9924B6" w14:textId="68038008" w:rsidR="003750E1" w:rsidRPr="002B7016" w:rsidRDefault="003750E1" w:rsidP="002B7016">
            <w:pPr>
              <w:spacing w:line="276" w:lineRule="auto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Dampen all non-porous surfaces with disinfectant solution or wipes</w:t>
            </w:r>
            <w:r w:rsidR="002B7016">
              <w:rPr>
                <w:rFonts w:cs="Arial"/>
                <w:szCs w:val="22"/>
              </w:rPr>
              <w:t xml:space="preserve"> and a</w:t>
            </w:r>
            <w:r w:rsidRPr="002B7016">
              <w:rPr>
                <w:rFonts w:cs="Arial"/>
                <w:szCs w:val="22"/>
              </w:rPr>
              <w:t>llow to air dry.</w:t>
            </w:r>
          </w:p>
        </w:tc>
      </w:tr>
      <w:tr w:rsidR="003750E1" w:rsidRPr="002B7016" w14:paraId="4280E91A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5AB67B8E" w14:textId="1DB9ABA9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25AEEB2D" w14:textId="77777777" w:rsidR="003750E1" w:rsidRPr="002B7016" w:rsidRDefault="003750E1" w:rsidP="00105069">
            <w:pPr>
              <w:spacing w:line="276" w:lineRule="auto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Ensure there are sufficient amounts of reagents in the rack for the next user.</w:t>
            </w:r>
          </w:p>
        </w:tc>
      </w:tr>
      <w:tr w:rsidR="003750E1" w:rsidRPr="002B7016" w14:paraId="7454A96A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667B566C" w14:textId="1EB74D5B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24AF4E1E" w14:textId="77777777" w:rsidR="003750E1" w:rsidRPr="002B7016" w:rsidRDefault="00E10E72" w:rsidP="00105069">
            <w:pPr>
              <w:spacing w:line="276" w:lineRule="auto"/>
              <w:rPr>
                <w:rFonts w:cs="Arial"/>
                <w:szCs w:val="22"/>
              </w:rPr>
            </w:pPr>
            <w:r w:rsidRPr="002B7016">
              <w:rPr>
                <w:rFonts w:cs="Arial"/>
                <w:szCs w:val="22"/>
              </w:rPr>
              <w:t>Clean, label with lot and expiration, and r</w:t>
            </w:r>
            <w:r w:rsidR="003750E1" w:rsidRPr="002B7016">
              <w:rPr>
                <w:rFonts w:cs="Arial"/>
                <w:szCs w:val="22"/>
              </w:rPr>
              <w:t>efill saline squeeze bottle, if needed.</w:t>
            </w:r>
          </w:p>
        </w:tc>
      </w:tr>
      <w:tr w:rsidR="003750E1" w:rsidRPr="002B7016" w14:paraId="3BF7EED7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6EF44383" w14:textId="5C0D4527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2BCEEA1C" w14:textId="77777777" w:rsidR="003750E1" w:rsidRPr="002B7016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2B7016">
              <w:rPr>
                <w:rFonts w:cs="Arial"/>
                <w:bCs/>
                <w:szCs w:val="22"/>
              </w:rPr>
              <w:t>Fill any depleted cleaning, labeling, or handling supplies (from the Required Supplies list).</w:t>
            </w:r>
          </w:p>
        </w:tc>
      </w:tr>
      <w:tr w:rsidR="003750E1" w:rsidRPr="002B7016" w14:paraId="216E854F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31929090" w14:textId="48CA656B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5EC0B1B6" w14:textId="77777777" w:rsidR="003750E1" w:rsidRPr="002B7016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2B7016">
              <w:rPr>
                <w:rFonts w:cs="Arial"/>
                <w:bCs/>
                <w:szCs w:val="22"/>
              </w:rPr>
              <w:t>Store patient samples and paperwork.</w:t>
            </w:r>
          </w:p>
        </w:tc>
      </w:tr>
      <w:tr w:rsidR="003750E1" w:rsidRPr="002B7016" w14:paraId="3C459649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27FCFAA6" w14:textId="2D72D5DE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2F2868B4" w14:textId="77777777" w:rsidR="003750E1" w:rsidRPr="002B7016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2B7016">
              <w:rPr>
                <w:rFonts w:cs="Arial"/>
                <w:bCs/>
                <w:szCs w:val="22"/>
              </w:rPr>
              <w:t>Empty and replace full biohazard containers.</w:t>
            </w:r>
          </w:p>
        </w:tc>
      </w:tr>
      <w:tr w:rsidR="003750E1" w:rsidRPr="002B7016" w14:paraId="40C3AE5F" w14:textId="77777777" w:rsidTr="002B7016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54A340A4" w14:textId="324EEC26" w:rsidR="003750E1" w:rsidRPr="002B7016" w:rsidRDefault="00404C5A" w:rsidP="002B7016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8640" w:type="dxa"/>
            <w:gridSpan w:val="2"/>
            <w:tcMar>
              <w:left w:w="115" w:type="dxa"/>
              <w:right w:w="115" w:type="dxa"/>
            </w:tcMar>
          </w:tcPr>
          <w:p w14:paraId="15F3B06B" w14:textId="77777777" w:rsidR="003750E1" w:rsidRPr="002B7016" w:rsidRDefault="003750E1" w:rsidP="00105069">
            <w:pPr>
              <w:spacing w:line="276" w:lineRule="auto"/>
              <w:rPr>
                <w:rFonts w:cs="Arial"/>
                <w:bCs/>
                <w:szCs w:val="22"/>
              </w:rPr>
            </w:pPr>
            <w:r w:rsidRPr="002B7016">
              <w:rPr>
                <w:rFonts w:cs="Arial"/>
                <w:bCs/>
                <w:szCs w:val="22"/>
              </w:rPr>
              <w:t>Leave the workstation in a clean and usable condition.</w:t>
            </w:r>
          </w:p>
        </w:tc>
      </w:tr>
    </w:tbl>
    <w:p w14:paraId="1A88BECE" w14:textId="77777777" w:rsidR="00660C22" w:rsidRPr="002B7016" w:rsidRDefault="00660C22" w:rsidP="002B7016">
      <w:pPr>
        <w:spacing w:line="220" w:lineRule="exact"/>
        <w:rPr>
          <w:rFonts w:cs="Arial"/>
          <w:szCs w:val="22"/>
        </w:rPr>
      </w:pPr>
    </w:p>
    <w:p w14:paraId="7D028951" w14:textId="11A25ED8" w:rsidR="00E10E72" w:rsidRPr="002B7016" w:rsidRDefault="00660C22" w:rsidP="002B7016">
      <w:pPr>
        <w:spacing w:line="220" w:lineRule="exact"/>
        <w:rPr>
          <w:rFonts w:cs="Arial"/>
          <w:b/>
          <w:szCs w:val="22"/>
        </w:rPr>
      </w:pPr>
      <w:r w:rsidRPr="002B7016">
        <w:rPr>
          <w:rFonts w:cs="Arial"/>
          <w:b/>
          <w:szCs w:val="22"/>
        </w:rPr>
        <w:t>Reference</w:t>
      </w:r>
    </w:p>
    <w:p w14:paraId="655AEDDF" w14:textId="77777777" w:rsidR="00E10E72" w:rsidRPr="002B7016" w:rsidRDefault="00E10E72" w:rsidP="002B7016">
      <w:pPr>
        <w:spacing w:line="220" w:lineRule="exact"/>
        <w:rPr>
          <w:rFonts w:cs="Arial"/>
          <w:szCs w:val="22"/>
        </w:rPr>
      </w:pPr>
      <w:r w:rsidRPr="002B7016">
        <w:rPr>
          <w:rFonts w:cs="Arial"/>
          <w:szCs w:val="22"/>
        </w:rPr>
        <w:t>Applicable Equipment User Manuals</w:t>
      </w:r>
    </w:p>
    <w:p w14:paraId="6456E480" w14:textId="315F98AC" w:rsidR="00E10E72" w:rsidRPr="00660C22" w:rsidRDefault="0053580B" w:rsidP="002B7016">
      <w:pPr>
        <w:rPr>
          <w:rFonts w:cs="Arial"/>
          <w:szCs w:val="22"/>
        </w:rPr>
      </w:pPr>
      <w:r w:rsidRPr="002B7016">
        <w:rPr>
          <w:rFonts w:cs="Arial"/>
          <w:szCs w:val="22"/>
        </w:rPr>
        <w:t>Standards for Blood Banks and Transfusion Services, Current Edition. AABB Press, Bethesda, MD.</w:t>
      </w:r>
    </w:p>
    <w:sectPr w:rsidR="00E10E72" w:rsidRPr="00660C22" w:rsidSect="002B7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CE2B" w14:textId="77777777" w:rsidR="00B421E0" w:rsidRDefault="00B421E0" w:rsidP="009658F3">
      <w:r>
        <w:separator/>
      </w:r>
    </w:p>
  </w:endnote>
  <w:endnote w:type="continuationSeparator" w:id="0">
    <w:p w14:paraId="6A05011A" w14:textId="77777777" w:rsidR="00B421E0" w:rsidRDefault="00B421E0" w:rsidP="0096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8CDC" w14:textId="77777777" w:rsidR="00EE3EC5" w:rsidRDefault="00EE3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B7FA" w14:textId="77777777" w:rsidR="00DC71B9" w:rsidRPr="00862B15" w:rsidRDefault="00DC71B9" w:rsidP="00862B15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2"/>
      </w:rPr>
    </w:pPr>
    <w:r w:rsidRPr="00862B15">
      <w:rPr>
        <w:rFonts w:cs="Arial"/>
        <w:szCs w:val="22"/>
      </w:rPr>
      <w:t xml:space="preserve">Transfusion Service Laboratory                                                                  </w:t>
    </w:r>
    <w:r w:rsidR="00862B15">
      <w:rPr>
        <w:rFonts w:cs="Arial"/>
        <w:szCs w:val="22"/>
      </w:rPr>
      <w:t xml:space="preserve">                  </w:t>
    </w:r>
    <w:r w:rsidR="00862B15" w:rsidRPr="00862B15">
      <w:rPr>
        <w:rFonts w:cs="Arial"/>
        <w:szCs w:val="22"/>
      </w:rPr>
      <w:t xml:space="preserve">Page </w:t>
    </w:r>
    <w:r w:rsidR="00862B15" w:rsidRPr="00862B15">
      <w:rPr>
        <w:rFonts w:cs="Arial"/>
        <w:szCs w:val="22"/>
      </w:rPr>
      <w:fldChar w:fldCharType="begin"/>
    </w:r>
    <w:r w:rsidR="00862B15" w:rsidRPr="00862B15">
      <w:rPr>
        <w:rFonts w:cs="Arial"/>
        <w:szCs w:val="22"/>
      </w:rPr>
      <w:instrText xml:space="preserve"> PAGE </w:instrText>
    </w:r>
    <w:r w:rsidR="00862B15" w:rsidRPr="00862B15">
      <w:rPr>
        <w:rFonts w:cs="Arial"/>
        <w:szCs w:val="22"/>
      </w:rPr>
      <w:fldChar w:fldCharType="separate"/>
    </w:r>
    <w:r w:rsidR="0033093F">
      <w:rPr>
        <w:rFonts w:cs="Arial"/>
        <w:noProof/>
        <w:szCs w:val="22"/>
      </w:rPr>
      <w:t>2</w:t>
    </w:r>
    <w:r w:rsidR="00862B15" w:rsidRPr="00862B15">
      <w:rPr>
        <w:rFonts w:cs="Arial"/>
        <w:szCs w:val="22"/>
      </w:rPr>
      <w:fldChar w:fldCharType="end"/>
    </w:r>
    <w:r w:rsidR="00862B15" w:rsidRPr="00862B15">
      <w:rPr>
        <w:rFonts w:cs="Arial"/>
        <w:szCs w:val="22"/>
      </w:rPr>
      <w:t xml:space="preserve"> of </w:t>
    </w:r>
    <w:r w:rsidR="00862B15" w:rsidRPr="00862B15">
      <w:rPr>
        <w:rFonts w:cs="Arial"/>
        <w:szCs w:val="22"/>
      </w:rPr>
      <w:fldChar w:fldCharType="begin"/>
    </w:r>
    <w:r w:rsidR="00862B15" w:rsidRPr="00862B15">
      <w:rPr>
        <w:rFonts w:cs="Arial"/>
        <w:szCs w:val="22"/>
      </w:rPr>
      <w:instrText xml:space="preserve"> NUMPAGES </w:instrText>
    </w:r>
    <w:r w:rsidR="00862B15" w:rsidRPr="00862B15">
      <w:rPr>
        <w:rFonts w:cs="Arial"/>
        <w:szCs w:val="22"/>
      </w:rPr>
      <w:fldChar w:fldCharType="separate"/>
    </w:r>
    <w:r w:rsidR="0033093F">
      <w:rPr>
        <w:rFonts w:cs="Arial"/>
        <w:noProof/>
        <w:szCs w:val="22"/>
      </w:rPr>
      <w:t>4</w:t>
    </w:r>
    <w:r w:rsidR="00862B15" w:rsidRPr="00862B15">
      <w:rPr>
        <w:rFonts w:cs="Arial"/>
        <w:szCs w:val="22"/>
      </w:rPr>
      <w:fldChar w:fldCharType="end"/>
    </w:r>
  </w:p>
  <w:p w14:paraId="017D853D" w14:textId="4056634B" w:rsidR="00DC71B9" w:rsidRPr="002B7016" w:rsidRDefault="00DC71B9" w:rsidP="002B7016">
    <w:pPr>
      <w:pStyle w:val="Footer"/>
      <w:rPr>
        <w:szCs w:val="22"/>
      </w:rPr>
    </w:pPr>
    <w:r w:rsidRPr="00862B15">
      <w:rPr>
        <w:rFonts w:cs="Arial"/>
        <w:szCs w:val="22"/>
      </w:rPr>
      <w:t>Harborview Medical Center, 325 Ninth Ave, Seattle, WA 98104</w:t>
    </w:r>
    <w:r w:rsidRPr="00862B15">
      <w:rPr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8C8D" w14:textId="77777777" w:rsidR="00EE3EC5" w:rsidRDefault="00EE3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E6D3" w14:textId="77777777" w:rsidR="00B421E0" w:rsidRDefault="00B421E0" w:rsidP="009658F3">
      <w:r>
        <w:separator/>
      </w:r>
    </w:p>
  </w:footnote>
  <w:footnote w:type="continuationSeparator" w:id="0">
    <w:p w14:paraId="4660B106" w14:textId="77777777" w:rsidR="00B421E0" w:rsidRDefault="00B421E0" w:rsidP="0096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CDFD" w14:textId="77777777" w:rsidR="00EE3EC5" w:rsidRDefault="00EE3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EB25" w14:textId="77777777" w:rsidR="00DC71B9" w:rsidRPr="00660C22" w:rsidRDefault="00872ADC">
    <w:pPr>
      <w:pStyle w:val="Header"/>
      <w:rPr>
        <w:rFonts w:ascii="Arial" w:hAnsi="Arial" w:cs="Arial"/>
        <w:b/>
        <w:szCs w:val="22"/>
      </w:rPr>
    </w:pPr>
    <w:r w:rsidRPr="00660C22">
      <w:rPr>
        <w:rFonts w:ascii="Arial" w:hAnsi="Arial" w:cs="Arial"/>
        <w:b/>
        <w:szCs w:val="22"/>
      </w:rPr>
      <w:t>Quality Control and Maintenance of Manual Testing Stations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698C" w14:textId="77777777" w:rsidR="00DC71B9" w:rsidRDefault="00DB2A72" w:rsidP="00EF2689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 wp14:anchorId="1B00469A" wp14:editId="74A138F1">
          <wp:extent cx="60579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FFCA0" w14:textId="77777777" w:rsidR="00DC71B9" w:rsidRDefault="00DC71B9" w:rsidP="00EF2689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954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438"/>
    </w:tblGrid>
    <w:tr w:rsidR="00DC71B9" w:rsidRPr="00574A2A" w14:paraId="2580D55A" w14:textId="77777777" w:rsidTr="00EF2689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B34A8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cs="Arial"/>
                  <w:b/>
                  <w:szCs w:val="22"/>
                </w:rPr>
                <w:t>University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Washington</w:t>
              </w:r>
            </w:smartTag>
          </w:smartTag>
          <w:r w:rsidRPr="00574A2A">
            <w:rPr>
              <w:rFonts w:cs="Arial"/>
              <w:b/>
              <w:szCs w:val="22"/>
            </w:rPr>
            <w:t xml:space="preserve">, </w:t>
          </w:r>
        </w:p>
        <w:p w14:paraId="015FE328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Harborview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Cs w:val="22"/>
                </w:rPr>
                <w:t>Medical</w:t>
              </w:r>
            </w:smartTag>
            <w:r w:rsidRPr="00574A2A">
              <w:rPr>
                <w:rFonts w:cs="Arial"/>
                <w:b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cs="Arial"/>
                  <w:b/>
                  <w:szCs w:val="22"/>
                </w:rPr>
                <w:t>Center</w:t>
              </w:r>
            </w:smartTag>
          </w:smartTag>
        </w:p>
        <w:p w14:paraId="569A2C01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  <w:smartTag w:uri="urn:schemas-microsoft-com:office:smarttags" w:element="Street">
            <w:r w:rsidRPr="00574A2A">
              <w:rPr>
                <w:rFonts w:cs="Arial"/>
                <w:b/>
                <w:szCs w:val="22"/>
              </w:rPr>
              <w:t>325 9</w:t>
            </w:r>
            <w:r w:rsidRPr="00574A2A">
              <w:rPr>
                <w:rFonts w:cs="Arial"/>
                <w:b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Cs w:val="22"/>
              </w:rPr>
              <w:t xml:space="preserve"> Ave.</w:t>
            </w:r>
          </w:smartTag>
          <w:r w:rsidRPr="00574A2A">
            <w:rPr>
              <w:rFonts w:cs="Arial"/>
              <w:b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cs="Arial"/>
                <w:b/>
                <w:szCs w:val="22"/>
              </w:rPr>
              <w:t>Seattle</w:t>
            </w:r>
          </w:smartTag>
          <w:r w:rsidRPr="00574A2A">
            <w:rPr>
              <w:rFonts w:cs="Arial"/>
              <w:b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cs="Arial"/>
                <w:b/>
                <w:szCs w:val="22"/>
              </w:rPr>
              <w:t>WA</w:t>
            </w:r>
          </w:smartTag>
          <w:r w:rsidRPr="00574A2A">
            <w:rPr>
              <w:rFonts w:cs="Arial"/>
              <w:b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cs="Arial"/>
                <w:b/>
                <w:szCs w:val="22"/>
              </w:rPr>
              <w:t>98104</w:t>
            </w:r>
          </w:smartTag>
        </w:p>
        <w:p w14:paraId="7396FE39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Transfusion Services Laboratory</w:t>
          </w:r>
        </w:p>
        <w:p w14:paraId="02A3D08A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  <w:r w:rsidRPr="00574A2A">
            <w:rPr>
              <w:rFonts w:cs="Arial"/>
              <w:b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183ED1C" w14:textId="77777777" w:rsidR="00DC71B9" w:rsidRPr="00C71B01" w:rsidRDefault="00DC71B9" w:rsidP="00DC71B9">
          <w:pPr>
            <w:rPr>
              <w:rFonts w:cs="Arial"/>
              <w:b/>
              <w:szCs w:val="22"/>
            </w:rPr>
          </w:pPr>
          <w:r w:rsidRPr="00C71B01">
            <w:rPr>
              <w:rFonts w:cs="Arial"/>
              <w:b/>
              <w:szCs w:val="22"/>
            </w:rPr>
            <w:t>Original Effective Date:</w:t>
          </w:r>
        </w:p>
        <w:p w14:paraId="1D2C471C" w14:textId="77777777" w:rsidR="00DC71B9" w:rsidRPr="00C71B01" w:rsidRDefault="00DC71B9" w:rsidP="00DC71B9">
          <w:pPr>
            <w:jc w:val="both"/>
            <w:rPr>
              <w:rFonts w:cs="Arial"/>
              <w:szCs w:val="22"/>
            </w:rPr>
          </w:pPr>
          <w:r w:rsidRPr="00C71B01">
            <w:rPr>
              <w:rFonts w:cs="Arial"/>
              <w:szCs w:val="22"/>
            </w:rPr>
            <w:t>April 1</w:t>
          </w:r>
          <w:r w:rsidRPr="00C71B01">
            <w:rPr>
              <w:rFonts w:cs="Arial"/>
              <w:szCs w:val="22"/>
              <w:vertAlign w:val="superscript"/>
            </w:rPr>
            <w:t>st</w:t>
          </w:r>
          <w:r w:rsidRPr="00C71B01">
            <w:rPr>
              <w:rFonts w:cs="Arial"/>
              <w:szCs w:val="22"/>
            </w:rPr>
            <w:t xml:space="preserve"> 2011</w:t>
          </w:r>
        </w:p>
      </w:tc>
      <w:tc>
        <w:tcPr>
          <w:tcW w:w="1438" w:type="dxa"/>
          <w:tcBorders>
            <w:top w:val="double" w:sz="4" w:space="0" w:color="auto"/>
            <w:left w:val="nil"/>
            <w:bottom w:val="nil"/>
          </w:tcBorders>
        </w:tcPr>
        <w:p w14:paraId="46B0B1EC" w14:textId="77777777" w:rsidR="00DC71B9" w:rsidRPr="00C71B01" w:rsidRDefault="00DC71B9" w:rsidP="00DC71B9">
          <w:pPr>
            <w:jc w:val="both"/>
            <w:rPr>
              <w:rFonts w:cs="Arial"/>
              <w:b/>
              <w:szCs w:val="22"/>
            </w:rPr>
          </w:pPr>
          <w:r w:rsidRPr="00C71B01">
            <w:rPr>
              <w:rFonts w:cs="Arial"/>
              <w:b/>
              <w:szCs w:val="22"/>
            </w:rPr>
            <w:t xml:space="preserve">Number: </w:t>
          </w:r>
        </w:p>
        <w:p w14:paraId="03A67FC8" w14:textId="65221E95" w:rsidR="00DC71B9" w:rsidRPr="00C71B01" w:rsidRDefault="00135C71" w:rsidP="00DC71B9">
          <w:pPr>
            <w:jc w:val="both"/>
            <w:rPr>
              <w:rFonts w:cs="Arial"/>
              <w:b/>
              <w:szCs w:val="22"/>
            </w:rPr>
          </w:pPr>
          <w:r w:rsidRPr="00C71B01">
            <w:rPr>
              <w:rFonts w:cs="Arial"/>
              <w:b/>
              <w:szCs w:val="22"/>
            </w:rPr>
            <w:t>5300-</w:t>
          </w:r>
          <w:r w:rsidR="00EE3EC5">
            <w:rPr>
              <w:rFonts w:cs="Arial"/>
              <w:b/>
              <w:szCs w:val="22"/>
            </w:rPr>
            <w:t>4</w:t>
          </w:r>
        </w:p>
      </w:tc>
    </w:tr>
    <w:tr w:rsidR="00DC71B9" w:rsidRPr="00574A2A" w14:paraId="11FC60B8" w14:textId="77777777" w:rsidTr="00EF2689">
      <w:trPr>
        <w:cantSplit/>
        <w:trHeight w:val="13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A85B24A" w14:textId="77777777" w:rsidR="00DC71B9" w:rsidRPr="00574A2A" w:rsidRDefault="00DC71B9" w:rsidP="00DC71B9">
          <w:pPr>
            <w:rPr>
              <w:rFonts w:cs="Arial"/>
              <w:b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6159D7E" w14:textId="77777777" w:rsidR="00DC71B9" w:rsidRPr="00C71B01" w:rsidRDefault="00DC71B9" w:rsidP="00DC71B9">
          <w:pPr>
            <w:jc w:val="both"/>
            <w:rPr>
              <w:rFonts w:cs="Arial"/>
              <w:b/>
              <w:szCs w:val="22"/>
            </w:rPr>
          </w:pPr>
          <w:r w:rsidRPr="00C71B01">
            <w:rPr>
              <w:rFonts w:cs="Arial"/>
              <w:b/>
              <w:szCs w:val="22"/>
            </w:rPr>
            <w:t>Revision Effective Date:</w:t>
          </w:r>
        </w:p>
        <w:p w14:paraId="1647D819" w14:textId="29EC5797" w:rsidR="00DC71B9" w:rsidRPr="00C71B01" w:rsidRDefault="00404C5A" w:rsidP="00DC71B9">
          <w:pPr>
            <w:jc w:val="both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5/25/2021</w:t>
          </w:r>
        </w:p>
      </w:tc>
      <w:tc>
        <w:tcPr>
          <w:tcW w:w="14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D39EB15" w14:textId="77777777" w:rsidR="00DC71B9" w:rsidRPr="00C71B01" w:rsidRDefault="00DC71B9" w:rsidP="00DC71B9">
          <w:pPr>
            <w:jc w:val="both"/>
            <w:rPr>
              <w:rFonts w:cs="Arial"/>
              <w:szCs w:val="22"/>
            </w:rPr>
          </w:pPr>
          <w:r w:rsidRPr="00C71B01">
            <w:rPr>
              <w:rFonts w:cs="Arial"/>
              <w:b/>
              <w:szCs w:val="22"/>
            </w:rPr>
            <w:t xml:space="preserve">Pages: </w:t>
          </w:r>
          <w:r w:rsidR="00CB6320">
            <w:rPr>
              <w:rFonts w:cs="Arial"/>
              <w:szCs w:val="22"/>
            </w:rPr>
            <w:t>4</w:t>
          </w:r>
        </w:p>
      </w:tc>
    </w:tr>
    <w:tr w:rsidR="00DC71B9" w:rsidRPr="00574A2A" w14:paraId="0681B9D1" w14:textId="77777777" w:rsidTr="00EF2689">
      <w:trPr>
        <w:cantSplit/>
        <w:trHeight w:val="590"/>
      </w:trPr>
      <w:tc>
        <w:tcPr>
          <w:tcW w:w="9540" w:type="dxa"/>
          <w:gridSpan w:val="3"/>
          <w:tcBorders>
            <w:top w:val="nil"/>
          </w:tcBorders>
          <w:vAlign w:val="center"/>
        </w:tcPr>
        <w:p w14:paraId="1A172F63" w14:textId="77777777" w:rsidR="00DC71B9" w:rsidRPr="0062595C" w:rsidRDefault="00DC71B9" w:rsidP="005B7196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62595C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="005B7196">
            <w:rPr>
              <w:rFonts w:ascii="Arial" w:hAnsi="Arial" w:cs="Arial"/>
              <w:sz w:val="28"/>
              <w:szCs w:val="28"/>
            </w:rPr>
            <w:t>Quality Control and Maintenance of Manual Testing Stations</w:t>
          </w:r>
        </w:p>
      </w:tc>
    </w:tr>
  </w:tbl>
  <w:p w14:paraId="39C23A07" w14:textId="77777777" w:rsidR="00DC71B9" w:rsidRDefault="00DC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B14"/>
    <w:multiLevelType w:val="hybridMultilevel"/>
    <w:tmpl w:val="0FEC2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72561"/>
    <w:multiLevelType w:val="hybridMultilevel"/>
    <w:tmpl w:val="6C0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CCB"/>
    <w:multiLevelType w:val="hybridMultilevel"/>
    <w:tmpl w:val="7D42D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221F8"/>
    <w:multiLevelType w:val="hybridMultilevel"/>
    <w:tmpl w:val="0A884F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47BD3"/>
    <w:multiLevelType w:val="hybridMultilevel"/>
    <w:tmpl w:val="65BC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5C53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7157B"/>
    <w:multiLevelType w:val="hybridMultilevel"/>
    <w:tmpl w:val="77042E56"/>
    <w:lvl w:ilvl="0" w:tplc="EF5C5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7208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073F37"/>
    <w:multiLevelType w:val="hybridMultilevel"/>
    <w:tmpl w:val="C0865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31889"/>
    <w:multiLevelType w:val="hybridMultilevel"/>
    <w:tmpl w:val="F69E90E2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4AE0F6D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964E6"/>
    <w:multiLevelType w:val="hybridMultilevel"/>
    <w:tmpl w:val="DF4268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74339"/>
    <w:multiLevelType w:val="hybridMultilevel"/>
    <w:tmpl w:val="43BCF9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4E32"/>
    <w:multiLevelType w:val="hybridMultilevel"/>
    <w:tmpl w:val="4D8697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B14BD"/>
    <w:multiLevelType w:val="hybridMultilevel"/>
    <w:tmpl w:val="4634C9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0135C21"/>
    <w:multiLevelType w:val="hybridMultilevel"/>
    <w:tmpl w:val="5A3AF2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A5284"/>
    <w:multiLevelType w:val="hybridMultilevel"/>
    <w:tmpl w:val="C144D88C"/>
    <w:lvl w:ilvl="0" w:tplc="EF5C532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C1050D"/>
    <w:multiLevelType w:val="hybridMultilevel"/>
    <w:tmpl w:val="D380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1759C"/>
    <w:multiLevelType w:val="hybridMultilevel"/>
    <w:tmpl w:val="77DC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82FF0"/>
    <w:multiLevelType w:val="hybridMultilevel"/>
    <w:tmpl w:val="B1189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771BC"/>
    <w:multiLevelType w:val="hybridMultilevel"/>
    <w:tmpl w:val="4AC0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F156A"/>
    <w:multiLevelType w:val="hybridMultilevel"/>
    <w:tmpl w:val="8F40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83398"/>
    <w:multiLevelType w:val="hybridMultilevel"/>
    <w:tmpl w:val="0EFADA30"/>
    <w:lvl w:ilvl="0" w:tplc="EF5C5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4A72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778DF"/>
    <w:multiLevelType w:val="hybridMultilevel"/>
    <w:tmpl w:val="BE2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31F"/>
    <w:multiLevelType w:val="hybridMultilevel"/>
    <w:tmpl w:val="F2649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75B68"/>
    <w:multiLevelType w:val="hybridMultilevel"/>
    <w:tmpl w:val="E514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B4F0A"/>
    <w:multiLevelType w:val="hybridMultilevel"/>
    <w:tmpl w:val="4348A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8ED13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34D74"/>
    <w:multiLevelType w:val="hybridMultilevel"/>
    <w:tmpl w:val="673CCC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79559EF"/>
    <w:multiLevelType w:val="hybridMultilevel"/>
    <w:tmpl w:val="F5A45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7"/>
  </w:num>
  <w:num w:numId="8">
    <w:abstractNumId w:val="24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7"/>
  </w:num>
  <w:num w:numId="14">
    <w:abstractNumId w:val="25"/>
  </w:num>
  <w:num w:numId="15">
    <w:abstractNumId w:val="22"/>
  </w:num>
  <w:num w:numId="16">
    <w:abstractNumId w:val="0"/>
  </w:num>
  <w:num w:numId="17">
    <w:abstractNumId w:val="11"/>
  </w:num>
  <w:num w:numId="18">
    <w:abstractNumId w:val="16"/>
  </w:num>
  <w:num w:numId="19">
    <w:abstractNumId w:val="23"/>
  </w:num>
  <w:num w:numId="20">
    <w:abstractNumId w:val="26"/>
  </w:num>
  <w:num w:numId="21">
    <w:abstractNumId w:val="4"/>
  </w:num>
  <w:num w:numId="22">
    <w:abstractNumId w:val="10"/>
  </w:num>
  <w:num w:numId="23">
    <w:abstractNumId w:val="1"/>
  </w:num>
  <w:num w:numId="24">
    <w:abstractNumId w:val="21"/>
  </w:num>
  <w:num w:numId="25">
    <w:abstractNumId w:val="15"/>
  </w:num>
  <w:num w:numId="26">
    <w:abstractNumId w:val="19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926"/>
    <w:rsid w:val="00006944"/>
    <w:rsid w:val="000071BF"/>
    <w:rsid w:val="000468E1"/>
    <w:rsid w:val="000D59B0"/>
    <w:rsid w:val="000E0590"/>
    <w:rsid w:val="000E6287"/>
    <w:rsid w:val="000F0E70"/>
    <w:rsid w:val="000F4295"/>
    <w:rsid w:val="0010113A"/>
    <w:rsid w:val="00105069"/>
    <w:rsid w:val="00126BF3"/>
    <w:rsid w:val="00135C71"/>
    <w:rsid w:val="001B0B9F"/>
    <w:rsid w:val="001B60A2"/>
    <w:rsid w:val="001F28D6"/>
    <w:rsid w:val="00217661"/>
    <w:rsid w:val="00235BEB"/>
    <w:rsid w:val="0029025C"/>
    <w:rsid w:val="002A7605"/>
    <w:rsid w:val="002B7016"/>
    <w:rsid w:val="00316831"/>
    <w:rsid w:val="0033093F"/>
    <w:rsid w:val="003335A0"/>
    <w:rsid w:val="0034670D"/>
    <w:rsid w:val="003679B4"/>
    <w:rsid w:val="003750E1"/>
    <w:rsid w:val="00375449"/>
    <w:rsid w:val="003B6D86"/>
    <w:rsid w:val="003E7A4A"/>
    <w:rsid w:val="003E7D27"/>
    <w:rsid w:val="004006EF"/>
    <w:rsid w:val="00404C5A"/>
    <w:rsid w:val="00412CB3"/>
    <w:rsid w:val="00432BCC"/>
    <w:rsid w:val="004B2F9C"/>
    <w:rsid w:val="004D233E"/>
    <w:rsid w:val="004D6B8D"/>
    <w:rsid w:val="00501C3E"/>
    <w:rsid w:val="00513183"/>
    <w:rsid w:val="005330B4"/>
    <w:rsid w:val="0053580B"/>
    <w:rsid w:val="00535B2B"/>
    <w:rsid w:val="00537F17"/>
    <w:rsid w:val="00544E92"/>
    <w:rsid w:val="00554A59"/>
    <w:rsid w:val="00586FC3"/>
    <w:rsid w:val="005B7196"/>
    <w:rsid w:val="005E65E4"/>
    <w:rsid w:val="005E7FA0"/>
    <w:rsid w:val="00603ADE"/>
    <w:rsid w:val="00611328"/>
    <w:rsid w:val="00616EEC"/>
    <w:rsid w:val="006254D4"/>
    <w:rsid w:val="0062595C"/>
    <w:rsid w:val="00660C22"/>
    <w:rsid w:val="00697711"/>
    <w:rsid w:val="006A6ADC"/>
    <w:rsid w:val="006B24FC"/>
    <w:rsid w:val="006B2814"/>
    <w:rsid w:val="006D45C7"/>
    <w:rsid w:val="007303AF"/>
    <w:rsid w:val="00732B9D"/>
    <w:rsid w:val="007423B6"/>
    <w:rsid w:val="0075061A"/>
    <w:rsid w:val="00760A94"/>
    <w:rsid w:val="00790A58"/>
    <w:rsid w:val="007A1138"/>
    <w:rsid w:val="007C4F73"/>
    <w:rsid w:val="007C69E0"/>
    <w:rsid w:val="00825AAC"/>
    <w:rsid w:val="00831AD8"/>
    <w:rsid w:val="008341BF"/>
    <w:rsid w:val="008523E3"/>
    <w:rsid w:val="00852566"/>
    <w:rsid w:val="00862B15"/>
    <w:rsid w:val="00872ADC"/>
    <w:rsid w:val="00893F34"/>
    <w:rsid w:val="008C25F2"/>
    <w:rsid w:val="00936360"/>
    <w:rsid w:val="00952C2B"/>
    <w:rsid w:val="00965179"/>
    <w:rsid w:val="009658F3"/>
    <w:rsid w:val="00992A21"/>
    <w:rsid w:val="00993CB5"/>
    <w:rsid w:val="009A2E35"/>
    <w:rsid w:val="00A30133"/>
    <w:rsid w:val="00A378E8"/>
    <w:rsid w:val="00AB594B"/>
    <w:rsid w:val="00AD3C49"/>
    <w:rsid w:val="00B07FAA"/>
    <w:rsid w:val="00B226EF"/>
    <w:rsid w:val="00B24BBB"/>
    <w:rsid w:val="00B421E0"/>
    <w:rsid w:val="00B64E9D"/>
    <w:rsid w:val="00B6669B"/>
    <w:rsid w:val="00B70D94"/>
    <w:rsid w:val="00B90CE7"/>
    <w:rsid w:val="00BA0225"/>
    <w:rsid w:val="00BB5792"/>
    <w:rsid w:val="00BC02C3"/>
    <w:rsid w:val="00BC702C"/>
    <w:rsid w:val="00C02DD3"/>
    <w:rsid w:val="00C043DF"/>
    <w:rsid w:val="00C506C4"/>
    <w:rsid w:val="00C71B01"/>
    <w:rsid w:val="00C84D1E"/>
    <w:rsid w:val="00CA5AF3"/>
    <w:rsid w:val="00CA71ED"/>
    <w:rsid w:val="00CB051D"/>
    <w:rsid w:val="00CB6320"/>
    <w:rsid w:val="00CC29E5"/>
    <w:rsid w:val="00CE465A"/>
    <w:rsid w:val="00D101CE"/>
    <w:rsid w:val="00D24427"/>
    <w:rsid w:val="00D2445D"/>
    <w:rsid w:val="00D73E1B"/>
    <w:rsid w:val="00DB2A72"/>
    <w:rsid w:val="00DB49D3"/>
    <w:rsid w:val="00DC28F7"/>
    <w:rsid w:val="00DC40ED"/>
    <w:rsid w:val="00DC71B9"/>
    <w:rsid w:val="00DD4FE6"/>
    <w:rsid w:val="00E10E72"/>
    <w:rsid w:val="00E33B32"/>
    <w:rsid w:val="00E42332"/>
    <w:rsid w:val="00E46926"/>
    <w:rsid w:val="00E613C9"/>
    <w:rsid w:val="00E62EAB"/>
    <w:rsid w:val="00EE3EC5"/>
    <w:rsid w:val="00EE4D77"/>
    <w:rsid w:val="00EF2689"/>
    <w:rsid w:val="00F01C4A"/>
    <w:rsid w:val="00F05D30"/>
    <w:rsid w:val="00F331EC"/>
    <w:rsid w:val="00F349F3"/>
    <w:rsid w:val="00F90A31"/>
    <w:rsid w:val="00FB018B"/>
    <w:rsid w:val="00FE00C1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."/>
  <w:listSeparator w:val=","/>
  <w14:docId w14:val="26CC23D5"/>
  <w15:docId w15:val="{A0664B71-6681-410C-8A65-63A7BF8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CA"/>
    </w:rPr>
  </w:style>
  <w:style w:type="paragraph" w:styleId="Heading1">
    <w:name w:val="heading 1"/>
    <w:basedOn w:val="Normal"/>
    <w:next w:val="Normal"/>
    <w:autoRedefine/>
    <w:qFormat/>
    <w:rsid w:val="00EF2689"/>
    <w:pPr>
      <w:spacing w:before="60" w:after="60" w:line="420" w:lineRule="exact"/>
      <w:outlineLvl w:val="0"/>
    </w:pPr>
    <w:rPr>
      <w:rFonts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cs="Arial"/>
      <w:sz w:val="18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Normal"/>
    <w:pPr>
      <w:ind w:left="432"/>
    </w:pPr>
  </w:style>
  <w:style w:type="character" w:styleId="PageNumber">
    <w:name w:val="page number"/>
    <w:basedOn w:val="DefaultParagraphFont"/>
    <w:rsid w:val="00D101CE"/>
  </w:style>
  <w:style w:type="paragraph" w:styleId="BalloonText">
    <w:name w:val="Balloon Text"/>
    <w:basedOn w:val="Normal"/>
    <w:semiHidden/>
    <w:rsid w:val="00D101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A1138"/>
    <w:rPr>
      <w:rFonts w:ascii="Georgia" w:hAnsi="Georgia"/>
      <w:kern w:val="24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872ADC"/>
    <w:pPr>
      <w:ind w:left="720"/>
    </w:pPr>
  </w:style>
  <w:style w:type="table" w:styleId="TableGrid">
    <w:name w:val="Table Grid"/>
    <w:basedOn w:val="TableNormal"/>
    <w:rsid w:val="007C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BO\QM%20Program\TML%20Processes%20and%20Procedures\Templates%20for%20provincial%20procedures%20and%20style%20instructions\Provincial%20Procedure%20Templat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8B3F-07E2-474F-AA5D-61B4016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Provincial Procedure Template 2006.dot</Template>
  <TotalTime>45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5334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7</cp:revision>
  <cp:lastPrinted>2021-05-17T17:18:00Z</cp:lastPrinted>
  <dcterms:created xsi:type="dcterms:W3CDTF">2021-02-21T23:35:00Z</dcterms:created>
  <dcterms:modified xsi:type="dcterms:W3CDTF">2021-05-18T22:31:00Z</dcterms:modified>
</cp:coreProperties>
</file>