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95D33" w14:textId="77777777" w:rsidR="00F05BAF" w:rsidRPr="00FD0B29" w:rsidRDefault="009450AB" w:rsidP="00F05BAF">
      <w:pPr>
        <w:jc w:val="both"/>
        <w:rPr>
          <w:rFonts w:ascii="Arial Narrow" w:hAnsi="Arial Narrow"/>
        </w:rPr>
      </w:pPr>
      <w:bookmarkStart w:id="0" w:name="OLE_LINK1"/>
      <w:bookmarkStart w:id="1" w:name="OLE_LINK2"/>
      <w:bookmarkStart w:id="2" w:name="OLE_LINK3"/>
      <w:r>
        <w:rPr>
          <w:rFonts w:ascii="Arial Narrow" w:hAnsi="Arial Narrow"/>
          <w:noProof/>
          <w:color w:val="0082D9"/>
          <w:sz w:val="17"/>
          <w:szCs w:val="17"/>
        </w:rPr>
        <w:drawing>
          <wp:inline distT="0" distB="0" distL="0" distR="0" wp14:anchorId="09ADEEE5" wp14:editId="70B26B28">
            <wp:extent cx="6515100" cy="676275"/>
            <wp:effectExtent l="0" t="0" r="0" b="9525"/>
            <wp:docPr id="1" name="Picture 1" descr="Laboratory Medicine bann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98"/>
      </w:tblGrid>
      <w:tr w:rsidR="00F05BAF" w:rsidRPr="00A33214" w14:paraId="5C2E30F9" w14:textId="77777777" w:rsidTr="00FD0B29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4232" w14:textId="77777777" w:rsidR="00F05BAF" w:rsidRPr="00BB46FC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BB46FC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  <w:r w:rsidRPr="00BB46FC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BB46FC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  <w:r w:rsidRPr="00BB46F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14:paraId="2CCD5BBF" w14:textId="77777777" w:rsidR="00F05BAF" w:rsidRPr="00BB46FC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BB46FC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  <w:r w:rsidRPr="00BB46FC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BB46FC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  <w:r w:rsidRPr="00BB46FC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BB46FC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p>
          <w:p w14:paraId="5D457139" w14:textId="77777777" w:rsidR="00F05BAF" w:rsidRPr="00BB46FC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BB46FC">
                  <w:rPr>
                    <w:rFonts w:ascii="Arial" w:hAnsi="Arial" w:cs="Arial"/>
                    <w:b/>
                    <w:sz w:val="22"/>
                    <w:szCs w:val="22"/>
                  </w:rPr>
                  <w:t>325 9</w:t>
                </w:r>
                <w:r w:rsidRPr="00BB46FC">
                  <w:rPr>
                    <w:rFonts w:ascii="Arial" w:hAnsi="Arial" w:cs="Arial"/>
                    <w:b/>
                    <w:sz w:val="22"/>
                    <w:szCs w:val="22"/>
                    <w:vertAlign w:val="superscript"/>
                  </w:rPr>
                  <w:t>th</w:t>
                </w:r>
                <w:r w:rsidRPr="00BB46FC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St.</w:t>
                </w:r>
              </w:smartTag>
              <w:r w:rsidRPr="00BB46FC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City">
                <w:r w:rsidRPr="00BB46FC">
                  <w:rPr>
                    <w:rFonts w:ascii="Arial" w:hAnsi="Arial" w:cs="Arial"/>
                    <w:b/>
                    <w:sz w:val="22"/>
                    <w:szCs w:val="22"/>
                  </w:rPr>
                  <w:t>Seattle</w:t>
                </w:r>
              </w:smartTag>
              <w:r w:rsidRPr="00BB46FC">
                <w:rPr>
                  <w:rFonts w:ascii="Arial" w:hAnsi="Arial" w:cs="Arial"/>
                  <w:b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BB46FC">
                  <w:rPr>
                    <w:rFonts w:ascii="Arial" w:hAnsi="Arial" w:cs="Arial"/>
                    <w:b/>
                    <w:sz w:val="22"/>
                    <w:szCs w:val="22"/>
                  </w:rPr>
                  <w:t>WA</w:t>
                </w:r>
              </w:smartTag>
              <w:r w:rsidRPr="00BB46FC">
                <w:rPr>
                  <w:rFonts w:ascii="Arial" w:hAnsi="Arial" w:cs="Arial"/>
                  <w:b/>
                  <w:sz w:val="22"/>
                  <w:szCs w:val="22"/>
                </w:rPr>
                <w:t xml:space="preserve">,  </w:t>
              </w:r>
              <w:smartTag w:uri="urn:schemas-microsoft-com:office:smarttags" w:element="PostalCode">
                <w:r w:rsidRPr="00BB46FC">
                  <w:rPr>
                    <w:rFonts w:ascii="Arial" w:hAnsi="Arial" w:cs="Arial"/>
                    <w:b/>
                    <w:sz w:val="22"/>
                    <w:szCs w:val="22"/>
                  </w:rPr>
                  <w:t>98105</w:t>
                </w:r>
              </w:smartTag>
            </w:smartTag>
          </w:p>
          <w:p w14:paraId="4C157272" w14:textId="77777777" w:rsidR="00F05BAF" w:rsidRPr="00BB46FC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46FC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14:paraId="6DD457FA" w14:textId="77777777" w:rsidR="00F05BAF" w:rsidRPr="00BB46FC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46FC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0640067D" w14:textId="77777777" w:rsidR="00F05BAF" w:rsidRPr="00BB46FC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46FC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14:paraId="614595D7" w14:textId="77777777" w:rsidR="00F05BAF" w:rsidRPr="00BB46FC" w:rsidRDefault="00F05BAF" w:rsidP="00F554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46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B46FC">
              <w:rPr>
                <w:rFonts w:ascii="Arial" w:hAnsi="Arial" w:cs="Arial"/>
                <w:sz w:val="22"/>
                <w:szCs w:val="22"/>
              </w:rPr>
              <w:t>April</w:t>
            </w:r>
            <w:r w:rsidRPr="00BB46FC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BB46FC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BB46FC">
              <w:rPr>
                <w:rFonts w:ascii="Arial" w:hAnsi="Arial" w:cs="Arial"/>
                <w:sz w:val="22"/>
                <w:szCs w:val="22"/>
              </w:rPr>
              <w:t xml:space="preserve"> 2011</w:t>
            </w:r>
          </w:p>
        </w:tc>
        <w:tc>
          <w:tcPr>
            <w:tcW w:w="2298" w:type="dxa"/>
            <w:tcBorders>
              <w:top w:val="double" w:sz="4" w:space="0" w:color="auto"/>
              <w:left w:val="nil"/>
              <w:bottom w:val="nil"/>
            </w:tcBorders>
          </w:tcPr>
          <w:p w14:paraId="45924E4B" w14:textId="77777777" w:rsidR="00F05BAF" w:rsidRPr="00BB46FC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46FC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14:paraId="18D27062" w14:textId="77777777" w:rsidR="00F05BAF" w:rsidRPr="00BB46FC" w:rsidRDefault="00B22132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5000-</w:t>
            </w:r>
            <w:r w:rsidR="000E2FA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F05BAF" w:rsidRPr="00A33214" w14:paraId="6D009656" w14:textId="77777777" w:rsidTr="00FD0B29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19A455" w14:textId="77777777" w:rsidR="00F05BAF" w:rsidRPr="00BB46FC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255F4" w14:textId="77777777" w:rsidR="00F05BAF" w:rsidRPr="00BB46FC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46FC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14:paraId="6F683BE4" w14:textId="3C191B57" w:rsidR="00F05BAF" w:rsidRPr="00BB46FC" w:rsidRDefault="00326289" w:rsidP="00E14E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5/25</w:t>
            </w:r>
            <w:r w:rsidR="000E2FA8">
              <w:rPr>
                <w:rFonts w:ascii="Arial" w:hAnsi="Arial" w:cs="Arial"/>
                <w:b/>
                <w:sz w:val="22"/>
                <w:szCs w:val="22"/>
              </w:rPr>
              <w:t>/2021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CE9A42" w14:textId="77777777" w:rsidR="00F05BAF" w:rsidRPr="00BB46FC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46FC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  <w:r w:rsidR="00FD0B2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F05BAF" w:rsidRPr="00A33214" w14:paraId="3996424C" w14:textId="77777777" w:rsidTr="00FD0B29">
        <w:trPr>
          <w:cantSplit/>
          <w:trHeight w:val="590"/>
          <w:jc w:val="center"/>
        </w:trPr>
        <w:tc>
          <w:tcPr>
            <w:tcW w:w="10220" w:type="dxa"/>
            <w:gridSpan w:val="3"/>
            <w:tcBorders>
              <w:top w:val="nil"/>
            </w:tcBorders>
            <w:vAlign w:val="center"/>
          </w:tcPr>
          <w:p w14:paraId="4A946291" w14:textId="77777777" w:rsidR="00F05BAF" w:rsidRPr="00FD0B29" w:rsidRDefault="00BB46FC" w:rsidP="00AE4537">
            <w:pPr>
              <w:rPr>
                <w:rFonts w:ascii="Arial" w:hAnsi="Arial" w:cs="Arial"/>
                <w:sz w:val="28"/>
                <w:szCs w:val="28"/>
              </w:rPr>
            </w:pPr>
            <w:r w:rsidRPr="00FD0B29">
              <w:rPr>
                <w:rFonts w:ascii="Arial" w:hAnsi="Arial" w:cs="Arial"/>
                <w:sz w:val="28"/>
                <w:szCs w:val="28"/>
              </w:rPr>
              <w:t xml:space="preserve">TITLE: </w:t>
            </w:r>
            <w:r w:rsidR="00FD0B29" w:rsidRPr="00FD0B29">
              <w:rPr>
                <w:rFonts w:ascii="Arial" w:hAnsi="Arial" w:cs="Arial"/>
                <w:sz w:val="28"/>
                <w:szCs w:val="28"/>
              </w:rPr>
              <w:t xml:space="preserve">Historical Data Reconciliation </w:t>
            </w:r>
          </w:p>
        </w:tc>
      </w:tr>
      <w:bookmarkEnd w:id="0"/>
      <w:bookmarkEnd w:id="1"/>
      <w:bookmarkEnd w:id="2"/>
    </w:tbl>
    <w:p w14:paraId="547A2D7B" w14:textId="77777777" w:rsidR="00FF4F08" w:rsidRPr="009B548F" w:rsidRDefault="00FF4F08" w:rsidP="00FF4F08">
      <w:pPr>
        <w:rPr>
          <w:b/>
        </w:rPr>
      </w:pPr>
    </w:p>
    <w:p w14:paraId="6E2FB9A6" w14:textId="77777777" w:rsidR="00FF4F08" w:rsidRPr="00FF4F08" w:rsidRDefault="00FF4F08" w:rsidP="00FF4F08">
      <w:pPr>
        <w:rPr>
          <w:rFonts w:ascii="Arial" w:hAnsi="Arial" w:cs="Arial"/>
          <w:b/>
          <w:sz w:val="22"/>
          <w:szCs w:val="22"/>
        </w:rPr>
      </w:pPr>
      <w:r w:rsidRPr="00FF4F08">
        <w:rPr>
          <w:rFonts w:ascii="Arial" w:hAnsi="Arial" w:cs="Arial"/>
          <w:b/>
          <w:sz w:val="22"/>
          <w:szCs w:val="22"/>
        </w:rPr>
        <w:t>Purpose</w:t>
      </w:r>
    </w:p>
    <w:p w14:paraId="37F1F9B6" w14:textId="77777777" w:rsidR="00FF4F08" w:rsidRDefault="00FF4F08" w:rsidP="00FF4F08">
      <w:pPr>
        <w:rPr>
          <w:rFonts w:ascii="Arial" w:hAnsi="Arial" w:cs="Arial"/>
          <w:sz w:val="22"/>
          <w:szCs w:val="22"/>
        </w:rPr>
      </w:pPr>
      <w:r w:rsidRPr="00FF4F08">
        <w:rPr>
          <w:rFonts w:ascii="Arial" w:hAnsi="Arial" w:cs="Arial"/>
          <w:sz w:val="22"/>
          <w:szCs w:val="22"/>
        </w:rPr>
        <w:t>To describe how the HMC Transfusion Service will reconcile historical patient data with current patient information when duplicate records exist</w:t>
      </w:r>
      <w:r w:rsidR="00192921">
        <w:rPr>
          <w:rFonts w:ascii="Arial" w:hAnsi="Arial" w:cs="Arial"/>
          <w:sz w:val="22"/>
          <w:szCs w:val="22"/>
        </w:rPr>
        <w:t xml:space="preserve"> across the UW Medicine System.</w:t>
      </w:r>
    </w:p>
    <w:p w14:paraId="59057DE1" w14:textId="77777777" w:rsidR="000C2CC4" w:rsidRDefault="000C2CC4" w:rsidP="00FF4F08">
      <w:pPr>
        <w:rPr>
          <w:rFonts w:ascii="Arial" w:hAnsi="Arial" w:cs="Arial"/>
          <w:b/>
          <w:sz w:val="22"/>
          <w:szCs w:val="22"/>
        </w:rPr>
      </w:pPr>
    </w:p>
    <w:p w14:paraId="42BAF482" w14:textId="77777777" w:rsidR="000E2FA8" w:rsidRPr="00D36F22" w:rsidRDefault="00EE40ED" w:rsidP="00FF4F08">
      <w:pPr>
        <w:rPr>
          <w:rFonts w:ascii="Arial" w:hAnsi="Arial" w:cs="Arial"/>
          <w:b/>
          <w:sz w:val="22"/>
          <w:szCs w:val="22"/>
        </w:rPr>
      </w:pPr>
      <w:r w:rsidRPr="00D36F22">
        <w:rPr>
          <w:rFonts w:ascii="Arial" w:hAnsi="Arial" w:cs="Arial"/>
          <w:b/>
          <w:sz w:val="22"/>
          <w:szCs w:val="22"/>
        </w:rPr>
        <w:t>Polic</w:t>
      </w:r>
      <w:r w:rsidR="000C2CC4">
        <w:rPr>
          <w:rFonts w:ascii="Arial" w:hAnsi="Arial" w:cs="Arial"/>
          <w:b/>
          <w:sz w:val="22"/>
          <w:szCs w:val="22"/>
        </w:rPr>
        <w:t>y</w:t>
      </w:r>
    </w:p>
    <w:p w14:paraId="1942FBEA" w14:textId="27366B43" w:rsidR="00160CCC" w:rsidRDefault="00160CCC" w:rsidP="00160CC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downloaded </w:t>
      </w:r>
      <w:r w:rsidR="00326289">
        <w:rPr>
          <w:rFonts w:ascii="Arial" w:hAnsi="Arial" w:cs="Arial"/>
          <w:sz w:val="22"/>
          <w:szCs w:val="22"/>
        </w:rPr>
        <w:t xml:space="preserve">to </w:t>
      </w:r>
      <w:r w:rsidR="00326289" w:rsidRPr="00326289">
        <w:rPr>
          <w:rFonts w:ascii="Arial" w:hAnsi="Arial" w:cs="Arial"/>
          <w:sz w:val="22"/>
          <w:szCs w:val="22"/>
          <w:highlight w:val="yellow"/>
        </w:rPr>
        <w:t>Sunquest (SQ)</w:t>
      </w:r>
      <w:r w:rsidR="003262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from the </w:t>
      </w:r>
      <w:proofErr w:type="spellStart"/>
      <w:r>
        <w:rPr>
          <w:rFonts w:ascii="Arial" w:hAnsi="Arial" w:cs="Arial"/>
          <w:sz w:val="22"/>
          <w:szCs w:val="22"/>
        </w:rPr>
        <w:t>Bloodworks</w:t>
      </w:r>
      <w:proofErr w:type="spellEnd"/>
      <w:r>
        <w:rPr>
          <w:rFonts w:ascii="Arial" w:hAnsi="Arial" w:cs="Arial"/>
          <w:sz w:val="22"/>
          <w:szCs w:val="22"/>
        </w:rPr>
        <w:t xml:space="preserve"> Northwest database </w:t>
      </w:r>
      <w:r w:rsidR="00326289" w:rsidRPr="00326289">
        <w:rPr>
          <w:rFonts w:ascii="Arial" w:hAnsi="Arial" w:cs="Arial"/>
          <w:sz w:val="22"/>
          <w:szCs w:val="22"/>
          <w:highlight w:val="yellow"/>
        </w:rPr>
        <w:t>during our hist</w:t>
      </w:r>
      <w:r w:rsidR="00326289">
        <w:rPr>
          <w:rFonts w:ascii="Arial" w:hAnsi="Arial" w:cs="Arial"/>
          <w:sz w:val="22"/>
          <w:szCs w:val="22"/>
          <w:highlight w:val="yellow"/>
        </w:rPr>
        <w:t>o</w:t>
      </w:r>
      <w:r w:rsidR="00326289" w:rsidRPr="00326289">
        <w:rPr>
          <w:rFonts w:ascii="Arial" w:hAnsi="Arial" w:cs="Arial"/>
          <w:sz w:val="22"/>
          <w:szCs w:val="22"/>
          <w:highlight w:val="yellow"/>
        </w:rPr>
        <w:t>rical data dump</w:t>
      </w:r>
      <w:r w:rsidR="003262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will not be used to qualify a patient for </w:t>
      </w:r>
      <w:r w:rsidR="007D6C3D">
        <w:rPr>
          <w:rFonts w:ascii="Arial" w:hAnsi="Arial" w:cs="Arial"/>
          <w:sz w:val="22"/>
          <w:szCs w:val="22"/>
        </w:rPr>
        <w:t xml:space="preserve">computer </w:t>
      </w:r>
      <w:r>
        <w:rPr>
          <w:rFonts w:ascii="Arial" w:hAnsi="Arial" w:cs="Arial"/>
          <w:sz w:val="22"/>
          <w:szCs w:val="22"/>
        </w:rPr>
        <w:t>crossmatch as downloaded data does not contain serologic reactions</w:t>
      </w:r>
    </w:p>
    <w:p w14:paraId="39C70DEF" w14:textId="77777777" w:rsidR="00EE40ED" w:rsidRDefault="00160CCC" w:rsidP="00160CC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Clinically significant antibody histories </w:t>
      </w:r>
      <w:r w:rsidR="00F37688">
        <w:rPr>
          <w:rFonts w:ascii="Arial" w:hAnsi="Arial" w:cs="Arial"/>
          <w:sz w:val="22"/>
          <w:szCs w:val="22"/>
        </w:rPr>
        <w:t xml:space="preserve">downloaded from the </w:t>
      </w:r>
      <w:proofErr w:type="spellStart"/>
      <w:r w:rsidR="00F37688">
        <w:rPr>
          <w:rFonts w:ascii="Arial" w:hAnsi="Arial" w:cs="Arial"/>
          <w:sz w:val="22"/>
          <w:szCs w:val="22"/>
        </w:rPr>
        <w:t>Bloodworks</w:t>
      </w:r>
      <w:proofErr w:type="spellEnd"/>
      <w:r w:rsidR="00F37688">
        <w:rPr>
          <w:rFonts w:ascii="Arial" w:hAnsi="Arial" w:cs="Arial"/>
          <w:sz w:val="22"/>
          <w:szCs w:val="22"/>
        </w:rPr>
        <w:t xml:space="preserve"> Northwest database will be honored</w:t>
      </w:r>
    </w:p>
    <w:p w14:paraId="246E6012" w14:textId="77777777" w:rsidR="00EE40ED" w:rsidRDefault="00EE40ED" w:rsidP="00160CC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Transfusion attributes </w:t>
      </w:r>
      <w:r w:rsidR="00AE4537">
        <w:rPr>
          <w:rFonts w:ascii="Arial" w:hAnsi="Arial" w:cs="Arial"/>
          <w:sz w:val="22"/>
          <w:szCs w:val="22"/>
        </w:rPr>
        <w:t xml:space="preserve">will be </w:t>
      </w:r>
      <w:r>
        <w:rPr>
          <w:rFonts w:ascii="Arial" w:hAnsi="Arial" w:cs="Arial"/>
          <w:sz w:val="22"/>
          <w:szCs w:val="22"/>
        </w:rPr>
        <w:t>honored until a review by the TSL Medical Directors has been performed</w:t>
      </w:r>
    </w:p>
    <w:p w14:paraId="396848A3" w14:textId="77777777" w:rsidR="00AE4537" w:rsidRDefault="00AE4537" w:rsidP="00D36F2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Irradiation</w:t>
      </w:r>
    </w:p>
    <w:p w14:paraId="70B77499" w14:textId="77777777" w:rsidR="00AE4537" w:rsidRDefault="00AE4537" w:rsidP="00D36F2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Leukoreduction</w:t>
      </w:r>
    </w:p>
    <w:p w14:paraId="4900F430" w14:textId="77777777" w:rsidR="00AE4537" w:rsidRDefault="00EE40ED" w:rsidP="00D36F2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Hemoglobin S negative</w:t>
      </w:r>
    </w:p>
    <w:p w14:paraId="44A4B0C6" w14:textId="77777777" w:rsidR="00AE4537" w:rsidRDefault="00EE40ED" w:rsidP="00D36F2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Washed</w:t>
      </w:r>
    </w:p>
    <w:p w14:paraId="7D1E85E0" w14:textId="77777777" w:rsidR="00160CCC" w:rsidRDefault="00EE40ED" w:rsidP="00D36F2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Volume </w:t>
      </w:r>
      <w:r w:rsidR="00AE4537">
        <w:rPr>
          <w:rFonts w:ascii="Arial" w:hAnsi="Arial" w:cs="Arial"/>
          <w:sz w:val="22"/>
          <w:szCs w:val="22"/>
        </w:rPr>
        <w:t xml:space="preserve">Reduced </w:t>
      </w:r>
    </w:p>
    <w:p w14:paraId="1702DC70" w14:textId="77777777" w:rsidR="0016771C" w:rsidRDefault="0016771C" w:rsidP="00EE40E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CMV negative attributes will be removed and replaced with </w:t>
      </w:r>
      <w:proofErr w:type="spellStart"/>
      <w:r>
        <w:rPr>
          <w:rFonts w:ascii="Arial" w:hAnsi="Arial" w:cs="Arial"/>
          <w:sz w:val="22"/>
          <w:szCs w:val="22"/>
        </w:rPr>
        <w:t>Leukoreduced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63CF641E" w14:textId="2060ADA5" w:rsidR="00EE40ED" w:rsidRDefault="00EE40ED" w:rsidP="00EE40E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ABO/Rh t</w:t>
      </w:r>
      <w:r w:rsidRPr="00D966DE">
        <w:rPr>
          <w:rFonts w:ascii="Arial" w:hAnsi="Arial" w:cs="Arial"/>
          <w:sz w:val="22"/>
          <w:szCs w:val="22"/>
        </w:rPr>
        <w:t>esting performed at sites other tha</w:t>
      </w:r>
      <w:r w:rsidR="000E2FA8">
        <w:rPr>
          <w:rFonts w:ascii="Arial" w:hAnsi="Arial" w:cs="Arial"/>
          <w:sz w:val="22"/>
          <w:szCs w:val="22"/>
        </w:rPr>
        <w:t>n</w:t>
      </w:r>
      <w:r w:rsidRPr="00D966DE">
        <w:rPr>
          <w:rFonts w:ascii="Arial" w:hAnsi="Arial" w:cs="Arial"/>
          <w:sz w:val="22"/>
          <w:szCs w:val="22"/>
        </w:rPr>
        <w:t xml:space="preserve"> the UWMC TSL are not considered valid for transfusion purposes</w:t>
      </w:r>
      <w:r w:rsidR="00326289">
        <w:rPr>
          <w:rFonts w:ascii="Arial" w:hAnsi="Arial" w:cs="Arial"/>
          <w:sz w:val="22"/>
          <w:szCs w:val="22"/>
        </w:rPr>
        <w:t>.</w:t>
      </w:r>
    </w:p>
    <w:p w14:paraId="2640ABEA" w14:textId="77777777" w:rsidR="00F37688" w:rsidRDefault="00EE40ED" w:rsidP="00160CC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Harborview, UWMC</w:t>
      </w:r>
      <w:r w:rsidR="000E2FA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SCCA</w:t>
      </w:r>
      <w:r w:rsidR="000E2FA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UW Neighborhood clinics (N) medical record numbers on the same patient will be linked in Sunquest to honor any antibodies and special requirements</w:t>
      </w:r>
    </w:p>
    <w:p w14:paraId="1A1001C2" w14:textId="77777777" w:rsidR="00EE40ED" w:rsidRPr="00160CCC" w:rsidRDefault="00EE40ED" w:rsidP="00160CC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Patients at HMC receiving care under a different MRN will be linked to existing MRNs in Sunquest</w:t>
      </w:r>
    </w:p>
    <w:p w14:paraId="73202978" w14:textId="77777777" w:rsidR="00AE4537" w:rsidRDefault="00AE4537" w:rsidP="00FF4F08">
      <w:pPr>
        <w:rPr>
          <w:rFonts w:ascii="Arial" w:hAnsi="Arial" w:cs="Arial"/>
          <w:b/>
          <w:sz w:val="22"/>
          <w:szCs w:val="22"/>
        </w:rPr>
      </w:pPr>
    </w:p>
    <w:p w14:paraId="33E3D110" w14:textId="77777777" w:rsidR="00BB46FC" w:rsidRPr="00D36F22" w:rsidRDefault="00AE4537" w:rsidP="00FF4F08">
      <w:pPr>
        <w:rPr>
          <w:rFonts w:ascii="Arial" w:hAnsi="Arial" w:cs="Arial"/>
          <w:b/>
          <w:sz w:val="22"/>
          <w:szCs w:val="22"/>
        </w:rPr>
      </w:pPr>
      <w:r w:rsidRPr="00D36F22">
        <w:rPr>
          <w:rFonts w:ascii="Arial" w:hAnsi="Arial" w:cs="Arial"/>
          <w:b/>
          <w:sz w:val="22"/>
          <w:szCs w:val="22"/>
        </w:rPr>
        <w:t>Procedure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5"/>
        <w:gridCol w:w="6930"/>
        <w:gridCol w:w="2598"/>
      </w:tblGrid>
      <w:tr w:rsidR="00160CCC" w14:paraId="5FAC8DF5" w14:textId="77777777" w:rsidTr="000C2CC4">
        <w:tc>
          <w:tcPr>
            <w:tcW w:w="715" w:type="dxa"/>
          </w:tcPr>
          <w:p w14:paraId="45D81F04" w14:textId="77777777" w:rsidR="00160CCC" w:rsidRDefault="00160CCC" w:rsidP="000C2C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930" w:type="dxa"/>
          </w:tcPr>
          <w:p w14:paraId="0F2AABE1" w14:textId="77777777" w:rsidR="00160CCC" w:rsidRDefault="00160CCC" w:rsidP="000C2C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98" w:type="dxa"/>
          </w:tcPr>
          <w:p w14:paraId="73109EE4" w14:textId="77777777" w:rsidR="00160CCC" w:rsidRDefault="00160CCC" w:rsidP="000C2C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160CCC" w:rsidRPr="00AE4537" w14:paraId="3DC20843" w14:textId="77777777" w:rsidTr="000C2CC4">
        <w:tc>
          <w:tcPr>
            <w:tcW w:w="715" w:type="dxa"/>
          </w:tcPr>
          <w:p w14:paraId="79CED707" w14:textId="77777777" w:rsidR="00160CCC" w:rsidRPr="00D36F22" w:rsidRDefault="00160CCC" w:rsidP="000C2CC4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30" w:type="dxa"/>
          </w:tcPr>
          <w:p w14:paraId="0F1C1E62" w14:textId="77777777" w:rsidR="00212544" w:rsidRPr="00D36F22" w:rsidRDefault="00212544" w:rsidP="000C2CC4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 xml:space="preserve">MLS tech will be responsible for linking multiple MRNs </w:t>
            </w:r>
            <w:r w:rsidR="007D6C3D" w:rsidRPr="00D36F22">
              <w:rPr>
                <w:rFonts w:ascii="Arial" w:hAnsi="Arial" w:cs="Arial"/>
                <w:sz w:val="22"/>
                <w:szCs w:val="22"/>
              </w:rPr>
              <w:t>when performing the following actions:</w:t>
            </w:r>
          </w:p>
          <w:p w14:paraId="44C64C60" w14:textId="77777777" w:rsidR="00195F14" w:rsidRPr="00D36F22" w:rsidRDefault="007D6C3D" w:rsidP="000C2CC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H</w:t>
            </w:r>
            <w:r w:rsidR="00212544" w:rsidRPr="00D36F22">
              <w:rPr>
                <w:rFonts w:ascii="Arial" w:hAnsi="Arial" w:cs="Arial"/>
                <w:sz w:val="22"/>
                <w:szCs w:val="22"/>
              </w:rPr>
              <w:t>istory check for</w:t>
            </w:r>
            <w:r w:rsidR="00471DDF" w:rsidRPr="00D36F22">
              <w:rPr>
                <w:rFonts w:ascii="Arial" w:hAnsi="Arial" w:cs="Arial"/>
                <w:sz w:val="22"/>
                <w:szCs w:val="22"/>
              </w:rPr>
              <w:t xml:space="preserve"> every patient that does not have a linked record</w:t>
            </w:r>
          </w:p>
          <w:p w14:paraId="177DE4C5" w14:textId="625A09F9" w:rsidR="00212544" w:rsidRPr="00326289" w:rsidRDefault="00471DDF" w:rsidP="0032628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 xml:space="preserve">Reconciliation of the Patient merge report </w:t>
            </w:r>
          </w:p>
        </w:tc>
        <w:tc>
          <w:tcPr>
            <w:tcW w:w="2598" w:type="dxa"/>
          </w:tcPr>
          <w:p w14:paraId="53BE11E9" w14:textId="77777777" w:rsidR="00160CCC" w:rsidRPr="00D36F22" w:rsidRDefault="00212544" w:rsidP="000C2CC4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 xml:space="preserve">Historical Data Reconciliation </w:t>
            </w:r>
            <w:r w:rsidR="00E14E16">
              <w:rPr>
                <w:rFonts w:ascii="Arial" w:hAnsi="Arial" w:cs="Arial"/>
                <w:sz w:val="22"/>
                <w:szCs w:val="22"/>
              </w:rPr>
              <w:t xml:space="preserve">and Linking </w:t>
            </w:r>
            <w:r w:rsidR="00195F14" w:rsidRPr="00D36F22">
              <w:rPr>
                <w:rFonts w:ascii="Arial" w:hAnsi="Arial" w:cs="Arial"/>
                <w:sz w:val="22"/>
                <w:szCs w:val="22"/>
              </w:rPr>
              <w:t>Form</w:t>
            </w:r>
          </w:p>
        </w:tc>
      </w:tr>
      <w:tr w:rsidR="00212544" w:rsidRPr="00AE4537" w14:paraId="5158552B" w14:textId="77777777" w:rsidTr="000C2CC4">
        <w:tc>
          <w:tcPr>
            <w:tcW w:w="715" w:type="dxa"/>
          </w:tcPr>
          <w:p w14:paraId="57C3CC67" w14:textId="77777777" w:rsidR="00212544" w:rsidRPr="004064B9" w:rsidRDefault="00212544" w:rsidP="000C2CC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064B9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6930" w:type="dxa"/>
          </w:tcPr>
          <w:p w14:paraId="0D857200" w14:textId="1A88C079" w:rsidR="00212544" w:rsidRPr="004064B9" w:rsidRDefault="00212544" w:rsidP="000C2CC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77F2A">
              <w:rPr>
                <w:rFonts w:ascii="Arial" w:hAnsi="Arial" w:cs="Arial"/>
                <w:sz w:val="22"/>
                <w:szCs w:val="22"/>
              </w:rPr>
              <w:t xml:space="preserve">Log into </w:t>
            </w:r>
            <w:r w:rsidR="004064B9" w:rsidRPr="004064B9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="00326289">
              <w:rPr>
                <w:rFonts w:ascii="Arial" w:hAnsi="Arial" w:cs="Arial"/>
                <w:sz w:val="22"/>
                <w:szCs w:val="22"/>
                <w:highlight w:val="yellow"/>
              </w:rPr>
              <w:t>pic Hyperspace</w:t>
            </w:r>
          </w:p>
          <w:p w14:paraId="537310AA" w14:textId="77777777" w:rsidR="000E2FA8" w:rsidRDefault="00212544" w:rsidP="000C2CC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E2FA8">
              <w:rPr>
                <w:rFonts w:ascii="Arial" w:hAnsi="Arial" w:cs="Arial"/>
                <w:sz w:val="22"/>
                <w:szCs w:val="22"/>
              </w:rPr>
              <w:t>Click on</w:t>
            </w:r>
            <w:r w:rsidR="00167DBC" w:rsidRPr="000E2F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7DBC" w:rsidRPr="000E2FA8">
              <w:rPr>
                <w:rFonts w:ascii="Arial" w:hAnsi="Arial" w:cs="Arial"/>
                <w:sz w:val="22"/>
                <w:szCs w:val="22"/>
                <w:highlight w:val="yellow"/>
              </w:rPr>
              <w:t>Review or Encounter</w:t>
            </w:r>
          </w:p>
          <w:p w14:paraId="0053191C" w14:textId="77777777" w:rsidR="00212544" w:rsidRPr="000E2FA8" w:rsidRDefault="00212544" w:rsidP="000C2CC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E2FA8">
              <w:rPr>
                <w:rFonts w:ascii="Arial" w:hAnsi="Arial" w:cs="Arial"/>
                <w:sz w:val="22"/>
                <w:szCs w:val="22"/>
              </w:rPr>
              <w:t>Type in the current MRN for the patient, click</w:t>
            </w:r>
            <w:r w:rsidR="00167DBC" w:rsidRPr="000E2F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2CC4" w:rsidRPr="000C2CC4">
              <w:rPr>
                <w:rFonts w:ascii="Arial" w:hAnsi="Arial" w:cs="Arial"/>
                <w:sz w:val="22"/>
                <w:szCs w:val="22"/>
                <w:highlight w:val="yellow"/>
              </w:rPr>
              <w:t>F</w:t>
            </w:r>
            <w:r w:rsidR="00167DBC" w:rsidRPr="000E2FA8">
              <w:rPr>
                <w:rFonts w:ascii="Arial" w:hAnsi="Arial" w:cs="Arial"/>
                <w:sz w:val="22"/>
                <w:szCs w:val="22"/>
                <w:highlight w:val="yellow"/>
              </w:rPr>
              <w:t>ind Patient</w:t>
            </w:r>
          </w:p>
          <w:p w14:paraId="0EF7085D" w14:textId="77777777" w:rsidR="00626372" w:rsidRDefault="00212544" w:rsidP="000C2CC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F2F53">
              <w:rPr>
                <w:rFonts w:ascii="Arial" w:hAnsi="Arial" w:cs="Arial"/>
                <w:sz w:val="22"/>
                <w:szCs w:val="22"/>
              </w:rPr>
              <w:t>Verify name and date of birth</w:t>
            </w:r>
          </w:p>
          <w:p w14:paraId="36088C50" w14:textId="77777777" w:rsidR="00212544" w:rsidRPr="00626372" w:rsidRDefault="00622E40" w:rsidP="000C2CC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Scroll to find </w:t>
            </w:r>
            <w:r w:rsidR="00626372">
              <w:rPr>
                <w:rFonts w:ascii="Arial" w:hAnsi="Arial" w:cs="Arial"/>
                <w:sz w:val="22"/>
                <w:szCs w:val="22"/>
              </w:rPr>
              <w:t>Harbor</w:t>
            </w:r>
            <w:r w:rsidR="000C2CC4">
              <w:rPr>
                <w:rFonts w:ascii="Arial" w:hAnsi="Arial" w:cs="Arial"/>
                <w:sz w:val="22"/>
                <w:szCs w:val="22"/>
              </w:rPr>
              <w:t>v</w:t>
            </w:r>
            <w:r w:rsidR="00626372">
              <w:rPr>
                <w:rFonts w:ascii="Arial" w:hAnsi="Arial" w:cs="Arial"/>
                <w:sz w:val="22"/>
                <w:szCs w:val="22"/>
              </w:rPr>
              <w:t xml:space="preserve">iew, UWMC, </w:t>
            </w:r>
            <w:r>
              <w:rPr>
                <w:rFonts w:ascii="Arial" w:hAnsi="Arial" w:cs="Arial"/>
                <w:sz w:val="22"/>
                <w:szCs w:val="22"/>
              </w:rPr>
              <w:t xml:space="preserve">and UWPN </w:t>
            </w:r>
            <w:r w:rsidR="00626372">
              <w:rPr>
                <w:rFonts w:ascii="Arial" w:hAnsi="Arial" w:cs="Arial"/>
                <w:sz w:val="22"/>
                <w:szCs w:val="22"/>
              </w:rPr>
              <w:t>M</w:t>
            </w:r>
            <w:r w:rsidR="00212544" w:rsidRPr="00626372">
              <w:rPr>
                <w:rFonts w:ascii="Arial" w:hAnsi="Arial" w:cs="Arial"/>
                <w:sz w:val="22"/>
                <w:szCs w:val="22"/>
              </w:rPr>
              <w:t>RNs listed for the patient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22E40">
              <w:rPr>
                <w:rFonts w:ascii="Arial" w:hAnsi="Arial" w:cs="Arial"/>
                <w:sz w:val="22"/>
                <w:szCs w:val="22"/>
                <w:highlight w:val="yellow"/>
              </w:rPr>
              <w:t>Record MRNs</w:t>
            </w:r>
          </w:p>
        </w:tc>
        <w:tc>
          <w:tcPr>
            <w:tcW w:w="2598" w:type="dxa"/>
          </w:tcPr>
          <w:p w14:paraId="00FBA793" w14:textId="77777777" w:rsidR="00212544" w:rsidRPr="00D36F22" w:rsidRDefault="00212544" w:rsidP="000C2C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4537" w:rsidRPr="00AE4537" w14:paraId="0116B061" w14:textId="77777777" w:rsidTr="000C2CC4">
        <w:tc>
          <w:tcPr>
            <w:tcW w:w="715" w:type="dxa"/>
          </w:tcPr>
          <w:p w14:paraId="44C83740" w14:textId="77777777" w:rsidR="00AE4537" w:rsidRPr="00AE4537" w:rsidRDefault="00AE4537" w:rsidP="000C2CC4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30" w:type="dxa"/>
          </w:tcPr>
          <w:p w14:paraId="4FFC7561" w14:textId="77777777" w:rsidR="00AE4537" w:rsidRPr="00AE4537" w:rsidRDefault="00AE4537" w:rsidP="000C2CC4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Verify the different MRNs for the patient in Sunquest</w:t>
            </w:r>
          </w:p>
        </w:tc>
        <w:tc>
          <w:tcPr>
            <w:tcW w:w="2598" w:type="dxa"/>
          </w:tcPr>
          <w:p w14:paraId="232FEFFE" w14:textId="77777777" w:rsidR="00AE4537" w:rsidRPr="00AE4537" w:rsidRDefault="00AE4537" w:rsidP="000C2C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792931" w14:textId="77777777" w:rsidR="00D71A71" w:rsidRDefault="00D71A71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5"/>
        <w:gridCol w:w="6930"/>
        <w:gridCol w:w="2598"/>
      </w:tblGrid>
      <w:tr w:rsidR="00D71A71" w:rsidRPr="00AE4537" w14:paraId="4D2D3007" w14:textId="77777777" w:rsidTr="00326289">
        <w:tc>
          <w:tcPr>
            <w:tcW w:w="715" w:type="dxa"/>
          </w:tcPr>
          <w:p w14:paraId="692E203B" w14:textId="77777777" w:rsidR="00D71A71" w:rsidRDefault="00D71A71" w:rsidP="00326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30" w:type="dxa"/>
          </w:tcPr>
          <w:p w14:paraId="29975E29" w14:textId="77777777" w:rsidR="00D71A71" w:rsidRDefault="00D71A71" w:rsidP="00326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98" w:type="dxa"/>
          </w:tcPr>
          <w:p w14:paraId="2F0425DC" w14:textId="77777777" w:rsidR="00D71A71" w:rsidRDefault="00D71A71" w:rsidP="00326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326289" w:rsidRPr="00AE4537" w14:paraId="147F575A" w14:textId="77777777" w:rsidTr="000C2CC4">
        <w:tc>
          <w:tcPr>
            <w:tcW w:w="715" w:type="dxa"/>
          </w:tcPr>
          <w:p w14:paraId="2EC940CE" w14:textId="7446DE46" w:rsidR="00326289" w:rsidRPr="00326289" w:rsidRDefault="00326289" w:rsidP="00D71A71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6930" w:type="dxa"/>
          </w:tcPr>
          <w:p w14:paraId="79C7ECAF" w14:textId="327C9CAC" w:rsidR="00326289" w:rsidRPr="00326289" w:rsidRDefault="00326289" w:rsidP="00D71A71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Search MRNs in SQ BBI for history. If an H MRN (H number) remains unmerged, see Table A for instructions</w:t>
            </w:r>
          </w:p>
        </w:tc>
        <w:tc>
          <w:tcPr>
            <w:tcW w:w="2598" w:type="dxa"/>
          </w:tcPr>
          <w:p w14:paraId="37B85476" w14:textId="77777777" w:rsidR="00326289" w:rsidRPr="00326289" w:rsidRDefault="00326289" w:rsidP="00D71A71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Using Blood Bank Inquiry</w:t>
            </w:r>
          </w:p>
          <w:p w14:paraId="7C532E45" w14:textId="77777777" w:rsidR="00326289" w:rsidRPr="00326289" w:rsidRDefault="00326289" w:rsidP="00D71A71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11C384F6" w14:textId="77777777" w:rsidR="00326289" w:rsidRPr="00326289" w:rsidRDefault="00326289" w:rsidP="00D71A71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Table A</w:t>
            </w:r>
          </w:p>
          <w:p w14:paraId="1E264869" w14:textId="77777777" w:rsidR="00326289" w:rsidRPr="00326289" w:rsidRDefault="00326289" w:rsidP="00D71A71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05CFEB37" w14:textId="5BFBCDE1" w:rsidR="00326289" w:rsidRPr="00326289" w:rsidRDefault="00326289" w:rsidP="00D71A71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Linking Patient Records in Sunquest</w:t>
            </w:r>
          </w:p>
        </w:tc>
      </w:tr>
      <w:tr w:rsidR="00160CCC" w:rsidRPr="00AE4537" w14:paraId="7571F5A0" w14:textId="77777777" w:rsidTr="000C2CC4">
        <w:tc>
          <w:tcPr>
            <w:tcW w:w="715" w:type="dxa"/>
          </w:tcPr>
          <w:p w14:paraId="599864D8" w14:textId="79CB3CF7" w:rsidR="00160CCC" w:rsidRPr="00D36F22" w:rsidRDefault="00326289" w:rsidP="000C2C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30" w:type="dxa"/>
          </w:tcPr>
          <w:p w14:paraId="46618650" w14:textId="77777777" w:rsidR="00160CCC" w:rsidRPr="00D36F22" w:rsidRDefault="00471DDF" w:rsidP="000C2CC4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The LINK process will be performed for the following</w:t>
            </w:r>
          </w:p>
          <w:p w14:paraId="266A8EB8" w14:textId="77777777" w:rsidR="00471DDF" w:rsidRPr="00D36F22" w:rsidRDefault="00471DDF" w:rsidP="000C2CC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Patient with H, U and/or N MRNs</w:t>
            </w:r>
          </w:p>
          <w:p w14:paraId="60F1F2A5" w14:textId="77777777" w:rsidR="00471DDF" w:rsidRDefault="006B0005" w:rsidP="000C2CC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Patients with multiple </w:t>
            </w:r>
            <w:r w:rsidR="00471DDF" w:rsidRPr="00D36F22">
              <w:rPr>
                <w:rFonts w:ascii="Arial" w:hAnsi="Arial" w:cs="Arial"/>
                <w:sz w:val="22"/>
                <w:szCs w:val="22"/>
              </w:rPr>
              <w:t>MRNs that have transfusion testing history</w:t>
            </w:r>
          </w:p>
          <w:p w14:paraId="3CF6A0EC" w14:textId="77777777" w:rsidR="004064B9" w:rsidRPr="00D36F22" w:rsidRDefault="004064B9" w:rsidP="000C2CC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4064B9">
              <w:rPr>
                <w:rFonts w:ascii="Arial" w:hAnsi="Arial" w:cs="Arial"/>
                <w:sz w:val="22"/>
                <w:szCs w:val="22"/>
                <w:highlight w:val="yellow"/>
              </w:rPr>
              <w:t>Patients with</w:t>
            </w:r>
            <w:r w:rsidR="008E5F3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EF2DD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the same </w:t>
            </w:r>
            <w:r w:rsidRPr="004064B9">
              <w:rPr>
                <w:rFonts w:ascii="Arial" w:hAnsi="Arial" w:cs="Arial"/>
                <w:sz w:val="22"/>
                <w:szCs w:val="22"/>
                <w:highlight w:val="yellow"/>
              </w:rPr>
              <w:t>MRN</w:t>
            </w:r>
            <w:r w:rsidR="006B0005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="00207F4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527174">
              <w:rPr>
                <w:rFonts w:ascii="Arial" w:hAnsi="Arial" w:cs="Arial"/>
                <w:sz w:val="22"/>
                <w:szCs w:val="22"/>
                <w:highlight w:val="yellow"/>
              </w:rPr>
              <w:t>and</w:t>
            </w:r>
            <w:r w:rsidR="00207F4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have different HID</w:t>
            </w:r>
            <w:r w:rsidR="00EF2DD9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="006B000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(U, H)</w:t>
            </w:r>
            <w:r w:rsidRPr="004064B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that are not yet linked</w:t>
            </w:r>
          </w:p>
        </w:tc>
        <w:tc>
          <w:tcPr>
            <w:tcW w:w="2598" w:type="dxa"/>
          </w:tcPr>
          <w:p w14:paraId="5C8856AC" w14:textId="77777777" w:rsidR="00160CCC" w:rsidRPr="00D36F22" w:rsidRDefault="00195F14" w:rsidP="000C2CC4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Linking Patient Records in Sunquest</w:t>
            </w:r>
          </w:p>
        </w:tc>
      </w:tr>
      <w:tr w:rsidR="00EF5B87" w:rsidRPr="00AE4537" w14:paraId="0A4A431D" w14:textId="77777777" w:rsidTr="000C2CC4">
        <w:tc>
          <w:tcPr>
            <w:tcW w:w="715" w:type="dxa"/>
          </w:tcPr>
          <w:p w14:paraId="2FE8DF9B" w14:textId="56EB69BF" w:rsidR="00EF5B87" w:rsidRPr="00194B62" w:rsidRDefault="00326289" w:rsidP="000C2CC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6930" w:type="dxa"/>
          </w:tcPr>
          <w:p w14:paraId="41E3955D" w14:textId="5196FA03" w:rsidR="00EF43C9" w:rsidRDefault="00EF5B87" w:rsidP="000C2CC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94B62">
              <w:rPr>
                <w:rFonts w:ascii="Arial" w:hAnsi="Arial" w:cs="Arial"/>
                <w:sz w:val="22"/>
                <w:szCs w:val="22"/>
                <w:highlight w:val="yellow"/>
              </w:rPr>
              <w:t>For patients that have testing completed under an H MRN</w:t>
            </w:r>
            <w:r w:rsidR="00EF43C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which has not been merged with the U MRN (HID H)</w:t>
            </w:r>
          </w:p>
          <w:p w14:paraId="14C7BF69" w14:textId="2802162A" w:rsidR="00EF43C9" w:rsidRDefault="00EF43C9" w:rsidP="00EF43C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F</w:t>
            </w:r>
            <w:r w:rsidR="00EF5B87" w:rsidRPr="00EF43C9">
              <w:rPr>
                <w:rFonts w:ascii="Arial" w:hAnsi="Arial" w:cs="Arial"/>
                <w:sz w:val="22"/>
                <w:szCs w:val="22"/>
                <w:highlight w:val="yellow"/>
              </w:rPr>
              <w:t>orward information to the TSL Manager. The TSL Manager will send a Merge request to DLMP IT.</w:t>
            </w:r>
          </w:p>
          <w:p w14:paraId="5ED4B50C" w14:textId="73191143" w:rsidR="00EF43C9" w:rsidRPr="00EF43C9" w:rsidRDefault="00EF5B87" w:rsidP="00EF43C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F43C9">
              <w:rPr>
                <w:rFonts w:ascii="Arial" w:hAnsi="Arial" w:cs="Arial"/>
                <w:sz w:val="22"/>
                <w:szCs w:val="22"/>
                <w:highlight w:val="yellow"/>
              </w:rPr>
              <w:t>SQ will not allow for electronic crossmatch</w:t>
            </w:r>
            <w:r w:rsidR="00EF43C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without two ABO determinations</w:t>
            </w:r>
            <w:r w:rsidRPr="00EF43C9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14:paraId="2E3FFB5B" w14:textId="77777777" w:rsidR="00EF43C9" w:rsidRDefault="00EF5B87" w:rsidP="00EF43C9">
            <w:pPr>
              <w:pStyle w:val="ListParagraph"/>
              <w:numPr>
                <w:ilvl w:val="0"/>
                <w:numId w:val="11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F43C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If crossmatch or allocation is needed prior </w:t>
            </w:r>
            <w:r w:rsidR="00194B62" w:rsidRPr="00EF43C9">
              <w:rPr>
                <w:rFonts w:ascii="Arial" w:hAnsi="Arial" w:cs="Arial"/>
                <w:sz w:val="22"/>
                <w:szCs w:val="22"/>
                <w:highlight w:val="yellow"/>
              </w:rPr>
              <w:t>to Merge, the patient will require two samples for ABO/Rh.</w:t>
            </w:r>
          </w:p>
          <w:p w14:paraId="13D7071E" w14:textId="2F3888F4" w:rsidR="00EF5B87" w:rsidRPr="00EF43C9" w:rsidRDefault="00EF43C9" w:rsidP="00EF43C9">
            <w:pPr>
              <w:pStyle w:val="ListParagraph"/>
              <w:numPr>
                <w:ilvl w:val="0"/>
                <w:numId w:val="11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Refer</w:t>
            </w:r>
            <w:r w:rsidR="00326289" w:rsidRPr="00EF43C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comply with antigen-antibody and transfusion requirements from the H MRN when issuing components.</w:t>
            </w:r>
          </w:p>
        </w:tc>
        <w:tc>
          <w:tcPr>
            <w:tcW w:w="2598" w:type="dxa"/>
          </w:tcPr>
          <w:p w14:paraId="3B38BA27" w14:textId="77777777" w:rsidR="00EF5B87" w:rsidRPr="00D36F22" w:rsidRDefault="00EF5B87" w:rsidP="000C2C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544" w:rsidRPr="00AE4537" w14:paraId="4A0889E7" w14:textId="77777777" w:rsidTr="000C2CC4">
        <w:tc>
          <w:tcPr>
            <w:tcW w:w="715" w:type="dxa"/>
          </w:tcPr>
          <w:p w14:paraId="5DFD53F3" w14:textId="030C8D88" w:rsidR="00212544" w:rsidRPr="00D36F22" w:rsidRDefault="00326289" w:rsidP="000C2C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930" w:type="dxa"/>
          </w:tcPr>
          <w:p w14:paraId="5A8A75C1" w14:textId="77777777" w:rsidR="00212544" w:rsidRPr="00D36F22" w:rsidRDefault="00DC0F0F" w:rsidP="000C2CC4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Handoff the completed form</w:t>
            </w:r>
            <w:r w:rsidR="00212544" w:rsidRPr="00D36F22">
              <w:rPr>
                <w:rFonts w:ascii="Arial" w:hAnsi="Arial" w:cs="Arial"/>
                <w:sz w:val="22"/>
                <w:szCs w:val="22"/>
              </w:rPr>
              <w:t xml:space="preserve"> for second tech review</w:t>
            </w:r>
          </w:p>
        </w:tc>
        <w:tc>
          <w:tcPr>
            <w:tcW w:w="2598" w:type="dxa"/>
          </w:tcPr>
          <w:p w14:paraId="0CD45D36" w14:textId="77777777" w:rsidR="00212544" w:rsidRPr="00D36F22" w:rsidRDefault="00212544" w:rsidP="000C2CC4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 xml:space="preserve">Historical Data Reconciliation </w:t>
            </w:r>
            <w:r w:rsidR="00E14E16">
              <w:rPr>
                <w:rFonts w:ascii="Arial" w:hAnsi="Arial" w:cs="Arial"/>
                <w:sz w:val="22"/>
                <w:szCs w:val="22"/>
              </w:rPr>
              <w:t xml:space="preserve">and Linking </w:t>
            </w:r>
            <w:r w:rsidRPr="00D36F22">
              <w:rPr>
                <w:rFonts w:ascii="Arial" w:hAnsi="Arial" w:cs="Arial"/>
                <w:sz w:val="22"/>
                <w:szCs w:val="22"/>
              </w:rPr>
              <w:t>Form</w:t>
            </w:r>
          </w:p>
        </w:tc>
      </w:tr>
      <w:tr w:rsidR="00212544" w:rsidRPr="00AE4537" w14:paraId="4E78741C" w14:textId="77777777" w:rsidTr="000C2CC4">
        <w:tc>
          <w:tcPr>
            <w:tcW w:w="715" w:type="dxa"/>
          </w:tcPr>
          <w:p w14:paraId="449F3FFB" w14:textId="3AE80B3C" w:rsidR="00212544" w:rsidRPr="00D36F22" w:rsidRDefault="00326289" w:rsidP="000C2C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930" w:type="dxa"/>
          </w:tcPr>
          <w:p w14:paraId="2C664A97" w14:textId="77777777" w:rsidR="00212544" w:rsidRPr="00D36F22" w:rsidRDefault="00212544" w:rsidP="000C2CC4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For discrepancies that do not mee</w:t>
            </w:r>
            <w:r w:rsidR="007D6C3D" w:rsidRPr="00D36F22">
              <w:rPr>
                <w:rFonts w:ascii="Arial" w:hAnsi="Arial" w:cs="Arial"/>
                <w:sz w:val="22"/>
                <w:szCs w:val="22"/>
              </w:rPr>
              <w:t>t</w:t>
            </w:r>
            <w:r w:rsidRPr="00D36F22">
              <w:rPr>
                <w:rFonts w:ascii="Arial" w:hAnsi="Arial" w:cs="Arial"/>
                <w:sz w:val="22"/>
                <w:szCs w:val="22"/>
              </w:rPr>
              <w:t xml:space="preserve"> these guidelines, contact</w:t>
            </w:r>
            <w:r w:rsidR="007D6C3D" w:rsidRPr="00D36F22">
              <w:rPr>
                <w:rFonts w:ascii="Arial" w:hAnsi="Arial" w:cs="Arial"/>
                <w:sz w:val="22"/>
                <w:szCs w:val="22"/>
              </w:rPr>
              <w:t xml:space="preserve"> MLS</w:t>
            </w:r>
            <w:r w:rsidRPr="00D36F22">
              <w:rPr>
                <w:rFonts w:ascii="Arial" w:hAnsi="Arial" w:cs="Arial"/>
                <w:sz w:val="22"/>
                <w:szCs w:val="22"/>
              </w:rPr>
              <w:t xml:space="preserve"> Lead to resolve</w:t>
            </w:r>
          </w:p>
        </w:tc>
        <w:tc>
          <w:tcPr>
            <w:tcW w:w="2598" w:type="dxa"/>
          </w:tcPr>
          <w:p w14:paraId="6B48447E" w14:textId="77777777" w:rsidR="00212544" w:rsidRPr="00D36F22" w:rsidRDefault="00212544" w:rsidP="000C2C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0B2405" w14:textId="6F6509EC" w:rsidR="00FD0B29" w:rsidRDefault="00FD0B29" w:rsidP="00FF4F08">
      <w:pPr>
        <w:rPr>
          <w:rFonts w:ascii="Arial" w:hAnsi="Arial" w:cs="Arial"/>
          <w:b/>
          <w:sz w:val="22"/>
          <w:szCs w:val="22"/>
        </w:rPr>
      </w:pPr>
    </w:p>
    <w:p w14:paraId="123A9767" w14:textId="0EC6B148" w:rsidR="00326289" w:rsidRPr="00326289" w:rsidRDefault="00326289" w:rsidP="00FF4F08">
      <w:pPr>
        <w:rPr>
          <w:rFonts w:ascii="Arial" w:hAnsi="Arial" w:cs="Arial"/>
          <w:b/>
          <w:sz w:val="22"/>
          <w:szCs w:val="22"/>
          <w:highlight w:val="yellow"/>
        </w:rPr>
      </w:pPr>
      <w:r w:rsidRPr="00326289">
        <w:rPr>
          <w:rFonts w:ascii="Arial" w:hAnsi="Arial" w:cs="Arial"/>
          <w:b/>
          <w:sz w:val="22"/>
          <w:szCs w:val="22"/>
          <w:highlight w:val="yellow"/>
        </w:rPr>
        <w:t>Table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440"/>
        <w:gridCol w:w="1530"/>
        <w:gridCol w:w="3060"/>
        <w:gridCol w:w="2598"/>
      </w:tblGrid>
      <w:tr w:rsidR="00326289" w:rsidRPr="00326289" w14:paraId="3188366D" w14:textId="77777777" w:rsidTr="00326289">
        <w:tc>
          <w:tcPr>
            <w:tcW w:w="1615" w:type="dxa"/>
          </w:tcPr>
          <w:p w14:paraId="0F64359A" w14:textId="22F494B5" w:rsidR="00326289" w:rsidRPr="00326289" w:rsidRDefault="00326289" w:rsidP="00FF4F0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If H MRN</w:t>
            </w:r>
            <w:bookmarkStart w:id="3" w:name="_GoBack"/>
            <w:bookmarkEnd w:id="3"/>
            <w:r w:rsidRPr="0032628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(H number) has</w:t>
            </w:r>
          </w:p>
        </w:tc>
        <w:tc>
          <w:tcPr>
            <w:tcW w:w="1440" w:type="dxa"/>
          </w:tcPr>
          <w:p w14:paraId="126920B3" w14:textId="1E1A1B91" w:rsidR="00326289" w:rsidRPr="00326289" w:rsidRDefault="00326289" w:rsidP="00FF4F0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New MRN HID (H) has</w:t>
            </w:r>
          </w:p>
        </w:tc>
        <w:tc>
          <w:tcPr>
            <w:tcW w:w="1530" w:type="dxa"/>
          </w:tcPr>
          <w:p w14:paraId="66183F01" w14:textId="48738D69" w:rsidR="00326289" w:rsidRPr="00326289" w:rsidRDefault="00326289" w:rsidP="00FF4F0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Both MRNs are merged</w:t>
            </w:r>
          </w:p>
        </w:tc>
        <w:tc>
          <w:tcPr>
            <w:tcW w:w="3060" w:type="dxa"/>
          </w:tcPr>
          <w:p w14:paraId="4B35EA3F" w14:textId="06705122" w:rsidR="00326289" w:rsidRPr="00326289" w:rsidRDefault="00326289" w:rsidP="00FF4F0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Then</w:t>
            </w:r>
          </w:p>
        </w:tc>
        <w:tc>
          <w:tcPr>
            <w:tcW w:w="2598" w:type="dxa"/>
          </w:tcPr>
          <w:p w14:paraId="6E684767" w14:textId="0406508D" w:rsidR="00326289" w:rsidRPr="00326289" w:rsidRDefault="00326289" w:rsidP="00FF4F0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Action</w:t>
            </w:r>
          </w:p>
        </w:tc>
      </w:tr>
      <w:tr w:rsidR="00326289" w:rsidRPr="00326289" w14:paraId="36392C1B" w14:textId="77777777" w:rsidTr="00326289">
        <w:tc>
          <w:tcPr>
            <w:tcW w:w="1615" w:type="dxa"/>
          </w:tcPr>
          <w:p w14:paraId="519CBEC0" w14:textId="629BF51D" w:rsidR="00326289" w:rsidRPr="00326289" w:rsidRDefault="00326289" w:rsidP="00FF4F08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BAD</w:t>
            </w:r>
          </w:p>
        </w:tc>
        <w:tc>
          <w:tcPr>
            <w:tcW w:w="1440" w:type="dxa"/>
          </w:tcPr>
          <w:p w14:paraId="054EACB6" w14:textId="2AF3DBD7" w:rsidR="00326289" w:rsidRPr="00326289" w:rsidRDefault="00326289" w:rsidP="00FF4F08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No BAD</w:t>
            </w:r>
          </w:p>
        </w:tc>
        <w:tc>
          <w:tcPr>
            <w:tcW w:w="1530" w:type="dxa"/>
          </w:tcPr>
          <w:p w14:paraId="3644773E" w14:textId="51EBB935" w:rsidR="00326289" w:rsidRPr="00326289" w:rsidRDefault="00326289" w:rsidP="00FF4F08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No</w:t>
            </w:r>
          </w:p>
        </w:tc>
        <w:tc>
          <w:tcPr>
            <w:tcW w:w="3060" w:type="dxa"/>
          </w:tcPr>
          <w:p w14:paraId="7B9F570B" w14:textId="5A79C0A9" w:rsidR="00326289" w:rsidRPr="00326289" w:rsidRDefault="00326289" w:rsidP="00FF4F08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See Step 6</w:t>
            </w:r>
          </w:p>
        </w:tc>
        <w:tc>
          <w:tcPr>
            <w:tcW w:w="2598" w:type="dxa"/>
          </w:tcPr>
          <w:p w14:paraId="2ADB32D0" w14:textId="57CB4FB0" w:rsidR="00326289" w:rsidRPr="00326289" w:rsidRDefault="00326289" w:rsidP="00FF4F08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None</w:t>
            </w:r>
          </w:p>
        </w:tc>
      </w:tr>
      <w:tr w:rsidR="00326289" w:rsidRPr="00326289" w14:paraId="7ADE5281" w14:textId="77777777" w:rsidTr="00326289">
        <w:tc>
          <w:tcPr>
            <w:tcW w:w="1615" w:type="dxa"/>
          </w:tcPr>
          <w:p w14:paraId="4A5DD9C8" w14:textId="5F213D7B" w:rsidR="00326289" w:rsidRPr="00326289" w:rsidRDefault="00326289" w:rsidP="00FF4F08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BAD</w:t>
            </w:r>
          </w:p>
        </w:tc>
        <w:tc>
          <w:tcPr>
            <w:tcW w:w="1440" w:type="dxa"/>
          </w:tcPr>
          <w:p w14:paraId="0D789C8F" w14:textId="04049A42" w:rsidR="00326289" w:rsidRPr="00326289" w:rsidRDefault="00326289" w:rsidP="00FF4F08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No BAD</w:t>
            </w:r>
          </w:p>
        </w:tc>
        <w:tc>
          <w:tcPr>
            <w:tcW w:w="1530" w:type="dxa"/>
          </w:tcPr>
          <w:p w14:paraId="671AD7B0" w14:textId="3DE27C5C" w:rsidR="00326289" w:rsidRPr="00326289" w:rsidRDefault="00326289" w:rsidP="00FF4F08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3060" w:type="dxa"/>
          </w:tcPr>
          <w:p w14:paraId="0BD16E8E" w14:textId="4AF08684" w:rsidR="00326289" w:rsidRPr="00326289" w:rsidRDefault="00326289" w:rsidP="00FF4F08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BAD is merged</w:t>
            </w:r>
          </w:p>
        </w:tc>
        <w:tc>
          <w:tcPr>
            <w:tcW w:w="2598" w:type="dxa"/>
          </w:tcPr>
          <w:p w14:paraId="7C8AFB79" w14:textId="181C835B" w:rsidR="00326289" w:rsidRPr="00326289" w:rsidRDefault="00326289" w:rsidP="00FF4F08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None</w:t>
            </w:r>
          </w:p>
        </w:tc>
      </w:tr>
      <w:tr w:rsidR="00326289" w:rsidRPr="00326289" w14:paraId="1A43E24F" w14:textId="77777777" w:rsidTr="00326289">
        <w:tc>
          <w:tcPr>
            <w:tcW w:w="1615" w:type="dxa"/>
          </w:tcPr>
          <w:p w14:paraId="3E102150" w14:textId="13BE1297" w:rsidR="00326289" w:rsidRPr="00326289" w:rsidRDefault="00326289" w:rsidP="00FF4F08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No BAD</w:t>
            </w:r>
          </w:p>
        </w:tc>
        <w:tc>
          <w:tcPr>
            <w:tcW w:w="1440" w:type="dxa"/>
          </w:tcPr>
          <w:p w14:paraId="0BDADD0C" w14:textId="771A10B4" w:rsidR="00326289" w:rsidRPr="00326289" w:rsidRDefault="00326289" w:rsidP="00FF4F08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BAD</w:t>
            </w:r>
          </w:p>
        </w:tc>
        <w:tc>
          <w:tcPr>
            <w:tcW w:w="1530" w:type="dxa"/>
          </w:tcPr>
          <w:p w14:paraId="665EC6CF" w14:textId="3B7383BC" w:rsidR="00326289" w:rsidRPr="00326289" w:rsidRDefault="00326289" w:rsidP="00FF4F08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Yes or No</w:t>
            </w:r>
          </w:p>
        </w:tc>
        <w:tc>
          <w:tcPr>
            <w:tcW w:w="3060" w:type="dxa"/>
          </w:tcPr>
          <w:p w14:paraId="5CFDEEE8" w14:textId="4E888076" w:rsidR="00326289" w:rsidRPr="00326289" w:rsidRDefault="00326289" w:rsidP="00FF4F08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There is nothing to merge</w:t>
            </w:r>
          </w:p>
        </w:tc>
        <w:tc>
          <w:tcPr>
            <w:tcW w:w="2598" w:type="dxa"/>
          </w:tcPr>
          <w:p w14:paraId="14C30FDA" w14:textId="01502154" w:rsidR="00326289" w:rsidRPr="00326289" w:rsidRDefault="00326289" w:rsidP="00FF4F08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Link patient records in SQ</w:t>
            </w:r>
          </w:p>
        </w:tc>
      </w:tr>
      <w:tr w:rsidR="00326289" w:rsidRPr="00326289" w14:paraId="6DB5B81C" w14:textId="77777777" w:rsidTr="00326289">
        <w:tc>
          <w:tcPr>
            <w:tcW w:w="1615" w:type="dxa"/>
          </w:tcPr>
          <w:p w14:paraId="394DA872" w14:textId="1CE3E667" w:rsidR="00326289" w:rsidRPr="00326289" w:rsidRDefault="00326289" w:rsidP="00FF4F08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BAD</w:t>
            </w:r>
          </w:p>
        </w:tc>
        <w:tc>
          <w:tcPr>
            <w:tcW w:w="1440" w:type="dxa"/>
          </w:tcPr>
          <w:p w14:paraId="7343FCA5" w14:textId="19A986B8" w:rsidR="00326289" w:rsidRPr="00326289" w:rsidRDefault="00326289" w:rsidP="00FF4F08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BAD</w:t>
            </w:r>
          </w:p>
        </w:tc>
        <w:tc>
          <w:tcPr>
            <w:tcW w:w="1530" w:type="dxa"/>
          </w:tcPr>
          <w:p w14:paraId="124040FA" w14:textId="3EF88AAE" w:rsidR="00326289" w:rsidRPr="00326289" w:rsidRDefault="00326289" w:rsidP="00FF4F08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3060" w:type="dxa"/>
          </w:tcPr>
          <w:p w14:paraId="46097430" w14:textId="5F0586DD" w:rsidR="00326289" w:rsidRPr="00326289" w:rsidRDefault="00326289" w:rsidP="00FF4F08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BAD is not merged but stored in the Merged Patient Data tab under SQ BB </w:t>
            </w:r>
            <w:proofErr w:type="spellStart"/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Administrtative</w:t>
            </w:r>
            <w:proofErr w:type="spellEnd"/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Data Inquiry</w:t>
            </w:r>
          </w:p>
        </w:tc>
        <w:tc>
          <w:tcPr>
            <w:tcW w:w="2598" w:type="dxa"/>
          </w:tcPr>
          <w:p w14:paraId="73BB2635" w14:textId="427E1300" w:rsidR="00326289" w:rsidRPr="00326289" w:rsidRDefault="00326289" w:rsidP="00FF4F08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2628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Search patient in SQ BB Administrative Data Inquiry. Enter pertinent Merged Patient Data into new HID (H), if applicable.</w:t>
            </w:r>
          </w:p>
        </w:tc>
      </w:tr>
    </w:tbl>
    <w:p w14:paraId="080D4351" w14:textId="6BAFA403" w:rsidR="00326289" w:rsidRDefault="00326289" w:rsidP="00FF4F08">
      <w:pPr>
        <w:rPr>
          <w:rFonts w:ascii="Arial" w:hAnsi="Arial" w:cs="Arial"/>
          <w:b/>
          <w:sz w:val="22"/>
          <w:szCs w:val="22"/>
        </w:rPr>
      </w:pPr>
      <w:r w:rsidRPr="00326289">
        <w:rPr>
          <w:rFonts w:ascii="Arial" w:hAnsi="Arial" w:cs="Arial"/>
          <w:b/>
          <w:sz w:val="22"/>
          <w:szCs w:val="22"/>
          <w:highlight w:val="yellow"/>
        </w:rPr>
        <w:t>BAD = Blood Bank Administrative Data</w:t>
      </w:r>
    </w:p>
    <w:p w14:paraId="3DCB3DBA" w14:textId="77777777" w:rsidR="00326289" w:rsidRDefault="00326289" w:rsidP="00FF4F08">
      <w:pPr>
        <w:rPr>
          <w:rFonts w:ascii="Arial" w:hAnsi="Arial" w:cs="Arial"/>
          <w:b/>
          <w:sz w:val="22"/>
          <w:szCs w:val="22"/>
        </w:rPr>
      </w:pPr>
    </w:p>
    <w:p w14:paraId="0C71C975" w14:textId="77777777" w:rsidR="00FF4F08" w:rsidRPr="00BB46FC" w:rsidRDefault="00BB46FC" w:rsidP="00FF4F08">
      <w:pPr>
        <w:rPr>
          <w:rFonts w:ascii="Arial" w:hAnsi="Arial" w:cs="Arial"/>
          <w:b/>
          <w:sz w:val="22"/>
          <w:szCs w:val="22"/>
        </w:rPr>
      </w:pPr>
      <w:r w:rsidRPr="00BB46FC">
        <w:rPr>
          <w:rFonts w:ascii="Arial" w:hAnsi="Arial" w:cs="Arial"/>
          <w:b/>
          <w:sz w:val="22"/>
          <w:szCs w:val="22"/>
        </w:rPr>
        <w:t>References:</w:t>
      </w:r>
    </w:p>
    <w:p w14:paraId="044A47E1" w14:textId="77777777" w:rsidR="000E11CE" w:rsidRPr="000E11CE" w:rsidRDefault="000E11CE" w:rsidP="000E11CE">
      <w:pPr>
        <w:rPr>
          <w:rFonts w:ascii="Arial" w:hAnsi="Arial" w:cs="Arial"/>
          <w:sz w:val="22"/>
          <w:szCs w:val="22"/>
        </w:rPr>
      </w:pPr>
      <w:r w:rsidRPr="000E11CE">
        <w:rPr>
          <w:rFonts w:ascii="Arial" w:hAnsi="Arial" w:cs="Arial"/>
          <w:sz w:val="22"/>
          <w:szCs w:val="22"/>
        </w:rPr>
        <w:t>Standards for Blood Banks and Transfusion Services, Current Edition. AABB Press, Bethesda, MD.</w:t>
      </w:r>
    </w:p>
    <w:p w14:paraId="30B422F5" w14:textId="77777777" w:rsidR="00FF4F08" w:rsidRPr="000E2FA8" w:rsidRDefault="00BB46FC" w:rsidP="00FF4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Blood Bank User Guide, Misys Laboratory</w:t>
      </w:r>
      <w:r w:rsidR="00A14214">
        <w:rPr>
          <w:rFonts w:ascii="Arial" w:hAnsi="Arial" w:cs="Arial"/>
          <w:sz w:val="22"/>
          <w:szCs w:val="22"/>
        </w:rPr>
        <w:t xml:space="preserve"> version </w:t>
      </w:r>
      <w:r w:rsidR="000E2FA8">
        <w:rPr>
          <w:rFonts w:ascii="Arial" w:hAnsi="Arial" w:cs="Arial"/>
          <w:sz w:val="22"/>
          <w:szCs w:val="22"/>
        </w:rPr>
        <w:t>8.1</w:t>
      </w:r>
    </w:p>
    <w:sectPr w:rsidR="00FF4F08" w:rsidRPr="000E2FA8" w:rsidSect="000C2CC4">
      <w:headerReference w:type="default" r:id="rId9"/>
      <w:footerReference w:type="default" r:id="rId10"/>
      <w:pgSz w:w="12240" w:h="15840" w:code="1"/>
      <w:pgMar w:top="547" w:right="907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34FF6" w14:textId="77777777" w:rsidR="00AD4B6F" w:rsidRDefault="00AD4B6F">
      <w:r>
        <w:separator/>
      </w:r>
    </w:p>
  </w:endnote>
  <w:endnote w:type="continuationSeparator" w:id="0">
    <w:p w14:paraId="69EEDC25" w14:textId="77777777" w:rsidR="00AD4B6F" w:rsidRDefault="00AD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49B05" w14:textId="77777777" w:rsidR="00FD0B29" w:rsidRDefault="00FD0B29" w:rsidP="00FD0B29">
    <w:pPr>
      <w:pStyle w:val="Footer"/>
      <w:tabs>
        <w:tab w:val="clear" w:pos="8640"/>
      </w:tabs>
      <w:ind w:left="540" w:hanging="5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</w:t>
    </w:r>
    <w:r>
      <w:rPr>
        <w:rFonts w:ascii="Arial" w:hAnsi="Arial" w:cs="Arial"/>
        <w:sz w:val="20"/>
      </w:rPr>
      <w:tab/>
      <w:t xml:space="preserve">         </w:t>
    </w:r>
    <w:r w:rsidRPr="001A7B04">
      <w:rPr>
        <w:rFonts w:ascii="Arial" w:hAnsi="Arial" w:cs="Arial"/>
        <w:sz w:val="20"/>
      </w:rPr>
      <w:t xml:space="preserve">Page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Pr="001A7B04">
      <w:rPr>
        <w:rFonts w:ascii="Arial" w:hAnsi="Arial" w:cs="Arial"/>
        <w:sz w:val="20"/>
      </w:rPr>
      <w:fldChar w:fldCharType="separate"/>
    </w:r>
    <w:r w:rsidR="00677AF2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NUMPAGES </w:instrText>
    </w:r>
    <w:r w:rsidRPr="001A7B04">
      <w:rPr>
        <w:rFonts w:ascii="Arial" w:hAnsi="Arial" w:cs="Arial"/>
        <w:sz w:val="20"/>
      </w:rPr>
      <w:fldChar w:fldCharType="separate"/>
    </w:r>
    <w:r w:rsidR="00677AF2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</w:p>
  <w:p w14:paraId="0F9BF579" w14:textId="77777777" w:rsidR="00FD0B29" w:rsidRDefault="00FD0B29" w:rsidP="000C2CC4">
    <w:pPr>
      <w:pStyle w:val="Footer"/>
      <w:ind w:left="540" w:hanging="54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</w:rPr>
          <w:t>Harborview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</w:rPr>
          <w:t>Medical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</w:rPr>
          <w:t>Center</w:t>
        </w:r>
      </w:smartTag>
    </w:smartTag>
    <w:r>
      <w:rPr>
        <w:rFonts w:ascii="Arial" w:hAnsi="Arial" w:cs="Arial"/>
        <w:sz w:val="20"/>
      </w:rPr>
      <w:t xml:space="preserve">, </w:t>
    </w:r>
    <w:smartTag w:uri="urn:schemas-microsoft-com:office:smarttags" w:element="Street">
      <w:r>
        <w:rPr>
          <w:rFonts w:ascii="Arial" w:hAnsi="Arial" w:cs="Arial"/>
          <w:sz w:val="20"/>
        </w:rPr>
        <w:t>325 Ninth Ave</w:t>
      </w:r>
    </w:smartTag>
    <w:r>
      <w:rPr>
        <w:rFonts w:ascii="Arial" w:hAnsi="Arial" w:cs="Arial"/>
        <w:sz w:val="20"/>
      </w:rPr>
      <w:t xml:space="preserve">, </w:t>
    </w:r>
    <w:smartTag w:uri="urn:schemas-microsoft-com:office:smarttags" w:element="City">
      <w:r>
        <w:rPr>
          <w:rFonts w:ascii="Arial" w:hAnsi="Arial" w:cs="Arial"/>
          <w:sz w:val="20"/>
        </w:rPr>
        <w:t>Seattle</w:t>
      </w:r>
    </w:smartTag>
    <w:r>
      <w:rPr>
        <w:rFonts w:ascii="Arial" w:hAnsi="Arial" w:cs="Arial"/>
        <w:sz w:val="20"/>
      </w:rPr>
      <w:t xml:space="preserve">, </w:t>
    </w:r>
    <w:smartTag w:uri="urn:schemas-microsoft-com:office:smarttags" w:element="State">
      <w:r>
        <w:rPr>
          <w:rFonts w:ascii="Arial" w:hAnsi="Arial" w:cs="Arial"/>
          <w:sz w:val="20"/>
        </w:rPr>
        <w:t>WA</w:t>
      </w:r>
    </w:smartTag>
    <w:r>
      <w:rPr>
        <w:rFonts w:ascii="Arial" w:hAnsi="Arial" w:cs="Arial"/>
        <w:sz w:val="20"/>
      </w:rPr>
      <w:t xml:space="preserve">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5BE91" w14:textId="77777777" w:rsidR="00AD4B6F" w:rsidRDefault="00AD4B6F">
      <w:r>
        <w:separator/>
      </w:r>
    </w:p>
  </w:footnote>
  <w:footnote w:type="continuationSeparator" w:id="0">
    <w:p w14:paraId="6DBE3ED6" w14:textId="77777777" w:rsidR="00AD4B6F" w:rsidRDefault="00AD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8F00E" w14:textId="77777777" w:rsidR="00FD0B29" w:rsidRPr="000C2CC4" w:rsidRDefault="00FD0B29">
    <w:pPr>
      <w:pStyle w:val="Header"/>
      <w:rPr>
        <w:rFonts w:ascii="Arial" w:hAnsi="Arial" w:cs="Arial"/>
        <w:b/>
        <w:sz w:val="22"/>
        <w:szCs w:val="22"/>
      </w:rPr>
    </w:pPr>
    <w:r w:rsidRPr="00E90D27">
      <w:rPr>
        <w:rFonts w:ascii="Arial" w:hAnsi="Arial" w:cs="Arial"/>
        <w:b/>
        <w:sz w:val="22"/>
        <w:szCs w:val="22"/>
      </w:rPr>
      <w:t xml:space="preserve">Historical Data Reconciliation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845A3"/>
    <w:multiLevelType w:val="hybridMultilevel"/>
    <w:tmpl w:val="9FB2F6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896857"/>
    <w:multiLevelType w:val="hybridMultilevel"/>
    <w:tmpl w:val="593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A467E"/>
    <w:multiLevelType w:val="hybridMultilevel"/>
    <w:tmpl w:val="24D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83FDD"/>
    <w:multiLevelType w:val="hybridMultilevel"/>
    <w:tmpl w:val="7016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80E6E"/>
    <w:multiLevelType w:val="hybridMultilevel"/>
    <w:tmpl w:val="8E76A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0A76D9"/>
    <w:multiLevelType w:val="hybridMultilevel"/>
    <w:tmpl w:val="70BE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4151A"/>
    <w:multiLevelType w:val="hybridMultilevel"/>
    <w:tmpl w:val="67603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55AFE"/>
    <w:multiLevelType w:val="hybridMultilevel"/>
    <w:tmpl w:val="0600945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5BFC18F1"/>
    <w:multiLevelType w:val="hybridMultilevel"/>
    <w:tmpl w:val="FB5E06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70934"/>
    <w:multiLevelType w:val="hybridMultilevel"/>
    <w:tmpl w:val="75F6E5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77F60"/>
    <w:multiLevelType w:val="hybridMultilevel"/>
    <w:tmpl w:val="1840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AF"/>
    <w:rsid w:val="000C2CC4"/>
    <w:rsid w:val="000E11CE"/>
    <w:rsid w:val="000E2FA8"/>
    <w:rsid w:val="00115746"/>
    <w:rsid w:val="00160CCC"/>
    <w:rsid w:val="0016771C"/>
    <w:rsid w:val="00167DBC"/>
    <w:rsid w:val="00192921"/>
    <w:rsid w:val="00194B62"/>
    <w:rsid w:val="00195F14"/>
    <w:rsid w:val="00207F47"/>
    <w:rsid w:val="00212544"/>
    <w:rsid w:val="002519BA"/>
    <w:rsid w:val="00277706"/>
    <w:rsid w:val="00326289"/>
    <w:rsid w:val="004064B9"/>
    <w:rsid w:val="00471DDF"/>
    <w:rsid w:val="00527174"/>
    <w:rsid w:val="005E0268"/>
    <w:rsid w:val="005F2F53"/>
    <w:rsid w:val="00622E40"/>
    <w:rsid w:val="00626372"/>
    <w:rsid w:val="00672E0A"/>
    <w:rsid w:val="00677AF2"/>
    <w:rsid w:val="006B0005"/>
    <w:rsid w:val="006B78E8"/>
    <w:rsid w:val="007D6C3D"/>
    <w:rsid w:val="008922EE"/>
    <w:rsid w:val="00896D64"/>
    <w:rsid w:val="008C3606"/>
    <w:rsid w:val="008D4A6A"/>
    <w:rsid w:val="008E5F3C"/>
    <w:rsid w:val="00917676"/>
    <w:rsid w:val="009400F1"/>
    <w:rsid w:val="009450AB"/>
    <w:rsid w:val="00960073"/>
    <w:rsid w:val="00977F2A"/>
    <w:rsid w:val="0099481B"/>
    <w:rsid w:val="00A14214"/>
    <w:rsid w:val="00A33214"/>
    <w:rsid w:val="00A67032"/>
    <w:rsid w:val="00AC1E84"/>
    <w:rsid w:val="00AD4B6F"/>
    <w:rsid w:val="00AE4537"/>
    <w:rsid w:val="00AF17FA"/>
    <w:rsid w:val="00B22132"/>
    <w:rsid w:val="00B35FD1"/>
    <w:rsid w:val="00BB46FC"/>
    <w:rsid w:val="00BC1E05"/>
    <w:rsid w:val="00BD4F18"/>
    <w:rsid w:val="00CA077E"/>
    <w:rsid w:val="00D02FB9"/>
    <w:rsid w:val="00D36F22"/>
    <w:rsid w:val="00D71A71"/>
    <w:rsid w:val="00DC0F0F"/>
    <w:rsid w:val="00DE5A02"/>
    <w:rsid w:val="00DE65E8"/>
    <w:rsid w:val="00E14E16"/>
    <w:rsid w:val="00E90D27"/>
    <w:rsid w:val="00ED2A45"/>
    <w:rsid w:val="00EE40ED"/>
    <w:rsid w:val="00EF2DD9"/>
    <w:rsid w:val="00EF42B9"/>
    <w:rsid w:val="00EF43C9"/>
    <w:rsid w:val="00EF5B87"/>
    <w:rsid w:val="00F05BAF"/>
    <w:rsid w:val="00F075B5"/>
    <w:rsid w:val="00F37688"/>
    <w:rsid w:val="00F5541A"/>
    <w:rsid w:val="00FD0B29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FA8B3F4"/>
  <w15:docId w15:val="{C35F3B57-20C8-4D35-BB83-D7331BB8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F08"/>
    <w:pPr>
      <w:ind w:left="720"/>
      <w:contextualSpacing/>
    </w:pPr>
    <w:rPr>
      <w:rFonts w:ascii="Arial Narrow" w:eastAsia="Calibri" w:hAnsi="Arial Narrow"/>
      <w:szCs w:val="24"/>
      <w:lang w:bidi="en-US"/>
    </w:rPr>
  </w:style>
  <w:style w:type="table" w:styleId="TableGrid">
    <w:name w:val="Table Grid"/>
    <w:basedOn w:val="TableNormal"/>
    <w:rsid w:val="00FF4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D0B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D0B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FD0B29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192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29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176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76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7676"/>
  </w:style>
  <w:style w:type="paragraph" w:styleId="CommentSubject">
    <w:name w:val="annotation subject"/>
    <w:basedOn w:val="CommentText"/>
    <w:next w:val="CommentText"/>
    <w:link w:val="CommentSubjectChar"/>
    <w:rsid w:val="00917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7676"/>
    <w:rPr>
      <w:b/>
      <w:bCs/>
    </w:rPr>
  </w:style>
  <w:style w:type="paragraph" w:styleId="Revision">
    <w:name w:val="Revision"/>
    <w:hidden/>
    <w:uiPriority w:val="99"/>
    <w:semiHidden/>
    <w:rsid w:val="009176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epts.washington.edu/labweb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621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3849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Sen, Nina</dc:creator>
  <cp:lastModifiedBy>Tuott, Erin E</cp:lastModifiedBy>
  <cp:revision>5</cp:revision>
  <cp:lastPrinted>2016-03-17T17:05:00Z</cp:lastPrinted>
  <dcterms:created xsi:type="dcterms:W3CDTF">2021-04-06T20:48:00Z</dcterms:created>
  <dcterms:modified xsi:type="dcterms:W3CDTF">2021-05-18T22:54:00Z</dcterms:modified>
</cp:coreProperties>
</file>