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04382" w:rsidP="0B2AF81A" w:rsidRDefault="29D731F8" w14:paraId="6F5C8267" w14:textId="35C94388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69B0CAC" w:rsidR="29D731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Daily </w:t>
      </w:r>
      <w:r w:rsidRPr="369B0CAC" w:rsidR="006C01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Solv </w:t>
      </w:r>
      <w:r w:rsidRPr="369B0CAC" w:rsidR="29D731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Quality Control</w:t>
      </w:r>
      <w:r w:rsidRPr="369B0CAC" w:rsidR="006C01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F04382" w:rsidP="0B2AF81A" w:rsidRDefault="00F04382" w14:paraId="3E1A7BA8" w14:textId="5133076B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29D731F8" w14:paraId="134DDE72" w14:textId="4ABFE43F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B2AF81A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Purpose:</w:t>
      </w:r>
    </w:p>
    <w:p w:rsidR="00F04382" w:rsidP="6F6284C9" w:rsidRDefault="00487E45" w14:paraId="31BE81CE" w14:textId="1C3FC307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The purpose of this</w:t>
      </w:r>
      <w:r w:rsidRPr="6F6284C9" w:rsidR="29D731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document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is to</w:t>
      </w:r>
      <w:r w:rsidRPr="6F6284C9" w:rsidR="29D731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6F6284C9" w:rsidR="11CB9A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provide instruction on how to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perform daily quality control procedures, including assuring</w:t>
      </w:r>
      <w:r w:rsidRPr="6F6284C9" w:rsidR="7662269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each discharged patient has been assigned a 12-digit QR code prior to specimen pick-up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 w:rsidRPr="6F6284C9" w:rsidR="3559601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problem resolution during </w:t>
      </w:r>
      <w:r w:rsidRPr="6F6284C9" w:rsidR="0F2BCF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mismatched QR codes and an </w:t>
      </w:r>
      <w:r w:rsidRPr="6F6284C9" w:rsidR="00CC4A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increase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in</w:t>
      </w:r>
      <w:r w:rsidRPr="6F6284C9" w:rsidR="0F2BCF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missing patient addresses.</w:t>
      </w:r>
    </w:p>
    <w:p w:rsidR="00F04382" w:rsidP="6F6284C9" w:rsidRDefault="29D731F8" w14:paraId="78ADD2AE" w14:textId="2EEC54ED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11A426A" w:rsidR="29D731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Principle:</w:t>
      </w:r>
    </w:p>
    <w:p w:rsidR="00F04382" w:rsidP="011A426A" w:rsidRDefault="00F04382" w14:paraId="7D6C7DC0" w14:textId="0B580164">
      <w:pPr>
        <w:spacing w:after="160" w:line="240" w:lineRule="exact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1A426A" w:rsidR="779E7C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ensure high quality of data integrity and a positive patient service experience, quality control is critical to ensure that all downstream systems and teams receive </w:t>
      </w:r>
      <w:r w:rsidRPr="011A426A" w:rsidR="27C133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complete, accurate, and timely information, and the patient receives results in a timely manner. </w:t>
      </w:r>
      <w:r w:rsidRPr="011A426A" w:rsidR="779E7C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F04382" w:rsidP="011A426A" w:rsidRDefault="00F04382" w14:paraId="00319054" w14:textId="20EE9A84">
      <w:pPr>
        <w:spacing w:after="160" w:line="240" w:lineRule="exact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1A426A" w:rsidR="135CA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QR codes are used by the la</w:t>
      </w:r>
      <w:r w:rsidRPr="011A426A" w:rsidR="52018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boratory as a patient identifier and by patient to obtain their results.  Missing or inaccurate QR codes will leads to </w:t>
      </w:r>
      <w:r w:rsidRPr="011A426A" w:rsidR="4EC71D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increased manual orders in the laboratory, patient recollection, and delayed patient results</w:t>
      </w:r>
      <w:r w:rsidRPr="011A426A" w:rsidR="779E7C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F04382" w:rsidP="011A426A" w:rsidRDefault="00F04382" w14:paraId="77EE831D" w14:textId="5410D04B">
      <w:pPr>
        <w:spacing w:after="160" w:line="240" w:lineRule="exact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en-US"/>
        </w:rPr>
      </w:pPr>
      <w:r w:rsidRPr="011A426A" w:rsidR="779E7C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Patient address information is used for contact </w:t>
      </w:r>
      <w:r w:rsidRPr="011A426A" w:rsidR="779E7C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tracing and making informed testing program decisions.  </w:t>
      </w:r>
      <w:r w:rsidRPr="011A426A" w:rsidR="2E1990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Missing or inaccurate address information will cause incomplete or inaccurate information public health and UWMC uses for data analytics. </w:t>
      </w:r>
    </w:p>
    <w:p w:rsidR="00F04382" w:rsidP="0B2AF81A" w:rsidRDefault="29D731F8" w14:paraId="38916F2E" w14:textId="325B8F5F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B2AF81A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Responsibility:</w:t>
      </w:r>
    </w:p>
    <w:p w:rsidR="00487E45" w:rsidP="00AD05A5" w:rsidRDefault="00487E45" w14:paraId="63629470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color w:val="000000"/>
        </w:rPr>
        <w:t>Site Manager and Supervisors: </w:t>
      </w:r>
      <w:r>
        <w:rPr>
          <w:rStyle w:val="eop"/>
          <w:color w:val="000000"/>
        </w:rPr>
        <w:t> </w:t>
      </w:r>
    </w:p>
    <w:p w:rsidR="00487E45" w:rsidP="00AD05A5" w:rsidRDefault="00487E45" w14:paraId="57E571FD" w14:textId="77777777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  <w:color w:val="000000"/>
        </w:rPr>
        <w:t>Establish and implement this procedure and ensure that all appropriate personnel are duly trained.  </w:t>
      </w:r>
      <w:r>
        <w:rPr>
          <w:rStyle w:val="eop"/>
          <w:color w:val="000000"/>
        </w:rPr>
        <w:t> </w:t>
      </w:r>
    </w:p>
    <w:p w:rsidR="00487E45" w:rsidP="00AD05A5" w:rsidRDefault="00487E45" w14:paraId="1852E6EE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color w:val="000000"/>
        </w:rPr>
        <w:t>Reviewers: </w:t>
      </w:r>
      <w:r>
        <w:rPr>
          <w:rStyle w:val="eop"/>
          <w:color w:val="000000"/>
        </w:rPr>
        <w:t> </w:t>
      </w:r>
    </w:p>
    <w:p w:rsidR="00487E45" w:rsidP="00AD05A5" w:rsidRDefault="00487E45" w14:paraId="3F720124" w14:textId="77777777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</w:pPr>
      <w:r>
        <w:rPr>
          <w:rStyle w:val="normaltextrun"/>
          <w:color w:val="000000"/>
        </w:rPr>
        <w:t>Check the content of the procedure for accuracy and comprehensibility.  </w:t>
      </w:r>
      <w:r>
        <w:rPr>
          <w:rStyle w:val="eop"/>
          <w:color w:val="000000"/>
        </w:rPr>
        <w:t> </w:t>
      </w:r>
    </w:p>
    <w:p w:rsidR="00487E45" w:rsidP="00AD05A5" w:rsidRDefault="00487E45" w14:paraId="13A2A343" w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color w:val="000000"/>
        </w:rPr>
        <w:t>Personnel: </w:t>
      </w:r>
      <w:r>
        <w:rPr>
          <w:rStyle w:val="eop"/>
          <w:color w:val="000000"/>
        </w:rPr>
        <w:t> </w:t>
      </w:r>
    </w:p>
    <w:p w:rsidRPr="00AD05A5" w:rsidR="00487E45" w:rsidP="00AD05A5" w:rsidRDefault="00487E45" w14:paraId="615E0B5E" w14:textId="3DCD976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color w:val="000000"/>
        </w:rPr>
        <w:t>Read and understand the procedure prior to performing any/all aspects of the procedure. </w:t>
      </w:r>
      <w:r>
        <w:rPr>
          <w:rStyle w:val="eop"/>
          <w:color w:val="000000"/>
        </w:rPr>
        <w:t> </w:t>
      </w:r>
    </w:p>
    <w:p w:rsidR="00AD05A5" w:rsidP="00AD05A5" w:rsidRDefault="00AD05A5" w14:paraId="1336BD6A" w14:textId="3E6F238E">
      <w:pPr>
        <w:pStyle w:val="paragraph"/>
        <w:spacing w:before="0" w:beforeAutospacing="0" w:after="0" w:afterAutospacing="0" w:line="360" w:lineRule="auto"/>
        <w:textAlignment w:val="baseline"/>
      </w:pPr>
      <w:r>
        <w:t>For non-mobile sites:</w:t>
      </w:r>
    </w:p>
    <w:p w:rsidR="00AD05A5" w:rsidP="00AD05A5" w:rsidRDefault="00AD05A5" w14:paraId="4DA78ED7" w14:textId="03A92A8F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</w:pPr>
      <w:r>
        <w:rPr>
          <w:color w:val="000000" w:themeColor="text1"/>
        </w:rPr>
        <w:t>O</w:t>
      </w:r>
      <w:r>
        <w:rPr>
          <w:color w:val="000000" w:themeColor="text1"/>
        </w:rPr>
        <w:t xml:space="preserve">n-site leads, supervisor, or manager will be responsible for </w:t>
      </w:r>
      <w:r>
        <w:rPr>
          <w:color w:val="000000" w:themeColor="text1"/>
        </w:rPr>
        <w:t>performing quality control</w:t>
      </w:r>
      <w:r>
        <w:rPr>
          <w:color w:val="000000" w:themeColor="text1"/>
        </w:rPr>
        <w:t>, unless otherwise assigned.</w:t>
      </w:r>
    </w:p>
    <w:p w:rsidR="00AD05A5" w:rsidP="00AD05A5" w:rsidRDefault="00AD05A5" w14:paraId="2AF72E4A" w14:textId="48B3C6D1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For mobile sites:</w:t>
      </w:r>
    </w:p>
    <w:p w:rsidR="00AD05A5" w:rsidP="00AD05A5" w:rsidRDefault="00AD05A5" w14:paraId="4B9A6DB3" w14:textId="2A57C1B1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</w:pPr>
      <w:r>
        <w:rPr>
          <w:color w:val="000000" w:themeColor="text1"/>
        </w:rPr>
        <w:t xml:space="preserve">All on-site staff will be responsible for performing quality control. </w:t>
      </w:r>
    </w:p>
    <w:p w:rsidR="00F04382" w:rsidP="6F6284C9" w:rsidRDefault="29D731F8" w14:paraId="35F24557" w14:textId="5D95DC53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F6284C9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Procedure:</w:t>
      </w:r>
    </w:p>
    <w:p w:rsidRPr="00487E45" w:rsidR="1728E339" w:rsidP="006A6998" w:rsidRDefault="1728E339" w14:paraId="6AB556C4" w14:textId="4D29F70F">
      <w:pPr>
        <w:pStyle w:val="ListParagraph"/>
        <w:numPr>
          <w:ilvl w:val="0"/>
          <w:numId w:val="14"/>
        </w:numPr>
        <w:spacing w:line="240" w:lineRule="exact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487E4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QR Code Quality Assurance</w:t>
      </w:r>
    </w:p>
    <w:p w:rsidRPr="006A6998" w:rsidR="00487E45" w:rsidP="00487E45" w:rsidRDefault="00487E45" w14:paraId="53BE56D4" w14:textId="719934D7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This procedure will be performed at least t</w:t>
      </w:r>
      <w:r w:rsidRPr="006A6998" w:rsidR="07781E7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hirty minutes to one hour prior to the scheduled courier pick-up</w:t>
      </w: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For larger sites, QR QC will be performed hourly. </w:t>
      </w:r>
    </w:p>
    <w:p w:rsidRPr="006A6998" w:rsidR="006A6998" w:rsidP="00081473" w:rsidRDefault="00AD05A5" w14:paraId="587BA449" w14:textId="77777777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Responsible </w:t>
      </w:r>
      <w:r w:rsidRPr="006A6998" w:rsidR="4BEBC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staff should sign into Solv with the following link: </w:t>
      </w:r>
      <w:hyperlink r:id="rId10">
        <w:r w:rsidRPr="006A6998" w:rsidR="1EF53F2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https://manage.solvhealth.com/login</w:t>
        </w:r>
      </w:hyperlink>
      <w:r w:rsidRPr="006A6998" w:rsidR="0E8B5F7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6A6998" w:rsidR="0E8B5F78" w:rsidP="00081473" w:rsidRDefault="0E8B5F78" w14:paraId="68E34E8F" w14:textId="3AC3C7C3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Click on the </w:t>
      </w:r>
      <w:r w:rsidR="00C7661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site location “Q</w:t>
      </w: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ueue</w:t>
      </w:r>
      <w:r w:rsidR="00C7661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</w:t>
      </w:r>
      <w:r w:rsidRPr="006A69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tab at the top left </w:t>
      </w:r>
      <w:r w:rsidRPr="006A6998" w:rsidR="5B69304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seen in pink font in </w:t>
      </w:r>
      <w:r w:rsidRPr="006A6998" w:rsidR="5B69304D">
        <w:rPr>
          <w:rFonts w:ascii="Times New Roman" w:hAnsi="Times New Roman" w:eastAsia="Times New Roman" w:cs="Times New Roman"/>
          <w:b/>
          <w:i/>
          <w:color w:val="000000" w:themeColor="text1"/>
          <w:sz w:val="24"/>
          <w:szCs w:val="24"/>
        </w:rPr>
        <w:t>Image 1</w:t>
      </w:r>
      <w:r w:rsidRPr="006A6998" w:rsidR="5B69304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and select </w:t>
      </w:r>
      <w:r w:rsidRPr="006A6998" w:rsidR="2252DF6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one of </w:t>
      </w:r>
      <w:r w:rsidRPr="006A6998" w:rsidR="4601FD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</w:t>
      </w:r>
      <w:r w:rsidRPr="006A6998" w:rsidR="5B69304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site’s queue</w:t>
      </w:r>
      <w:r w:rsidRPr="006A6998" w:rsidR="450CF74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by clicking the </w:t>
      </w:r>
      <w:r w:rsidRPr="006A6998" w:rsidR="00CC4A6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drop-down</w:t>
      </w:r>
      <w:r w:rsidRPr="006A6998" w:rsidR="450CF74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arrow by the </w:t>
      </w:r>
      <w:r w:rsidRPr="006A6998" w:rsidR="30AE229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site name</w:t>
      </w:r>
      <w:r w:rsidRPr="006A6998" w:rsidR="379428D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and select one of the options.</w:t>
      </w:r>
    </w:p>
    <w:p w:rsidR="5B69304D" w:rsidP="6F6284C9" w:rsidRDefault="5B69304D" w14:paraId="19F77044" w14:textId="555DC457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955735B" wp14:editId="12D24F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32506" cy="1371600"/>
            <wp:effectExtent l="0" t="0" r="0" b="0"/>
            <wp:wrapTopAndBottom/>
            <wp:docPr id="635355877" name="Picture 63535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50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11A426A" w:rsidR="5B69304D">
        <w:rPr>
          <w:rFonts w:eastAsia="" w:eastAsiaTheme="minorEastAsia"/>
          <w:b w:val="1"/>
          <w:bCs w:val="1"/>
          <w:sz w:val="20"/>
          <w:szCs w:val="20"/>
        </w:rPr>
        <w:t>Image 1</w:t>
      </w:r>
    </w:p>
    <w:p w:rsidR="6F6284C9" w:rsidP="6F6284C9" w:rsidRDefault="6F6284C9" w14:paraId="4A2B7536" w14:textId="6C36AA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675C5" w:rsidP="6F6284C9" w:rsidRDefault="00C7661E" w14:paraId="04996A7A" w14:textId="131C06E4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There are three status queues for each site location queue: “Reserved”, “Here Now”, and “All Done”.</w:t>
      </w:r>
    </w:p>
    <w:p w:rsidR="00C7661E" w:rsidP="6F6284C9" w:rsidRDefault="00C7661E" w14:paraId="354117FE" w14:textId="0C6CF229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Click on the “All Done” queue. </w:t>
      </w:r>
    </w:p>
    <w:p w:rsidR="7F4532D5" w:rsidP="6F6284C9" w:rsidRDefault="006A6998" w14:paraId="2982F800" w14:textId="00DBA018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7E366" wp14:editId="02199CDD">
            <wp:simplePos x="0" y="0"/>
            <wp:positionH relativeFrom="margin">
              <wp:align>right</wp:align>
            </wp:positionH>
            <wp:positionV relativeFrom="paragraph">
              <wp:posOffset>533400</wp:posOffset>
            </wp:positionV>
            <wp:extent cx="6234545" cy="2286000"/>
            <wp:effectExtent l="0" t="0" r="0" b="0"/>
            <wp:wrapTopAndBottom/>
            <wp:docPr id="1531955546" name="Picture 153195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4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F6284C9" w:rsidR="7F4532D5">
        <w:rPr>
          <w:rFonts w:ascii="Times New Roman" w:hAnsi="Times New Roman" w:eastAsia="Times New Roman" w:cs="Times New Roman"/>
          <w:sz w:val="24"/>
          <w:szCs w:val="24"/>
        </w:rPr>
        <w:t xml:space="preserve">Scroll down through the queue and </w:t>
      </w:r>
      <w:r w:rsidRPr="6F6284C9" w:rsidR="2CA37AD1">
        <w:rPr>
          <w:rFonts w:ascii="Times New Roman" w:hAnsi="Times New Roman" w:eastAsia="Times New Roman" w:cs="Times New Roman"/>
          <w:sz w:val="24"/>
          <w:szCs w:val="24"/>
        </w:rPr>
        <w:t xml:space="preserve">check that each patient has a 12-digit QR code </w:t>
      </w:r>
      <w:r w:rsidR="005F2D3E">
        <w:rPr>
          <w:rFonts w:ascii="Times New Roman" w:hAnsi="Times New Roman" w:eastAsia="Times New Roman" w:cs="Times New Roman"/>
          <w:sz w:val="24"/>
          <w:szCs w:val="24"/>
        </w:rPr>
        <w:t>assigned and a status of “DISCHARGED”</w:t>
      </w:r>
      <w:r w:rsidRPr="6F6284C9" w:rsidR="2CA37AD1">
        <w:rPr>
          <w:rFonts w:ascii="Times New Roman" w:hAnsi="Times New Roman" w:eastAsia="Times New Roman" w:cs="Times New Roman"/>
          <w:sz w:val="24"/>
          <w:szCs w:val="24"/>
        </w:rPr>
        <w:t xml:space="preserve">. See </w:t>
      </w:r>
      <w:r w:rsidRPr="369B0CAC" w:rsidR="2CA37AD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Image 2</w:t>
      </w:r>
      <w:r w:rsidRPr="6F6284C9" w:rsidR="2CA37AD1">
        <w:rPr>
          <w:rFonts w:ascii="Times New Roman" w:hAnsi="Times New Roman" w:eastAsia="Times New Roman" w:cs="Times New Roman"/>
          <w:sz w:val="24"/>
          <w:szCs w:val="24"/>
        </w:rPr>
        <w:t xml:space="preserve"> the QR code and the patient’s status as </w:t>
      </w:r>
      <w:r w:rsidRPr="6F6284C9" w:rsidR="09BCB991">
        <w:rPr>
          <w:rFonts w:ascii="Times New Roman" w:hAnsi="Times New Roman" w:eastAsia="Times New Roman" w:cs="Times New Roman"/>
          <w:sz w:val="24"/>
          <w:szCs w:val="24"/>
        </w:rPr>
        <w:t>“D</w:t>
      </w:r>
      <w:r w:rsidRPr="6F6284C9" w:rsidR="0E4E50D9">
        <w:rPr>
          <w:rFonts w:ascii="Times New Roman" w:hAnsi="Times New Roman" w:eastAsia="Times New Roman" w:cs="Times New Roman"/>
          <w:sz w:val="24"/>
          <w:szCs w:val="24"/>
        </w:rPr>
        <w:t>ISCHARGED</w:t>
      </w:r>
      <w:r w:rsidRPr="6F6284C9" w:rsidR="0E725F66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6F6284C9" w:rsidR="4C7997D5">
        <w:rPr>
          <w:rFonts w:ascii="Times New Roman" w:hAnsi="Times New Roman" w:eastAsia="Times New Roman" w:cs="Times New Roman"/>
          <w:sz w:val="24"/>
          <w:szCs w:val="24"/>
        </w:rPr>
        <w:t xml:space="preserve"> circled in red.</w:t>
      </w:r>
    </w:p>
    <w:p w:rsidR="51107BD9" w:rsidP="005F2D3E" w:rsidRDefault="51107BD9" w14:paraId="3708A08D" w14:textId="1DFD8AB6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</w:p>
    <w:p w:rsidR="53262AA8" w:rsidP="005F2D3E" w:rsidRDefault="53262AA8" w14:paraId="39FDCDAE" w14:textId="6989225C">
      <w:pPr>
        <w:spacing w:after="0" w:line="240" w:lineRule="auto"/>
        <w:rPr>
          <w:rFonts w:eastAsiaTheme="minorEastAsia"/>
          <w:b/>
          <w:bCs/>
          <w:sz w:val="20"/>
          <w:szCs w:val="20"/>
        </w:rPr>
      </w:pPr>
      <w:r w:rsidRPr="6F6284C9">
        <w:rPr>
          <w:rFonts w:eastAsiaTheme="minorEastAsia"/>
          <w:b/>
          <w:bCs/>
          <w:sz w:val="20"/>
          <w:szCs w:val="20"/>
        </w:rPr>
        <w:t>Image 2</w:t>
      </w:r>
    </w:p>
    <w:p w:rsidR="6F6284C9" w:rsidP="6F6284C9" w:rsidRDefault="6F6284C9" w14:paraId="63F5E0C2" w14:textId="6A5A7F71">
      <w:pPr>
        <w:spacing w:after="0" w:line="240" w:lineRule="auto"/>
        <w:ind w:left="-864"/>
        <w:rPr>
          <w:rFonts w:eastAsiaTheme="minorEastAsia"/>
          <w:b/>
          <w:bCs/>
          <w:sz w:val="20"/>
          <w:szCs w:val="20"/>
        </w:rPr>
      </w:pPr>
    </w:p>
    <w:p w:rsidR="00C7661E" w:rsidP="00C7661E" w:rsidRDefault="00C7661E" w14:paraId="77D780CE" w14:textId="77777777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 the “Done” status queue, if a patient is missing a QR code, but has a status of “NO SHOW” or “CANCELED”, then no QR code will be assigned to that patient. </w:t>
      </w:r>
    </w:p>
    <w:p w:rsidRPr="00C7661E" w:rsidR="4B761CF5" w:rsidP="00C7661E" w:rsidRDefault="4B761CF5" w14:paraId="6C3A0A1A" w14:textId="55F00D9E">
      <w:pPr>
        <w:pStyle w:val="ListParagraph"/>
        <w:numPr>
          <w:ilvl w:val="0"/>
          <w:numId w:val="5"/>
        </w:num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C7661E">
        <w:rPr>
          <w:rFonts w:ascii="Times New Roman" w:hAnsi="Times New Roman" w:eastAsia="Times New Roman" w:cs="Times New Roman"/>
          <w:sz w:val="24"/>
          <w:szCs w:val="24"/>
        </w:rPr>
        <w:t xml:space="preserve">If a QR code is missing from a “DISCHARGED” patient, locate the </w:t>
      </w:r>
      <w:r w:rsidRPr="00C7661E" w:rsidR="5F502F83">
        <w:rPr>
          <w:rFonts w:ascii="Times New Roman" w:hAnsi="Times New Roman" w:eastAsia="Times New Roman" w:cs="Times New Roman"/>
          <w:sz w:val="24"/>
          <w:szCs w:val="24"/>
        </w:rPr>
        <w:t xml:space="preserve">collection tube with the </w:t>
      </w:r>
      <w:r w:rsidR="00D33B79">
        <w:rPr>
          <w:rFonts w:ascii="Times New Roman" w:hAnsi="Times New Roman" w:eastAsia="Times New Roman" w:cs="Times New Roman"/>
          <w:sz w:val="24"/>
          <w:szCs w:val="24"/>
        </w:rPr>
        <w:t xml:space="preserve">full </w:t>
      </w:r>
      <w:r w:rsidRPr="00C7661E" w:rsidR="5F502F83">
        <w:rPr>
          <w:rFonts w:ascii="Times New Roman" w:hAnsi="Times New Roman" w:eastAsia="Times New Roman" w:cs="Times New Roman"/>
          <w:sz w:val="24"/>
          <w:szCs w:val="24"/>
        </w:rPr>
        <w:t xml:space="preserve">matching name and date of birth from the </w:t>
      </w:r>
      <w:r w:rsidRPr="00C7661E" w:rsidR="7B6B35AF">
        <w:rPr>
          <w:rFonts w:ascii="Times New Roman" w:hAnsi="Times New Roman" w:eastAsia="Times New Roman" w:cs="Times New Roman"/>
          <w:sz w:val="24"/>
          <w:szCs w:val="24"/>
        </w:rPr>
        <w:t>specimen rack.</w:t>
      </w:r>
    </w:p>
    <w:p w:rsidR="7B6B35AF" w:rsidP="00544E7C" w:rsidRDefault="7B6B35AF" w14:paraId="2BD3FFE4" w14:textId="69201AC7">
      <w:pPr>
        <w:pStyle w:val="ListParagraph"/>
        <w:numPr>
          <w:ilvl w:val="2"/>
          <w:numId w:val="16"/>
        </w:numPr>
        <w:spacing w:line="240" w:lineRule="exact"/>
        <w:ind w:left="1080" w:hanging="360"/>
        <w:rPr>
          <w:sz w:val="24"/>
          <w:szCs w:val="24"/>
        </w:rPr>
      </w:pP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Click the “Add note +” button 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associated with the 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>patient’s appointment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544E7C">
        <w:rPr>
          <w:rFonts w:ascii="Times New Roman" w:hAnsi="Times New Roman" w:eastAsia="Times New Roman" w:cs="Times New Roman"/>
          <w:b/>
          <w:i/>
          <w:sz w:val="24"/>
          <w:szCs w:val="24"/>
        </w:rPr>
        <w:t>Image 3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6F6284C9" w:rsidR="1DD67CCF">
        <w:rPr>
          <w:rFonts w:ascii="Times New Roman" w:hAnsi="Times New Roman" w:eastAsia="Times New Roman" w:cs="Times New Roman"/>
          <w:sz w:val="24"/>
          <w:szCs w:val="24"/>
        </w:rPr>
        <w:t>a window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will appear as </w:t>
      </w:r>
      <w:r w:rsidRPr="6F6284C9" w:rsidR="324AAE2E">
        <w:rPr>
          <w:rFonts w:ascii="Times New Roman" w:hAnsi="Times New Roman" w:eastAsia="Times New Roman" w:cs="Times New Roman"/>
          <w:sz w:val="24"/>
          <w:szCs w:val="24"/>
        </w:rPr>
        <w:t xml:space="preserve">shown in </w:t>
      </w:r>
      <w:r w:rsidRPr="00544E7C" w:rsidR="324AAE2E">
        <w:rPr>
          <w:rFonts w:ascii="Times New Roman" w:hAnsi="Times New Roman" w:eastAsia="Times New Roman" w:cs="Times New Roman"/>
          <w:b/>
          <w:i/>
          <w:sz w:val="24"/>
          <w:szCs w:val="24"/>
        </w:rPr>
        <w:t>Image 4</w:t>
      </w:r>
      <w:r w:rsidRPr="6F6284C9" w:rsidR="324AAE2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B6B35AF" w:rsidP="00544E7C" w:rsidRDefault="7B6B35AF" w14:paraId="691475C6" w14:textId="2CD626E1">
      <w:pPr>
        <w:pStyle w:val="ListParagraph"/>
        <w:numPr>
          <w:ilvl w:val="2"/>
          <w:numId w:val="16"/>
        </w:numPr>
        <w:spacing w:line="240" w:lineRule="exact"/>
        <w:ind w:left="1080" w:hanging="360"/>
        <w:rPr>
          <w:rFonts w:ascii="Times New Roman" w:hAnsi="Times New Roman" w:eastAsia="Times New Roman" w:cs="Times New Roman"/>
          <w:sz w:val="24"/>
          <w:szCs w:val="24"/>
        </w:rPr>
      </w:pP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Scan the barcode from the collection tube 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>in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to the </w:t>
      </w:r>
      <w:r w:rsidRPr="6F6284C9" w:rsidR="5715FF82">
        <w:rPr>
          <w:rFonts w:ascii="Times New Roman" w:hAnsi="Times New Roman" w:eastAsia="Times New Roman" w:cs="Times New Roman"/>
          <w:sz w:val="24"/>
          <w:szCs w:val="24"/>
        </w:rPr>
        <w:t>text field</w:t>
      </w:r>
      <w:r w:rsidRPr="6F6284C9" w:rsidR="3F083C58">
        <w:rPr>
          <w:rFonts w:ascii="Times New Roman" w:hAnsi="Times New Roman" w:eastAsia="Times New Roman" w:cs="Times New Roman"/>
          <w:sz w:val="24"/>
          <w:szCs w:val="24"/>
        </w:rPr>
        <w:t>.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 Verify the last four digits of the tube’s barcode matches the Solv QR code entry. </w:t>
      </w:r>
    </w:p>
    <w:p w:rsidR="5715FF82" w:rsidP="00544E7C" w:rsidRDefault="5715FF82" w14:paraId="2617F22E" w14:textId="4147F60B">
      <w:pPr>
        <w:pStyle w:val="ListParagraph"/>
        <w:numPr>
          <w:ilvl w:val="2"/>
          <w:numId w:val="16"/>
        </w:numPr>
        <w:spacing w:line="240" w:lineRule="exact"/>
        <w:ind w:left="1080" w:hanging="360"/>
        <w:rPr>
          <w:sz w:val="24"/>
          <w:szCs w:val="24"/>
        </w:rPr>
      </w:pP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Click the blue 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>Save Changes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 button and verify that the QR code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 xml:space="preserve"> appears</w:t>
      </w:r>
      <w:r w:rsidRPr="6F6284C9">
        <w:rPr>
          <w:rFonts w:ascii="Times New Roman" w:hAnsi="Times New Roman" w:eastAsia="Times New Roman" w:cs="Times New Roman"/>
          <w:sz w:val="24"/>
          <w:szCs w:val="24"/>
        </w:rPr>
        <w:t xml:space="preserve"> in the patient’s appointment </w:t>
      </w:r>
      <w:r w:rsidR="00544E7C">
        <w:rPr>
          <w:rFonts w:ascii="Times New Roman" w:hAnsi="Times New Roman" w:eastAsia="Times New Roman" w:cs="Times New Roman"/>
          <w:sz w:val="24"/>
          <w:szCs w:val="24"/>
        </w:rPr>
        <w:t>notes field.</w:t>
      </w:r>
    </w:p>
    <w:p w:rsidR="5E2B9A26" w:rsidP="6F6284C9" w:rsidRDefault="00544E7C" w14:paraId="06087950" w14:textId="3235305F">
      <w:pPr>
        <w:spacing w:after="0" w:line="240" w:lineRule="exact"/>
        <w:ind w:left="-86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7E323E" wp14:editId="751DEDC4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6229985" cy="2581275"/>
            <wp:effectExtent l="0" t="0" r="0" b="9525"/>
            <wp:wrapTopAndBottom/>
            <wp:docPr id="853794536" name="Picture 85379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1A426A">
        <w:rPr/>
        <w:t/>
      </w:r>
      <w:r w:rsidR="369B0CAC">
        <w:rPr/>
        <w:t/>
      </w:r>
    </w:p>
    <w:p w:rsidR="52D59A4C" w:rsidP="00BB360E" w:rsidRDefault="52D59A4C" w14:paraId="416ED48B" w14:textId="662F8768">
      <w:pPr>
        <w:spacing w:after="0" w:line="240" w:lineRule="exact"/>
        <w:rPr>
          <w:rFonts w:ascii="Calibri" w:hAnsi="Calibri" w:eastAsia="Calibri" w:cs="Calibri"/>
          <w:b/>
          <w:bCs/>
          <w:sz w:val="20"/>
          <w:szCs w:val="20"/>
        </w:rPr>
      </w:pPr>
      <w:r w:rsidRPr="011A426A" w:rsidR="52D59A4C">
        <w:rPr>
          <w:rFonts w:ascii="Calibri" w:hAnsi="Calibri" w:eastAsia="Calibri" w:cs="Calibri"/>
          <w:b w:val="1"/>
          <w:bCs w:val="1"/>
          <w:sz w:val="20"/>
          <w:szCs w:val="20"/>
        </w:rPr>
        <w:t>Image 3</w:t>
      </w:r>
    </w:p>
    <w:p w:rsidR="13952181" w:rsidP="011A426A" w:rsidRDefault="00CC00BD" w14:paraId="69034F45" w14:noSpellErr="1" w14:textId="745F734A">
      <w:pPr>
        <w:pStyle w:val="Normal"/>
        <w:spacing w:after="0" w:line="240" w:lineRule="exact"/>
        <w:ind w:left="-864"/>
        <w:jc w:val="center"/>
      </w:pPr>
      <w:r w:rsidR="3145BF2E">
        <w:drawing>
          <wp:inline wp14:editId="4B8C8F1F" wp14:anchorId="060234F3">
            <wp:extent cx="4067175" cy="2333625"/>
            <wp:effectExtent l="0" t="0" r="9525" b="9525"/>
            <wp:docPr id="1267729442" name="Picture 175578312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55783120"/>
                    <pic:cNvPicPr/>
                  </pic:nvPicPr>
                  <pic:blipFill>
                    <a:blip r:embed="Red475957a5a44e3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671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952181" w:rsidP="00BB360E" w:rsidRDefault="13952181" w14:paraId="554BBECF" w14:textId="6AFA487A">
      <w:pPr>
        <w:spacing w:after="0" w:line="240" w:lineRule="exact"/>
        <w:rPr>
          <w:rFonts w:ascii="Calibri" w:hAnsi="Calibri" w:eastAsia="Calibri" w:cs="Calibri"/>
          <w:b/>
          <w:bCs/>
          <w:sz w:val="20"/>
          <w:szCs w:val="20"/>
        </w:rPr>
      </w:pPr>
      <w:r w:rsidRPr="6F6284C9">
        <w:rPr>
          <w:rFonts w:ascii="Calibri" w:hAnsi="Calibri" w:eastAsia="Calibri" w:cs="Calibri"/>
          <w:b/>
          <w:bCs/>
          <w:sz w:val="20"/>
          <w:szCs w:val="20"/>
        </w:rPr>
        <w:t>Image 4</w:t>
      </w:r>
    </w:p>
    <w:p w:rsidR="6F6284C9" w:rsidP="6F6284C9" w:rsidRDefault="6F6284C9" w14:paraId="4160D73E" w14:textId="680A9A2E">
      <w:pPr>
        <w:spacing w:after="0" w:line="240" w:lineRule="exact"/>
        <w:ind w:left="-864"/>
        <w:rPr>
          <w:rFonts w:ascii="Calibri" w:hAnsi="Calibri" w:eastAsia="Calibri" w:cs="Calibri"/>
          <w:b/>
          <w:bCs/>
          <w:sz w:val="20"/>
          <w:szCs w:val="20"/>
        </w:rPr>
      </w:pPr>
    </w:p>
    <w:p w:rsidRPr="00CC00BD" w:rsidR="52D59A4C" w:rsidP="6F6284C9" w:rsidRDefault="52D59A4C" w14:paraId="31359991" w14:textId="23A7ACE6">
      <w:pPr>
        <w:pStyle w:val="ListParagraph"/>
        <w:numPr>
          <w:ilvl w:val="0"/>
          <w:numId w:val="5"/>
        </w:num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While </w:t>
      </w:r>
      <w:r w:rsidRPr="00CC00BD" w:rsidR="00BB360E">
        <w:rPr>
          <w:rFonts w:ascii="Times New Roman" w:hAnsi="Times New Roman" w:eastAsia="Times New Roman" w:cs="Times New Roman"/>
          <w:sz w:val="24"/>
          <w:szCs w:val="24"/>
        </w:rPr>
        <w:t>reviewing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for missing QR codes, </w:t>
      </w:r>
      <w:r w:rsidRPr="00CC00BD" w:rsidR="00BB360E">
        <w:rPr>
          <w:rFonts w:ascii="Times New Roman" w:hAnsi="Times New Roman" w:eastAsia="Times New Roman" w:cs="Times New Roman"/>
          <w:sz w:val="24"/>
          <w:szCs w:val="24"/>
        </w:rPr>
        <w:t>check for</w:t>
      </w:r>
      <w:r w:rsidRPr="00CC00BD" w:rsidR="00CF2F3F">
        <w:rPr>
          <w:rFonts w:ascii="Times New Roman" w:hAnsi="Times New Roman" w:eastAsia="Times New Roman" w:cs="Times New Roman"/>
          <w:sz w:val="24"/>
          <w:szCs w:val="24"/>
        </w:rPr>
        <w:t xml:space="preserve"> QR codes with less or more than 12 digits.</w:t>
      </w:r>
      <w:r w:rsidRPr="00CC00BD" w:rsidR="450235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C00BD" w:rsidR="0CD137C4">
        <w:rPr>
          <w:rFonts w:ascii="Times New Roman" w:hAnsi="Times New Roman" w:eastAsia="Times New Roman" w:cs="Times New Roman"/>
          <w:sz w:val="24"/>
          <w:szCs w:val="24"/>
        </w:rPr>
        <w:t>Any</w:t>
      </w:r>
      <w:r w:rsidRPr="00CC00BD" w:rsidR="00CF2F3F">
        <w:rPr>
          <w:rFonts w:ascii="Times New Roman" w:hAnsi="Times New Roman" w:eastAsia="Times New Roman" w:cs="Times New Roman"/>
          <w:sz w:val="24"/>
          <w:szCs w:val="24"/>
        </w:rPr>
        <w:t xml:space="preserve"> QR codes that appear less or more than 12 digits will be</w:t>
      </w:r>
      <w:r w:rsidRPr="00CC00BD" w:rsidR="2199A164">
        <w:rPr>
          <w:rFonts w:ascii="Times New Roman" w:hAnsi="Times New Roman" w:eastAsia="Times New Roman" w:cs="Times New Roman"/>
          <w:sz w:val="24"/>
          <w:szCs w:val="24"/>
        </w:rPr>
        <w:t xml:space="preserve"> counted out to assure a</w:t>
      </w:r>
      <w:r w:rsidRPr="00CC00BD" w:rsidR="5696F6E2">
        <w:rPr>
          <w:rFonts w:ascii="Times New Roman" w:hAnsi="Times New Roman" w:eastAsia="Times New Roman" w:cs="Times New Roman"/>
          <w:sz w:val="24"/>
          <w:szCs w:val="24"/>
        </w:rPr>
        <w:t xml:space="preserve"> 12-digit</w:t>
      </w:r>
      <w:r w:rsidRPr="00CC00BD" w:rsidR="701639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C00BD" w:rsidR="00CF2F3F">
        <w:rPr>
          <w:rFonts w:ascii="Times New Roman" w:hAnsi="Times New Roman" w:eastAsia="Times New Roman" w:cs="Times New Roman"/>
          <w:sz w:val="24"/>
          <w:szCs w:val="24"/>
        </w:rPr>
        <w:t xml:space="preserve">QR </w:t>
      </w:r>
      <w:r w:rsidRPr="00CC00BD" w:rsidR="70163926">
        <w:rPr>
          <w:rFonts w:ascii="Times New Roman" w:hAnsi="Times New Roman" w:eastAsia="Times New Roman" w:cs="Times New Roman"/>
          <w:sz w:val="24"/>
          <w:szCs w:val="24"/>
        </w:rPr>
        <w:t>code.</w:t>
      </w:r>
      <w:r w:rsidRPr="00CC00BD" w:rsidR="00CF2F3F">
        <w:rPr>
          <w:rFonts w:ascii="Times New Roman" w:hAnsi="Times New Roman" w:eastAsia="Times New Roman" w:cs="Times New Roman"/>
          <w:sz w:val="24"/>
          <w:szCs w:val="24"/>
        </w:rPr>
        <w:t xml:space="preserve">  If a QR code with less or more than is identified, the QR code entry will be deleted and re-entered per the procedure outlined for missing QR codes. </w:t>
      </w:r>
    </w:p>
    <w:p w:rsidRPr="00CC00BD" w:rsidR="006C011B" w:rsidP="6F6284C9" w:rsidRDefault="006C011B" w14:paraId="72A0B245" w14:textId="189A8994">
      <w:pPr>
        <w:pStyle w:val="ListParagraph"/>
        <w:numPr>
          <w:ilvl w:val="0"/>
          <w:numId w:val="5"/>
        </w:num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11A426A" w:rsidR="006C011B">
        <w:rPr>
          <w:rFonts w:ascii="Times New Roman" w:hAnsi="Times New Roman" w:eastAsia="Times New Roman" w:cs="Times New Roman"/>
          <w:sz w:val="24"/>
          <w:szCs w:val="24"/>
        </w:rPr>
        <w:t xml:space="preserve">Any errors found during the quality control procedure, should be traced back to the lane the error occurred in, and the employee will </w:t>
      </w:r>
      <w:r w:rsidRPr="011A426A" w:rsidR="00CC4A63">
        <w:rPr>
          <w:rFonts w:ascii="Times New Roman" w:hAnsi="Times New Roman" w:eastAsia="Times New Roman" w:cs="Times New Roman"/>
          <w:sz w:val="24"/>
          <w:szCs w:val="24"/>
        </w:rPr>
        <w:t>be received</w:t>
      </w:r>
      <w:r w:rsidRPr="011A426A" w:rsidR="006C011B">
        <w:rPr>
          <w:rFonts w:ascii="Times New Roman" w:hAnsi="Times New Roman" w:eastAsia="Times New Roman" w:cs="Times New Roman"/>
          <w:sz w:val="24"/>
          <w:szCs w:val="24"/>
        </w:rPr>
        <w:t xml:space="preserve"> immediate feedback.</w:t>
      </w:r>
    </w:p>
    <w:p w:rsidR="6CBE75BA" w:rsidP="011A426A" w:rsidRDefault="6CBE75BA" w14:paraId="5E1401FE" w14:textId="68D9F3EC">
      <w:pPr>
        <w:pStyle w:val="ListParagraph"/>
        <w:numPr>
          <w:ilvl w:val="0"/>
          <w:numId w:val="5"/>
        </w:numPr>
        <w:spacing w:after="0" w:line="240" w:lineRule="exact"/>
        <w:rPr>
          <w:sz w:val="24"/>
          <w:szCs w:val="24"/>
        </w:rPr>
      </w:pPr>
      <w:r w:rsidRPr="011A426A" w:rsidR="6CBE75BA">
        <w:rPr>
          <w:rFonts w:ascii="Times New Roman" w:hAnsi="Times New Roman" w:eastAsia="Times New Roman" w:cs="Times New Roman"/>
          <w:sz w:val="24"/>
          <w:szCs w:val="24"/>
        </w:rPr>
        <w:t xml:space="preserve">This procedure is repeated for each of the status queues. </w:t>
      </w:r>
    </w:p>
    <w:p w:rsidRPr="00CC00BD" w:rsidR="00CF2F3F" w:rsidP="78F08795" w:rsidRDefault="00CF2F3F" w14:paraId="0E8D5AE8" w14:textId="77777777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CC00BD" w:rsidR="037D9DF0" w:rsidP="006C0660" w:rsidRDefault="037D9DF0" w14:paraId="06FAA2E2" w14:textId="6AA9E51D">
      <w:pPr>
        <w:pStyle w:val="ListParagraph"/>
        <w:numPr>
          <w:ilvl w:val="0"/>
          <w:numId w:val="14"/>
        </w:numPr>
        <w:spacing w:after="0" w:line="360" w:lineRule="auto"/>
        <w:ind w:left="360"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bCs/>
          <w:sz w:val="24"/>
          <w:szCs w:val="24"/>
        </w:rPr>
        <w:t>Problem Resolution for Mismatched QR Codes</w:t>
      </w:r>
    </w:p>
    <w:p w:rsidRPr="00CC00BD" w:rsidR="503A6189" w:rsidP="00D5292C" w:rsidRDefault="00D5292C" w14:paraId="5FF1FA63" w14:textId="2F0E42E2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NOTE: </w:t>
      </w:r>
      <w:r w:rsidRPr="00CC00BD" w:rsidR="503A6189">
        <w:rPr>
          <w:rFonts w:ascii="Times New Roman" w:hAnsi="Times New Roman" w:eastAsia="Times New Roman" w:cs="Times New Roman"/>
          <w:sz w:val="24"/>
          <w:szCs w:val="24"/>
        </w:rPr>
        <w:t xml:space="preserve">Use when the barcode </w:t>
      </w:r>
      <w:r w:rsidRPr="00CC00BD" w:rsidR="56A0F7ED">
        <w:rPr>
          <w:rFonts w:ascii="Times New Roman" w:hAnsi="Times New Roman" w:eastAsia="Times New Roman" w:cs="Times New Roman"/>
          <w:sz w:val="24"/>
          <w:szCs w:val="24"/>
        </w:rPr>
        <w:t xml:space="preserve">sheet becomes uneven, or if there is any </w:t>
      </w:r>
      <w:r w:rsidRPr="00CC00BD" w:rsidR="4C6B553A">
        <w:rPr>
          <w:rFonts w:ascii="Times New Roman" w:hAnsi="Times New Roman" w:eastAsia="Times New Roman" w:cs="Times New Roman"/>
          <w:sz w:val="24"/>
          <w:szCs w:val="24"/>
        </w:rPr>
        <w:t>possibility for QR code discrepancies.</w:t>
      </w:r>
    </w:p>
    <w:p w:rsidRPr="00CC00BD" w:rsidR="4C6B553A" w:rsidP="00D5292C" w:rsidRDefault="4C6B553A" w14:paraId="343C963F" w14:textId="0F2FA675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Click on the Queue tab </w:t>
      </w:r>
      <w:r w:rsidRPr="00CC00BD" w:rsidR="40636ACC">
        <w:rPr>
          <w:rFonts w:ascii="Times New Roman" w:hAnsi="Times New Roman" w:eastAsia="Times New Roman" w:cs="Times New Roman"/>
          <w:sz w:val="24"/>
          <w:szCs w:val="24"/>
        </w:rPr>
        <w:t xml:space="preserve">and select the correct </w:t>
      </w:r>
      <w:r w:rsidRPr="00CC00BD" w:rsidR="0082084B">
        <w:rPr>
          <w:rFonts w:ascii="Times New Roman" w:hAnsi="Times New Roman" w:eastAsia="Times New Roman" w:cs="Times New Roman"/>
          <w:sz w:val="24"/>
          <w:szCs w:val="24"/>
        </w:rPr>
        <w:t xml:space="preserve">site location queue. </w:t>
      </w:r>
    </w:p>
    <w:p w:rsidRPr="00CC00BD" w:rsidR="40636ACC" w:rsidP="00D5292C" w:rsidRDefault="40636ACC" w14:paraId="4482F7B0" w14:textId="0B610856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Select the </w:t>
      </w:r>
      <w:r w:rsidRPr="00CC00BD" w:rsidR="0082084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>All Done</w:t>
      </w:r>
      <w:r w:rsidRPr="00CC00BD" w:rsidR="0082084B">
        <w:rPr>
          <w:rFonts w:ascii="Times New Roman" w:hAnsi="Times New Roman" w:eastAsia="Times New Roman" w:cs="Times New Roman"/>
          <w:sz w:val="24"/>
          <w:szCs w:val="24"/>
        </w:rPr>
        <w:t>” status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queue.</w:t>
      </w:r>
    </w:p>
    <w:p w:rsidRPr="00CC00BD" w:rsidR="40636ACC" w:rsidP="00D5292C" w:rsidRDefault="40636ACC" w14:paraId="2357B60E" w14:textId="6896377F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Verify </w:t>
      </w:r>
      <w:r w:rsidRPr="00CC00BD" w:rsidR="00464C21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QR code in each patient’s appointment </w:t>
      </w:r>
      <w:r w:rsidRPr="00CC00BD" w:rsidR="00464C21">
        <w:rPr>
          <w:rFonts w:ascii="Times New Roman" w:hAnsi="Times New Roman" w:eastAsia="Times New Roman" w:cs="Times New Roman"/>
          <w:sz w:val="24"/>
          <w:szCs w:val="24"/>
        </w:rPr>
        <w:t>matches</w:t>
      </w:r>
      <w:r w:rsidRPr="00CC00BD" w:rsidR="00D5292C">
        <w:rPr>
          <w:rFonts w:ascii="Times New Roman" w:hAnsi="Times New Roman" w:eastAsia="Times New Roman" w:cs="Times New Roman"/>
          <w:sz w:val="24"/>
          <w:szCs w:val="24"/>
        </w:rPr>
        <w:t xml:space="preserve"> the barcode on each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of the patient’s tubes</w:t>
      </w:r>
      <w:r w:rsidRPr="00CC00BD" w:rsidR="00D5292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CC00BD" w:rsidR="40636ACC" w:rsidP="00D5292C" w:rsidRDefault="40636ACC" w14:paraId="7CBE61F1" w14:textId="1BC86B66">
      <w:pPr>
        <w:pStyle w:val="ListParagraph"/>
        <w:numPr>
          <w:ilvl w:val="1"/>
          <w:numId w:val="17"/>
        </w:numPr>
        <w:spacing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If there </w:t>
      </w:r>
      <w:r w:rsidRPr="00CC00BD" w:rsidR="481004F5">
        <w:rPr>
          <w:rFonts w:ascii="Times New Roman" w:hAnsi="Times New Roman" w:eastAsia="Times New Roman" w:cs="Times New Roman"/>
          <w:sz w:val="24"/>
          <w:szCs w:val="24"/>
        </w:rPr>
        <w:t>is a QR code in Solv that does not match the QR code on the patient’s tube, follow the next steps to fix this issue:</w:t>
      </w:r>
    </w:p>
    <w:p w:rsidRPr="00CC00BD" w:rsidR="481004F5" w:rsidP="00BC6985" w:rsidRDefault="481004F5" w14:paraId="4670FCC1" w14:textId="2C4CA3B6">
      <w:pPr>
        <w:pStyle w:val="ListParagraph"/>
        <w:numPr>
          <w:ilvl w:val="2"/>
          <w:numId w:val="18"/>
        </w:numPr>
        <w:spacing w:after="0" w:line="240" w:lineRule="exact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Click on the patient’s </w:t>
      </w:r>
      <w:r w:rsidRPr="00CC00BD" w:rsidR="055947A2">
        <w:rPr>
          <w:rFonts w:ascii="Times New Roman" w:hAnsi="Times New Roman" w:eastAsia="Times New Roman" w:cs="Times New Roman"/>
          <w:sz w:val="24"/>
          <w:szCs w:val="24"/>
        </w:rPr>
        <w:t xml:space="preserve">QR code and a window will pop up as seen in </w:t>
      </w:r>
      <w:r w:rsidRPr="00CC00BD" w:rsidR="055947A2">
        <w:rPr>
          <w:rFonts w:ascii="Times New Roman" w:hAnsi="Times New Roman" w:eastAsia="Times New Roman" w:cs="Times New Roman"/>
          <w:b/>
          <w:i/>
          <w:sz w:val="24"/>
          <w:szCs w:val="24"/>
        </w:rPr>
        <w:t>Image</w:t>
      </w:r>
      <w:r w:rsidRPr="00CC00BD" w:rsidR="00BC6985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4</w:t>
      </w:r>
      <w:r w:rsidRPr="00CC00BD" w:rsidR="00BC698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CC00BD" w:rsidR="055947A2" w:rsidP="00BC6985" w:rsidRDefault="055947A2" w14:paraId="0FD3A393" w14:textId="3904E015">
      <w:pPr>
        <w:pStyle w:val="ListParagraph"/>
        <w:numPr>
          <w:ilvl w:val="2"/>
          <w:numId w:val="18"/>
        </w:numPr>
        <w:spacing w:after="0" w:line="240" w:lineRule="exact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>Select all the text and delete the QR code.</w:t>
      </w:r>
    </w:p>
    <w:p w:rsidRPr="00CC00BD" w:rsidR="055947A2" w:rsidP="00BC6985" w:rsidRDefault="055947A2" w14:paraId="1A6A632A" w14:textId="6740A268">
      <w:pPr>
        <w:pStyle w:val="ListParagraph"/>
        <w:numPr>
          <w:ilvl w:val="2"/>
          <w:numId w:val="18"/>
        </w:numPr>
        <w:spacing w:after="0" w:line="240" w:lineRule="exact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>Scan the tube’s QR codes in</w:t>
      </w:r>
      <w:r w:rsidRPr="00CC00BD" w:rsidR="3B34AC3B">
        <w:rPr>
          <w:rFonts w:ascii="Times New Roman" w:hAnsi="Times New Roman" w:eastAsia="Times New Roman" w:cs="Times New Roman"/>
          <w:sz w:val="24"/>
          <w:szCs w:val="24"/>
        </w:rPr>
        <w:t>to the text field.</w:t>
      </w:r>
      <w:r w:rsidRPr="00CC00BD" w:rsidR="00BC69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C00BD" w:rsidR="00BC6985" w:rsidP="00BC6985" w:rsidRDefault="00BC6985" w14:paraId="35A35AA1" w14:textId="5425A919">
      <w:pPr>
        <w:pStyle w:val="ListParagraph"/>
        <w:numPr>
          <w:ilvl w:val="2"/>
          <w:numId w:val="18"/>
        </w:numPr>
        <w:spacing w:after="0" w:line="240" w:lineRule="exact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cs="Times New Roman"/>
          <w:sz w:val="24"/>
          <w:szCs w:val="24"/>
        </w:rPr>
        <w:t xml:space="preserve">Verify the last four of the patient specimen tube matches the barcode scanned into Solv. </w:t>
      </w:r>
    </w:p>
    <w:p w:rsidRPr="00CC00BD" w:rsidR="3B34AC3B" w:rsidP="00BC6985" w:rsidRDefault="3B34AC3B" w14:paraId="553F9A36" w14:textId="1454151E">
      <w:pPr>
        <w:pStyle w:val="ListParagraph"/>
        <w:numPr>
          <w:ilvl w:val="2"/>
          <w:numId w:val="18"/>
        </w:numPr>
        <w:spacing w:after="0" w:line="240" w:lineRule="exact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Click the blue </w:t>
      </w:r>
      <w:r w:rsidRPr="00CC00BD" w:rsidR="00BC6985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>Save Changes</w:t>
      </w:r>
      <w:r w:rsidRPr="00CC00BD" w:rsidR="00BC6985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button.</w:t>
      </w:r>
    </w:p>
    <w:p w:rsidRPr="00BC6985" w:rsidR="3B34AC3B" w:rsidP="00BC6985" w:rsidRDefault="3B34AC3B" w14:paraId="42B6F30C" w14:textId="14B246B2" w14:noSpellErr="1">
      <w:pPr>
        <w:pStyle w:val="ListParagraph"/>
        <w:numPr>
          <w:ilvl w:val="1"/>
          <w:numId w:val="17"/>
        </w:numPr>
        <w:spacing w:after="0" w:line="240" w:lineRule="exact"/>
        <w:ind w:left="1080"/>
        <w:rPr>
          <w:sz w:val="24"/>
          <w:szCs w:val="24"/>
        </w:rPr>
      </w:pPr>
      <w:r w:rsidRPr="011A426A" w:rsidR="3B34AC3B">
        <w:rPr>
          <w:rFonts w:ascii="Times New Roman" w:hAnsi="Times New Roman" w:eastAsia="Times New Roman" w:cs="Times New Roman"/>
          <w:sz w:val="24"/>
          <w:szCs w:val="24"/>
        </w:rPr>
        <w:t>Send the patient a text to update them with the correct QR code</w:t>
      </w:r>
      <w:r w:rsidRPr="011A426A" w:rsidR="6CCB6194">
        <w:rPr>
          <w:rFonts w:ascii="Times New Roman" w:hAnsi="Times New Roman" w:eastAsia="Times New Roman" w:cs="Times New Roman"/>
          <w:sz w:val="24"/>
          <w:szCs w:val="24"/>
        </w:rPr>
        <w:t xml:space="preserve"> using the </w:t>
      </w:r>
      <w:r w:rsidRPr="011A426A" w:rsidR="39DCB5B6">
        <w:rPr>
          <w:rFonts w:ascii="Times New Roman" w:hAnsi="Times New Roman" w:eastAsia="Times New Roman" w:cs="Times New Roman"/>
          <w:sz w:val="24"/>
          <w:szCs w:val="24"/>
        </w:rPr>
        <w:t>text feature</w:t>
      </w:r>
      <w:r w:rsidRPr="011A426A" w:rsidR="39DCB5B6">
        <w:rPr>
          <w:rFonts w:ascii="Times New Roman" w:hAnsi="Times New Roman" w:eastAsia="Times New Roman" w:cs="Times New Roman"/>
          <w:sz w:val="24"/>
          <w:szCs w:val="24"/>
        </w:rPr>
        <w:t xml:space="preserve"> through Solv, see </w:t>
      </w:r>
      <w:commentRangeStart w:id="1426237842"/>
      <w:r w:rsidRPr="011A426A" w:rsidR="39DCB5B6">
        <w:rPr>
          <w:rFonts w:ascii="Times New Roman" w:hAnsi="Times New Roman" w:eastAsia="Times New Roman" w:cs="Times New Roman"/>
          <w:b w:val="1"/>
          <w:bCs w:val="1"/>
          <w:color w:val="4472C4" w:themeColor="accent1" w:themeTint="FF" w:themeShade="FF"/>
          <w:sz w:val="24"/>
          <w:szCs w:val="24"/>
        </w:rPr>
        <w:t>Appendix A</w:t>
      </w:r>
      <w:commentRangeEnd w:id="1426237842"/>
      <w:r>
        <w:rPr>
          <w:rStyle w:val="CommentReference"/>
        </w:rPr>
        <w:commentReference w:id="1426237842"/>
      </w:r>
      <w:r w:rsidRPr="011A426A" w:rsidR="39DCB5B6">
        <w:rPr>
          <w:rFonts w:ascii="Times New Roman" w:hAnsi="Times New Roman" w:eastAsia="Times New Roman" w:cs="Times New Roman"/>
          <w:sz w:val="24"/>
          <w:szCs w:val="24"/>
        </w:rPr>
        <w:t>. Use the following script to send to the patient:</w:t>
      </w:r>
    </w:p>
    <w:p w:rsidR="6F6284C9" w:rsidP="6F6284C9" w:rsidRDefault="6F6284C9" w14:paraId="5F21C114" w14:textId="6819C217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55"/>
        <w:gridCol w:w="8205"/>
      </w:tblGrid>
      <w:tr w:rsidR="78F08795" w:rsidTr="78F08795" w14:paraId="45871C3A" w14:textId="77777777">
        <w:tc>
          <w:tcPr>
            <w:tcW w:w="1155" w:type="dxa"/>
          </w:tcPr>
          <w:p w:rsidR="1D5C798F" w:rsidP="78F08795" w:rsidRDefault="1D5C798F" w14:paraId="6C0A7FAB" w14:textId="6F3682C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>Text  1</w:t>
            </w:r>
          </w:p>
        </w:tc>
        <w:tc>
          <w:tcPr>
            <w:tcW w:w="8205" w:type="dxa"/>
          </w:tcPr>
          <w:p w:rsidR="1D5C798F" w:rsidP="78F08795" w:rsidRDefault="1D5C798F" w14:paraId="7A1EA12F" w14:textId="3C1000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Hi (Patient’s 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First 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Name), 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>you received the wrong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QR code for accessing your results. Please use this QR code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to obtain your results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>: ############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.   </w:t>
            </w:r>
          </w:p>
        </w:tc>
      </w:tr>
      <w:tr w:rsidR="78F08795" w:rsidTr="78F08795" w14:paraId="7C6A4FB4" w14:textId="77777777">
        <w:tc>
          <w:tcPr>
            <w:tcW w:w="1155" w:type="dxa"/>
          </w:tcPr>
          <w:p w:rsidR="1D5C798F" w:rsidP="78F08795" w:rsidRDefault="1D5C798F" w14:paraId="7FDD32D7" w14:textId="77F488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>Text  2</w:t>
            </w:r>
          </w:p>
        </w:tc>
        <w:tc>
          <w:tcPr>
            <w:tcW w:w="8205" w:type="dxa"/>
          </w:tcPr>
          <w:p w:rsidR="1D5C798F" w:rsidP="78F08795" w:rsidRDefault="1D5C798F" w14:paraId="64EA892A" w14:textId="1FE400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Please 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still 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use the link on your result access sheet to 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>access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your results. The QR code in the previous message and your date of birth are needed to </w:t>
            </w:r>
            <w:r w:rsidR="00BC6985">
              <w:rPr>
                <w:rFonts w:ascii="Times New Roman" w:hAnsi="Times New Roman" w:eastAsia="Times New Roman" w:cs="Times New Roman"/>
                <w:sz w:val="24"/>
                <w:szCs w:val="24"/>
              </w:rPr>
              <w:t>view</w:t>
            </w:r>
            <w:r w:rsidRPr="78F08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your results in 24-72 hours. Thank you!</w:t>
            </w:r>
          </w:p>
        </w:tc>
      </w:tr>
    </w:tbl>
    <w:p w:rsidR="78F08795" w:rsidP="78F08795" w:rsidRDefault="78F08795" w14:paraId="0747D8BE" w14:textId="6A051984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Pr="00CC00BD" w:rsidR="5A5D0191" w:rsidP="00BC6985" w:rsidRDefault="5A5D0191" w14:paraId="69522218" w14:textId="07C46891">
      <w:pPr>
        <w:pStyle w:val="ListParagraph"/>
        <w:numPr>
          <w:ilvl w:val="1"/>
          <w:numId w:val="17"/>
        </w:num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>Repeat the previous steps on the other site’s queues.</w:t>
      </w:r>
    </w:p>
    <w:p w:rsidRPr="00CC00BD" w:rsidR="6F6284C9" w:rsidP="6F6284C9" w:rsidRDefault="6F6284C9" w14:paraId="06E831F3" w14:textId="2EC0916E">
      <w:pPr>
        <w:spacing w:after="0" w:line="240" w:lineRule="exact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CC00BD" w:rsidR="78F08795" w:rsidP="78F08795" w:rsidRDefault="78F08795" w14:paraId="0F381320" w14:textId="57AEAF6C">
      <w:pPr>
        <w:spacing w:after="0" w:line="240" w:lineRule="exact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CC00BD" w:rsidR="2E5D2723" w:rsidP="00BC6985" w:rsidRDefault="2E5D2723" w14:paraId="2A438693" w14:textId="5C1F2056">
      <w:pPr>
        <w:pStyle w:val="ListParagraph"/>
        <w:numPr>
          <w:ilvl w:val="0"/>
          <w:numId w:val="14"/>
        </w:numPr>
        <w:spacing w:after="0" w:line="240" w:lineRule="exact"/>
        <w:ind w:left="360"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bCs/>
          <w:sz w:val="24"/>
          <w:szCs w:val="24"/>
        </w:rPr>
        <w:t>Problem Resolution</w:t>
      </w:r>
      <w:r w:rsidRPr="00CC00BD" w:rsidR="72744268">
        <w:rPr>
          <w:rFonts w:ascii="Times New Roman" w:hAnsi="Times New Roman" w:eastAsia="Times New Roman" w:cs="Times New Roman"/>
          <w:bCs/>
          <w:sz w:val="24"/>
          <w:szCs w:val="24"/>
        </w:rPr>
        <w:t xml:space="preserve"> for Missing Patient Addresses</w:t>
      </w:r>
    </w:p>
    <w:p w:rsidRPr="00CC00BD" w:rsidR="2BEC03D5" w:rsidP="6F6284C9" w:rsidRDefault="2BEC03D5" w14:paraId="6FDA132B" w14:textId="7DC1BEDC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Click on the Queue tab and select </w:t>
      </w:r>
      <w:r w:rsidRPr="00CC00BD" w:rsidR="00BC6985">
        <w:rPr>
          <w:rFonts w:ascii="Times New Roman" w:hAnsi="Times New Roman" w:eastAsia="Times New Roman" w:cs="Times New Roman"/>
          <w:sz w:val="24"/>
          <w:szCs w:val="24"/>
        </w:rPr>
        <w:t xml:space="preserve">the correct site location queue. </w:t>
      </w:r>
    </w:p>
    <w:p w:rsidRPr="00CC00BD" w:rsidR="006C011B" w:rsidP="006C011B" w:rsidRDefault="1B72DB9C" w14:paraId="1831FCFC" w14:textId="77777777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>Go down the list of patient appointments b</w:t>
      </w:r>
      <w:r w:rsidRPr="00CC00BD" w:rsidR="72305982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clicking into the appointment and scrolling down to verify that the address </w:t>
      </w:r>
      <w:r w:rsidRPr="00CC00BD" w:rsidR="62418B2F">
        <w:rPr>
          <w:rFonts w:ascii="Times New Roman" w:hAnsi="Times New Roman" w:eastAsia="Times New Roman" w:cs="Times New Roman"/>
          <w:sz w:val="24"/>
          <w:szCs w:val="24"/>
        </w:rPr>
        <w:t>fields</w:t>
      </w:r>
      <w:r w:rsidRPr="00CC00BD" w:rsidR="09DCDA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>ha</w:t>
      </w:r>
      <w:r w:rsidRPr="00CC00BD" w:rsidR="3E5563C7">
        <w:rPr>
          <w:rFonts w:ascii="Times New Roman" w:hAnsi="Times New Roman" w:eastAsia="Times New Roman" w:cs="Times New Roman"/>
          <w:sz w:val="24"/>
          <w:szCs w:val="24"/>
        </w:rPr>
        <w:t>ve</w:t>
      </w:r>
      <w:r w:rsidRPr="00CC00BD">
        <w:rPr>
          <w:rFonts w:ascii="Times New Roman" w:hAnsi="Times New Roman" w:eastAsia="Times New Roman" w:cs="Times New Roman"/>
          <w:sz w:val="24"/>
          <w:szCs w:val="24"/>
        </w:rPr>
        <w:t xml:space="preserve"> been </w:t>
      </w:r>
      <w:r w:rsidRPr="00CC00BD" w:rsidR="7D28C237">
        <w:rPr>
          <w:rFonts w:ascii="Times New Roman" w:hAnsi="Times New Roman" w:eastAsia="Times New Roman" w:cs="Times New Roman"/>
          <w:sz w:val="24"/>
          <w:szCs w:val="24"/>
        </w:rPr>
        <w:t>filled in.</w:t>
      </w:r>
    </w:p>
    <w:p w:rsidRPr="00CC00BD" w:rsidR="78F08795" w:rsidP="78F08795" w:rsidRDefault="7D28C237" w14:paraId="33C8A5E7" w14:textId="73EEB299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sz w:val="24"/>
          <w:szCs w:val="24"/>
        </w:rPr>
        <w:t>If</w:t>
      </w:r>
      <w:r w:rsidRPr="00CC00BD" w:rsidR="274134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C00BD" w:rsidR="6947740C">
        <w:rPr>
          <w:rFonts w:ascii="Times New Roman" w:hAnsi="Times New Roman" w:eastAsia="Times New Roman" w:cs="Times New Roman"/>
          <w:sz w:val="24"/>
          <w:szCs w:val="24"/>
        </w:rPr>
        <w:t>a patient’s appointment does not have an address</w:t>
      </w:r>
      <w:r w:rsidRPr="00CC00BD" w:rsidR="3FD4722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CC00BD" w:rsidR="006C011B">
        <w:rPr>
          <w:rFonts w:ascii="Times New Roman" w:hAnsi="Times New Roman" w:eastAsia="Times New Roman" w:cs="Times New Roman"/>
          <w:sz w:val="24"/>
          <w:szCs w:val="24"/>
        </w:rPr>
        <w:t xml:space="preserve">provide feedback to the staff that did not get the patient’s address during the float/greeter step. </w:t>
      </w:r>
    </w:p>
    <w:p w:rsidRPr="00CC00BD" w:rsidR="006C011B" w:rsidP="78F08795" w:rsidRDefault="006C011B" w14:paraId="27469EE8" w14:textId="1CE5958C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C00BD">
        <w:rPr>
          <w:rFonts w:ascii="Times New Roman" w:hAnsi="Times New Roman" w:cs="Times New Roman"/>
          <w:sz w:val="24"/>
          <w:szCs w:val="24"/>
        </w:rPr>
        <w:t xml:space="preserve">Note, a blank address field is permitted, if the patient has refused to provide an address or does not have an address to provide. </w:t>
      </w:r>
    </w:p>
    <w:p w:rsidRPr="00CC00BD" w:rsidR="6F6284C9" w:rsidP="6F6284C9" w:rsidRDefault="6F6284C9" w14:paraId="18726C50" w14:textId="77E4B53F"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:rsidRPr="00CC00BD" w:rsidR="00F04382" w:rsidP="0B2AF81A" w:rsidRDefault="29D731F8" w14:paraId="7E854FAD" w14:textId="7EC149E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>Quality Assurance:</w:t>
      </w:r>
    </w:p>
    <w:p w:rsidRPr="00CC00BD" w:rsidR="00F04382" w:rsidP="0B2AF81A" w:rsidRDefault="006C011B" w14:paraId="62E0B3C2" w14:textId="376DC506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Initial training and required retraining </w:t>
      </w:r>
      <w:r w:rsidRPr="00CC00BD" w:rsidR="00CC4A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documented on 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Daily Solv Quality Control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Training Checklist (see </w:t>
      </w:r>
      <w:r w:rsidRPr="00CC00BD">
        <w:rPr>
          <w:rStyle w:val="normaltextrun"/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FFFFFF"/>
        </w:rPr>
        <w:t>Appendix</w:t>
      </w:r>
      <w:r w:rsidRPr="00CC00BD">
        <w:rPr>
          <w:rStyle w:val="normaltextrun"/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FFFFFF"/>
        </w:rPr>
        <w:t xml:space="preserve"> B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C00B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00BD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Pr="00CC00BD" w:rsidR="00F04382" w:rsidP="0B2AF81A" w:rsidRDefault="00F04382" w14:paraId="6C04D92F" w14:textId="47685789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CC00BD" w:rsidR="00F04382" w:rsidP="0B2AF81A" w:rsidRDefault="29D731F8" w14:paraId="136CF3F1" w14:textId="75219AAD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Written by: </w:t>
      </w:r>
      <w:r w:rsidRPr="00CC00BD" w:rsidR="006C011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Justine Villanueva</w:t>
      </w:r>
    </w:p>
    <w:p w:rsidRPr="00CC00BD" w:rsidR="00F04382" w:rsidP="0B2AF81A" w:rsidRDefault="29D731F8" w14:paraId="20441354" w14:textId="7EEC1042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In Service: </w:t>
      </w:r>
      <w:r w:rsidRPr="00CC00BD" w:rsidR="006C011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June 2021</w:t>
      </w:r>
    </w:p>
    <w:p w:rsidRPr="00CC00BD" w:rsidR="00F04382" w:rsidP="0B2AF81A" w:rsidRDefault="29D731F8" w14:paraId="27581793" w14:textId="7FD9BD62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Updated/reviewed annually since: </w:t>
      </w:r>
      <w:r w:rsidRPr="00CC00BD" w:rsidR="006C011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2021</w:t>
      </w:r>
    </w:p>
    <w:p w:rsidRPr="00CC00BD" w:rsidR="00F04382" w:rsidP="0B2AF81A" w:rsidRDefault="29D731F8" w14:paraId="3E93AC89" w14:textId="787B87F1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Current update/review by: </w:t>
      </w:r>
      <w:r w:rsidRPr="00CC00BD" w:rsidR="00151B1C">
        <w:rPr>
          <w:rFonts w:ascii="Times New Roman" w:hAnsi="Times New Roman" w:cs="Times New Roman"/>
          <w:sz w:val="24"/>
          <w:szCs w:val="24"/>
        </w:rPr>
        <w:tab/>
      </w:r>
      <w:r w:rsidRPr="00CC00BD" w:rsidR="006C011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Justine Villanueva</w:t>
      </w:r>
      <w:r w:rsidRPr="00CC00B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/ </w:t>
      </w:r>
      <w:r w:rsidRPr="00CC00BD" w:rsidR="006C011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June 2021</w:t>
      </w:r>
    </w:p>
    <w:p w:rsidR="00F04382" w:rsidP="0B2AF81A" w:rsidRDefault="00F04382" w14:paraId="663976F7" w14:textId="12FF5552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3E59B53D" w14:textId="363B3639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128CDD64" w14:textId="389D16B9">
      <w:pPr>
        <w:spacing w:line="240" w:lineRule="exact"/>
        <w:rPr>
          <w:rFonts w:ascii="Times New Roman" w:hAnsi="Times New Roman" w:eastAsia="Times New Roman" w:cs="Times New Roman"/>
          <w:color w:val="000000" w:themeColor="text1"/>
        </w:rPr>
      </w:pPr>
    </w:p>
    <w:p w:rsidR="00F04382" w:rsidP="006C011B" w:rsidRDefault="00151B1C" w14:paraId="06F9A64C" w14:textId="0A69379B">
      <w:pPr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br w:type="page"/>
      </w:r>
      <w:r w:rsidRPr="0B2AF81A" w:rsidR="29D731F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APPENDIX A</w:t>
      </w:r>
    </w:p>
    <w:p w:rsidR="00F04382" w:rsidP="0B2AF81A" w:rsidRDefault="00F04382" w14:paraId="5477A48C" w14:textId="66D3C0EB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F04382" w:rsidP="369B0CAC" w:rsidRDefault="29D731F8" w14:paraId="6445E30F" w14:textId="68D2D44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Find the desired patient through the Queue tab in Solv, select the proper site and look under the All Done tab for the correct patient name.</w:t>
      </w:r>
    </w:p>
    <w:p w:rsidR="00F04382" w:rsidP="369B0CAC" w:rsidRDefault="29D731F8" w14:paraId="2AD7A9D8" w14:textId="09694ADD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Once you find the patient’s name, verify that the correct patient was selected by checking their birthday is a matching second identifier. Click on the appointment to see the patient’s date of birth.</w:t>
      </w:r>
    </w:p>
    <w:p w:rsidR="00F04382" w:rsidP="369B0CAC" w:rsidRDefault="29D731F8" w14:paraId="0A92CECA" w14:textId="501DFA37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Exit out of the patient’s appointment and click on the message button seen in Image 1, circled in red. </w:t>
      </w:r>
    </w:p>
    <w:p w:rsidR="00F04382" w:rsidP="369B0CAC" w:rsidRDefault="29D731F8" w14:paraId="264AE2AF" w14:textId="54FD9319">
      <w:pPr>
        <w:pStyle w:val="ListParagraph"/>
        <w:numPr>
          <w:ilvl w:val="0"/>
          <w:numId w:val="25"/>
        </w:numPr>
        <w:spacing w:after="16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window will pop up that will have a text field, seen in Image 2. Type your message into the text field and click on the Send button on the bottom right corner.</w:t>
      </w:r>
    </w:p>
    <w:p w:rsidR="00F04382" w:rsidP="369B0CAC" w:rsidRDefault="29D731F8" w14:paraId="694CCA7F" w14:textId="19B0EFE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4382" w:rsidP="369B0CAC" w:rsidRDefault="29D731F8" w14:paraId="6E2ADC93" w14:textId="1489EAF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4382" w:rsidP="369B0CAC" w:rsidRDefault="29D731F8" w14:paraId="3A0F2764" w14:textId="3C9E40A7">
      <w:pPr>
        <w:spacing w:after="160" w:line="240" w:lineRule="auto"/>
        <w:ind w:left="-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602782F">
        <w:drawing>
          <wp:inline wp14:editId="13D37B1D" wp14:anchorId="51D9DFDA">
            <wp:extent cx="5943600" cy="485775"/>
            <wp:effectExtent l="0" t="0" r="0" b="0"/>
            <wp:docPr id="1809746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94f20127de44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82" w:rsidP="369B0CAC" w:rsidRDefault="29D731F8" w14:paraId="392F3C77" w14:textId="0C5DA326">
      <w:pPr>
        <w:spacing w:after="160" w:line="240" w:lineRule="auto"/>
        <w:ind w:left="-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Image 1</w:t>
      </w:r>
    </w:p>
    <w:p w:rsidR="00F04382" w:rsidP="369B0CAC" w:rsidRDefault="29D731F8" w14:paraId="018A1290" w14:textId="32C9CD50">
      <w:pPr>
        <w:spacing w:after="160" w:line="240" w:lineRule="auto"/>
        <w:ind w:left="-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4382" w:rsidP="369B0CAC" w:rsidRDefault="29D731F8" w14:paraId="49B2D5C1" w14:textId="783EDF2A">
      <w:pPr>
        <w:spacing w:after="160" w:line="240" w:lineRule="auto"/>
        <w:ind w:left="-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F04382" w:rsidP="369B0CAC" w:rsidRDefault="29D731F8" w14:paraId="632C3B0C" w14:textId="5E628E2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602782F">
        <w:drawing>
          <wp:inline wp14:editId="67677995" wp14:anchorId="00E7B58F">
            <wp:extent cx="5762626" cy="4124325"/>
            <wp:effectExtent l="0" t="0" r="0" b="0"/>
            <wp:docPr id="1809746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09d825824647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382" w:rsidP="369B0CAC" w:rsidRDefault="29D731F8" w14:paraId="02B4DB2D" w14:textId="1AC6AC3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9B0CAC" w:rsidR="760278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Image 2</w:t>
      </w:r>
    </w:p>
    <w:p w:rsidR="00F04382" w:rsidP="369B0CAC" w:rsidRDefault="29D731F8" w14:paraId="4C738472" w14:textId="784A11AF">
      <w:pPr>
        <w:pStyle w:val="Normal"/>
        <w:spacing w:line="240" w:lineRule="exact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</w:p>
    <w:p w:rsidR="00F04382" w:rsidP="0B2AF81A" w:rsidRDefault="00F04382" w14:paraId="6E0E8145" w14:textId="11A705F0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4FA5A84B" w14:textId="305712DC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38D5AB26" w14:textId="758D8B5A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47B9D" w:rsidP="0B2AF81A" w:rsidRDefault="00151B1C" w14:paraId="59F8ACDC" w14:textId="77777777">
      <w:pPr>
        <w:sectPr w:rsidR="00747B9D">
          <w:headerReference w:type="default" r:id="rId15"/>
          <w:footerReference w:type="default" r:id="rId16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:rsidR="00F04382" w:rsidP="0B2AF81A" w:rsidRDefault="29D731F8" w14:paraId="17C2D307" w14:textId="3FEA29B0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B2AF81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APPENDIX B</w:t>
      </w:r>
    </w:p>
    <w:p w:rsidR="00F04382" w:rsidP="0B2AF81A" w:rsidRDefault="00F04382" w14:paraId="4A44815D" w14:textId="16A60B95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747B9D" w14:paraId="1503B86E" w14:textId="24623434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DAILY SOLV QUALITY CONTROL TRAINING CHECKLIST</w:t>
      </w:r>
    </w:p>
    <w:p w:rsidR="00F04382" w:rsidP="0B2AF81A" w:rsidRDefault="00F04382" w14:paraId="2DF4C229" w14:textId="095052F3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250"/>
        <w:gridCol w:w="1287"/>
        <w:gridCol w:w="1330"/>
        <w:gridCol w:w="1342"/>
        <w:gridCol w:w="1253"/>
        <w:gridCol w:w="1287"/>
      </w:tblGrid>
      <w:tr w:rsidRPr="00747B9D" w:rsidR="00747B9D" w:rsidTr="00747B9D" w14:paraId="1DC83F41" w14:textId="77777777">
        <w:trPr>
          <w:trHeight w:val="345"/>
        </w:trPr>
        <w:tc>
          <w:tcPr>
            <w:tcW w:w="8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BF169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76D3EC5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Employee: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50DCE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6749D811" w14:textId="77777777">
        <w:trPr>
          <w:trHeight w:val="300"/>
        </w:trPr>
        <w:tc>
          <w:tcPr>
            <w:tcW w:w="58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62F5C5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1F5F9C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47D0D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C8B4E5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75793222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6F2EA4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Patient Registration Training: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0137BE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685A8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Date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08E12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Initial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0CF356A9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5852BC7" w14:textId="5CBF4DFF">
            <w:pPr>
              <w:numPr>
                <w:ilvl w:val="0"/>
                <w:numId w:val="19"/>
              </w:numPr>
              <w:spacing w:after="0" w:line="240" w:lineRule="auto"/>
              <w:ind w:left="15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Read and understand procedure (RSCS_000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 w:rsidRPr="00747B9D">
              <w:rPr>
                <w:rFonts w:ascii="Times New Roman" w:hAnsi="Times New Roman" w:eastAsia="Times New Roman" w:cs="Times New Roman"/>
              </w:rPr>
              <w:t>) 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0ED3A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7EFC57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477A49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04350D12" w14:textId="77777777">
        <w:trPr>
          <w:trHeight w:val="315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E503E4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771FC1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Observed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ADFDCB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Performed/Observed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923F9D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Performed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6982E303" w14:textId="77777777">
        <w:trPr>
          <w:trHeight w:val="315"/>
        </w:trPr>
        <w:tc>
          <w:tcPr>
            <w:tcW w:w="58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2431C1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39993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Date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5AFB94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Trainer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163D5C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Date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3E0CE5D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Trainer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FDB66C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Date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F0337D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Trainer </w:t>
            </w:r>
          </w:p>
        </w:tc>
      </w:tr>
      <w:tr w:rsidRPr="00747B9D" w:rsidR="00C26E2F" w:rsidTr="00747B9D" w14:paraId="36A3AD04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C26E2F" w:rsidRDefault="00C26E2F" w14:paraId="5D4BE01A" w14:textId="3C3097AE">
            <w:pPr>
              <w:numPr>
                <w:ilvl w:val="0"/>
                <w:numId w:val="20"/>
              </w:numPr>
              <w:spacing w:after="0" w:line="240" w:lineRule="auto"/>
              <w:ind w:left="15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Review status queues for QC issues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2E122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1F59F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6F9CB7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80058B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059652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08AC49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40F1CFB6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C26E2F" w:rsidRDefault="00C26E2F" w14:paraId="40315116" w14:textId="793FA773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Accurately corrects a patient appointment with a missing QR Code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3F00A2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166C4BC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3A35E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3D5B9C8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7E91647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AC7757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2081CFBD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C26E2F" w:rsidRDefault="00C26E2F" w14:paraId="17BA5A87" w14:textId="4FFFB8B2">
            <w:pPr>
              <w:numPr>
                <w:ilvl w:val="0"/>
                <w:numId w:val="22"/>
              </w:numPr>
              <w:spacing w:after="0" w:line="240" w:lineRule="auto"/>
              <w:ind w:left="15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Accurately corrects a patient appointment with a wrong QR Code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32FA5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35F1573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6AAE6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56793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1A51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4E501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7C6199AB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747B9D" w:rsidR="00747B9D" w:rsidP="00C26E2F" w:rsidRDefault="00C26E2F" w14:paraId="2F0B5217" w14:textId="09DD0E1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Adequately performs problem resolution for a mismatched QR Code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058FA5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5087FDF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C2604C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29932F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E84964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0F8500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47B9D" w:rsidR="00C26E2F" w:rsidTr="00747B9D" w14:paraId="3C74FDFA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</w:tcPr>
          <w:p w:rsidR="00C26E2F" w:rsidP="00C26E2F" w:rsidRDefault="00C26E2F" w14:paraId="23EAF136" w14:textId="36C28F9F">
            <w:pPr>
              <w:numPr>
                <w:ilvl w:val="0"/>
                <w:numId w:val="23"/>
              </w:numPr>
              <w:spacing w:after="0" w:line="240" w:lineRule="auto"/>
              <w:ind w:left="15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Adequately performs problem resolution for missing patient addresses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7346A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0DEE2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1B5F3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3C3DD5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2B2E5C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2C9DCA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47B9D" w:rsidR="00C26E2F" w:rsidTr="00747B9D" w14:paraId="6C70A7A5" w14:textId="77777777">
        <w:trPr>
          <w:trHeight w:val="315"/>
        </w:trPr>
        <w:tc>
          <w:tcPr>
            <w:tcW w:w="5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bottom"/>
          </w:tcPr>
          <w:p w:rsidR="00C26E2F" w:rsidP="00C26E2F" w:rsidRDefault="00C26E2F" w14:paraId="5BE1EECF" w14:textId="0071D782">
            <w:pPr>
              <w:numPr>
                <w:ilvl w:val="0"/>
                <w:numId w:val="23"/>
              </w:numPr>
              <w:spacing w:after="0" w:line="240" w:lineRule="auto"/>
              <w:ind w:left="15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Provides accurate and timely communication to patients involved in QC events.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5936D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3CA08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78C510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3B1FF5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5420F7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 w:rsidRPr="00747B9D" w:rsidR="00C26E2F" w:rsidP="00747B9D" w:rsidRDefault="00C26E2F" w14:paraId="0FD4A9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47B9D" w:rsidR="00747B9D" w:rsidTr="00747B9D" w14:paraId="0F2FFD15" w14:textId="77777777">
        <w:trPr>
          <w:trHeight w:val="300"/>
        </w:trPr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4751261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Comments: </w:t>
            </w:r>
          </w:p>
        </w:tc>
      </w:tr>
      <w:tr w:rsidRPr="00747B9D" w:rsidR="00747B9D" w:rsidTr="00747B9D" w14:paraId="606A748D" w14:textId="77777777">
        <w:trPr>
          <w:trHeight w:val="615"/>
        </w:trPr>
        <w:tc>
          <w:tcPr>
            <w:tcW w:w="583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3F0CBA3D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  <w:b/>
                <w:bCs/>
              </w:rPr>
              <w:t>Reviewed by / Date: </w:t>
            </w: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370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bottom"/>
            <w:hideMark/>
          </w:tcPr>
          <w:p w:rsidRPr="00747B9D" w:rsidR="00747B9D" w:rsidP="00747B9D" w:rsidRDefault="00747B9D" w14:paraId="6651850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747B9D">
              <w:rPr>
                <w:rFonts w:ascii="Times New Roman" w:hAnsi="Times New Roman" w:eastAsia="Times New Roman" w:cs="Times New Roman"/>
              </w:rPr>
              <w:t> </w:t>
            </w:r>
          </w:p>
        </w:tc>
      </w:tr>
    </w:tbl>
    <w:p w:rsidR="00F04382" w:rsidP="0B2AF81A" w:rsidRDefault="00F04382" w14:paraId="1689A14B" w14:textId="4E0A0A25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4764D0E2" w14:textId="14D34544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F04382" w:rsidP="0B2AF81A" w:rsidRDefault="00F04382" w14:paraId="64500D67" w14:textId="22973ADC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E017D1" w:rsidP="0B2AF81A" w:rsidRDefault="00E017D1" w14:paraId="2EDA30B4" w14:textId="77777777">
      <w:pPr>
        <w:spacing w:line="240" w:lineRule="exact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sectPr w:rsidR="00E017D1" w:rsidSect="00747B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C26E2F" w:rsidR="00C26E2F" w:rsidP="00C26E2F" w:rsidRDefault="00C26E2F" w14:paraId="7CEF18F3" w14:textId="369A1AE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>DAILY SOLV QUALITY CONTROL</w:t>
      </w:r>
      <w:r w:rsidRPr="00C26E2F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C26E2F" w:rsidR="00C26E2F" w:rsidP="00C26E2F" w:rsidRDefault="00C26E2F" w14:paraId="7B9D2A92" w14:textId="04F3DB9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C26E2F">
        <w:rPr>
          <w:rFonts w:ascii="Times New Roman" w:hAnsi="Times New Roman" w:eastAsia="Times New Roman" w:cs="Times New Roman"/>
          <w:b/>
          <w:bCs/>
        </w:rPr>
        <w:t>RSCS - 000</w:t>
      </w:r>
      <w:r>
        <w:rPr>
          <w:rFonts w:ascii="Times New Roman" w:hAnsi="Times New Roman" w:eastAsia="Times New Roman" w:cs="Times New Roman"/>
          <w:b/>
          <w:bCs/>
        </w:rPr>
        <w:t>4</w:t>
      </w:r>
    </w:p>
    <w:p w:rsidRPr="00C26E2F" w:rsidR="00C26E2F" w:rsidP="00C26E2F" w:rsidRDefault="00C26E2F" w14:paraId="57770C7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C26E2F">
        <w:rPr>
          <w:rFonts w:ascii="Times New Roman" w:hAnsi="Times New Roman" w:eastAsia="Times New Roman" w:cs="Times New Roman"/>
          <w:b/>
          <w:bCs/>
          <w:sz w:val="28"/>
          <w:szCs w:val="28"/>
        </w:rPr>
        <w:t>Change Log  </w:t>
      </w:r>
    </w:p>
    <w:p w:rsidRPr="00C26E2F" w:rsidR="00C26E2F" w:rsidP="00C26E2F" w:rsidRDefault="00C26E2F" w14:paraId="0D25FA9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C26E2F"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321"/>
        <w:gridCol w:w="5006"/>
      </w:tblGrid>
      <w:tr w:rsidRPr="00C26E2F" w:rsidR="00C26E2F" w:rsidTr="00C26E2F" w14:paraId="72D29657" w14:textId="77777777"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050B1FA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Version</w:t>
            </w: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16CA88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Summary of Updates</w:t>
            </w: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C26E2F" w:rsidR="00C26E2F" w:rsidTr="00C26E2F" w14:paraId="2F478B3F" w14:textId="77777777">
        <w:trPr>
          <w:trHeight w:val="870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13DE81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5A0FED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v1.0</w:t>
            </w: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30107A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034772B2" w14:textId="77777777">
            <w:pPr>
              <w:numPr>
                <w:ilvl w:val="0"/>
                <w:numId w:val="24"/>
              </w:numPr>
              <w:spacing w:after="0" w:line="240" w:lineRule="auto"/>
              <w:ind w:left="30" w:firstLine="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Initial release </w:t>
            </w:r>
          </w:p>
          <w:p w:rsidRPr="00C26E2F" w:rsidR="00C26E2F" w:rsidP="00C26E2F" w:rsidRDefault="00C26E2F" w14:paraId="6707BF6C" w14:textId="77777777">
            <w:pPr>
              <w:spacing w:after="0" w:line="240" w:lineRule="auto"/>
              <w:ind w:lef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C26E2F" w:rsidR="00C26E2F" w:rsidTr="00C26E2F" w14:paraId="03E156F7" w14:textId="77777777">
        <w:trPr>
          <w:trHeight w:val="34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26E2F" w:rsidR="00C26E2F" w:rsidP="00C26E2F" w:rsidRDefault="00C26E2F" w14:paraId="66B5C7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66BDF9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Date: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211D80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Reviewed By: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Pr="00C26E2F" w:rsidR="00C26E2F" w:rsidTr="00C26E2F" w14:paraId="16D11B9B" w14:textId="77777777">
        <w:trPr>
          <w:trHeight w:val="1500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76D1F5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6FD582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6D015764" w14:textId="77777777">
            <w:pPr>
              <w:spacing w:after="0" w:line="240" w:lineRule="auto"/>
              <w:ind w:left="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67828FBC" w14:textId="77777777">
            <w:pPr>
              <w:spacing w:after="0" w:line="240" w:lineRule="auto"/>
              <w:ind w:left="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C26E2F" w:rsidR="00C26E2F" w:rsidTr="00C26E2F" w14:paraId="3C12A6E2" w14:textId="77777777">
        <w:trPr>
          <w:trHeight w:val="360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26E2F" w:rsidR="00C26E2F" w:rsidP="00C26E2F" w:rsidRDefault="00C26E2F" w14:paraId="6F1CC9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3E7A46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Date: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73DE8E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Reviewed By:</w:t>
            </w:r>
            <w:r w:rsidRPr="00C26E2F">
              <w:rPr>
                <w:rFonts w:ascii="Times New Roman" w:hAnsi="Times New Roman" w:eastAsia="Times New Roman" w:cs="Times New Roman"/>
                <w:sz w:val="32"/>
                <w:szCs w:val="32"/>
              </w:rPr>
              <w:t>  </w:t>
            </w:r>
          </w:p>
        </w:tc>
      </w:tr>
      <w:tr w:rsidRPr="00C26E2F" w:rsidR="00C26E2F" w:rsidTr="00C26E2F" w14:paraId="29DDED9C" w14:textId="77777777">
        <w:trPr>
          <w:trHeight w:val="1470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3298F14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306C63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4941FA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032B29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C26E2F" w:rsidR="00C26E2F" w:rsidTr="00C26E2F" w14:paraId="175D153A" w14:textId="77777777">
        <w:trPr>
          <w:trHeight w:val="34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26E2F" w:rsidR="00C26E2F" w:rsidP="00C26E2F" w:rsidRDefault="00C26E2F" w14:paraId="41F14E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616E59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Date: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615F12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Reviewed By: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  <w:tr w:rsidRPr="00C26E2F" w:rsidR="00C26E2F" w:rsidTr="00C26E2F" w14:paraId="207B6FB0" w14:textId="77777777">
        <w:trPr>
          <w:trHeight w:val="1785"/>
        </w:trPr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69040E6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5BA8CE4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26E2F" w:rsidR="00C26E2F" w:rsidP="00C26E2F" w:rsidRDefault="00C26E2F" w14:paraId="75FE12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  <w:p w:rsidRPr="00C26E2F" w:rsidR="00C26E2F" w:rsidP="00C26E2F" w:rsidRDefault="00C26E2F" w14:paraId="2F27AF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C26E2F" w:rsidR="00C26E2F" w:rsidTr="00C26E2F" w14:paraId="07FFFC5B" w14:textId="77777777">
        <w:trPr>
          <w:trHeight w:val="34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26E2F" w:rsidR="00C26E2F" w:rsidP="00C26E2F" w:rsidRDefault="00C26E2F" w14:paraId="3A787E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3B92B8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Date: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C26E2F" w:rsidR="00C26E2F" w:rsidP="00C26E2F" w:rsidRDefault="00C26E2F" w14:paraId="06CD2B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26E2F">
              <w:rPr>
                <w:rFonts w:ascii="Times New Roman" w:hAnsi="Times New Roman" w:eastAsia="Times New Roman" w:cs="Times New Roman"/>
                <w:b/>
                <w:bCs/>
              </w:rPr>
              <w:t>Reviewed By:</w:t>
            </w:r>
            <w:r w:rsidRPr="00C26E2F">
              <w:rPr>
                <w:rFonts w:ascii="Times New Roman" w:hAnsi="Times New Roman" w:eastAsia="Times New Roman" w:cs="Times New Roman"/>
              </w:rPr>
              <w:t>  </w:t>
            </w:r>
          </w:p>
        </w:tc>
      </w:tr>
    </w:tbl>
    <w:p w:rsidRPr="00C26E2F" w:rsidR="00C26E2F" w:rsidP="00C26E2F" w:rsidRDefault="00C26E2F" w14:paraId="0280EFF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C26E2F">
        <w:rPr>
          <w:rFonts w:ascii="Times New Roman" w:hAnsi="Times New Roman" w:eastAsia="Times New Roman" w:cs="Times New Roman"/>
        </w:rPr>
        <w:t> </w:t>
      </w:r>
    </w:p>
    <w:p w:rsidR="00F04382" w:rsidP="0B2AF81A" w:rsidRDefault="00F04382" w14:paraId="2C078E63" w14:textId="205D5391"/>
    <w:sectPr w:rsidR="00F04382" w:rsidSect="00E017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G" w:author="Jennifer N. Greenwood" w:date="2021-06-11T21:58:55" w:id="1426237842">
    <w:p w:rsidR="011A426A" w:rsidRDefault="011A426A" w14:paraId="328621FB" w14:textId="055A34F0">
      <w:pPr>
        <w:pStyle w:val="CommentText"/>
      </w:pPr>
      <w:r w:rsidR="011A426A">
        <w:rPr/>
        <w:t xml:space="preserve">@Justine.  It look likes this procedure is missing an appendix.  Did you mean to add something in for Appendix A? 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28621F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F91A08" w16cex:dateUtc="2021-06-12T04:58:55.5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8621FB" w16cid:durableId="1AF91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C5" w:rsidP="007675C5" w:rsidRDefault="007675C5" w14:paraId="73690523" w14:textId="77777777">
      <w:pPr>
        <w:spacing w:after="0" w:line="240" w:lineRule="auto"/>
      </w:pPr>
      <w:r>
        <w:separator/>
      </w:r>
    </w:p>
  </w:endnote>
  <w:endnote w:type="continuationSeparator" w:id="0">
    <w:p w:rsidR="007675C5" w:rsidP="007675C5" w:rsidRDefault="007675C5" w14:paraId="27897D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1613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675C5" w:rsidRDefault="007675C5" w14:paraId="20F77A3A" w14:textId="3FD47F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75C5" w:rsidRDefault="006C011B" w14:paraId="35155982" w14:textId="61CC40EB">
    <w:pPr>
      <w:pStyle w:val="Footer"/>
    </w:pPr>
    <w:r>
      <w:t>v1.0                                                                                                                                                               06.1</w:t>
    </w:r>
    <w:r w:rsidR="00747B9D">
      <w:t>4</w:t>
    </w:r>
    <w: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C5" w:rsidP="007675C5" w:rsidRDefault="007675C5" w14:paraId="581B1EDE" w14:textId="77777777">
      <w:pPr>
        <w:spacing w:after="0" w:line="240" w:lineRule="auto"/>
      </w:pPr>
      <w:r>
        <w:separator/>
      </w:r>
    </w:p>
  </w:footnote>
  <w:footnote w:type="continuationSeparator" w:id="0">
    <w:p w:rsidR="007675C5" w:rsidP="007675C5" w:rsidRDefault="007675C5" w14:paraId="6E3129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C011B" w:rsidRDefault="00A25FAB" w14:paraId="4428BEA9" w14:textId="406709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194331" wp14:editId="568B0378">
          <wp:simplePos x="0" y="0"/>
          <wp:positionH relativeFrom="margin">
            <wp:align>right</wp:align>
          </wp:positionH>
          <wp:positionV relativeFrom="paragraph">
            <wp:posOffset>-111967</wp:posOffset>
          </wp:positionV>
          <wp:extent cx="1332865" cy="640080"/>
          <wp:effectExtent l="0" t="0" r="0" b="0"/>
          <wp:wrapTopAndBottom/>
          <wp:docPr id="1" name="Picture 1" descr="C:\Users\JenniferGreenwood\AppData\Local\Microsoft\Windows\INetCache\Content.MSO\73A53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Greenwood\AppData\Local\Microsoft\Windows\INetCache\Content.MSO\73A53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69B0CAC">
      <w:rPr/>
      <w:t>RSCS_0004</w:t>
    </w:r>
    <w:r w:rsidRPr="00A25FAB" w:rsidR="369B0CAC">
      <w:rPr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185B0C"/>
    <w:multiLevelType w:val="hybridMultilevel"/>
    <w:tmpl w:val="3A9025A0"/>
    <w:lvl w:ilvl="0" w:tplc="E1702E3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C400DBBA">
      <w:start w:val="1"/>
      <w:numFmt w:val="lowerLetter"/>
      <w:lvlText w:val="%2."/>
      <w:lvlJc w:val="left"/>
      <w:pPr>
        <w:ind w:left="1440" w:hanging="360"/>
      </w:pPr>
    </w:lvl>
    <w:lvl w:ilvl="2" w:tplc="20E8B2B8">
      <w:start w:val="1"/>
      <w:numFmt w:val="lowerRoman"/>
      <w:lvlText w:val="%3."/>
      <w:lvlJc w:val="right"/>
      <w:pPr>
        <w:ind w:left="2160" w:hanging="180"/>
      </w:pPr>
    </w:lvl>
    <w:lvl w:ilvl="3" w:tplc="AF689A82">
      <w:start w:val="1"/>
      <w:numFmt w:val="decimal"/>
      <w:lvlText w:val="%4."/>
      <w:lvlJc w:val="left"/>
      <w:pPr>
        <w:ind w:left="2880" w:hanging="360"/>
      </w:pPr>
    </w:lvl>
    <w:lvl w:ilvl="4" w:tplc="102CA724">
      <w:start w:val="1"/>
      <w:numFmt w:val="lowerLetter"/>
      <w:lvlText w:val="%5."/>
      <w:lvlJc w:val="left"/>
      <w:pPr>
        <w:ind w:left="3600" w:hanging="360"/>
      </w:pPr>
    </w:lvl>
    <w:lvl w:ilvl="5" w:tplc="A3907AE4">
      <w:start w:val="1"/>
      <w:numFmt w:val="lowerRoman"/>
      <w:lvlText w:val="%6."/>
      <w:lvlJc w:val="right"/>
      <w:pPr>
        <w:ind w:left="4320" w:hanging="180"/>
      </w:pPr>
    </w:lvl>
    <w:lvl w:ilvl="6" w:tplc="0DB2B44C">
      <w:start w:val="1"/>
      <w:numFmt w:val="decimal"/>
      <w:lvlText w:val="%7."/>
      <w:lvlJc w:val="left"/>
      <w:pPr>
        <w:ind w:left="5040" w:hanging="360"/>
      </w:pPr>
    </w:lvl>
    <w:lvl w:ilvl="7" w:tplc="632861C0">
      <w:start w:val="1"/>
      <w:numFmt w:val="lowerLetter"/>
      <w:lvlText w:val="%8."/>
      <w:lvlJc w:val="left"/>
      <w:pPr>
        <w:ind w:left="5760" w:hanging="360"/>
      </w:pPr>
    </w:lvl>
    <w:lvl w:ilvl="8" w:tplc="835CCD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CBC"/>
    <w:multiLevelType w:val="hybridMultilevel"/>
    <w:tmpl w:val="517A0498"/>
    <w:lvl w:ilvl="0" w:tplc="AE8A59D0">
      <w:start w:val="1"/>
      <w:numFmt w:val="decimal"/>
      <w:lvlText w:val="%1."/>
      <w:lvlJc w:val="left"/>
      <w:pPr>
        <w:ind w:left="720" w:hanging="360"/>
      </w:pPr>
    </w:lvl>
    <w:lvl w:ilvl="1" w:tplc="E92A6CB0">
      <w:start w:val="1"/>
      <w:numFmt w:val="lowerLetter"/>
      <w:lvlText w:val="%2."/>
      <w:lvlJc w:val="left"/>
      <w:pPr>
        <w:ind w:left="1440" w:hanging="360"/>
      </w:pPr>
    </w:lvl>
    <w:lvl w:ilvl="2" w:tplc="1AB05070">
      <w:start w:val="1"/>
      <w:numFmt w:val="lowerRoman"/>
      <w:lvlText w:val="%3."/>
      <w:lvlJc w:val="right"/>
      <w:pPr>
        <w:ind w:left="2160" w:hanging="180"/>
      </w:pPr>
    </w:lvl>
    <w:lvl w:ilvl="3" w:tplc="31982306">
      <w:start w:val="1"/>
      <w:numFmt w:val="decimal"/>
      <w:lvlText w:val="%4."/>
      <w:lvlJc w:val="left"/>
      <w:pPr>
        <w:ind w:left="2880" w:hanging="360"/>
      </w:pPr>
    </w:lvl>
    <w:lvl w:ilvl="4" w:tplc="FE1ADA44">
      <w:start w:val="1"/>
      <w:numFmt w:val="lowerLetter"/>
      <w:lvlText w:val="%5."/>
      <w:lvlJc w:val="left"/>
      <w:pPr>
        <w:ind w:left="3600" w:hanging="360"/>
      </w:pPr>
    </w:lvl>
    <w:lvl w:ilvl="5" w:tplc="1C843914">
      <w:start w:val="1"/>
      <w:numFmt w:val="lowerRoman"/>
      <w:lvlText w:val="%6."/>
      <w:lvlJc w:val="right"/>
      <w:pPr>
        <w:ind w:left="4320" w:hanging="180"/>
      </w:pPr>
    </w:lvl>
    <w:lvl w:ilvl="6" w:tplc="47F84B48">
      <w:start w:val="1"/>
      <w:numFmt w:val="decimal"/>
      <w:lvlText w:val="%7."/>
      <w:lvlJc w:val="left"/>
      <w:pPr>
        <w:ind w:left="5040" w:hanging="360"/>
      </w:pPr>
    </w:lvl>
    <w:lvl w:ilvl="7" w:tplc="5B58C704">
      <w:start w:val="1"/>
      <w:numFmt w:val="lowerLetter"/>
      <w:lvlText w:val="%8."/>
      <w:lvlJc w:val="left"/>
      <w:pPr>
        <w:ind w:left="5760" w:hanging="360"/>
      </w:pPr>
    </w:lvl>
    <w:lvl w:ilvl="8" w:tplc="75F002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F00"/>
    <w:multiLevelType w:val="multilevel"/>
    <w:tmpl w:val="31E6B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804C4"/>
    <w:multiLevelType w:val="hybridMultilevel"/>
    <w:tmpl w:val="13D430E4"/>
    <w:lvl w:ilvl="0" w:tplc="1E10A6B0">
      <w:start w:val="1"/>
      <w:numFmt w:val="decimal"/>
      <w:lvlText w:val="%1."/>
      <w:lvlJc w:val="left"/>
      <w:pPr>
        <w:ind w:left="720" w:hanging="360"/>
      </w:pPr>
    </w:lvl>
    <w:lvl w:ilvl="1" w:tplc="41BC1700">
      <w:start w:val="1"/>
      <w:numFmt w:val="lowerLetter"/>
      <w:lvlText w:val="%2."/>
      <w:lvlJc w:val="left"/>
      <w:pPr>
        <w:ind w:left="1440" w:hanging="360"/>
      </w:pPr>
    </w:lvl>
    <w:lvl w:ilvl="2" w:tplc="C388C48A">
      <w:start w:val="1"/>
      <w:numFmt w:val="lowerRoman"/>
      <w:lvlText w:val="%3."/>
      <w:lvlJc w:val="right"/>
      <w:pPr>
        <w:ind w:left="2160" w:hanging="180"/>
      </w:pPr>
    </w:lvl>
    <w:lvl w:ilvl="3" w:tplc="81ECCCE2">
      <w:start w:val="1"/>
      <w:numFmt w:val="decimal"/>
      <w:lvlText w:val="%4."/>
      <w:lvlJc w:val="left"/>
      <w:pPr>
        <w:ind w:left="2880" w:hanging="360"/>
      </w:pPr>
    </w:lvl>
    <w:lvl w:ilvl="4" w:tplc="7F08B542">
      <w:start w:val="1"/>
      <w:numFmt w:val="lowerLetter"/>
      <w:lvlText w:val="%5."/>
      <w:lvlJc w:val="left"/>
      <w:pPr>
        <w:ind w:left="3600" w:hanging="360"/>
      </w:pPr>
    </w:lvl>
    <w:lvl w:ilvl="5" w:tplc="1F848964">
      <w:start w:val="1"/>
      <w:numFmt w:val="lowerRoman"/>
      <w:lvlText w:val="%6."/>
      <w:lvlJc w:val="right"/>
      <w:pPr>
        <w:ind w:left="4320" w:hanging="180"/>
      </w:pPr>
    </w:lvl>
    <w:lvl w:ilvl="6" w:tplc="6BC6048A">
      <w:start w:val="1"/>
      <w:numFmt w:val="decimal"/>
      <w:lvlText w:val="%7."/>
      <w:lvlJc w:val="left"/>
      <w:pPr>
        <w:ind w:left="5040" w:hanging="360"/>
      </w:pPr>
    </w:lvl>
    <w:lvl w:ilvl="7" w:tplc="841CA340">
      <w:start w:val="1"/>
      <w:numFmt w:val="lowerLetter"/>
      <w:lvlText w:val="%8."/>
      <w:lvlJc w:val="left"/>
      <w:pPr>
        <w:ind w:left="5760" w:hanging="360"/>
      </w:pPr>
    </w:lvl>
    <w:lvl w:ilvl="8" w:tplc="7D4AEA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E71"/>
    <w:multiLevelType w:val="multilevel"/>
    <w:tmpl w:val="A0E4C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26267"/>
    <w:multiLevelType w:val="hybridMultilevel"/>
    <w:tmpl w:val="C5BEA96C"/>
    <w:lvl w:ilvl="0" w:tplc="0B14696A">
      <w:start w:val="1"/>
      <w:numFmt w:val="decimal"/>
      <w:lvlText w:val="%1."/>
      <w:lvlJc w:val="left"/>
      <w:pPr>
        <w:ind w:left="720" w:hanging="360"/>
      </w:pPr>
    </w:lvl>
    <w:lvl w:ilvl="1" w:tplc="9B4C4860">
      <w:start w:val="1"/>
      <w:numFmt w:val="lowerLetter"/>
      <w:lvlText w:val="%2."/>
      <w:lvlJc w:val="left"/>
      <w:pPr>
        <w:ind w:left="1440" w:hanging="360"/>
      </w:pPr>
    </w:lvl>
    <w:lvl w:ilvl="2" w:tplc="1D0829F6">
      <w:start w:val="1"/>
      <w:numFmt w:val="lowerRoman"/>
      <w:lvlText w:val="%3."/>
      <w:lvlJc w:val="right"/>
      <w:pPr>
        <w:ind w:left="2160" w:hanging="180"/>
      </w:pPr>
    </w:lvl>
    <w:lvl w:ilvl="3" w:tplc="24AE99E6">
      <w:start w:val="1"/>
      <w:numFmt w:val="decimal"/>
      <w:lvlText w:val="%4."/>
      <w:lvlJc w:val="left"/>
      <w:pPr>
        <w:ind w:left="2880" w:hanging="360"/>
      </w:pPr>
    </w:lvl>
    <w:lvl w:ilvl="4" w:tplc="A00C68E8">
      <w:start w:val="1"/>
      <w:numFmt w:val="lowerLetter"/>
      <w:lvlText w:val="%5."/>
      <w:lvlJc w:val="left"/>
      <w:pPr>
        <w:ind w:left="3600" w:hanging="360"/>
      </w:pPr>
    </w:lvl>
    <w:lvl w:ilvl="5" w:tplc="F0CC6CBC">
      <w:start w:val="1"/>
      <w:numFmt w:val="lowerRoman"/>
      <w:lvlText w:val="%6."/>
      <w:lvlJc w:val="right"/>
      <w:pPr>
        <w:ind w:left="4320" w:hanging="180"/>
      </w:pPr>
    </w:lvl>
    <w:lvl w:ilvl="6" w:tplc="D646C8AE">
      <w:start w:val="1"/>
      <w:numFmt w:val="decimal"/>
      <w:lvlText w:val="%7."/>
      <w:lvlJc w:val="left"/>
      <w:pPr>
        <w:ind w:left="5040" w:hanging="360"/>
      </w:pPr>
    </w:lvl>
    <w:lvl w:ilvl="7" w:tplc="31480C4A">
      <w:start w:val="1"/>
      <w:numFmt w:val="lowerLetter"/>
      <w:lvlText w:val="%8."/>
      <w:lvlJc w:val="left"/>
      <w:pPr>
        <w:ind w:left="5760" w:hanging="360"/>
      </w:pPr>
    </w:lvl>
    <w:lvl w:ilvl="8" w:tplc="E2267E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574B"/>
    <w:multiLevelType w:val="hybridMultilevel"/>
    <w:tmpl w:val="5262CCA2"/>
    <w:lvl w:ilvl="0" w:tplc="1E10A6B0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388C48A">
      <w:start w:val="1"/>
      <w:numFmt w:val="lowerRoman"/>
      <w:lvlText w:val="%3."/>
      <w:lvlJc w:val="right"/>
      <w:pPr>
        <w:ind w:left="2160" w:hanging="180"/>
      </w:pPr>
    </w:lvl>
    <w:lvl w:ilvl="3" w:tplc="81ECCCE2">
      <w:start w:val="1"/>
      <w:numFmt w:val="decimal"/>
      <w:lvlText w:val="%4."/>
      <w:lvlJc w:val="left"/>
      <w:pPr>
        <w:ind w:left="2880" w:hanging="360"/>
      </w:pPr>
    </w:lvl>
    <w:lvl w:ilvl="4" w:tplc="7F08B542">
      <w:start w:val="1"/>
      <w:numFmt w:val="lowerLetter"/>
      <w:lvlText w:val="%5."/>
      <w:lvlJc w:val="left"/>
      <w:pPr>
        <w:ind w:left="3600" w:hanging="360"/>
      </w:pPr>
    </w:lvl>
    <w:lvl w:ilvl="5" w:tplc="1F848964">
      <w:start w:val="1"/>
      <w:numFmt w:val="lowerRoman"/>
      <w:lvlText w:val="%6."/>
      <w:lvlJc w:val="right"/>
      <w:pPr>
        <w:ind w:left="4320" w:hanging="180"/>
      </w:pPr>
    </w:lvl>
    <w:lvl w:ilvl="6" w:tplc="6BC6048A">
      <w:start w:val="1"/>
      <w:numFmt w:val="decimal"/>
      <w:lvlText w:val="%7."/>
      <w:lvlJc w:val="left"/>
      <w:pPr>
        <w:ind w:left="5040" w:hanging="360"/>
      </w:pPr>
    </w:lvl>
    <w:lvl w:ilvl="7" w:tplc="841CA340">
      <w:start w:val="1"/>
      <w:numFmt w:val="lowerLetter"/>
      <w:lvlText w:val="%8."/>
      <w:lvlJc w:val="left"/>
      <w:pPr>
        <w:ind w:left="5760" w:hanging="360"/>
      </w:pPr>
    </w:lvl>
    <w:lvl w:ilvl="8" w:tplc="7D4AEA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10B9"/>
    <w:multiLevelType w:val="multilevel"/>
    <w:tmpl w:val="55B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314506C"/>
    <w:multiLevelType w:val="hybridMultilevel"/>
    <w:tmpl w:val="107009C2"/>
    <w:lvl w:ilvl="0" w:tplc="D51AC4C0">
      <w:start w:val="1"/>
      <w:numFmt w:val="decimal"/>
      <w:lvlText w:val="%1."/>
      <w:lvlJc w:val="left"/>
      <w:pPr>
        <w:ind w:left="720" w:hanging="360"/>
      </w:pPr>
    </w:lvl>
    <w:lvl w:ilvl="1" w:tplc="73169218">
      <w:start w:val="1"/>
      <w:numFmt w:val="lowerLetter"/>
      <w:lvlText w:val="%2."/>
      <w:lvlJc w:val="left"/>
      <w:pPr>
        <w:ind w:left="1440" w:hanging="360"/>
      </w:pPr>
    </w:lvl>
    <w:lvl w:ilvl="2" w:tplc="3356F6C0">
      <w:start w:val="1"/>
      <w:numFmt w:val="lowerRoman"/>
      <w:lvlText w:val="%3."/>
      <w:lvlJc w:val="right"/>
      <w:pPr>
        <w:ind w:left="2160" w:hanging="180"/>
      </w:pPr>
    </w:lvl>
    <w:lvl w:ilvl="3" w:tplc="B3042ADA">
      <w:start w:val="1"/>
      <w:numFmt w:val="decimal"/>
      <w:lvlText w:val="%4."/>
      <w:lvlJc w:val="left"/>
      <w:pPr>
        <w:ind w:left="2880" w:hanging="360"/>
      </w:pPr>
    </w:lvl>
    <w:lvl w:ilvl="4" w:tplc="4E12715C">
      <w:start w:val="1"/>
      <w:numFmt w:val="lowerLetter"/>
      <w:lvlText w:val="%5."/>
      <w:lvlJc w:val="left"/>
      <w:pPr>
        <w:ind w:left="3600" w:hanging="360"/>
      </w:pPr>
    </w:lvl>
    <w:lvl w:ilvl="5" w:tplc="47CA62B8">
      <w:start w:val="1"/>
      <w:numFmt w:val="lowerRoman"/>
      <w:lvlText w:val="%6."/>
      <w:lvlJc w:val="right"/>
      <w:pPr>
        <w:ind w:left="4320" w:hanging="180"/>
      </w:pPr>
    </w:lvl>
    <w:lvl w:ilvl="6" w:tplc="85A22138">
      <w:start w:val="1"/>
      <w:numFmt w:val="decimal"/>
      <w:lvlText w:val="%7."/>
      <w:lvlJc w:val="left"/>
      <w:pPr>
        <w:ind w:left="5040" w:hanging="360"/>
      </w:pPr>
    </w:lvl>
    <w:lvl w:ilvl="7" w:tplc="DFFA023E">
      <w:start w:val="1"/>
      <w:numFmt w:val="lowerLetter"/>
      <w:lvlText w:val="%8."/>
      <w:lvlJc w:val="left"/>
      <w:pPr>
        <w:ind w:left="5760" w:hanging="360"/>
      </w:pPr>
    </w:lvl>
    <w:lvl w:ilvl="8" w:tplc="86FE21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99D"/>
    <w:multiLevelType w:val="hybridMultilevel"/>
    <w:tmpl w:val="46CC8F12"/>
    <w:lvl w:ilvl="0" w:tplc="1E10A6B0">
      <w:start w:val="1"/>
      <w:numFmt w:val="decimal"/>
      <w:lvlText w:val="%1."/>
      <w:lvlJc w:val="left"/>
      <w:pPr>
        <w:ind w:left="720" w:hanging="360"/>
      </w:pPr>
    </w:lvl>
    <w:lvl w:ilvl="1" w:tplc="41BC1700">
      <w:start w:val="1"/>
      <w:numFmt w:val="lowerLetter"/>
      <w:lvlText w:val="%2."/>
      <w:lvlJc w:val="left"/>
      <w:pPr>
        <w:ind w:left="1440" w:hanging="360"/>
      </w:pPr>
    </w:lvl>
    <w:lvl w:ilvl="2" w:tplc="5930F126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81ECCCE2">
      <w:start w:val="1"/>
      <w:numFmt w:val="decimal"/>
      <w:lvlText w:val="%4."/>
      <w:lvlJc w:val="left"/>
      <w:pPr>
        <w:ind w:left="2880" w:hanging="360"/>
      </w:pPr>
    </w:lvl>
    <w:lvl w:ilvl="4" w:tplc="7F08B542">
      <w:start w:val="1"/>
      <w:numFmt w:val="lowerLetter"/>
      <w:lvlText w:val="%5."/>
      <w:lvlJc w:val="left"/>
      <w:pPr>
        <w:ind w:left="3600" w:hanging="360"/>
      </w:pPr>
    </w:lvl>
    <w:lvl w:ilvl="5" w:tplc="1F848964">
      <w:start w:val="1"/>
      <w:numFmt w:val="lowerRoman"/>
      <w:lvlText w:val="%6."/>
      <w:lvlJc w:val="right"/>
      <w:pPr>
        <w:ind w:left="4320" w:hanging="180"/>
      </w:pPr>
    </w:lvl>
    <w:lvl w:ilvl="6" w:tplc="6BC6048A">
      <w:start w:val="1"/>
      <w:numFmt w:val="decimal"/>
      <w:lvlText w:val="%7."/>
      <w:lvlJc w:val="left"/>
      <w:pPr>
        <w:ind w:left="5040" w:hanging="360"/>
      </w:pPr>
    </w:lvl>
    <w:lvl w:ilvl="7" w:tplc="841CA340">
      <w:start w:val="1"/>
      <w:numFmt w:val="lowerLetter"/>
      <w:lvlText w:val="%8."/>
      <w:lvlJc w:val="left"/>
      <w:pPr>
        <w:ind w:left="5760" w:hanging="360"/>
      </w:pPr>
    </w:lvl>
    <w:lvl w:ilvl="8" w:tplc="7D4AEA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17251"/>
    <w:multiLevelType w:val="hybridMultilevel"/>
    <w:tmpl w:val="C60EC2B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082C12"/>
    <w:multiLevelType w:val="multilevel"/>
    <w:tmpl w:val="E1CE3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154FF"/>
    <w:multiLevelType w:val="multilevel"/>
    <w:tmpl w:val="212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D6DF6"/>
    <w:multiLevelType w:val="multilevel"/>
    <w:tmpl w:val="80D2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F1D3F84"/>
    <w:multiLevelType w:val="multilevel"/>
    <w:tmpl w:val="E21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2665626"/>
    <w:multiLevelType w:val="hybridMultilevel"/>
    <w:tmpl w:val="548C167E"/>
    <w:lvl w:ilvl="0" w:tplc="1E949D98">
      <w:start w:val="1"/>
      <w:numFmt w:val="decimal"/>
      <w:lvlText w:val="%1."/>
      <w:lvlJc w:val="left"/>
      <w:pPr>
        <w:ind w:left="720" w:hanging="360"/>
      </w:pPr>
    </w:lvl>
    <w:lvl w:ilvl="1" w:tplc="80B89EAE">
      <w:start w:val="1"/>
      <w:numFmt w:val="lowerLetter"/>
      <w:lvlText w:val="%2."/>
      <w:lvlJc w:val="left"/>
      <w:pPr>
        <w:ind w:left="1440" w:hanging="360"/>
      </w:pPr>
    </w:lvl>
    <w:lvl w:ilvl="2" w:tplc="F3A0EA90">
      <w:start w:val="1"/>
      <w:numFmt w:val="lowerRoman"/>
      <w:lvlText w:val="%3."/>
      <w:lvlJc w:val="right"/>
      <w:pPr>
        <w:ind w:left="2160" w:hanging="180"/>
      </w:pPr>
    </w:lvl>
    <w:lvl w:ilvl="3" w:tplc="1C38D5B6">
      <w:start w:val="1"/>
      <w:numFmt w:val="decimal"/>
      <w:lvlText w:val="%4."/>
      <w:lvlJc w:val="left"/>
      <w:pPr>
        <w:ind w:left="2880" w:hanging="360"/>
      </w:pPr>
    </w:lvl>
    <w:lvl w:ilvl="4" w:tplc="2836024A">
      <w:start w:val="1"/>
      <w:numFmt w:val="lowerLetter"/>
      <w:lvlText w:val="%5."/>
      <w:lvlJc w:val="left"/>
      <w:pPr>
        <w:ind w:left="3600" w:hanging="360"/>
      </w:pPr>
    </w:lvl>
    <w:lvl w:ilvl="5" w:tplc="395268D8">
      <w:start w:val="1"/>
      <w:numFmt w:val="lowerRoman"/>
      <w:lvlText w:val="%6."/>
      <w:lvlJc w:val="right"/>
      <w:pPr>
        <w:ind w:left="4320" w:hanging="180"/>
      </w:pPr>
    </w:lvl>
    <w:lvl w:ilvl="6" w:tplc="817E2B36">
      <w:start w:val="1"/>
      <w:numFmt w:val="decimal"/>
      <w:lvlText w:val="%7."/>
      <w:lvlJc w:val="left"/>
      <w:pPr>
        <w:ind w:left="5040" w:hanging="360"/>
      </w:pPr>
    </w:lvl>
    <w:lvl w:ilvl="7" w:tplc="3B48C476">
      <w:start w:val="1"/>
      <w:numFmt w:val="lowerLetter"/>
      <w:lvlText w:val="%8."/>
      <w:lvlJc w:val="left"/>
      <w:pPr>
        <w:ind w:left="5760" w:hanging="360"/>
      </w:pPr>
    </w:lvl>
    <w:lvl w:ilvl="8" w:tplc="8924A4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F7C96"/>
    <w:multiLevelType w:val="hybridMultilevel"/>
    <w:tmpl w:val="995E2F4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C90297"/>
    <w:multiLevelType w:val="multilevel"/>
    <w:tmpl w:val="0B562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321A07"/>
    <w:multiLevelType w:val="hybridMultilevel"/>
    <w:tmpl w:val="566A93EC"/>
    <w:lvl w:ilvl="0" w:tplc="6212A392">
      <w:start w:val="1"/>
      <w:numFmt w:val="decimal"/>
      <w:lvlText w:val="%1."/>
      <w:lvlJc w:val="left"/>
      <w:pPr>
        <w:ind w:left="720" w:hanging="360"/>
      </w:pPr>
    </w:lvl>
    <w:lvl w:ilvl="1" w:tplc="96A01A8C">
      <w:start w:val="1"/>
      <w:numFmt w:val="lowerLetter"/>
      <w:lvlText w:val="%2."/>
      <w:lvlJc w:val="left"/>
      <w:pPr>
        <w:ind w:left="1440" w:hanging="360"/>
      </w:pPr>
    </w:lvl>
    <w:lvl w:ilvl="2" w:tplc="CA9662DE">
      <w:start w:val="1"/>
      <w:numFmt w:val="lowerRoman"/>
      <w:lvlText w:val="%3."/>
      <w:lvlJc w:val="right"/>
      <w:pPr>
        <w:ind w:left="2160" w:hanging="180"/>
      </w:pPr>
    </w:lvl>
    <w:lvl w:ilvl="3" w:tplc="36081B20">
      <w:start w:val="1"/>
      <w:numFmt w:val="decimal"/>
      <w:lvlText w:val="%4."/>
      <w:lvlJc w:val="left"/>
      <w:pPr>
        <w:ind w:left="2880" w:hanging="360"/>
      </w:pPr>
    </w:lvl>
    <w:lvl w:ilvl="4" w:tplc="20E8F064">
      <w:start w:val="1"/>
      <w:numFmt w:val="lowerLetter"/>
      <w:lvlText w:val="%5."/>
      <w:lvlJc w:val="left"/>
      <w:pPr>
        <w:ind w:left="3600" w:hanging="360"/>
      </w:pPr>
    </w:lvl>
    <w:lvl w:ilvl="5" w:tplc="BBA681F0">
      <w:start w:val="1"/>
      <w:numFmt w:val="lowerRoman"/>
      <w:lvlText w:val="%6."/>
      <w:lvlJc w:val="right"/>
      <w:pPr>
        <w:ind w:left="4320" w:hanging="180"/>
      </w:pPr>
    </w:lvl>
    <w:lvl w:ilvl="6" w:tplc="5C6AA34C">
      <w:start w:val="1"/>
      <w:numFmt w:val="decimal"/>
      <w:lvlText w:val="%7."/>
      <w:lvlJc w:val="left"/>
      <w:pPr>
        <w:ind w:left="5040" w:hanging="360"/>
      </w:pPr>
    </w:lvl>
    <w:lvl w:ilvl="7" w:tplc="1496FE48">
      <w:start w:val="1"/>
      <w:numFmt w:val="lowerLetter"/>
      <w:lvlText w:val="%8."/>
      <w:lvlJc w:val="left"/>
      <w:pPr>
        <w:ind w:left="5760" w:hanging="360"/>
      </w:pPr>
    </w:lvl>
    <w:lvl w:ilvl="8" w:tplc="ABB615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705A9"/>
    <w:multiLevelType w:val="hybridMultilevel"/>
    <w:tmpl w:val="70829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333D"/>
    <w:multiLevelType w:val="multilevel"/>
    <w:tmpl w:val="C68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D220553"/>
    <w:multiLevelType w:val="hybridMultilevel"/>
    <w:tmpl w:val="E13C3CE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3F4A52"/>
    <w:multiLevelType w:val="hybridMultilevel"/>
    <w:tmpl w:val="F2D6822C"/>
    <w:lvl w:ilvl="0" w:tplc="E1702E3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C400DBBA">
      <w:start w:val="1"/>
      <w:numFmt w:val="lowerLetter"/>
      <w:lvlText w:val="%2."/>
      <w:lvlJc w:val="left"/>
      <w:pPr>
        <w:ind w:left="1440" w:hanging="360"/>
      </w:pPr>
    </w:lvl>
    <w:lvl w:ilvl="2" w:tplc="5930F126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AF689A82">
      <w:start w:val="1"/>
      <w:numFmt w:val="decimal"/>
      <w:lvlText w:val="%4."/>
      <w:lvlJc w:val="left"/>
      <w:pPr>
        <w:ind w:left="2880" w:hanging="360"/>
      </w:pPr>
    </w:lvl>
    <w:lvl w:ilvl="4" w:tplc="102CA724">
      <w:start w:val="1"/>
      <w:numFmt w:val="lowerLetter"/>
      <w:lvlText w:val="%5."/>
      <w:lvlJc w:val="left"/>
      <w:pPr>
        <w:ind w:left="3600" w:hanging="360"/>
      </w:pPr>
    </w:lvl>
    <w:lvl w:ilvl="5" w:tplc="A3907AE4">
      <w:start w:val="1"/>
      <w:numFmt w:val="lowerRoman"/>
      <w:lvlText w:val="%6."/>
      <w:lvlJc w:val="right"/>
      <w:pPr>
        <w:ind w:left="4320" w:hanging="180"/>
      </w:pPr>
    </w:lvl>
    <w:lvl w:ilvl="6" w:tplc="0DB2B44C">
      <w:start w:val="1"/>
      <w:numFmt w:val="decimal"/>
      <w:lvlText w:val="%7."/>
      <w:lvlJc w:val="left"/>
      <w:pPr>
        <w:ind w:left="5040" w:hanging="360"/>
      </w:pPr>
    </w:lvl>
    <w:lvl w:ilvl="7" w:tplc="632861C0">
      <w:start w:val="1"/>
      <w:numFmt w:val="lowerLetter"/>
      <w:lvlText w:val="%8."/>
      <w:lvlJc w:val="left"/>
      <w:pPr>
        <w:ind w:left="5760" w:hanging="360"/>
      </w:pPr>
    </w:lvl>
    <w:lvl w:ilvl="8" w:tplc="835CCD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60750"/>
    <w:multiLevelType w:val="hybridMultilevel"/>
    <w:tmpl w:val="821263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>
    <w:abstractNumId w:val="1"/>
  </w:num>
  <w:num w:numId="2">
    <w:abstractNumId w:val="3"/>
  </w:num>
  <w:num w:numId="3">
    <w:abstractNumId w:val="18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13"/>
  </w:num>
  <w:num w:numId="10">
    <w:abstractNumId w:val="7"/>
  </w:num>
  <w:num w:numId="11">
    <w:abstractNumId w:val="23"/>
  </w:num>
  <w:num w:numId="12">
    <w:abstractNumId w:val="16"/>
  </w:num>
  <w:num w:numId="13">
    <w:abstractNumId w:val="10"/>
  </w:num>
  <w:num w:numId="14">
    <w:abstractNumId w:val="19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2"/>
  </w:num>
  <w:num w:numId="20">
    <w:abstractNumId w:val="2"/>
  </w:num>
  <w:num w:numId="21">
    <w:abstractNumId w:val="11"/>
  </w:num>
  <w:num w:numId="22">
    <w:abstractNumId w:val="17"/>
  </w:num>
  <w:num w:numId="23">
    <w:abstractNumId w:val="4"/>
  </w:num>
  <w:num w:numId="24">
    <w:abstractNumId w:val="2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N. Greenwood">
    <w15:presenceInfo w15:providerId="AD" w15:userId="S::greenwj@uw.edu::47f13df4-90f5-4baf-90fc-6cb8a531fb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FD0CF"/>
    <w:rsid w:val="00151B1C"/>
    <w:rsid w:val="00464C21"/>
    <w:rsid w:val="00487E45"/>
    <w:rsid w:val="00544E7C"/>
    <w:rsid w:val="005F2D3E"/>
    <w:rsid w:val="006A6998"/>
    <w:rsid w:val="006C011B"/>
    <w:rsid w:val="006C0660"/>
    <w:rsid w:val="00747B9D"/>
    <w:rsid w:val="007675C5"/>
    <w:rsid w:val="0082084B"/>
    <w:rsid w:val="00824EB6"/>
    <w:rsid w:val="00881FE0"/>
    <w:rsid w:val="00A25FAB"/>
    <w:rsid w:val="00AD05A5"/>
    <w:rsid w:val="00BB360E"/>
    <w:rsid w:val="00BC6985"/>
    <w:rsid w:val="00C26E2F"/>
    <w:rsid w:val="00C7661E"/>
    <w:rsid w:val="00CC00BD"/>
    <w:rsid w:val="00CC4A63"/>
    <w:rsid w:val="00CF2F3F"/>
    <w:rsid w:val="00D33B79"/>
    <w:rsid w:val="00D5292C"/>
    <w:rsid w:val="00E017D1"/>
    <w:rsid w:val="00E98D2D"/>
    <w:rsid w:val="00F04382"/>
    <w:rsid w:val="011A426A"/>
    <w:rsid w:val="012161FA"/>
    <w:rsid w:val="01E3A0DA"/>
    <w:rsid w:val="02A3BB82"/>
    <w:rsid w:val="031EC0D6"/>
    <w:rsid w:val="034CB11A"/>
    <w:rsid w:val="037D9DF0"/>
    <w:rsid w:val="03ED0C37"/>
    <w:rsid w:val="047A0CDD"/>
    <w:rsid w:val="04CA5C64"/>
    <w:rsid w:val="04E2BA78"/>
    <w:rsid w:val="055947A2"/>
    <w:rsid w:val="058E309A"/>
    <w:rsid w:val="0615DD3E"/>
    <w:rsid w:val="07781E79"/>
    <w:rsid w:val="082FBCF2"/>
    <w:rsid w:val="09897EB6"/>
    <w:rsid w:val="09A0608E"/>
    <w:rsid w:val="09BCB991"/>
    <w:rsid w:val="09DCDA9A"/>
    <w:rsid w:val="0A35A71C"/>
    <w:rsid w:val="0A8FF56D"/>
    <w:rsid w:val="0B2AF81A"/>
    <w:rsid w:val="0B9FEA79"/>
    <w:rsid w:val="0C626BAB"/>
    <w:rsid w:val="0CD137C4"/>
    <w:rsid w:val="0D0DE9F7"/>
    <w:rsid w:val="0D280136"/>
    <w:rsid w:val="0DC8924E"/>
    <w:rsid w:val="0E4E50D9"/>
    <w:rsid w:val="0E5C89F3"/>
    <w:rsid w:val="0E725F66"/>
    <w:rsid w:val="0E8B5F78"/>
    <w:rsid w:val="0F2BCF5B"/>
    <w:rsid w:val="0F69162D"/>
    <w:rsid w:val="11574F16"/>
    <w:rsid w:val="1167B5D8"/>
    <w:rsid w:val="11CB9ABA"/>
    <w:rsid w:val="12229590"/>
    <w:rsid w:val="12348FE1"/>
    <w:rsid w:val="130979BA"/>
    <w:rsid w:val="134BFE65"/>
    <w:rsid w:val="135CA07E"/>
    <w:rsid w:val="13952181"/>
    <w:rsid w:val="13D130B2"/>
    <w:rsid w:val="1417DB72"/>
    <w:rsid w:val="1428A698"/>
    <w:rsid w:val="14AA3B5E"/>
    <w:rsid w:val="15D5B81E"/>
    <w:rsid w:val="16460BBF"/>
    <w:rsid w:val="1728E339"/>
    <w:rsid w:val="174BE671"/>
    <w:rsid w:val="189AE370"/>
    <w:rsid w:val="18A8CFBA"/>
    <w:rsid w:val="18DC813A"/>
    <w:rsid w:val="19648424"/>
    <w:rsid w:val="197DAC81"/>
    <w:rsid w:val="1A16EEBE"/>
    <w:rsid w:val="1A44A01B"/>
    <w:rsid w:val="1A6BBC2A"/>
    <w:rsid w:val="1A7EC0BA"/>
    <w:rsid w:val="1B6B16B5"/>
    <w:rsid w:val="1B72DB9C"/>
    <w:rsid w:val="1BB04F79"/>
    <w:rsid w:val="1C661C04"/>
    <w:rsid w:val="1C9C24E6"/>
    <w:rsid w:val="1D36A8AA"/>
    <w:rsid w:val="1D5C798F"/>
    <w:rsid w:val="1D8F057F"/>
    <w:rsid w:val="1DA91036"/>
    <w:rsid w:val="1DD67CCF"/>
    <w:rsid w:val="1EBF5B98"/>
    <w:rsid w:val="1EF53F2A"/>
    <w:rsid w:val="1FCBA675"/>
    <w:rsid w:val="2049780F"/>
    <w:rsid w:val="208042B4"/>
    <w:rsid w:val="20D4389D"/>
    <w:rsid w:val="21719670"/>
    <w:rsid w:val="2199A164"/>
    <w:rsid w:val="2252DF69"/>
    <w:rsid w:val="22629699"/>
    <w:rsid w:val="22912E41"/>
    <w:rsid w:val="22E10F48"/>
    <w:rsid w:val="233EF797"/>
    <w:rsid w:val="2449D383"/>
    <w:rsid w:val="247DA8F1"/>
    <w:rsid w:val="2580EF07"/>
    <w:rsid w:val="26FA0C51"/>
    <w:rsid w:val="27413463"/>
    <w:rsid w:val="2781C488"/>
    <w:rsid w:val="27C1333F"/>
    <w:rsid w:val="27D35B80"/>
    <w:rsid w:val="28BDA15F"/>
    <w:rsid w:val="28C6E10A"/>
    <w:rsid w:val="28CCB547"/>
    <w:rsid w:val="29D731F8"/>
    <w:rsid w:val="2A32D16B"/>
    <w:rsid w:val="2B045B1E"/>
    <w:rsid w:val="2B137ADB"/>
    <w:rsid w:val="2BEC03D5"/>
    <w:rsid w:val="2BFE81CC"/>
    <w:rsid w:val="2C0AEE26"/>
    <w:rsid w:val="2CA37AD1"/>
    <w:rsid w:val="2D3B0F84"/>
    <w:rsid w:val="2DCE35C6"/>
    <w:rsid w:val="2DD8C8BB"/>
    <w:rsid w:val="2E199089"/>
    <w:rsid w:val="2E5D2723"/>
    <w:rsid w:val="3080491D"/>
    <w:rsid w:val="30AE2295"/>
    <w:rsid w:val="30E1FFA2"/>
    <w:rsid w:val="3145BF2E"/>
    <w:rsid w:val="3237BFC6"/>
    <w:rsid w:val="324AAE2E"/>
    <w:rsid w:val="32C97094"/>
    <w:rsid w:val="32F555C4"/>
    <w:rsid w:val="32FF8BAB"/>
    <w:rsid w:val="339D9E25"/>
    <w:rsid w:val="33D327AF"/>
    <w:rsid w:val="345B3937"/>
    <w:rsid w:val="3473DAB2"/>
    <w:rsid w:val="34C056D8"/>
    <w:rsid w:val="34EA71DC"/>
    <w:rsid w:val="35596011"/>
    <w:rsid w:val="35EF004E"/>
    <w:rsid w:val="369B0CAC"/>
    <w:rsid w:val="36FA5AB9"/>
    <w:rsid w:val="3791ECBE"/>
    <w:rsid w:val="379428DB"/>
    <w:rsid w:val="38CC8FFA"/>
    <w:rsid w:val="39C71F6C"/>
    <w:rsid w:val="39DCB5B6"/>
    <w:rsid w:val="3A1B10C4"/>
    <w:rsid w:val="3A4F812A"/>
    <w:rsid w:val="3A8BB9CE"/>
    <w:rsid w:val="3AE508AF"/>
    <w:rsid w:val="3B34AC3B"/>
    <w:rsid w:val="3BFBBAA2"/>
    <w:rsid w:val="3D380AF1"/>
    <w:rsid w:val="3DE8F320"/>
    <w:rsid w:val="3E5563C7"/>
    <w:rsid w:val="3E83C1ED"/>
    <w:rsid w:val="3F083C58"/>
    <w:rsid w:val="3FD47225"/>
    <w:rsid w:val="40636ACC"/>
    <w:rsid w:val="40FBBDB5"/>
    <w:rsid w:val="41400420"/>
    <w:rsid w:val="417F26B9"/>
    <w:rsid w:val="43CBE366"/>
    <w:rsid w:val="43DD784C"/>
    <w:rsid w:val="440E7CA4"/>
    <w:rsid w:val="44EED537"/>
    <w:rsid w:val="44FBC902"/>
    <w:rsid w:val="45023542"/>
    <w:rsid w:val="450CF74B"/>
    <w:rsid w:val="455D16AA"/>
    <w:rsid w:val="45AA4D05"/>
    <w:rsid w:val="4601FD4F"/>
    <w:rsid w:val="460D119E"/>
    <w:rsid w:val="47B0045A"/>
    <w:rsid w:val="481004F5"/>
    <w:rsid w:val="490D5366"/>
    <w:rsid w:val="494F4F7D"/>
    <w:rsid w:val="49D8AFAF"/>
    <w:rsid w:val="4B761CF5"/>
    <w:rsid w:val="4BAEA421"/>
    <w:rsid w:val="4BDE2DE7"/>
    <w:rsid w:val="4BEBC737"/>
    <w:rsid w:val="4C6B553A"/>
    <w:rsid w:val="4C7997D5"/>
    <w:rsid w:val="4D25BAF4"/>
    <w:rsid w:val="4DEFB88D"/>
    <w:rsid w:val="4DF734F8"/>
    <w:rsid w:val="4EC31EEC"/>
    <w:rsid w:val="4EC71DF0"/>
    <w:rsid w:val="4F9079EE"/>
    <w:rsid w:val="503A6189"/>
    <w:rsid w:val="50F8B922"/>
    <w:rsid w:val="51107BD9"/>
    <w:rsid w:val="51BC5816"/>
    <w:rsid w:val="520185AF"/>
    <w:rsid w:val="522553EC"/>
    <w:rsid w:val="52D59A4C"/>
    <w:rsid w:val="53262AA8"/>
    <w:rsid w:val="53601BD4"/>
    <w:rsid w:val="53CB0A11"/>
    <w:rsid w:val="54693D1F"/>
    <w:rsid w:val="54950148"/>
    <w:rsid w:val="559632A3"/>
    <w:rsid w:val="55CE3544"/>
    <w:rsid w:val="56398782"/>
    <w:rsid w:val="567A24BA"/>
    <w:rsid w:val="5696F6E2"/>
    <w:rsid w:val="56A0F7ED"/>
    <w:rsid w:val="56E3D62A"/>
    <w:rsid w:val="5715FF82"/>
    <w:rsid w:val="57E2EA3F"/>
    <w:rsid w:val="581CA1EB"/>
    <w:rsid w:val="58D16A1D"/>
    <w:rsid w:val="5957C199"/>
    <w:rsid w:val="59712844"/>
    <w:rsid w:val="59CB6F5E"/>
    <w:rsid w:val="5A5D0191"/>
    <w:rsid w:val="5A88EAB0"/>
    <w:rsid w:val="5AF23314"/>
    <w:rsid w:val="5B0CF8A5"/>
    <w:rsid w:val="5B69304D"/>
    <w:rsid w:val="5C8E0375"/>
    <w:rsid w:val="5E08E6F8"/>
    <w:rsid w:val="5E22BB31"/>
    <w:rsid w:val="5E2B9A26"/>
    <w:rsid w:val="5F31979D"/>
    <w:rsid w:val="5F502F83"/>
    <w:rsid w:val="60BE91FA"/>
    <w:rsid w:val="60E3975E"/>
    <w:rsid w:val="62029FDF"/>
    <w:rsid w:val="62260ECB"/>
    <w:rsid w:val="623421A8"/>
    <w:rsid w:val="62418B2F"/>
    <w:rsid w:val="63D7537B"/>
    <w:rsid w:val="641D5D3E"/>
    <w:rsid w:val="64348074"/>
    <w:rsid w:val="64A45BB5"/>
    <w:rsid w:val="64FC3671"/>
    <w:rsid w:val="650A0D7D"/>
    <w:rsid w:val="655DAF8D"/>
    <w:rsid w:val="6620EAD7"/>
    <w:rsid w:val="669806D2"/>
    <w:rsid w:val="675EB7E8"/>
    <w:rsid w:val="67CD9986"/>
    <w:rsid w:val="69160540"/>
    <w:rsid w:val="6947740C"/>
    <w:rsid w:val="69592BFB"/>
    <w:rsid w:val="6B6A5AA0"/>
    <w:rsid w:val="6B6B77F5"/>
    <w:rsid w:val="6C7311D4"/>
    <w:rsid w:val="6CBE75BA"/>
    <w:rsid w:val="6CCB6194"/>
    <w:rsid w:val="6DAEFC8B"/>
    <w:rsid w:val="6E05E265"/>
    <w:rsid w:val="6E3891CC"/>
    <w:rsid w:val="6EB5286F"/>
    <w:rsid w:val="6F2CA1EE"/>
    <w:rsid w:val="6F6284C9"/>
    <w:rsid w:val="70163926"/>
    <w:rsid w:val="70270A9B"/>
    <w:rsid w:val="714BD468"/>
    <w:rsid w:val="71E1AAE0"/>
    <w:rsid w:val="72305982"/>
    <w:rsid w:val="72683EBF"/>
    <w:rsid w:val="72744268"/>
    <w:rsid w:val="731B8862"/>
    <w:rsid w:val="73AA3B5A"/>
    <w:rsid w:val="7462B8DE"/>
    <w:rsid w:val="747AD46B"/>
    <w:rsid w:val="74D3750B"/>
    <w:rsid w:val="754AFCC7"/>
    <w:rsid w:val="7602782F"/>
    <w:rsid w:val="7662269B"/>
    <w:rsid w:val="76C5D223"/>
    <w:rsid w:val="7776B675"/>
    <w:rsid w:val="779E7C8C"/>
    <w:rsid w:val="77A6A626"/>
    <w:rsid w:val="77EDADAC"/>
    <w:rsid w:val="78F08795"/>
    <w:rsid w:val="7961D2C8"/>
    <w:rsid w:val="796A4056"/>
    <w:rsid w:val="7994B465"/>
    <w:rsid w:val="7B6B35AF"/>
    <w:rsid w:val="7B80C7AA"/>
    <w:rsid w:val="7CEA366D"/>
    <w:rsid w:val="7D28C237"/>
    <w:rsid w:val="7D43DDDD"/>
    <w:rsid w:val="7E4FD0CF"/>
    <w:rsid w:val="7ECCE37D"/>
    <w:rsid w:val="7F4532D5"/>
    <w:rsid w:val="7F6C1ABF"/>
    <w:rsid w:val="7F7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D2388"/>
  <w15:chartTrackingRefBased/>
  <w15:docId w15:val="{3D05D933-65E2-49B2-909E-476439CC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487E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87E45"/>
  </w:style>
  <w:style w:type="character" w:styleId="eop" w:customStyle="1">
    <w:name w:val="eop"/>
    <w:basedOn w:val="DefaultParagraphFont"/>
    <w:rsid w:val="00487E45"/>
  </w:style>
  <w:style w:type="paragraph" w:styleId="Header">
    <w:name w:val="header"/>
    <w:basedOn w:val="Normal"/>
    <w:link w:val="HeaderChar"/>
    <w:uiPriority w:val="99"/>
    <w:unhideWhenUsed/>
    <w:rsid w:val="007675C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75C5"/>
  </w:style>
  <w:style w:type="paragraph" w:styleId="Footer">
    <w:name w:val="footer"/>
    <w:basedOn w:val="Normal"/>
    <w:link w:val="FooterChar"/>
    <w:uiPriority w:val="99"/>
    <w:unhideWhenUsed/>
    <w:rsid w:val="007675C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manage.solvhealth.com/logi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/word/comments.xml" Id="Rbe38ac6fd73649f8" /><Relationship Type="http://schemas.microsoft.com/office/2011/relationships/people" Target="/word/people.xml" Id="R11acccb25c4a403b" /><Relationship Type="http://schemas.microsoft.com/office/2011/relationships/commentsExtended" Target="/word/commentsExtended.xml" Id="R871a8405f5824212" /><Relationship Type="http://schemas.microsoft.com/office/2016/09/relationships/commentsIds" Target="/word/commentsIds.xml" Id="Rb2497b370d584aea" /><Relationship Type="http://schemas.microsoft.com/office/2018/08/relationships/commentsExtensible" Target="/word/commentsExtensible.xml" Id="R27f6e74dce364f87" /><Relationship Type="http://schemas.openxmlformats.org/officeDocument/2006/relationships/glossaryDocument" Target="/word/glossary/document.xml" Id="Re307e1c20a1b45e4" /><Relationship Type="http://schemas.openxmlformats.org/officeDocument/2006/relationships/image" Target="/media/image7.png" Id="Red475957a5a44e30" /><Relationship Type="http://schemas.openxmlformats.org/officeDocument/2006/relationships/image" Target="/media/image8.png" Id="R1d94f20127de4455" /><Relationship Type="http://schemas.openxmlformats.org/officeDocument/2006/relationships/image" Target="/media/image9.png" Id="Rfb09d825824647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d108-42b9-45c5-b398-f71c27ebf4f1}"/>
      </w:docPartPr>
      <w:docPartBody>
        <w:p w14:paraId="7CE80A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0B387320A794D985B387EDBDF6C3E" ma:contentTypeVersion="13" ma:contentTypeDescription="Create a new document." ma:contentTypeScope="" ma:versionID="aee69e745ae43b73996fdb92ca4224a9">
  <xsd:schema xmlns:xsd="http://www.w3.org/2001/XMLSchema" xmlns:xs="http://www.w3.org/2001/XMLSchema" xmlns:p="http://schemas.microsoft.com/office/2006/metadata/properties" xmlns:ns3="d7a88cf4-4b57-4532-941c-8705955836ed" xmlns:ns4="60988fb9-6dbc-45a9-b67b-3103d6624e16" targetNamespace="http://schemas.microsoft.com/office/2006/metadata/properties" ma:root="true" ma:fieldsID="037e7ff6e000590097fbf4d3a0977ca5" ns3:_="" ns4:_="">
    <xsd:import namespace="d7a88cf4-4b57-4532-941c-8705955836ed"/>
    <xsd:import namespace="60988fb9-6dbc-45a9-b67b-3103d6624e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88cf4-4b57-4532-941c-87059558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fb9-6dbc-45a9-b67b-3103d6624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8D427-E69D-4281-A662-7A5625E21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88cf4-4b57-4532-941c-8705955836ed"/>
    <ds:schemaRef ds:uri="60988fb9-6dbc-45a9-b67b-3103d662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A6FB5-89BC-40DC-BE9B-24B903AB3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6E165-5F04-42E8-B1BD-7028C3E39381}">
  <ds:schemaRefs>
    <ds:schemaRef ds:uri="http://www.w3.org/XML/1998/namespace"/>
    <ds:schemaRef ds:uri="http://schemas.microsoft.com/office/2006/documentManagement/types"/>
    <ds:schemaRef ds:uri="d7a88cf4-4b57-4532-941c-8705955836ed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0988fb9-6dbc-45a9-b67b-3103d6624e16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Justine Villanueva</dc:creator>
  <keywords/>
  <dc:description/>
  <lastModifiedBy>Justine Villanueva</lastModifiedBy>
  <revision>4</revision>
  <dcterms:created xsi:type="dcterms:W3CDTF">2021-06-12T04:49:00.0000000Z</dcterms:created>
  <dcterms:modified xsi:type="dcterms:W3CDTF">2021-06-15T02:18:42.4515880Z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0x01010006C0B387320A794D985B387EDBDF6C3E</vt:lpwstr>
  </property>
</Properties>
</file>