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9E90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14:paraId="5566E875" w14:textId="77777777" w:rsidR="00762031" w:rsidRPr="001C78A4" w:rsidRDefault="00762031" w:rsidP="00002EBF">
      <w:p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1C78A4">
        <w:rPr>
          <w:rFonts w:ascii="Arial" w:hAnsi="Arial" w:cs="Arial"/>
          <w:sz w:val="22"/>
          <w:szCs w:val="22"/>
        </w:rPr>
        <w:t>s Laboratory</w:t>
      </w:r>
      <w:r w:rsidRPr="001C78A4">
        <w:rPr>
          <w:rFonts w:ascii="Arial" w:hAnsi="Arial" w:cs="Arial"/>
          <w:sz w:val="22"/>
          <w:szCs w:val="22"/>
        </w:rPr>
        <w:t xml:space="preserve"> (TS</w:t>
      </w:r>
      <w:r w:rsidR="008D2225" w:rsidRPr="001C78A4">
        <w:rPr>
          <w:rFonts w:ascii="Arial" w:hAnsi="Arial" w:cs="Arial"/>
          <w:sz w:val="22"/>
          <w:szCs w:val="22"/>
        </w:rPr>
        <w:t>L</w:t>
      </w:r>
      <w:r w:rsidRPr="001C78A4">
        <w:rPr>
          <w:rFonts w:ascii="Arial" w:hAnsi="Arial" w:cs="Arial"/>
          <w:sz w:val="22"/>
          <w:szCs w:val="22"/>
        </w:rPr>
        <w:t xml:space="preserve">) </w:t>
      </w:r>
      <w:r w:rsidR="005A157D" w:rsidRPr="001C78A4">
        <w:rPr>
          <w:rFonts w:ascii="Arial" w:hAnsi="Arial" w:cs="Arial"/>
          <w:sz w:val="22"/>
          <w:szCs w:val="22"/>
        </w:rPr>
        <w:t>support of Airlift Northwest</w:t>
      </w:r>
      <w:r w:rsidR="007454B8" w:rsidRPr="001C78A4">
        <w:rPr>
          <w:rFonts w:ascii="Arial" w:hAnsi="Arial" w:cs="Arial"/>
          <w:sz w:val="22"/>
          <w:szCs w:val="22"/>
        </w:rPr>
        <w:t xml:space="preserve"> (ALNW)</w:t>
      </w:r>
      <w:r w:rsidR="005A157D" w:rsidRPr="001C78A4">
        <w:rPr>
          <w:rFonts w:ascii="Arial" w:hAnsi="Arial" w:cs="Arial"/>
          <w:sz w:val="22"/>
          <w:szCs w:val="22"/>
        </w:rPr>
        <w:t xml:space="preserve"> transfusion needs.</w:t>
      </w:r>
    </w:p>
    <w:p w14:paraId="67F0AAF1" w14:textId="77777777" w:rsidR="00712ACE" w:rsidRPr="001C78A4" w:rsidRDefault="00712ACE" w:rsidP="00002EBF">
      <w:pPr>
        <w:rPr>
          <w:rFonts w:ascii="Arial" w:hAnsi="Arial" w:cs="Arial"/>
          <w:sz w:val="22"/>
          <w:szCs w:val="22"/>
        </w:rPr>
      </w:pPr>
    </w:p>
    <w:p w14:paraId="16DAC29C" w14:textId="77777777" w:rsidR="00762031" w:rsidRPr="001C78A4" w:rsidRDefault="00762031" w:rsidP="00002EBF">
      <w:pPr>
        <w:rPr>
          <w:rFonts w:ascii="Arial" w:hAnsi="Arial" w:cs="Arial"/>
          <w:b/>
          <w:sz w:val="22"/>
          <w:szCs w:val="22"/>
        </w:rPr>
      </w:pPr>
      <w:r w:rsidRPr="001C78A4">
        <w:rPr>
          <w:rFonts w:ascii="Arial" w:hAnsi="Arial" w:cs="Arial"/>
          <w:b/>
          <w:sz w:val="22"/>
          <w:szCs w:val="22"/>
        </w:rPr>
        <w:t>Policy:</w:t>
      </w:r>
    </w:p>
    <w:p w14:paraId="61689317" w14:textId="7D635CDB" w:rsidR="006343D8" w:rsidRPr="001C78A4" w:rsidRDefault="006343D8" w:rsidP="00002EBF">
      <w:p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1C78A4">
        <w:rPr>
          <w:rFonts w:ascii="Arial" w:hAnsi="Arial" w:cs="Arial"/>
          <w:sz w:val="22"/>
          <w:szCs w:val="22"/>
        </w:rPr>
        <w:t>processes</w:t>
      </w:r>
      <w:r w:rsidR="00F12E98">
        <w:rPr>
          <w:rFonts w:ascii="Arial" w:hAnsi="Arial" w:cs="Arial"/>
          <w:sz w:val="22"/>
          <w:szCs w:val="22"/>
        </w:rPr>
        <w:t>:</w:t>
      </w:r>
    </w:p>
    <w:p w14:paraId="03DFD0F2" w14:textId="77777777" w:rsidR="00DD3ACF" w:rsidRPr="001C78A4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Support</w:t>
      </w:r>
      <w:r w:rsidR="006343D8" w:rsidRPr="001C78A4">
        <w:rPr>
          <w:rFonts w:ascii="Arial" w:hAnsi="Arial" w:cs="Arial"/>
          <w:sz w:val="22"/>
          <w:szCs w:val="22"/>
        </w:rPr>
        <w:t xml:space="preserve"> ALNW with universal blood products for use on patients during transporta</w:t>
      </w:r>
      <w:r w:rsidR="00CD3160" w:rsidRPr="001C78A4">
        <w:rPr>
          <w:rFonts w:ascii="Arial" w:hAnsi="Arial" w:cs="Arial"/>
          <w:sz w:val="22"/>
          <w:szCs w:val="22"/>
        </w:rPr>
        <w:t>tion</w:t>
      </w:r>
    </w:p>
    <w:p w14:paraId="3C5F837E" w14:textId="1529BD62" w:rsidR="00DD3ACF" w:rsidRPr="001C78A4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Stock and maintain</w:t>
      </w:r>
      <w:r w:rsidR="00E506A7" w:rsidRPr="001C78A4">
        <w:rPr>
          <w:rFonts w:ascii="Arial" w:hAnsi="Arial" w:cs="Arial"/>
          <w:sz w:val="22"/>
          <w:szCs w:val="22"/>
        </w:rPr>
        <w:t xml:space="preserve"> the </w:t>
      </w:r>
      <w:r w:rsidR="005A157D" w:rsidRPr="001C78A4">
        <w:rPr>
          <w:rFonts w:ascii="Arial" w:hAnsi="Arial" w:cs="Arial"/>
          <w:sz w:val="22"/>
          <w:szCs w:val="22"/>
        </w:rPr>
        <w:t xml:space="preserve">Credo </w:t>
      </w:r>
      <w:r w:rsidR="00992448">
        <w:rPr>
          <w:rFonts w:ascii="Arial" w:hAnsi="Arial" w:cs="Arial"/>
          <w:sz w:val="22"/>
          <w:szCs w:val="22"/>
        </w:rPr>
        <w:t>C</w:t>
      </w:r>
      <w:r w:rsidR="005A157D" w:rsidRPr="001C78A4">
        <w:rPr>
          <w:rFonts w:ascii="Arial" w:hAnsi="Arial" w:cs="Arial"/>
          <w:sz w:val="22"/>
          <w:szCs w:val="22"/>
        </w:rPr>
        <w:t>oolers</w:t>
      </w:r>
      <w:r w:rsidRPr="001C78A4">
        <w:rPr>
          <w:rFonts w:ascii="Arial" w:hAnsi="Arial" w:cs="Arial"/>
          <w:sz w:val="22"/>
          <w:szCs w:val="22"/>
        </w:rPr>
        <w:t xml:space="preserve">. </w:t>
      </w:r>
      <w:r w:rsidR="003B440E" w:rsidRPr="001C78A4">
        <w:rPr>
          <w:rFonts w:ascii="Arial" w:hAnsi="Arial" w:cs="Arial"/>
          <w:sz w:val="22"/>
          <w:szCs w:val="22"/>
        </w:rPr>
        <w:t>Unopened b</w:t>
      </w:r>
      <w:r w:rsidRPr="001C78A4">
        <w:rPr>
          <w:rFonts w:ascii="Arial" w:hAnsi="Arial" w:cs="Arial"/>
          <w:sz w:val="22"/>
          <w:szCs w:val="22"/>
        </w:rPr>
        <w:t>lood cooler</w:t>
      </w:r>
      <w:r w:rsidR="003B440E" w:rsidRPr="001C78A4">
        <w:rPr>
          <w:rFonts w:ascii="Arial" w:hAnsi="Arial" w:cs="Arial"/>
          <w:sz w:val="22"/>
          <w:szCs w:val="22"/>
        </w:rPr>
        <w:t>s</w:t>
      </w:r>
      <w:r w:rsidRPr="001C78A4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1C78A4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1C78A4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1C78A4">
        <w:rPr>
          <w:rFonts w:ascii="Arial" w:hAnsi="Arial" w:cs="Arial"/>
          <w:sz w:val="22"/>
          <w:szCs w:val="22"/>
        </w:rPr>
        <w:t xml:space="preserve"> </w:t>
      </w:r>
    </w:p>
    <w:p w14:paraId="37445FBA" w14:textId="77777777" w:rsidR="00DD3ACF" w:rsidRPr="001C78A4" w:rsidRDefault="00F009D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1C78A4">
        <w:rPr>
          <w:rFonts w:ascii="Arial" w:hAnsi="Arial" w:cs="Arial"/>
          <w:sz w:val="22"/>
          <w:szCs w:val="22"/>
        </w:rPr>
        <w:t xml:space="preserve"> on </w:t>
      </w:r>
      <w:r w:rsidR="009571D9" w:rsidRPr="001C78A4">
        <w:rPr>
          <w:rFonts w:ascii="Arial" w:hAnsi="Arial" w:cs="Arial"/>
          <w:sz w:val="22"/>
          <w:szCs w:val="22"/>
        </w:rPr>
        <w:t>C</w:t>
      </w:r>
      <w:r w:rsidR="00DD3ACF" w:rsidRPr="001C78A4">
        <w:rPr>
          <w:rFonts w:ascii="Arial" w:hAnsi="Arial" w:cs="Arial"/>
          <w:sz w:val="22"/>
          <w:szCs w:val="22"/>
        </w:rPr>
        <w:t>redo coolers and temperature</w:t>
      </w:r>
      <w:r w:rsidR="00B669A8" w:rsidRPr="001C78A4">
        <w:rPr>
          <w:rFonts w:ascii="Arial" w:hAnsi="Arial" w:cs="Arial"/>
          <w:sz w:val="22"/>
          <w:szCs w:val="22"/>
        </w:rPr>
        <w:t xml:space="preserve"> recorders</w:t>
      </w:r>
    </w:p>
    <w:p w14:paraId="55192C13" w14:textId="77777777" w:rsidR="00DD3ACF" w:rsidRPr="001C78A4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Ensure attached paperwork is comp</w:t>
      </w:r>
      <w:bookmarkStart w:id="0" w:name="_GoBack"/>
      <w:bookmarkEnd w:id="0"/>
      <w:r w:rsidRPr="001C78A4">
        <w:rPr>
          <w:rFonts w:ascii="Arial" w:hAnsi="Arial" w:cs="Arial"/>
          <w:sz w:val="22"/>
          <w:szCs w:val="22"/>
        </w:rPr>
        <w:t xml:space="preserve">lete per process listed below </w:t>
      </w:r>
    </w:p>
    <w:p w14:paraId="41BCB602" w14:textId="77777777" w:rsidR="00762031" w:rsidRPr="001C78A4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Audit trail for units transfused by ALNW will be completed in S</w:t>
      </w:r>
      <w:r w:rsidR="00AD349F" w:rsidRPr="001C78A4">
        <w:rPr>
          <w:rFonts w:ascii="Arial" w:hAnsi="Arial" w:cs="Arial"/>
          <w:sz w:val="22"/>
          <w:szCs w:val="22"/>
        </w:rPr>
        <w:t>unquest (S</w:t>
      </w:r>
      <w:r w:rsidRPr="001C78A4">
        <w:rPr>
          <w:rFonts w:ascii="Arial" w:hAnsi="Arial" w:cs="Arial"/>
          <w:sz w:val="22"/>
          <w:szCs w:val="22"/>
        </w:rPr>
        <w:t>Q</w:t>
      </w:r>
      <w:r w:rsidR="00AD349F" w:rsidRPr="001C78A4">
        <w:rPr>
          <w:rFonts w:ascii="Arial" w:hAnsi="Arial" w:cs="Arial"/>
          <w:sz w:val="22"/>
          <w:szCs w:val="22"/>
        </w:rPr>
        <w:t>)</w:t>
      </w:r>
    </w:p>
    <w:p w14:paraId="7F9F5426" w14:textId="77777777" w:rsidR="0071508E" w:rsidRPr="001C78A4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Provide ALNW with any recall and lookback notifications on units given by ALNW</w:t>
      </w:r>
      <w:r w:rsidR="00B669A8" w:rsidRPr="001C78A4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14:paraId="1E6C2573" w14:textId="77777777" w:rsidR="0071508E" w:rsidRPr="001C78A4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14:paraId="35E57921" w14:textId="77777777" w:rsidR="006343D8" w:rsidRPr="001C78A4" w:rsidRDefault="006343D8" w:rsidP="00002EBF">
      <w:pPr>
        <w:rPr>
          <w:rFonts w:ascii="Arial" w:hAnsi="Arial" w:cs="Arial"/>
          <w:sz w:val="22"/>
          <w:szCs w:val="22"/>
        </w:rPr>
      </w:pPr>
    </w:p>
    <w:p w14:paraId="3F64C459" w14:textId="3837856F" w:rsidR="006343D8" w:rsidRPr="001C78A4" w:rsidRDefault="006343D8" w:rsidP="00002EBF">
      <w:p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Airlift Northwest will be responsible for the following processes</w:t>
      </w:r>
      <w:r w:rsidR="00F12E98">
        <w:rPr>
          <w:rFonts w:ascii="Arial" w:hAnsi="Arial" w:cs="Arial"/>
          <w:sz w:val="22"/>
          <w:szCs w:val="22"/>
        </w:rPr>
        <w:t>:</w:t>
      </w:r>
    </w:p>
    <w:p w14:paraId="17CD709D" w14:textId="77777777" w:rsidR="006343D8" w:rsidRPr="001C78A4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 xml:space="preserve">Train ALNW staff who will be using the Credo </w:t>
      </w:r>
      <w:r w:rsidR="009571D9" w:rsidRPr="001C78A4">
        <w:rPr>
          <w:rFonts w:ascii="Arial" w:hAnsi="Arial" w:cs="Arial"/>
          <w:sz w:val="22"/>
          <w:szCs w:val="22"/>
        </w:rPr>
        <w:t>c</w:t>
      </w:r>
      <w:r w:rsidRPr="001C78A4">
        <w:rPr>
          <w:rFonts w:ascii="Arial" w:hAnsi="Arial" w:cs="Arial"/>
          <w:sz w:val="22"/>
          <w:szCs w:val="22"/>
        </w:rPr>
        <w:t>ooler and administer</w:t>
      </w:r>
      <w:r w:rsidR="005F1448" w:rsidRPr="001C78A4">
        <w:rPr>
          <w:rFonts w:ascii="Arial" w:hAnsi="Arial" w:cs="Arial"/>
          <w:sz w:val="22"/>
          <w:szCs w:val="22"/>
        </w:rPr>
        <w:t>ing</w:t>
      </w:r>
      <w:r w:rsidRPr="001C78A4">
        <w:rPr>
          <w:rFonts w:ascii="Arial" w:hAnsi="Arial" w:cs="Arial"/>
          <w:sz w:val="22"/>
          <w:szCs w:val="22"/>
        </w:rPr>
        <w:t xml:space="preserve"> blood </w:t>
      </w:r>
    </w:p>
    <w:p w14:paraId="3F65E830" w14:textId="77777777" w:rsidR="006343D8" w:rsidRPr="001C78A4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Maintain annual competency requirements on ALNW staff</w:t>
      </w:r>
    </w:p>
    <w:p w14:paraId="43895945" w14:textId="77777777" w:rsidR="006343D8" w:rsidRPr="001C78A4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Maintain and store the co</w:t>
      </w:r>
      <w:r w:rsidR="005F1448" w:rsidRPr="001C78A4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14:paraId="0732921F" w14:textId="77777777" w:rsidR="006343D8" w:rsidRPr="001C78A4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proofErr w:type="gramStart"/>
      <w:r w:rsidRPr="001C78A4">
        <w:rPr>
          <w:rFonts w:ascii="Arial" w:hAnsi="Arial" w:cs="Arial"/>
          <w:sz w:val="22"/>
          <w:szCs w:val="22"/>
        </w:rPr>
        <w:t>Keep the contents of the cooler closed at all times</w:t>
      </w:r>
      <w:proofErr w:type="gramEnd"/>
      <w:r w:rsidRPr="001C78A4">
        <w:rPr>
          <w:rFonts w:ascii="Arial" w:hAnsi="Arial" w:cs="Arial"/>
          <w:sz w:val="22"/>
          <w:szCs w:val="22"/>
        </w:rPr>
        <w:t xml:space="preserve"> until ready to transfuse</w:t>
      </w:r>
    </w:p>
    <w:p w14:paraId="3A1C71E0" w14:textId="77777777" w:rsidR="006343D8" w:rsidRPr="001C78A4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Return cooler to HMC TSL when cooler has been opened</w:t>
      </w:r>
      <w:r w:rsidR="00CD3160" w:rsidRPr="001C78A4">
        <w:rPr>
          <w:rFonts w:ascii="Arial" w:hAnsi="Arial" w:cs="Arial"/>
          <w:sz w:val="22"/>
          <w:szCs w:val="22"/>
        </w:rPr>
        <w:t xml:space="preserve">, weekly, </w:t>
      </w:r>
      <w:r w:rsidR="009571D9" w:rsidRPr="001C78A4">
        <w:rPr>
          <w:rFonts w:ascii="Arial" w:hAnsi="Arial" w:cs="Arial"/>
          <w:sz w:val="22"/>
          <w:szCs w:val="22"/>
        </w:rPr>
        <w:t>after 24 hours cumulative time outside monitored storage</w:t>
      </w:r>
      <w:r w:rsidR="00CD3160" w:rsidRPr="001C78A4">
        <w:rPr>
          <w:rFonts w:ascii="Arial" w:hAnsi="Arial" w:cs="Arial"/>
          <w:sz w:val="22"/>
          <w:szCs w:val="22"/>
        </w:rPr>
        <w:t>, or when requested by HMC TSL</w:t>
      </w:r>
      <w:r w:rsidR="009571D9" w:rsidRPr="001C78A4">
        <w:rPr>
          <w:rFonts w:ascii="Arial" w:hAnsi="Arial" w:cs="Arial"/>
          <w:sz w:val="22"/>
          <w:szCs w:val="22"/>
        </w:rPr>
        <w:t>.</w:t>
      </w:r>
    </w:p>
    <w:p w14:paraId="70496435" w14:textId="77777777" w:rsidR="006343D8" w:rsidRPr="001C78A4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flight number information to maintain audit trail </w:t>
      </w:r>
    </w:p>
    <w:p w14:paraId="4A962A2F" w14:textId="77777777" w:rsidR="00DD3ACF" w:rsidRPr="001C78A4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>Follow up with any Recall and Lookback that may occur as a result of the units that have been transfused. ALNW Medical Director will be responsible for not</w:t>
      </w:r>
      <w:r w:rsidR="00CA6E21" w:rsidRPr="001C78A4">
        <w:rPr>
          <w:rFonts w:ascii="Arial" w:hAnsi="Arial" w:cs="Arial"/>
          <w:sz w:val="22"/>
          <w:szCs w:val="22"/>
        </w:rPr>
        <w:t>ifying patient as appropriate.</w:t>
      </w:r>
    </w:p>
    <w:p w14:paraId="7DDD1A52" w14:textId="77777777" w:rsidR="00DD3ACF" w:rsidRPr="001C78A4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1C78A4">
        <w:rPr>
          <w:rFonts w:ascii="Arial" w:hAnsi="Arial" w:cs="Arial"/>
          <w:sz w:val="22"/>
          <w:szCs w:val="22"/>
        </w:rPr>
        <w:t xml:space="preserve">Follow up with any transfusion reaction that may occur following transfusion with ALNW Medical Director </w:t>
      </w:r>
    </w:p>
    <w:p w14:paraId="2647C669" w14:textId="77777777" w:rsidR="0091706B" w:rsidRPr="001C78A4" w:rsidRDefault="0091706B" w:rsidP="00002EBF">
      <w:pPr>
        <w:rPr>
          <w:rFonts w:ascii="Arial" w:hAnsi="Arial" w:cs="Arial"/>
          <w:b/>
          <w:sz w:val="22"/>
          <w:szCs w:val="22"/>
        </w:rPr>
      </w:pPr>
    </w:p>
    <w:p w14:paraId="2A935F1F" w14:textId="77777777" w:rsidR="00762031" w:rsidRPr="001C78A4" w:rsidRDefault="00762031" w:rsidP="00002EBF">
      <w:pPr>
        <w:rPr>
          <w:rFonts w:ascii="Arial" w:hAnsi="Arial" w:cs="Arial"/>
          <w:b/>
          <w:sz w:val="22"/>
          <w:szCs w:val="22"/>
        </w:rPr>
      </w:pPr>
      <w:r w:rsidRPr="001C78A4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62031" w:rsidRPr="001C78A4" w14:paraId="1D4269C2" w14:textId="77777777" w:rsidTr="00F12E98">
        <w:trPr>
          <w:trHeight w:val="368"/>
        </w:trPr>
        <w:tc>
          <w:tcPr>
            <w:tcW w:w="738" w:type="dxa"/>
            <w:vAlign w:val="center"/>
          </w:tcPr>
          <w:p w14:paraId="72B4EBD8" w14:textId="77777777" w:rsidR="00762031" w:rsidRPr="001C78A4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14:paraId="21C8B787" w14:textId="77777777" w:rsidR="00762031" w:rsidRPr="001C78A4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14:paraId="2C358BD6" w14:textId="77777777" w:rsidR="00762031" w:rsidRPr="001C78A4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C78A4" w14:paraId="08CEB012" w14:textId="77777777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14:paraId="17E0093A" w14:textId="77777777" w:rsidR="00E506A7" w:rsidRPr="001C78A4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1C78A4" w14:paraId="4F6D3F19" w14:textId="77777777" w:rsidTr="00F12E98">
        <w:trPr>
          <w:trHeight w:val="350"/>
        </w:trPr>
        <w:tc>
          <w:tcPr>
            <w:tcW w:w="738" w:type="dxa"/>
          </w:tcPr>
          <w:p w14:paraId="7C454647" w14:textId="77777777" w:rsidR="00762031" w:rsidRPr="001C78A4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08A60449" w14:textId="77777777" w:rsidR="007E4A44" w:rsidRPr="001C78A4" w:rsidRDefault="005A157D" w:rsidP="00E07B6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1C78A4">
              <w:rPr>
                <w:rFonts w:ascii="Arial" w:hAnsi="Arial" w:cs="Arial"/>
                <w:sz w:val="22"/>
                <w:szCs w:val="22"/>
              </w:rPr>
              <w:t>L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prepares and delivers a Credo Cooler with 2 RBCs and 2 </w:t>
            </w:r>
            <w:r w:rsidR="007E4A44" w:rsidRPr="001C78A4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 w:rsidRPr="001C78A4">
              <w:rPr>
                <w:rFonts w:ascii="Arial" w:hAnsi="Arial" w:cs="Arial"/>
                <w:sz w:val="22"/>
                <w:szCs w:val="22"/>
              </w:rPr>
              <w:t>plasma.</w:t>
            </w:r>
            <w:r w:rsidR="006655E6" w:rsidRPr="001C78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6655E6" w:rsidRPr="001C78A4">
              <w:rPr>
                <w:rFonts w:ascii="Arial" w:hAnsi="Arial" w:cs="Arial"/>
                <w:i/>
                <w:sz w:val="22"/>
                <w:szCs w:val="22"/>
              </w:rPr>
              <w:t>Five day</w:t>
            </w:r>
            <w:proofErr w:type="gramEnd"/>
            <w:r w:rsidR="006655E6" w:rsidRPr="001C78A4">
              <w:rPr>
                <w:rFonts w:ascii="Arial" w:hAnsi="Arial" w:cs="Arial"/>
                <w:i/>
                <w:sz w:val="22"/>
                <w:szCs w:val="22"/>
              </w:rPr>
              <w:t xml:space="preserve"> plasma may be substituted due to inventory limitations.</w:t>
            </w:r>
          </w:p>
        </w:tc>
        <w:tc>
          <w:tcPr>
            <w:tcW w:w="2268" w:type="dxa"/>
          </w:tcPr>
          <w:p w14:paraId="63FF2CF9" w14:textId="77777777" w:rsidR="00762031" w:rsidRPr="001C78A4" w:rsidRDefault="004E461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Table A</w:t>
            </w:r>
          </w:p>
        </w:tc>
      </w:tr>
      <w:tr w:rsidR="00762031" w:rsidRPr="001C78A4" w14:paraId="044F9DF6" w14:textId="77777777" w:rsidTr="00F12E98">
        <w:trPr>
          <w:trHeight w:val="575"/>
        </w:trPr>
        <w:tc>
          <w:tcPr>
            <w:tcW w:w="738" w:type="dxa"/>
          </w:tcPr>
          <w:p w14:paraId="2D1A787A" w14:textId="77777777" w:rsidR="00762031" w:rsidRPr="001C78A4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6B8CA45A" w14:textId="73B0D5DB" w:rsidR="00E506A7" w:rsidRPr="001C78A4" w:rsidRDefault="005A157D" w:rsidP="00F009DC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Airlift Northwest </w:t>
            </w:r>
            <w:r w:rsidR="00F009DC" w:rsidRPr="001C78A4">
              <w:rPr>
                <w:rFonts w:ascii="Arial" w:hAnsi="Arial" w:cs="Arial"/>
                <w:sz w:val="22"/>
                <w:szCs w:val="22"/>
              </w:rPr>
              <w:t xml:space="preserve">considers </w:t>
            </w:r>
            <w:r w:rsidR="00992448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C78A4">
              <w:rPr>
                <w:rFonts w:ascii="Arial" w:hAnsi="Arial" w:cs="Arial"/>
                <w:sz w:val="22"/>
                <w:szCs w:val="22"/>
              </w:rPr>
              <w:t xml:space="preserve">redo </w:t>
            </w:r>
            <w:r w:rsidR="00992448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C78A4">
              <w:rPr>
                <w:rFonts w:ascii="Arial" w:hAnsi="Arial" w:cs="Arial"/>
                <w:sz w:val="22"/>
                <w:szCs w:val="22"/>
              </w:rPr>
              <w:t>ooler a critical supply and will carry this on flight per ALNW protocol</w:t>
            </w:r>
            <w:r w:rsidR="009924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D8A0E34" w14:textId="77777777" w:rsidR="00762031" w:rsidRPr="001C78A4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1C78A4" w14:paraId="052CD08C" w14:textId="77777777" w:rsidTr="00F12E98">
        <w:trPr>
          <w:trHeight w:val="548"/>
        </w:trPr>
        <w:tc>
          <w:tcPr>
            <w:tcW w:w="738" w:type="dxa"/>
          </w:tcPr>
          <w:p w14:paraId="7D6B9B43" w14:textId="77777777" w:rsidR="009C4A7B" w:rsidRPr="001C78A4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243062AF" w14:textId="4BFDF2AD" w:rsidR="007454B8" w:rsidRPr="001C78A4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Upon Credo </w:t>
            </w:r>
            <w:r w:rsidR="00992448">
              <w:rPr>
                <w:rFonts w:ascii="Arial" w:hAnsi="Arial" w:cs="Arial"/>
                <w:sz w:val="22"/>
                <w:szCs w:val="22"/>
              </w:rPr>
              <w:t>C</w:t>
            </w:r>
            <w:r w:rsidRPr="001C78A4">
              <w:rPr>
                <w:rFonts w:ascii="Arial" w:hAnsi="Arial" w:cs="Arial"/>
                <w:sz w:val="22"/>
                <w:szCs w:val="22"/>
              </w:rPr>
              <w:t>ooler use or reaching time to switch</w:t>
            </w:r>
            <w:r w:rsidR="005A157D" w:rsidRPr="001C78A4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1C78A4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1C78A4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1C78A4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1C78A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1C78A4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1C78A4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14:paraId="6F46AB76" w14:textId="77777777" w:rsidR="009C4A7B" w:rsidRPr="001C78A4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6B" w:rsidRPr="001C78A4" w14:paraId="36CD8C92" w14:textId="77777777" w:rsidTr="00F12E98">
        <w:trPr>
          <w:trHeight w:val="368"/>
        </w:trPr>
        <w:tc>
          <w:tcPr>
            <w:tcW w:w="738" w:type="dxa"/>
            <w:vAlign w:val="center"/>
          </w:tcPr>
          <w:p w14:paraId="234935F2" w14:textId="77777777" w:rsidR="0091706B" w:rsidRPr="001C78A4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vAlign w:val="center"/>
          </w:tcPr>
          <w:p w14:paraId="4AA74966" w14:textId="77777777" w:rsidR="0091706B" w:rsidRPr="001C78A4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14:paraId="0EB7A8A5" w14:textId="77777777" w:rsidR="0091706B" w:rsidRPr="001C78A4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1706B" w:rsidRPr="001C78A4" w14:paraId="59A88D19" w14:textId="77777777" w:rsidTr="001B0352">
        <w:trPr>
          <w:trHeight w:val="350"/>
        </w:trPr>
        <w:tc>
          <w:tcPr>
            <w:tcW w:w="10296" w:type="dxa"/>
            <w:gridSpan w:val="3"/>
            <w:vAlign w:val="center"/>
          </w:tcPr>
          <w:p w14:paraId="06969396" w14:textId="77777777" w:rsidR="0091706B" w:rsidRPr="001C78A4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Overview (continued)</w:t>
            </w:r>
          </w:p>
        </w:tc>
      </w:tr>
      <w:tr w:rsidR="00976476" w:rsidRPr="001C78A4" w14:paraId="49ED5F7F" w14:textId="77777777" w:rsidTr="00F12E98">
        <w:trPr>
          <w:trHeight w:val="710"/>
        </w:trPr>
        <w:tc>
          <w:tcPr>
            <w:tcW w:w="738" w:type="dxa"/>
          </w:tcPr>
          <w:p w14:paraId="3239ED59" w14:textId="77777777" w:rsidR="00976476" w:rsidRPr="001C78A4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73532D12" w14:textId="032D442A" w:rsidR="00976476" w:rsidRPr="001C78A4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1C78A4">
              <w:rPr>
                <w:rFonts w:ascii="Arial" w:hAnsi="Arial" w:cs="Arial"/>
                <w:sz w:val="22"/>
                <w:szCs w:val="22"/>
              </w:rPr>
              <w:t>L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1C78A4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1C78A4">
              <w:rPr>
                <w:rFonts w:ascii="Arial" w:hAnsi="Arial" w:cs="Arial"/>
                <w:sz w:val="22"/>
                <w:szCs w:val="22"/>
              </w:rPr>
              <w:t xml:space="preserve">and fluke thermometer </w:t>
            </w:r>
            <w:r w:rsidR="00976476" w:rsidRPr="001C78A4">
              <w:rPr>
                <w:rFonts w:ascii="Arial" w:hAnsi="Arial" w:cs="Arial"/>
                <w:sz w:val="22"/>
                <w:szCs w:val="22"/>
              </w:rPr>
              <w:t>for return to inventory or quarantine/discard. Transfused unit audit tr</w:t>
            </w:r>
            <w:r w:rsidRPr="001C78A4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1C78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8F4FF27" w14:textId="77777777" w:rsidR="00976476" w:rsidRPr="001C78A4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1C78A4" w14:paraId="4A897640" w14:textId="77777777" w:rsidTr="00F12E98">
        <w:trPr>
          <w:trHeight w:val="710"/>
        </w:trPr>
        <w:tc>
          <w:tcPr>
            <w:tcW w:w="738" w:type="dxa"/>
          </w:tcPr>
          <w:p w14:paraId="32756D4B" w14:textId="77777777" w:rsidR="006E259B" w:rsidRPr="001C78A4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14:paraId="5DEEAE23" w14:textId="77777777" w:rsidR="00BD5F7C" w:rsidRPr="001C78A4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825168" w:rsidRPr="001C78A4">
              <w:rPr>
                <w:rFonts w:ascii="Arial" w:hAnsi="Arial" w:cs="Arial"/>
                <w:sz w:val="22"/>
                <w:szCs w:val="22"/>
              </w:rPr>
              <w:t>ALNW</w:t>
            </w:r>
            <w:r w:rsidR="00E321EF" w:rsidRPr="001C78A4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1C78A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9B5107" w14:textId="77777777" w:rsidR="00E321EF" w:rsidRPr="001C78A4" w:rsidRDefault="005A157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1C78A4">
              <w:rPr>
                <w:rFonts w:ascii="Arial" w:hAnsi="Arial" w:cs="Arial"/>
                <w:sz w:val="22"/>
                <w:szCs w:val="22"/>
              </w:rPr>
              <w:t xml:space="preserve"> in refrigerator, unopened</w:t>
            </w:r>
          </w:p>
          <w:p w14:paraId="69804AFD" w14:textId="77777777" w:rsidR="00825168" w:rsidRPr="001C78A4" w:rsidRDefault="00A51192" w:rsidP="00E321E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1C78A4">
              <w:rPr>
                <w:rFonts w:ascii="Arial" w:hAnsi="Arial" w:cs="Arial"/>
                <w:sz w:val="22"/>
                <w:szCs w:val="22"/>
              </w:rPr>
              <w:t xml:space="preserve"> outside refrigerator (cumulative), unopened</w:t>
            </w:r>
          </w:p>
        </w:tc>
        <w:tc>
          <w:tcPr>
            <w:tcW w:w="2268" w:type="dxa"/>
          </w:tcPr>
          <w:p w14:paraId="79C9B6C1" w14:textId="77777777" w:rsidR="006E259B" w:rsidRPr="001C78A4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14:paraId="4A750B11" w14:textId="77777777" w:rsidR="00E321EF" w:rsidRPr="001C78A4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655E2" w14:textId="77777777" w:rsidR="00E321EF" w:rsidRPr="001C78A4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1C78A4" w14:paraId="08ED9E9C" w14:textId="77777777" w:rsidTr="00F12E98">
        <w:trPr>
          <w:trHeight w:val="530"/>
        </w:trPr>
        <w:tc>
          <w:tcPr>
            <w:tcW w:w="738" w:type="dxa"/>
          </w:tcPr>
          <w:p w14:paraId="168A431A" w14:textId="77777777" w:rsidR="006655E6" w:rsidRPr="001C78A4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14:paraId="513D0BB8" w14:textId="77777777" w:rsidR="006655E6" w:rsidRPr="001C78A4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Issues related to ALNW will be dire</w:t>
            </w:r>
            <w:r w:rsidR="00E321EF" w:rsidRPr="001C78A4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Pr="001C78A4">
              <w:rPr>
                <w:rFonts w:ascii="Arial" w:hAnsi="Arial" w:cs="Arial"/>
                <w:sz w:val="22"/>
                <w:szCs w:val="22"/>
              </w:rPr>
              <w:t>ALNW will provide a contact person to aid in problem resolution.</w:t>
            </w:r>
          </w:p>
        </w:tc>
        <w:tc>
          <w:tcPr>
            <w:tcW w:w="2268" w:type="dxa"/>
          </w:tcPr>
          <w:p w14:paraId="2DF7726E" w14:textId="77777777" w:rsidR="006655E6" w:rsidRPr="001C78A4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1C78A4" w14:paraId="3264AF99" w14:textId="77777777" w:rsidTr="00F12E98">
        <w:trPr>
          <w:trHeight w:val="323"/>
        </w:trPr>
        <w:tc>
          <w:tcPr>
            <w:tcW w:w="738" w:type="dxa"/>
          </w:tcPr>
          <w:p w14:paraId="1EEA8670" w14:textId="77777777" w:rsidR="006655E6" w:rsidRPr="001C78A4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14:paraId="26344045" w14:textId="77777777" w:rsidR="006655E6" w:rsidRPr="001C78A4" w:rsidRDefault="006655E6" w:rsidP="00C86A3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ALNW</w:t>
            </w:r>
            <w:r w:rsidR="00E07B6B" w:rsidRPr="001C78A4">
              <w:rPr>
                <w:rFonts w:ascii="Arial" w:hAnsi="Arial" w:cs="Arial"/>
                <w:sz w:val="22"/>
                <w:szCs w:val="22"/>
              </w:rPr>
              <w:t xml:space="preserve"> cooler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1C78A4">
              <w:rPr>
                <w:rFonts w:ascii="Arial" w:hAnsi="Arial" w:cs="Arial"/>
                <w:sz w:val="22"/>
                <w:szCs w:val="22"/>
              </w:rPr>
              <w:t>time in/out log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is on paper and is </w:t>
            </w:r>
            <w:r w:rsidR="00E07B6B" w:rsidRPr="001C78A4">
              <w:rPr>
                <w:rFonts w:ascii="Arial" w:hAnsi="Arial" w:cs="Arial"/>
                <w:sz w:val="22"/>
                <w:szCs w:val="22"/>
              </w:rPr>
              <w:t>submitted to HMC ED upon request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3D9258C7" w14:textId="77777777" w:rsidR="006655E6" w:rsidRPr="001C78A4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1C78A4" w14:paraId="7DE8B3E9" w14:textId="77777777" w:rsidTr="00F12E98">
        <w:trPr>
          <w:trHeight w:val="710"/>
        </w:trPr>
        <w:tc>
          <w:tcPr>
            <w:tcW w:w="738" w:type="dxa"/>
          </w:tcPr>
          <w:p w14:paraId="5BB14A3C" w14:textId="77777777" w:rsidR="00712ACE" w:rsidRPr="001C78A4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14:paraId="3B79CED7" w14:textId="7A9CBA13" w:rsidR="00712ACE" w:rsidRPr="001C78A4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Investigation will be performed per current SOPs.</w:t>
            </w:r>
          </w:p>
        </w:tc>
        <w:tc>
          <w:tcPr>
            <w:tcW w:w="2268" w:type="dxa"/>
          </w:tcPr>
          <w:p w14:paraId="4B00EF4A" w14:textId="77777777" w:rsidR="00712ACE" w:rsidRPr="001C78A4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14:paraId="634ADD2A" w14:textId="77777777" w:rsidR="00E40311" w:rsidRPr="001C78A4" w:rsidRDefault="00E40311">
      <w:pPr>
        <w:rPr>
          <w:rFonts w:ascii="Arial" w:hAnsi="Arial" w:cs="Arial"/>
          <w:sz w:val="22"/>
          <w:szCs w:val="22"/>
        </w:rPr>
      </w:pPr>
    </w:p>
    <w:p w14:paraId="4A138746" w14:textId="77777777" w:rsidR="00712ACE" w:rsidRPr="001C78A4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334E2" w:rsidRPr="001C78A4" w14:paraId="35706EC4" w14:textId="77777777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14:paraId="6A395B4C" w14:textId="77777777" w:rsidR="007334E2" w:rsidRPr="001C78A4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1C78A4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1C78A4" w14:paraId="7E94E29E" w14:textId="77777777" w:rsidTr="00825168">
        <w:trPr>
          <w:trHeight w:val="602"/>
        </w:trPr>
        <w:tc>
          <w:tcPr>
            <w:tcW w:w="738" w:type="dxa"/>
          </w:tcPr>
          <w:p w14:paraId="35562E38" w14:textId="77777777" w:rsidR="00E5743D" w:rsidRPr="001C78A4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4637EC17" w14:textId="77777777" w:rsidR="00E5743D" w:rsidRPr="001C78A4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1C78A4">
              <w:rPr>
                <w:rFonts w:ascii="Arial" w:hAnsi="Arial" w:cs="Arial"/>
                <w:sz w:val="22"/>
                <w:szCs w:val="22"/>
              </w:rPr>
              <w:t>SOP.</w:t>
            </w:r>
          </w:p>
          <w:p w14:paraId="6A690EB6" w14:textId="77777777" w:rsidR="00583458" w:rsidRPr="001C78A4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14:paraId="5B664C95" w14:textId="77777777" w:rsidR="00E5743D" w:rsidRPr="001C78A4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C78A4" w14:paraId="1A03C55C" w14:textId="77777777" w:rsidTr="00825168">
        <w:trPr>
          <w:trHeight w:val="710"/>
        </w:trPr>
        <w:tc>
          <w:tcPr>
            <w:tcW w:w="738" w:type="dxa"/>
          </w:tcPr>
          <w:p w14:paraId="30C6B638" w14:textId="77777777" w:rsidR="00E5743D" w:rsidRPr="001C78A4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52494EB2" w14:textId="77777777" w:rsidR="006725FD" w:rsidRPr="001C78A4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1C7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1C78A4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 w:rsidRPr="001C78A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5CE006" w14:textId="77777777" w:rsidR="00E5743D" w:rsidRPr="001C78A4" w:rsidRDefault="00E5743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Cooler that has been removed </w:t>
            </w:r>
            <w:r w:rsidR="00E321EF" w:rsidRPr="001C78A4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14:paraId="430B2C75" w14:textId="77777777" w:rsidR="00E5743D" w:rsidRPr="001C78A4" w:rsidRDefault="00E321EF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Cooler that has been opened</w:t>
            </w:r>
          </w:p>
          <w:p w14:paraId="1EB55C06" w14:textId="77777777" w:rsidR="006655E6" w:rsidRPr="001C78A4" w:rsidRDefault="006725F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14:paraId="2E980BA7" w14:textId="77777777" w:rsidR="00E5743D" w:rsidRPr="001C78A4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C78A4" w14:paraId="4A9CBDBD" w14:textId="77777777" w:rsidTr="00825168">
        <w:trPr>
          <w:trHeight w:val="710"/>
        </w:trPr>
        <w:tc>
          <w:tcPr>
            <w:tcW w:w="738" w:type="dxa"/>
          </w:tcPr>
          <w:p w14:paraId="1DB71D09" w14:textId="77777777" w:rsidR="00E5743D" w:rsidRPr="001C78A4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14E1A81B" w14:textId="77777777" w:rsidR="00C902F8" w:rsidRPr="001C78A4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Transport to ALNW </w:t>
            </w:r>
            <w:r w:rsidR="00825168" w:rsidRPr="001C78A4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1C78A4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14:paraId="2FFAD260" w14:textId="77777777" w:rsidR="00C902F8" w:rsidRPr="001C78A4" w:rsidRDefault="00E5743D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="007A72FE" w:rsidRPr="001C78A4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1C78A4">
              <w:rPr>
                <w:rFonts w:ascii="Arial" w:hAnsi="Arial" w:cs="Arial"/>
                <w:sz w:val="22"/>
                <w:szCs w:val="22"/>
              </w:rPr>
              <w:t xml:space="preserve"> or 24</w:t>
            </w:r>
            <w:r w:rsidR="00CD7227" w:rsidRPr="001C7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C78A4">
              <w:rPr>
                <w:rFonts w:ascii="Arial" w:hAnsi="Arial" w:cs="Arial"/>
                <w:sz w:val="22"/>
                <w:szCs w:val="22"/>
              </w:rPr>
              <w:t>hours outside monitored refrigeration</w:t>
            </w:r>
            <w:r w:rsidR="005C7A1E" w:rsidRPr="001C78A4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14:paraId="44657A0D" w14:textId="77777777" w:rsidR="00C902F8" w:rsidRPr="001C78A4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With ALNW team after delivering patient with Credo </w:t>
            </w:r>
            <w:r w:rsidR="005C7A1E" w:rsidRPr="001C78A4">
              <w:rPr>
                <w:rFonts w:ascii="Arial" w:hAnsi="Arial" w:cs="Arial"/>
                <w:sz w:val="22"/>
                <w:szCs w:val="22"/>
              </w:rPr>
              <w:t>c</w:t>
            </w:r>
            <w:r w:rsidRPr="001C78A4">
              <w:rPr>
                <w:rFonts w:ascii="Arial" w:hAnsi="Arial" w:cs="Arial"/>
                <w:sz w:val="22"/>
                <w:szCs w:val="22"/>
              </w:rPr>
              <w:t>ooler to HMC ED</w:t>
            </w:r>
            <w:r w:rsidR="005C7A1E" w:rsidRPr="001C78A4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14:paraId="04082203" w14:textId="77777777" w:rsidR="00CD7227" w:rsidRPr="001C78A4" w:rsidRDefault="006655E6" w:rsidP="00CD7227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</w:p>
          <w:p w14:paraId="470D8609" w14:textId="77777777" w:rsidR="00CD7227" w:rsidRPr="001C78A4" w:rsidRDefault="00CD7227" w:rsidP="00CD7227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Via contracted courier service if no ALNW courier or flight available</w:t>
            </w:r>
          </w:p>
        </w:tc>
        <w:tc>
          <w:tcPr>
            <w:tcW w:w="2268" w:type="dxa"/>
          </w:tcPr>
          <w:p w14:paraId="6CDBE2E8" w14:textId="77777777" w:rsidR="00E5743D" w:rsidRPr="001C78A4" w:rsidRDefault="00B669A8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ALNW C</w:t>
            </w:r>
            <w:r w:rsidR="00D473AD" w:rsidRPr="001C78A4">
              <w:rPr>
                <w:rFonts w:ascii="Arial" w:hAnsi="Arial" w:cs="Arial"/>
                <w:sz w:val="22"/>
                <w:szCs w:val="22"/>
              </w:rPr>
              <w:t>redo C</w:t>
            </w:r>
            <w:r w:rsidRPr="001C78A4">
              <w:rPr>
                <w:rFonts w:ascii="Arial" w:hAnsi="Arial" w:cs="Arial"/>
                <w:sz w:val="22"/>
                <w:szCs w:val="22"/>
              </w:rPr>
              <w:t>ooler Transport Schedule</w:t>
            </w:r>
          </w:p>
        </w:tc>
      </w:tr>
      <w:tr w:rsidR="00E5743D" w:rsidRPr="001C78A4" w14:paraId="0B7891D5" w14:textId="77777777" w:rsidTr="00825168">
        <w:trPr>
          <w:trHeight w:val="467"/>
        </w:trPr>
        <w:tc>
          <w:tcPr>
            <w:tcW w:w="738" w:type="dxa"/>
          </w:tcPr>
          <w:p w14:paraId="7A27E561" w14:textId="77777777" w:rsidR="00E5743D" w:rsidRPr="001C78A4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6797C5C1" w14:textId="77777777" w:rsidR="00E5743D" w:rsidRPr="001C78A4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268" w:type="dxa"/>
          </w:tcPr>
          <w:p w14:paraId="448A5F58" w14:textId="77777777" w:rsidR="003033B8" w:rsidRPr="001C78A4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14:paraId="2B7F4A35" w14:textId="77777777" w:rsidR="0091706B" w:rsidRPr="001C78A4" w:rsidRDefault="0091706B">
      <w:r w:rsidRPr="001C78A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3D5BCE" w:rsidRPr="001C78A4" w14:paraId="5D1FB13A" w14:textId="77777777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14:paraId="4D4EA513" w14:textId="77777777" w:rsidR="003D5BCE" w:rsidRPr="001C78A4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 w:rsidRPr="001C78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1C78A4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1C78A4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1C78A4" w14:paraId="4178A287" w14:textId="77777777" w:rsidTr="00825168">
        <w:trPr>
          <w:trHeight w:val="575"/>
        </w:trPr>
        <w:tc>
          <w:tcPr>
            <w:tcW w:w="738" w:type="dxa"/>
          </w:tcPr>
          <w:p w14:paraId="23DEEA6B" w14:textId="77777777" w:rsidR="003D5BCE" w:rsidRPr="001C78A4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39D3D760" w14:textId="77777777" w:rsidR="003D5BCE" w:rsidRPr="001C78A4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268" w:type="dxa"/>
          </w:tcPr>
          <w:p w14:paraId="0EFA42D0" w14:textId="77777777" w:rsidR="003D5BCE" w:rsidRPr="001C78A4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14:paraId="31E1DD3C" w14:textId="77777777" w:rsidR="004E4612" w:rsidRPr="001C78A4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11F10" w14:textId="77777777" w:rsidR="00816852" w:rsidRPr="001C78A4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14:paraId="7D418199" w14:textId="77777777" w:rsidR="004E4612" w:rsidRPr="001C78A4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5D426" w14:textId="77777777" w:rsidR="00816852" w:rsidRPr="001C78A4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1C78A4" w14:paraId="01AC47A2" w14:textId="77777777" w:rsidTr="00825168">
        <w:trPr>
          <w:trHeight w:val="575"/>
        </w:trPr>
        <w:tc>
          <w:tcPr>
            <w:tcW w:w="738" w:type="dxa"/>
          </w:tcPr>
          <w:p w14:paraId="4BFFDE06" w14:textId="77777777" w:rsidR="003D5BCE" w:rsidRPr="001C78A4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31F562DF" w14:textId="77777777" w:rsidR="003D5BCE" w:rsidRPr="001C78A4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14:paraId="2DDEE4EC" w14:textId="699B5B4B" w:rsidR="003D5BCE" w:rsidRPr="001C78A4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Admitted to HMC: </w:t>
            </w:r>
            <w:r w:rsidR="00182E16">
              <w:rPr>
                <w:rFonts w:ascii="Arial" w:hAnsi="Arial" w:cs="Arial"/>
                <w:sz w:val="22"/>
                <w:szCs w:val="22"/>
              </w:rPr>
              <w:t>See Table B</w:t>
            </w:r>
          </w:p>
          <w:p w14:paraId="5B00F864" w14:textId="080A4EDA" w:rsidR="003D5BCE" w:rsidRPr="001C78A4" w:rsidRDefault="003D5BCE" w:rsidP="0014278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Admitted to HMC: See Table </w:t>
            </w:r>
            <w:r w:rsidR="00142788" w:rsidRPr="001C78A4">
              <w:rPr>
                <w:rFonts w:ascii="Arial" w:hAnsi="Arial" w:cs="Arial"/>
                <w:sz w:val="22"/>
                <w:szCs w:val="22"/>
              </w:rPr>
              <w:t>C</w:t>
            </w:r>
            <w:r w:rsidR="0071508E" w:rsidRPr="001C78A4">
              <w:rPr>
                <w:rFonts w:ascii="Arial" w:hAnsi="Arial" w:cs="Arial"/>
                <w:sz w:val="22"/>
                <w:szCs w:val="22"/>
              </w:rPr>
              <w:t>. Get flight # from ALNW personnel and document on Credo Cooler Log</w:t>
            </w:r>
          </w:p>
        </w:tc>
        <w:tc>
          <w:tcPr>
            <w:tcW w:w="2268" w:type="dxa"/>
          </w:tcPr>
          <w:p w14:paraId="4F45F92E" w14:textId="77777777" w:rsidR="000622FC" w:rsidRPr="001C78A4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4A754648" w14:textId="77777777" w:rsidR="0015207F" w:rsidRPr="001C78A4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61991" w14:textId="77777777" w:rsidR="003D5BCE" w:rsidRPr="001C78A4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3ADF883F" w14:textId="77777777" w:rsidR="00142788" w:rsidRPr="001C78A4" w:rsidRDefault="00142788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AB80C" w14:textId="77777777" w:rsidR="002B0D8B" w:rsidRPr="001C78A4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Table B</w:t>
            </w:r>
          </w:p>
          <w:p w14:paraId="7AF3720F" w14:textId="77777777" w:rsidR="00142788" w:rsidRPr="001C78A4" w:rsidRDefault="00142788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B9126" w14:textId="77777777" w:rsidR="00142788" w:rsidRPr="001C78A4" w:rsidRDefault="00142788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Table C</w:t>
            </w:r>
          </w:p>
        </w:tc>
      </w:tr>
      <w:tr w:rsidR="008D2225" w:rsidRPr="001C78A4" w14:paraId="1A7590A6" w14:textId="77777777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C9BF" w14:textId="77777777" w:rsidR="008D2225" w:rsidRPr="001C78A4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918F" w14:textId="77777777" w:rsidR="008D2225" w:rsidRPr="001C78A4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1C78A4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14:paraId="6A68FE60" w14:textId="77777777" w:rsidR="008D2225" w:rsidRPr="001C78A4" w:rsidRDefault="008D2225" w:rsidP="00160122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42788" w:rsidRPr="001C78A4">
              <w:rPr>
                <w:rFonts w:ascii="Arial" w:hAnsi="Arial" w:cs="Arial"/>
                <w:sz w:val="22"/>
                <w:szCs w:val="22"/>
              </w:rPr>
              <w:t>ER</w:t>
            </w:r>
            <w:r w:rsidR="00A34ED8" w:rsidRPr="001C7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14:paraId="58F3AA93" w14:textId="294FC4EB" w:rsidR="00142788" w:rsidRDefault="0025067C" w:rsidP="00160122">
            <w:pPr>
              <w:numPr>
                <w:ilvl w:val="1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All RBC</w:t>
            </w:r>
            <w:r w:rsidR="00142788" w:rsidRPr="001C78A4">
              <w:rPr>
                <w:rFonts w:ascii="Arial" w:hAnsi="Arial" w:cs="Arial"/>
                <w:sz w:val="22"/>
                <w:szCs w:val="22"/>
              </w:rPr>
              <w:t xml:space="preserve"> units are to be issued </w:t>
            </w:r>
            <w:proofErr w:type="spellStart"/>
            <w:r w:rsidR="00F12E98" w:rsidRPr="00F12E98">
              <w:rPr>
                <w:rFonts w:ascii="Arial" w:hAnsi="Arial" w:cs="Arial"/>
                <w:sz w:val="22"/>
                <w:szCs w:val="22"/>
                <w:highlight w:val="yellow"/>
              </w:rPr>
              <w:t>uncrossmatched</w:t>
            </w:r>
            <w:proofErr w:type="spellEnd"/>
            <w:r w:rsidR="00F12E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788" w:rsidRPr="001C78A4">
              <w:rPr>
                <w:rFonts w:ascii="Arial" w:hAnsi="Arial" w:cs="Arial"/>
                <w:sz w:val="22"/>
                <w:szCs w:val="22"/>
              </w:rPr>
              <w:t>using the ER battery even if patient is admitted to HMC and has a TSCR sample collected</w:t>
            </w:r>
          </w:p>
          <w:p w14:paraId="744244AF" w14:textId="52B40D5B" w:rsidR="00160122" w:rsidRPr="00160122" w:rsidRDefault="00160122" w:rsidP="00160122">
            <w:pPr>
              <w:pStyle w:val="ListParagraph"/>
              <w:numPr>
                <w:ilvl w:val="1"/>
                <w:numId w:val="42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Attach </w:t>
            </w:r>
            <w:proofErr w:type="gramStart"/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modifier ;ALNW</w:t>
            </w:r>
            <w:proofErr w:type="gramEnd"/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to both batteries</w:t>
            </w:r>
          </w:p>
          <w:p w14:paraId="16E3B35B" w14:textId="77777777" w:rsidR="008D2225" w:rsidRPr="001C78A4" w:rsidRDefault="008D2225" w:rsidP="00160122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C78A4">
              <w:rPr>
                <w:rFonts w:ascii="Arial" w:hAnsi="Arial" w:cs="Arial"/>
                <w:sz w:val="22"/>
                <w:szCs w:val="22"/>
              </w:rPr>
              <w:t>are not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14:paraId="38645764" w14:textId="77777777" w:rsidR="008D2225" w:rsidRPr="001C78A4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14:paraId="7C796D0B" w14:textId="77777777" w:rsidR="008D2225" w:rsidRPr="001C78A4" w:rsidRDefault="00142788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Issue Date/</w:t>
            </w:r>
            <w:proofErr w:type="gramStart"/>
            <w:r w:rsidRPr="001C78A4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="008D2225" w:rsidRPr="001C78A4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or provided by ALNW</w:t>
            </w:r>
          </w:p>
          <w:p w14:paraId="59593768" w14:textId="77777777" w:rsidR="008D2225" w:rsidRPr="001C78A4" w:rsidRDefault="00142788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Issued location: </w:t>
            </w:r>
            <w:r w:rsidR="008D2225" w:rsidRPr="001C78A4">
              <w:rPr>
                <w:rFonts w:ascii="Arial" w:hAnsi="Arial" w:cs="Arial"/>
                <w:bCs/>
                <w:sz w:val="22"/>
                <w:szCs w:val="22"/>
              </w:rPr>
              <w:t>ALNW</w:t>
            </w:r>
          </w:p>
          <w:p w14:paraId="4EAF66B9" w14:textId="77777777" w:rsidR="00142788" w:rsidRPr="001C78A4" w:rsidRDefault="00142788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Issued to: “removed by” name</w:t>
            </w:r>
          </w:p>
          <w:p w14:paraId="3A04AE29" w14:textId="0E7FA550" w:rsidR="008D2225" w:rsidRPr="001C78A4" w:rsidRDefault="008D2225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Issue Comments: </w:t>
            </w:r>
            <w:r w:rsidR="00142788" w:rsidRPr="001C78A4">
              <w:rPr>
                <w:rFonts w:ascii="Arial" w:hAnsi="Arial" w:cs="Arial"/>
                <w:bCs/>
                <w:sz w:val="22"/>
                <w:szCs w:val="22"/>
              </w:rPr>
              <w:t>Cooler number</w:t>
            </w:r>
          </w:p>
          <w:p w14:paraId="609A2466" w14:textId="77777777" w:rsidR="008D2225" w:rsidRPr="001C78A4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14:paraId="14733E2A" w14:textId="77777777" w:rsidR="008E1B40" w:rsidRPr="001C78A4" w:rsidRDefault="008E1B40" w:rsidP="00160122">
            <w:pPr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1C78A4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1C78A4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1C78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4249452" w14:textId="576BCC8D" w:rsidR="006655E6" w:rsidRPr="001C78A4" w:rsidRDefault="008E1B40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1C78A4">
              <w:rPr>
                <w:rFonts w:ascii="Arial" w:hAnsi="Arial" w:cs="Arial"/>
                <w:sz w:val="22"/>
                <w:szCs w:val="22"/>
              </w:rPr>
              <w:t>end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post Transfusion Record to </w:t>
            </w:r>
            <w:r w:rsidR="00F12E98" w:rsidRPr="00F12E98">
              <w:rPr>
                <w:rFonts w:ascii="Arial" w:hAnsi="Arial" w:cs="Arial"/>
                <w:sz w:val="22"/>
                <w:szCs w:val="22"/>
                <w:highlight w:val="yellow"/>
              </w:rPr>
              <w:t>Enterprise Records and Health Information</w:t>
            </w:r>
            <w:r w:rsidR="00F12E9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12E98" w:rsidRPr="00F12E98">
              <w:rPr>
                <w:rFonts w:ascii="Arial" w:hAnsi="Arial" w:cs="Arial"/>
                <w:sz w:val="22"/>
                <w:szCs w:val="22"/>
                <w:highlight w:val="yellow"/>
              </w:rPr>
              <w:t>ERHI</w:t>
            </w:r>
            <w:r w:rsidR="00F12E9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A5AD712" w14:textId="757D1876" w:rsidR="00A277C0" w:rsidRPr="001C78A4" w:rsidRDefault="008E1B40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1C78A4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1C78A4">
              <w:rPr>
                <w:rFonts w:ascii="Arial" w:hAnsi="Arial" w:cs="Arial"/>
                <w:sz w:val="22"/>
                <w:szCs w:val="22"/>
              </w:rPr>
              <w:t xml:space="preserve">l transfusion record to </w:t>
            </w:r>
            <w:r w:rsidR="00F12E98" w:rsidRPr="00F12E98">
              <w:rPr>
                <w:rFonts w:ascii="Arial" w:hAnsi="Arial" w:cs="Arial"/>
                <w:sz w:val="22"/>
                <w:szCs w:val="22"/>
                <w:highlight w:val="yellow"/>
              </w:rPr>
              <w:t>ERHI</w:t>
            </w:r>
            <w:r w:rsidR="002B074D" w:rsidRPr="001C78A4">
              <w:rPr>
                <w:rFonts w:ascii="Arial" w:hAnsi="Arial" w:cs="Arial"/>
                <w:sz w:val="22"/>
                <w:szCs w:val="22"/>
              </w:rPr>
              <w:t>, ensure</w:t>
            </w:r>
            <w:r w:rsidR="00A277C0" w:rsidRPr="001C78A4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1C78A4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14:paraId="79F999BD" w14:textId="77777777" w:rsidR="008E1B40" w:rsidRPr="001C78A4" w:rsidRDefault="008E1B40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14:paraId="778BDD72" w14:textId="77777777" w:rsidR="008E1B40" w:rsidRPr="001C78A4" w:rsidRDefault="008E1B40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14:paraId="4BBB4CEF" w14:textId="77777777" w:rsidR="008E1B40" w:rsidRPr="001C78A4" w:rsidRDefault="008E1B40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14:paraId="6B8343AA" w14:textId="77777777" w:rsidR="00A277C0" w:rsidRPr="001C78A4" w:rsidRDefault="008D2225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1C78A4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1C78A4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1C78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C7BE9B" w14:textId="77777777" w:rsidR="00C902F8" w:rsidRPr="001C78A4" w:rsidRDefault="00142788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1C78A4"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C902F8" w:rsidRPr="001C78A4">
              <w:rPr>
                <w:rFonts w:ascii="Arial" w:hAnsi="Arial" w:cs="Arial"/>
                <w:i/>
                <w:sz w:val="22"/>
                <w:szCs w:val="22"/>
              </w:rPr>
              <w:t xml:space="preserve">ALNW has </w:t>
            </w:r>
            <w:r w:rsidRPr="001C78A4">
              <w:rPr>
                <w:rFonts w:ascii="Arial" w:hAnsi="Arial" w:cs="Arial"/>
                <w:i/>
                <w:sz w:val="22"/>
                <w:szCs w:val="22"/>
              </w:rPr>
              <w:t xml:space="preserve">a separate transfusion record. </w:t>
            </w:r>
            <w:r w:rsidR="00C902F8" w:rsidRPr="001C78A4">
              <w:rPr>
                <w:rFonts w:ascii="Arial" w:hAnsi="Arial" w:cs="Arial"/>
                <w:i/>
                <w:sz w:val="22"/>
                <w:szCs w:val="22"/>
              </w:rPr>
              <w:t>ALNW will return all Transfusion Records to TSL.</w:t>
            </w:r>
          </w:p>
          <w:p w14:paraId="7AE7FEDF" w14:textId="77777777" w:rsidR="008D2225" w:rsidRPr="001C78A4" w:rsidRDefault="008D2225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14:paraId="3129A48D" w14:textId="77777777" w:rsidR="00B12CB4" w:rsidRPr="001C78A4" w:rsidRDefault="00E321EF" w:rsidP="001601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1C78A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C78A4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A92A9" w14:textId="77777777" w:rsidR="008D2225" w:rsidRPr="001C78A4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14:paraId="35F92447" w14:textId="77777777" w:rsidR="0015207F" w:rsidRPr="001C78A4" w:rsidRDefault="0015207F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F18B30" w14:textId="77777777" w:rsidR="0015207F" w:rsidRPr="001C78A4" w:rsidRDefault="0015207F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14:paraId="2B3AEC79" w14:textId="77777777" w:rsidR="00142788" w:rsidRPr="001C78A4" w:rsidRDefault="00142788" w:rsidP="00583458">
      <w:pPr>
        <w:rPr>
          <w:rFonts w:ascii="Arial" w:hAnsi="Arial" w:cs="Arial"/>
          <w:b/>
          <w:sz w:val="22"/>
          <w:szCs w:val="22"/>
        </w:rPr>
      </w:pPr>
    </w:p>
    <w:p w14:paraId="0E8EB254" w14:textId="77777777" w:rsidR="00142788" w:rsidRPr="001C78A4" w:rsidRDefault="00142788">
      <w:pPr>
        <w:rPr>
          <w:rFonts w:ascii="Arial" w:hAnsi="Arial" w:cs="Arial"/>
          <w:b/>
          <w:sz w:val="22"/>
          <w:szCs w:val="22"/>
        </w:rPr>
      </w:pPr>
      <w:r w:rsidRPr="001C78A4">
        <w:rPr>
          <w:rFonts w:ascii="Arial" w:hAnsi="Arial" w:cs="Arial"/>
          <w:b/>
          <w:sz w:val="22"/>
          <w:szCs w:val="22"/>
        </w:rPr>
        <w:br w:type="page"/>
      </w:r>
    </w:p>
    <w:p w14:paraId="135C083A" w14:textId="77777777" w:rsidR="00825168" w:rsidRPr="001C78A4" w:rsidRDefault="00825168" w:rsidP="00583458">
      <w:pPr>
        <w:rPr>
          <w:rFonts w:ascii="Arial" w:hAnsi="Arial" w:cs="Arial"/>
          <w:b/>
          <w:sz w:val="22"/>
          <w:szCs w:val="22"/>
        </w:rPr>
      </w:pPr>
    </w:p>
    <w:p w14:paraId="4CB44607" w14:textId="629747B2" w:rsidR="00816852" w:rsidRPr="001C78A4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 w:rsidRPr="001C78A4">
        <w:rPr>
          <w:rFonts w:ascii="Arial" w:hAnsi="Arial" w:cs="Arial"/>
          <w:b/>
          <w:sz w:val="22"/>
          <w:szCs w:val="22"/>
        </w:rPr>
        <w:t xml:space="preserve">Table A: Credo </w:t>
      </w:r>
      <w:r w:rsidR="00712ACE" w:rsidRPr="001C78A4">
        <w:rPr>
          <w:rFonts w:ascii="Arial" w:hAnsi="Arial" w:cs="Arial"/>
          <w:b/>
          <w:sz w:val="22"/>
          <w:szCs w:val="22"/>
        </w:rPr>
        <w:t>Cooler Quantities</w:t>
      </w:r>
    </w:p>
    <w:p w14:paraId="3AEF53C8" w14:textId="77777777" w:rsidR="00712ACE" w:rsidRPr="001C78A4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330"/>
        <w:gridCol w:w="3960"/>
      </w:tblGrid>
      <w:tr w:rsidR="00816852" w:rsidRPr="001C78A4" w14:paraId="40E4E5C1" w14:textId="77777777" w:rsidTr="00160122">
        <w:trPr>
          <w:trHeight w:val="503"/>
        </w:trPr>
        <w:tc>
          <w:tcPr>
            <w:tcW w:w="2880" w:type="dxa"/>
            <w:shd w:val="clear" w:color="auto" w:fill="E6E6E6"/>
            <w:vAlign w:val="center"/>
          </w:tcPr>
          <w:p w14:paraId="0A6E0650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3330" w:type="dxa"/>
            <w:shd w:val="clear" w:color="auto" w:fill="E6E6E6"/>
            <w:vAlign w:val="center"/>
          </w:tcPr>
          <w:p w14:paraId="39F4D8B2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 xml:space="preserve">Product 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0129EFE5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sz w:val="22"/>
                <w:szCs w:val="22"/>
              </w:rPr>
              <w:t>ABO/Rh</w:t>
            </w:r>
          </w:p>
        </w:tc>
      </w:tr>
      <w:tr w:rsidR="00816852" w:rsidRPr="001C78A4" w14:paraId="4701A105" w14:textId="77777777" w:rsidTr="00160122">
        <w:trPr>
          <w:trHeight w:val="552"/>
        </w:trPr>
        <w:tc>
          <w:tcPr>
            <w:tcW w:w="2880" w:type="dxa"/>
            <w:vAlign w:val="center"/>
          </w:tcPr>
          <w:p w14:paraId="284EF47C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0" w:type="dxa"/>
            <w:vAlign w:val="center"/>
          </w:tcPr>
          <w:p w14:paraId="7805F00B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RBC</w:t>
            </w:r>
          </w:p>
        </w:tc>
        <w:tc>
          <w:tcPr>
            <w:tcW w:w="3960" w:type="dxa"/>
            <w:vAlign w:val="center"/>
          </w:tcPr>
          <w:p w14:paraId="16D6BC47" w14:textId="60A6655B" w:rsidR="00816852" w:rsidRPr="001C78A4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O</w:t>
            </w:r>
            <w:r w:rsidR="00F12E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78A4">
              <w:rPr>
                <w:rFonts w:ascii="Arial" w:hAnsi="Arial" w:cs="Arial"/>
                <w:sz w:val="22"/>
                <w:szCs w:val="22"/>
              </w:rPr>
              <w:t>NEG</w:t>
            </w:r>
          </w:p>
        </w:tc>
      </w:tr>
      <w:tr w:rsidR="00816852" w:rsidRPr="001C78A4" w14:paraId="7DA21FF5" w14:textId="77777777" w:rsidTr="00160122">
        <w:trPr>
          <w:trHeight w:val="552"/>
        </w:trPr>
        <w:tc>
          <w:tcPr>
            <w:tcW w:w="2880" w:type="dxa"/>
            <w:vAlign w:val="center"/>
          </w:tcPr>
          <w:p w14:paraId="248B239F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0" w:type="dxa"/>
            <w:vAlign w:val="center"/>
          </w:tcPr>
          <w:p w14:paraId="08E24655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Plasma</w:t>
            </w:r>
          </w:p>
        </w:tc>
        <w:tc>
          <w:tcPr>
            <w:tcW w:w="3960" w:type="dxa"/>
            <w:vAlign w:val="center"/>
          </w:tcPr>
          <w:p w14:paraId="6BB0EDDD" w14:textId="77777777" w:rsidR="00816852" w:rsidRPr="001C78A4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8A4">
              <w:rPr>
                <w:rFonts w:ascii="Arial" w:hAnsi="Arial" w:cs="Arial"/>
                <w:sz w:val="22"/>
                <w:szCs w:val="22"/>
              </w:rPr>
              <w:t>Low titer group A or group AB</w:t>
            </w:r>
          </w:p>
        </w:tc>
      </w:tr>
    </w:tbl>
    <w:p w14:paraId="4FB0F0C4" w14:textId="77777777" w:rsidR="00142788" w:rsidRPr="001C78A4" w:rsidRDefault="00142788" w:rsidP="00142788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5211654C" w14:textId="77777777" w:rsidR="00142788" w:rsidRPr="001C78A4" w:rsidRDefault="00142788" w:rsidP="00142788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1C78A4">
        <w:rPr>
          <w:rFonts w:ascii="Arial" w:hAnsi="Arial" w:cs="Arial"/>
          <w:b/>
          <w:bCs/>
          <w:sz w:val="22"/>
          <w:szCs w:val="22"/>
        </w:rPr>
        <w:t>Table B: Creating ALNW Patient Record in Sunquest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42788" w:rsidRPr="001C78A4" w14:paraId="7DBE36AD" w14:textId="77777777" w:rsidTr="00DD0040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E323" w14:textId="77777777" w:rsidR="00142788" w:rsidRPr="001C78A4" w:rsidRDefault="00142788" w:rsidP="00DD00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76FB" w14:textId="77777777" w:rsidR="00142788" w:rsidRPr="001C78A4" w:rsidRDefault="00142788" w:rsidP="00DD00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142788" w:rsidRPr="001C78A4" w14:paraId="4F3B1180" w14:textId="77777777" w:rsidTr="00DD0040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7B9E" w14:textId="77777777" w:rsidR="00142788" w:rsidRPr="001C78A4" w:rsidRDefault="00142788" w:rsidP="00DD00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71E1D" w14:textId="77777777" w:rsidR="00142788" w:rsidRPr="001C78A4" w:rsidRDefault="00142788" w:rsidP="00DD00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565AFD79" w14:textId="77777777" w:rsidR="00142788" w:rsidRPr="001C78A4" w:rsidRDefault="00142788" w:rsidP="00142788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Determine patient has been admitted to HMC utilizing Blood Bank Inquiry.</w:t>
            </w:r>
          </w:p>
          <w:p w14:paraId="7BBAFAF9" w14:textId="77777777" w:rsidR="00142788" w:rsidRPr="001C78A4" w:rsidRDefault="00142788" w:rsidP="00142788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142788" w:rsidRPr="001C78A4" w14:paraId="6A5BB46A" w14:textId="77777777" w:rsidTr="00CE1EFC">
        <w:trPr>
          <w:trHeight w:val="54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3CD5" w14:textId="77777777" w:rsidR="00142788" w:rsidRPr="001C78A4" w:rsidRDefault="00142788" w:rsidP="00DD00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8F58" w14:textId="77777777" w:rsidR="00142788" w:rsidRPr="001C78A4" w:rsidRDefault="00142788" w:rsidP="00DD00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7BFD063F" w14:textId="0E99B191" w:rsidR="00142788" w:rsidRPr="001C78A4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Use </w:t>
            </w:r>
            <w:r w:rsidR="0084559D" w:rsidRPr="0084559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MRN</w:t>
            </w:r>
            <w:r w:rsidR="00F12E9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="0084559D" w:rsidRPr="0084559D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(H)</w:t>
            </w:r>
            <w:r w:rsidR="008455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>used on patient admission</w:t>
            </w:r>
          </w:p>
          <w:p w14:paraId="34E59294" w14:textId="77777777" w:rsidR="00142788" w:rsidRPr="001C78A4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6634FC9F" w14:textId="77777777" w:rsidR="00142788" w:rsidRPr="001C78A4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Patient Demographics will auto fill</w:t>
            </w:r>
          </w:p>
          <w:p w14:paraId="19CC5D32" w14:textId="77777777" w:rsidR="00142788" w:rsidRPr="001C78A4" w:rsidRDefault="00142788" w:rsidP="001427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Select</w:t>
            </w:r>
          </w:p>
          <w:p w14:paraId="501FFD30" w14:textId="77777777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Order location will auto fill:</w:t>
            </w:r>
          </w:p>
          <w:p w14:paraId="7640F2DA" w14:textId="77777777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ALNW Card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34B17BEC" w14:textId="77777777" w:rsidR="00142788" w:rsidRPr="001C78A4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Collection Date: Date from card </w:t>
            </w:r>
          </w:p>
          <w:p w14:paraId="17EBE7C6" w14:textId="77777777" w:rsidR="00142788" w:rsidRPr="001C78A4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Collection Time: Time from card or “U” (unknown)</w:t>
            </w:r>
          </w:p>
          <w:p w14:paraId="50276501" w14:textId="77777777" w:rsidR="00142788" w:rsidRPr="001C78A4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Received Date/</w:t>
            </w:r>
            <w:proofErr w:type="gramStart"/>
            <w:r w:rsidRPr="001C78A4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or provided by Medic One</w:t>
            </w:r>
          </w:p>
          <w:p w14:paraId="125ABB8C" w14:textId="148AC669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Order Physician: listed on </w:t>
            </w:r>
            <w:r w:rsidR="00C15674">
              <w:rPr>
                <w:rFonts w:ascii="Arial" w:hAnsi="Arial" w:cs="Arial"/>
                <w:bCs/>
                <w:sz w:val="22"/>
                <w:szCs w:val="22"/>
              </w:rPr>
              <w:t>ALNW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Unit Card</w:t>
            </w:r>
          </w:p>
          <w:p w14:paraId="3DD997B7" w14:textId="77777777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Diagnosis (if required): NDX</w:t>
            </w:r>
          </w:p>
          <w:p w14:paraId="5F9E279D" w14:textId="77777777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RRR Account number: GH1011191</w:t>
            </w:r>
          </w:p>
          <w:p w14:paraId="51628D99" w14:textId="77777777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Battery:</w:t>
            </w:r>
          </w:p>
          <w:p w14:paraId="4CDEFF12" w14:textId="77777777" w:rsidR="00142788" w:rsidRPr="001C78A4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21EC433C" w14:textId="33486D54" w:rsidR="00142788" w:rsidRPr="00160122" w:rsidRDefault="00142788" w:rsidP="00DD0040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</w:p>
          <w:p w14:paraId="7C97090D" w14:textId="06453D5D" w:rsidR="00160122" w:rsidRPr="00160122" w:rsidRDefault="00160122" w:rsidP="0016012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Attach </w:t>
            </w:r>
            <w:proofErr w:type="gramStart"/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modifier ;ALNW</w:t>
            </w:r>
            <w:proofErr w:type="gramEnd"/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to both batteries</w:t>
            </w:r>
          </w:p>
          <w:p w14:paraId="7FDC2BA3" w14:textId="77777777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Attach Accession sticker to back of appropriate Unit Card(s) and/or paperwork</w:t>
            </w:r>
          </w:p>
          <w:p w14:paraId="3C82FA0F" w14:textId="43972FD5" w:rsidR="00142788" w:rsidRPr="001C78A4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Staple Unit Card to Credo Cooler Log</w:t>
            </w:r>
          </w:p>
          <w:p w14:paraId="45FDB2D2" w14:textId="77777777" w:rsidR="00142788" w:rsidRDefault="00142788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Store in Trauma Notebook, file behind the letter of the last name.</w:t>
            </w:r>
          </w:p>
          <w:p w14:paraId="07BFF662" w14:textId="66122EB8" w:rsidR="00CE1EFC" w:rsidRPr="001C78A4" w:rsidRDefault="00CE1EFC" w:rsidP="00DD004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Send 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>original Transfusion Record and post Transfusion Record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F12E98" w:rsidRPr="00F12E9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ERHI</w:t>
            </w:r>
          </w:p>
        </w:tc>
      </w:tr>
    </w:tbl>
    <w:p w14:paraId="5B2523CB" w14:textId="77777777" w:rsidR="00142788" w:rsidRPr="001C78A4" w:rsidRDefault="0014278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3ADB020E" w14:textId="77777777" w:rsidR="00142788" w:rsidRPr="001C78A4" w:rsidRDefault="00142788">
      <w:pPr>
        <w:rPr>
          <w:rFonts w:ascii="Arial" w:hAnsi="Arial" w:cs="Arial"/>
          <w:b/>
          <w:bCs/>
          <w:sz w:val="22"/>
          <w:szCs w:val="22"/>
        </w:rPr>
      </w:pPr>
      <w:r w:rsidRPr="001C78A4">
        <w:rPr>
          <w:rFonts w:ascii="Arial" w:hAnsi="Arial" w:cs="Arial"/>
          <w:b/>
          <w:bCs/>
          <w:sz w:val="22"/>
          <w:szCs w:val="22"/>
        </w:rPr>
        <w:br w:type="page"/>
      </w:r>
    </w:p>
    <w:p w14:paraId="7EEAAEB8" w14:textId="77777777" w:rsidR="00825168" w:rsidRPr="001C78A4" w:rsidRDefault="0082516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0C3DCEAB" w14:textId="77777777" w:rsidR="00816852" w:rsidRPr="001C78A4" w:rsidRDefault="00816852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1C78A4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142788" w:rsidRPr="001C78A4">
        <w:rPr>
          <w:rFonts w:ascii="Arial" w:hAnsi="Arial" w:cs="Arial"/>
          <w:b/>
          <w:bCs/>
          <w:sz w:val="22"/>
          <w:szCs w:val="22"/>
        </w:rPr>
        <w:t>C</w:t>
      </w:r>
      <w:r w:rsidRPr="001C78A4">
        <w:rPr>
          <w:rFonts w:ascii="Arial" w:hAnsi="Arial" w:cs="Arial"/>
          <w:b/>
          <w:bCs/>
          <w:sz w:val="22"/>
          <w:szCs w:val="22"/>
        </w:rPr>
        <w:t xml:space="preserve">:  Creating ALNW Patient Record in </w:t>
      </w:r>
      <w:r w:rsidR="00712ACE" w:rsidRPr="001C78A4">
        <w:rPr>
          <w:rFonts w:ascii="Arial" w:hAnsi="Arial" w:cs="Arial"/>
          <w:b/>
          <w:bCs/>
          <w:sz w:val="22"/>
          <w:szCs w:val="22"/>
        </w:rPr>
        <w:t xml:space="preserve">Sunquest </w:t>
      </w:r>
      <w:r w:rsidR="004E4612" w:rsidRPr="001C78A4">
        <w:rPr>
          <w:rFonts w:ascii="Arial" w:hAnsi="Arial" w:cs="Arial"/>
          <w:b/>
          <w:bCs/>
          <w:sz w:val="22"/>
          <w:szCs w:val="22"/>
        </w:rPr>
        <w:t xml:space="preserve">when </w:t>
      </w:r>
      <w:r w:rsidRPr="001C78A4">
        <w:rPr>
          <w:rFonts w:ascii="Arial" w:hAnsi="Arial" w:cs="Arial"/>
          <w:b/>
          <w:bCs/>
          <w:sz w:val="22"/>
          <w:szCs w:val="22"/>
        </w:rPr>
        <w:t>Patient not admitted to HMC</w:t>
      </w:r>
    </w:p>
    <w:p w14:paraId="3A2E397B" w14:textId="77777777" w:rsidR="002B0D8B" w:rsidRPr="001C78A4" w:rsidRDefault="002B0D8B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1C78A4" w14:paraId="39E0FE93" w14:textId="77777777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08D7" w14:textId="77777777" w:rsidR="00E40311" w:rsidRPr="001C78A4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DBD2" w14:textId="77777777" w:rsidR="00E40311" w:rsidRPr="001C78A4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1C78A4" w14:paraId="224B52CA" w14:textId="77777777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2DD7" w14:textId="77777777" w:rsidR="00E40311" w:rsidRPr="001C78A4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3BD1" w14:textId="77777777" w:rsidR="00E40311" w:rsidRPr="001C78A4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51CD88EE" w14:textId="77777777" w:rsidR="007E4A44" w:rsidRPr="001C78A4" w:rsidRDefault="007E4A44" w:rsidP="004E4612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14:paraId="550B01A7" w14:textId="77777777" w:rsidR="007E4A44" w:rsidRPr="001C78A4" w:rsidRDefault="007E4A44" w:rsidP="004E461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14:paraId="6730D716" w14:textId="77777777" w:rsidTr="00CE1EFC">
        <w:trPr>
          <w:trHeight w:val="81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D12C" w14:textId="77777777" w:rsidR="00E40311" w:rsidRPr="001C78A4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4AE5" w14:textId="77777777" w:rsidR="00E40311" w:rsidRPr="001C78A4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3C81F8BA" w14:textId="77777777" w:rsidR="00E40311" w:rsidRPr="001C78A4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14:paraId="612FC0A0" w14:textId="77777777" w:rsidR="005C0D70" w:rsidRPr="001C78A4" w:rsidRDefault="005C0D70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SEARCH; </w:t>
            </w:r>
          </w:p>
          <w:p w14:paraId="7FFD97C8" w14:textId="640D757F" w:rsidR="00E40311" w:rsidRPr="001C78A4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1C78A4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this is the HID number</w:t>
            </w:r>
          </w:p>
          <w:p w14:paraId="3EB4D5CF" w14:textId="77777777" w:rsidR="00E40311" w:rsidRPr="001C78A4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14:paraId="3A7B2D4F" w14:textId="0B0C0E88" w:rsidR="00E40311" w:rsidRPr="001C78A4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Last Name: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14:paraId="2285F1A3" w14:textId="60F0A58D" w:rsidR="00E40311" w:rsidRPr="001C78A4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First Name: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14:paraId="0793CE10" w14:textId="3F0C9659" w:rsidR="00E40311" w:rsidRPr="001C78A4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Middle Name: not used</w:t>
            </w:r>
          </w:p>
          <w:p w14:paraId="4C54F91A" w14:textId="77777777" w:rsidR="00E40311" w:rsidRPr="001C78A4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14:paraId="72E54A9C" w14:textId="3AC1FCD0" w:rsidR="005C0D70" w:rsidRPr="001C78A4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Gender: UNKNOWN</w:t>
            </w:r>
          </w:p>
          <w:p w14:paraId="616C3FA7" w14:textId="77777777" w:rsidR="00E40311" w:rsidRPr="001C78A4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14:paraId="10D2C29C" w14:textId="391020AA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Account #: </w:t>
            </w:r>
            <w:r w:rsidR="00644BD3" w:rsidRPr="001C78A4">
              <w:rPr>
                <w:rFonts w:ascii="Arial" w:hAnsi="Arial" w:cs="Arial"/>
                <w:bCs/>
                <w:sz w:val="22"/>
                <w:szCs w:val="22"/>
              </w:rPr>
              <w:t>GH1011191</w:t>
            </w:r>
          </w:p>
          <w:p w14:paraId="0080A574" w14:textId="13BC4783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Event Type: OS </w:t>
            </w:r>
            <w:r w:rsidR="00644BD3" w:rsidRPr="001C78A4">
              <w:rPr>
                <w:rFonts w:ascii="Arial" w:hAnsi="Arial" w:cs="Arial"/>
                <w:bCs/>
                <w:sz w:val="22"/>
                <w:szCs w:val="22"/>
              </w:rPr>
              <w:t>~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O</w:t>
            </w:r>
            <w:r w:rsidR="00644BD3" w:rsidRPr="001C78A4">
              <w:rPr>
                <w:rFonts w:ascii="Arial" w:hAnsi="Arial" w:cs="Arial"/>
                <w:bCs/>
                <w:sz w:val="22"/>
                <w:szCs w:val="22"/>
              </w:rPr>
              <w:t>utside (H)</w:t>
            </w:r>
          </w:p>
          <w:p w14:paraId="62581141" w14:textId="5806B0DF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Event Status: Active</w:t>
            </w:r>
          </w:p>
          <w:p w14:paraId="679ADAB5" w14:textId="4C6BA0DA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Start Date: current date</w:t>
            </w:r>
          </w:p>
          <w:p w14:paraId="3AC52CDE" w14:textId="77777777" w:rsidR="00E40311" w:rsidRPr="001C78A4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14:paraId="395715B1" w14:textId="77777777" w:rsidR="00E40311" w:rsidRPr="001C78A4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 w:rsidRPr="001C78A4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5CE8075B" w14:textId="6A8B5143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Collection Date: Date from card </w:t>
            </w:r>
          </w:p>
          <w:p w14:paraId="4C6F2904" w14:textId="7DB9652E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5C0D70" w:rsidRPr="001C78A4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5F855B10" w14:textId="77777777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Received Date/</w:t>
            </w:r>
            <w:proofErr w:type="gramStart"/>
            <w:r w:rsidRPr="001C78A4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</w:t>
            </w:r>
            <w:r w:rsidR="00816852" w:rsidRPr="001C78A4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14:paraId="1A036223" w14:textId="77777777" w:rsidR="00E40311" w:rsidRPr="001C78A4" w:rsidRDefault="00CD7227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Diagnosis: </w:t>
            </w:r>
            <w:r w:rsidR="00E40311" w:rsidRPr="001C78A4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0ED88CB8" w14:textId="77777777" w:rsidR="00E40311" w:rsidRPr="001C78A4" w:rsidRDefault="00644BD3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Battery(</w:t>
            </w:r>
            <w:proofErr w:type="spellStart"/>
            <w:r w:rsidRPr="001C78A4">
              <w:rPr>
                <w:rFonts w:ascii="Arial" w:hAnsi="Arial" w:cs="Arial"/>
                <w:bCs/>
                <w:sz w:val="22"/>
                <w:szCs w:val="22"/>
              </w:rPr>
              <w:t>ies</w:t>
            </w:r>
            <w:proofErr w:type="spellEnd"/>
            <w:r w:rsidRPr="001C78A4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249B2492" w14:textId="689637FE" w:rsidR="00E40311" w:rsidRPr="001C78A4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RBCs: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6ED6B194" w14:textId="75B7C45E" w:rsidR="00E40311" w:rsidRPr="0016012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Plasma: </w:t>
            </w:r>
            <w:r w:rsidRPr="001C78A4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</w:p>
          <w:p w14:paraId="25F54BDA" w14:textId="59307791" w:rsidR="00160122" w:rsidRPr="00160122" w:rsidRDefault="00160122" w:rsidP="0016012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Attach </w:t>
            </w:r>
            <w:proofErr w:type="gramStart"/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modifier ;ALNW</w:t>
            </w:r>
            <w:proofErr w:type="gramEnd"/>
            <w:r w:rsidRPr="0016012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to both batteries</w:t>
            </w:r>
          </w:p>
          <w:p w14:paraId="3D6771FA" w14:textId="77777777" w:rsidR="00E40311" w:rsidRPr="001C78A4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1C78A4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1C78A4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14:paraId="448C5D5C" w14:textId="77777777" w:rsidR="00712ACE" w:rsidRPr="001C78A4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1C78A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1C78A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1C78A4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14:paraId="57E66E95" w14:textId="77777777" w:rsidR="00712ACE" w:rsidRPr="001C78A4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2D3401" w14:textId="77777777" w:rsidR="001231E7" w:rsidRPr="001C78A4" w:rsidRDefault="00B94A0D" w:rsidP="00F3038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1C78A4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 xml:space="preserve"> Data Entry with ALNW flight #, </w:t>
            </w:r>
            <w:r w:rsidR="00B12CB4" w:rsidRPr="001C78A4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1C78A4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</w:tc>
      </w:tr>
    </w:tbl>
    <w:p w14:paraId="585BBAD6" w14:textId="77777777"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</w:p>
    <w:p w14:paraId="521B7D22" w14:textId="77777777"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References:</w:t>
      </w:r>
    </w:p>
    <w:p w14:paraId="039C4F95" w14:textId="1C257530" w:rsidR="00762031" w:rsidRPr="004E4612" w:rsidRDefault="00762031" w:rsidP="00EC5E37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sectPr w:rsidR="00762031" w:rsidRPr="004E4612" w:rsidSect="004E4612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DADF" w14:textId="77777777" w:rsidR="00762031" w:rsidRDefault="00762031">
      <w:r>
        <w:separator/>
      </w:r>
    </w:p>
  </w:endnote>
  <w:endnote w:type="continuationSeparator" w:id="0">
    <w:p w14:paraId="64EA1458" w14:textId="77777777"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FF77" w14:textId="77777777"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84559D">
      <w:rPr>
        <w:rFonts w:ascii="Arial" w:hAnsi="Arial" w:cs="Arial"/>
        <w:noProof/>
        <w:snapToGrid w:val="0"/>
        <w:sz w:val="20"/>
      </w:rPr>
      <w:t>2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84559D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14:paraId="37C134C6" w14:textId="77777777"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AC85" w14:textId="77777777" w:rsidR="00762031" w:rsidRDefault="00762031">
      <w:r>
        <w:separator/>
      </w:r>
    </w:p>
  </w:footnote>
  <w:footnote w:type="continuationSeparator" w:id="0">
    <w:p w14:paraId="05A7BC22" w14:textId="77777777"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05C9" w14:textId="77777777"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8BC1" w14:textId="77777777"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0606E85" wp14:editId="6E7CDF92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966AB" w14:textId="77777777"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14:paraId="4EB82FE5" w14:textId="77777777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C49C31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39A8D71F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1D519981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F0339D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5E7AAA26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2DE6E2A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4A350C7C" w14:textId="77777777"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02CD8F8" w14:textId="77777777"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038C9FD4" w14:textId="77777777"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4DC33B3" w14:textId="3DFC7F85" w:rsidR="00762031" w:rsidRPr="00C9297D" w:rsidRDefault="00985F86" w:rsidP="00F30380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B12CB4">
            <w:rPr>
              <w:rFonts w:ascii="Arial" w:hAnsi="Arial" w:cs="Arial"/>
              <w:b/>
            </w:rPr>
            <w:t>-</w:t>
          </w:r>
          <w:r w:rsidR="00F12E98">
            <w:rPr>
              <w:rFonts w:ascii="Arial" w:hAnsi="Arial" w:cs="Arial"/>
              <w:b/>
            </w:rPr>
            <w:t>7</w:t>
          </w:r>
        </w:p>
      </w:tc>
    </w:tr>
    <w:tr w:rsidR="00762031" w:rsidRPr="00F0339D" w14:paraId="64FEB0BD" w14:textId="77777777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B12442E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6CE3FF9" w14:textId="77777777"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1791431" w14:textId="049ADD2A" w:rsidR="00762031" w:rsidRPr="00FB4520" w:rsidRDefault="00160122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7/16/</w:t>
          </w:r>
          <w:r w:rsidR="00F12E98">
            <w:rPr>
              <w:rFonts w:ascii="Arial" w:hAnsi="Arial" w:cs="Arial"/>
            </w:rPr>
            <w:t>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D086262" w14:textId="77777777"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F30380">
            <w:rPr>
              <w:rFonts w:ascii="Arial" w:hAnsi="Arial" w:cs="Arial"/>
              <w:b/>
              <w:sz w:val="22"/>
              <w:szCs w:val="22"/>
            </w:rPr>
            <w:t>5</w:t>
          </w:r>
        </w:p>
        <w:p w14:paraId="25B3277D" w14:textId="77777777"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14:paraId="3A991FC2" w14:textId="77777777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19CF23B2" w14:textId="77777777"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F6422E1" w14:textId="77777777"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064F7F"/>
    <w:multiLevelType w:val="hybridMultilevel"/>
    <w:tmpl w:val="F6D4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D7261"/>
    <w:multiLevelType w:val="hybridMultilevel"/>
    <w:tmpl w:val="98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4"/>
  </w:num>
  <w:num w:numId="4">
    <w:abstractNumId w:val="15"/>
  </w:num>
  <w:num w:numId="5">
    <w:abstractNumId w:val="16"/>
  </w:num>
  <w:num w:numId="6">
    <w:abstractNumId w:val="20"/>
  </w:num>
  <w:num w:numId="7">
    <w:abstractNumId w:val="38"/>
  </w:num>
  <w:num w:numId="8">
    <w:abstractNumId w:val="4"/>
  </w:num>
  <w:num w:numId="9">
    <w:abstractNumId w:val="42"/>
  </w:num>
  <w:num w:numId="10">
    <w:abstractNumId w:val="9"/>
  </w:num>
  <w:num w:numId="11">
    <w:abstractNumId w:val="32"/>
  </w:num>
  <w:num w:numId="12">
    <w:abstractNumId w:val="41"/>
  </w:num>
  <w:num w:numId="13">
    <w:abstractNumId w:val="27"/>
  </w:num>
  <w:num w:numId="14">
    <w:abstractNumId w:val="3"/>
  </w:num>
  <w:num w:numId="15">
    <w:abstractNumId w:val="35"/>
  </w:num>
  <w:num w:numId="16">
    <w:abstractNumId w:val="29"/>
  </w:num>
  <w:num w:numId="17">
    <w:abstractNumId w:val="10"/>
  </w:num>
  <w:num w:numId="18">
    <w:abstractNumId w:val="1"/>
  </w:num>
  <w:num w:numId="19">
    <w:abstractNumId w:val="36"/>
  </w:num>
  <w:num w:numId="20">
    <w:abstractNumId w:val="19"/>
  </w:num>
  <w:num w:numId="21">
    <w:abstractNumId w:val="31"/>
  </w:num>
  <w:num w:numId="22">
    <w:abstractNumId w:val="1"/>
  </w:num>
  <w:num w:numId="23">
    <w:abstractNumId w:val="36"/>
  </w:num>
  <w:num w:numId="24">
    <w:abstractNumId w:val="30"/>
  </w:num>
  <w:num w:numId="25">
    <w:abstractNumId w:val="44"/>
  </w:num>
  <w:num w:numId="26">
    <w:abstractNumId w:val="13"/>
  </w:num>
  <w:num w:numId="27">
    <w:abstractNumId w:val="45"/>
  </w:num>
  <w:num w:numId="28">
    <w:abstractNumId w:val="22"/>
  </w:num>
  <w:num w:numId="29">
    <w:abstractNumId w:val="43"/>
  </w:num>
  <w:num w:numId="30">
    <w:abstractNumId w:val="33"/>
  </w:num>
  <w:num w:numId="31">
    <w:abstractNumId w:val="7"/>
  </w:num>
  <w:num w:numId="32">
    <w:abstractNumId w:val="47"/>
  </w:num>
  <w:num w:numId="33">
    <w:abstractNumId w:val="18"/>
  </w:num>
  <w:num w:numId="34">
    <w:abstractNumId w:val="34"/>
  </w:num>
  <w:num w:numId="35">
    <w:abstractNumId w:val="23"/>
  </w:num>
  <w:num w:numId="36">
    <w:abstractNumId w:val="8"/>
  </w:num>
  <w:num w:numId="37">
    <w:abstractNumId w:val="5"/>
  </w:num>
  <w:num w:numId="38">
    <w:abstractNumId w:val="37"/>
  </w:num>
  <w:num w:numId="39">
    <w:abstractNumId w:val="6"/>
  </w:num>
  <w:num w:numId="40">
    <w:abstractNumId w:val="46"/>
  </w:num>
  <w:num w:numId="41">
    <w:abstractNumId w:val="12"/>
  </w:num>
  <w:num w:numId="42">
    <w:abstractNumId w:val="28"/>
  </w:num>
  <w:num w:numId="43">
    <w:abstractNumId w:val="40"/>
  </w:num>
  <w:num w:numId="44">
    <w:abstractNumId w:val="26"/>
  </w:num>
  <w:num w:numId="45">
    <w:abstractNumId w:val="2"/>
  </w:num>
  <w:num w:numId="46">
    <w:abstractNumId w:val="39"/>
  </w:num>
  <w:num w:numId="47">
    <w:abstractNumId w:val="0"/>
  </w:num>
  <w:num w:numId="48">
    <w:abstractNumId w:val="11"/>
  </w:num>
  <w:num w:numId="49">
    <w:abstractNumId w:val="14"/>
  </w:num>
  <w:num w:numId="5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36104"/>
    <w:rsid w:val="00141EB1"/>
    <w:rsid w:val="00142788"/>
    <w:rsid w:val="0014282C"/>
    <w:rsid w:val="00147D01"/>
    <w:rsid w:val="0015207F"/>
    <w:rsid w:val="00152BBD"/>
    <w:rsid w:val="00152E86"/>
    <w:rsid w:val="00154CE6"/>
    <w:rsid w:val="00157356"/>
    <w:rsid w:val="00160122"/>
    <w:rsid w:val="00161A9E"/>
    <w:rsid w:val="00162E6D"/>
    <w:rsid w:val="00166073"/>
    <w:rsid w:val="00182E16"/>
    <w:rsid w:val="00186472"/>
    <w:rsid w:val="001B113D"/>
    <w:rsid w:val="001B3FEA"/>
    <w:rsid w:val="001B64BC"/>
    <w:rsid w:val="001C094D"/>
    <w:rsid w:val="001C78A4"/>
    <w:rsid w:val="001D1A1A"/>
    <w:rsid w:val="001D516D"/>
    <w:rsid w:val="002309C7"/>
    <w:rsid w:val="00245B27"/>
    <w:rsid w:val="0025067C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203AE"/>
    <w:rsid w:val="00335726"/>
    <w:rsid w:val="00341285"/>
    <w:rsid w:val="00342BFE"/>
    <w:rsid w:val="00361144"/>
    <w:rsid w:val="003732C3"/>
    <w:rsid w:val="0037448F"/>
    <w:rsid w:val="00377D81"/>
    <w:rsid w:val="0038669E"/>
    <w:rsid w:val="00390335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42537"/>
    <w:rsid w:val="00445814"/>
    <w:rsid w:val="00475FDF"/>
    <w:rsid w:val="0047743B"/>
    <w:rsid w:val="00481ACF"/>
    <w:rsid w:val="00485D0F"/>
    <w:rsid w:val="0048733D"/>
    <w:rsid w:val="004A084F"/>
    <w:rsid w:val="004A229C"/>
    <w:rsid w:val="004C23C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102BC"/>
    <w:rsid w:val="006343D8"/>
    <w:rsid w:val="00644BD3"/>
    <w:rsid w:val="006655E6"/>
    <w:rsid w:val="006725FD"/>
    <w:rsid w:val="006B3C7A"/>
    <w:rsid w:val="006C7B94"/>
    <w:rsid w:val="006E1CB2"/>
    <w:rsid w:val="006E259B"/>
    <w:rsid w:val="006F742B"/>
    <w:rsid w:val="00701FC5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FBD"/>
    <w:rsid w:val="0084559D"/>
    <w:rsid w:val="00852C37"/>
    <w:rsid w:val="008601AB"/>
    <w:rsid w:val="00877EF6"/>
    <w:rsid w:val="008914CB"/>
    <w:rsid w:val="00894930"/>
    <w:rsid w:val="008D2225"/>
    <w:rsid w:val="008E1B40"/>
    <w:rsid w:val="008E7CB7"/>
    <w:rsid w:val="008F6292"/>
    <w:rsid w:val="00907532"/>
    <w:rsid w:val="0091706B"/>
    <w:rsid w:val="00920FCA"/>
    <w:rsid w:val="00934D5B"/>
    <w:rsid w:val="009571D9"/>
    <w:rsid w:val="00976476"/>
    <w:rsid w:val="00980695"/>
    <w:rsid w:val="00985F86"/>
    <w:rsid w:val="00992448"/>
    <w:rsid w:val="0099244E"/>
    <w:rsid w:val="009A7F7C"/>
    <w:rsid w:val="009B0B3C"/>
    <w:rsid w:val="009C4A7B"/>
    <w:rsid w:val="009E0BBE"/>
    <w:rsid w:val="009F419C"/>
    <w:rsid w:val="00A00291"/>
    <w:rsid w:val="00A277C0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929DA"/>
    <w:rsid w:val="00AA111C"/>
    <w:rsid w:val="00AA1DF9"/>
    <w:rsid w:val="00AB57CB"/>
    <w:rsid w:val="00AD349F"/>
    <w:rsid w:val="00AD7337"/>
    <w:rsid w:val="00AE653D"/>
    <w:rsid w:val="00AF60DB"/>
    <w:rsid w:val="00B07631"/>
    <w:rsid w:val="00B12CB4"/>
    <w:rsid w:val="00B2238C"/>
    <w:rsid w:val="00B569C9"/>
    <w:rsid w:val="00B669A8"/>
    <w:rsid w:val="00B67626"/>
    <w:rsid w:val="00B776F6"/>
    <w:rsid w:val="00B830ED"/>
    <w:rsid w:val="00B87624"/>
    <w:rsid w:val="00B94A0D"/>
    <w:rsid w:val="00BB44E8"/>
    <w:rsid w:val="00BB7B3D"/>
    <w:rsid w:val="00BD5F7C"/>
    <w:rsid w:val="00C07481"/>
    <w:rsid w:val="00C15674"/>
    <w:rsid w:val="00C24913"/>
    <w:rsid w:val="00C46328"/>
    <w:rsid w:val="00C64626"/>
    <w:rsid w:val="00C81A21"/>
    <w:rsid w:val="00C86A34"/>
    <w:rsid w:val="00C902F8"/>
    <w:rsid w:val="00C9297D"/>
    <w:rsid w:val="00CA6E21"/>
    <w:rsid w:val="00CB1143"/>
    <w:rsid w:val="00CB6C92"/>
    <w:rsid w:val="00CC1BD5"/>
    <w:rsid w:val="00CD3160"/>
    <w:rsid w:val="00CD7227"/>
    <w:rsid w:val="00CE1EFC"/>
    <w:rsid w:val="00D21610"/>
    <w:rsid w:val="00D21E08"/>
    <w:rsid w:val="00D23EB8"/>
    <w:rsid w:val="00D33053"/>
    <w:rsid w:val="00D473AD"/>
    <w:rsid w:val="00D5338A"/>
    <w:rsid w:val="00D55A52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07B6B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2E98"/>
    <w:rsid w:val="00F136A6"/>
    <w:rsid w:val="00F30380"/>
    <w:rsid w:val="00F36970"/>
    <w:rsid w:val="00F43BFE"/>
    <w:rsid w:val="00F44862"/>
    <w:rsid w:val="00F64293"/>
    <w:rsid w:val="00F745F2"/>
    <w:rsid w:val="00F75582"/>
    <w:rsid w:val="00FB20A6"/>
    <w:rsid w:val="00FB4520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1793"/>
    <o:shapelayout v:ext="edit">
      <o:idmap v:ext="edit" data="1"/>
    </o:shapelayout>
  </w:shapeDefaults>
  <w:decimalSymbol w:val="."/>
  <w:listSeparator w:val=","/>
  <w14:docId w14:val="74ADDD83"/>
  <w15:docId w15:val="{E2F19F56-0AFC-4328-AC38-87993495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56BB-1889-42A8-ACB5-D521F47D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Tuott, Erin E</cp:lastModifiedBy>
  <cp:revision>5</cp:revision>
  <cp:lastPrinted>2020-03-06T21:24:00Z</cp:lastPrinted>
  <dcterms:created xsi:type="dcterms:W3CDTF">2021-01-15T19:46:00Z</dcterms:created>
  <dcterms:modified xsi:type="dcterms:W3CDTF">2021-06-29T22:19:00Z</dcterms:modified>
</cp:coreProperties>
</file>