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87C3B" w14:textId="77777777" w:rsidR="00F05BAF" w:rsidRDefault="00F5759A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 wp14:anchorId="1F912CE8" wp14:editId="1F74708A">
            <wp:extent cx="6400800" cy="666750"/>
            <wp:effectExtent l="0" t="0" r="0" b="0"/>
            <wp:docPr id="1" name="Picture 1" descr="Laboratory Medicine bann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2CFEB" w14:textId="77777777"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14:paraId="556B832A" w14:textId="77777777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5BE4" w14:textId="77777777" w:rsidR="00F05BAF" w:rsidRPr="00574A2A" w:rsidRDefault="00F05BAF" w:rsidP="00F5541A">
            <w:pPr>
              <w:rPr>
                <w:rFonts w:cs="Arial"/>
                <w:b/>
              </w:rPr>
            </w:pPr>
            <w:smartTag w:uri="urn:schemas-microsoft-com:office:smarttags" w:element="place">
              <w:smartTag w:uri="urn:schemas-microsoft-com:office:smarttags" w:element="PlaceType">
                <w:r w:rsidRPr="00574A2A">
                  <w:rPr>
                    <w:rFonts w:cs="Arial"/>
                    <w:b/>
                  </w:rPr>
                  <w:t>University</w:t>
                </w:r>
              </w:smartTag>
              <w:r w:rsidRPr="00574A2A">
                <w:rPr>
                  <w:rFonts w:cs="Arial"/>
                  <w:b/>
                </w:rPr>
                <w:t xml:space="preserve"> of </w:t>
              </w:r>
              <w:smartTag w:uri="urn:schemas-microsoft-com:office:smarttags" w:element="PlaceName">
                <w:r w:rsidRPr="00574A2A">
                  <w:rPr>
                    <w:rFonts w:cs="Arial"/>
                    <w:b/>
                  </w:rPr>
                  <w:t>Washington</w:t>
                </w:r>
              </w:smartTag>
            </w:smartTag>
            <w:r w:rsidRPr="00574A2A">
              <w:rPr>
                <w:rFonts w:cs="Arial"/>
                <w:b/>
              </w:rPr>
              <w:t xml:space="preserve">, </w:t>
            </w:r>
          </w:p>
          <w:p w14:paraId="5334F46C" w14:textId="77777777" w:rsidR="00F05BAF" w:rsidRPr="00574A2A" w:rsidRDefault="00F05BAF" w:rsidP="00F5541A">
            <w:pPr>
              <w:rPr>
                <w:rFonts w:cs="Arial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574A2A">
                  <w:rPr>
                    <w:rFonts w:cs="Arial"/>
                    <w:b/>
                  </w:rPr>
                  <w:t>Harborview</w:t>
                </w:r>
              </w:smartTag>
              <w:r w:rsidRPr="00574A2A">
                <w:rPr>
                  <w:rFonts w:cs="Arial"/>
                  <w:b/>
                </w:rPr>
                <w:t xml:space="preserve"> </w:t>
              </w:r>
              <w:smartTag w:uri="urn:schemas-microsoft-com:office:smarttags" w:element="PlaceName">
                <w:r w:rsidRPr="00574A2A">
                  <w:rPr>
                    <w:rFonts w:cs="Arial"/>
                    <w:b/>
                  </w:rPr>
                  <w:t>Medical</w:t>
                </w:r>
              </w:smartTag>
              <w:r w:rsidRPr="00574A2A">
                <w:rPr>
                  <w:rFonts w:cs="Arial"/>
                  <w:b/>
                </w:rPr>
                <w:t xml:space="preserve"> </w:t>
              </w:r>
              <w:smartTag w:uri="urn:schemas-microsoft-com:office:smarttags" w:element="PlaceType">
                <w:r w:rsidRPr="00574A2A">
                  <w:rPr>
                    <w:rFonts w:cs="Arial"/>
                    <w:b/>
                  </w:rPr>
                  <w:t>Center</w:t>
                </w:r>
              </w:smartTag>
            </w:smartTag>
          </w:p>
          <w:p w14:paraId="3191AEB9" w14:textId="77777777" w:rsidR="00F05BAF" w:rsidRPr="00574A2A" w:rsidRDefault="00F05BAF" w:rsidP="00F5541A">
            <w:pPr>
              <w:rPr>
                <w:rFonts w:cs="Arial"/>
                <w:b/>
              </w:rPr>
            </w:pPr>
            <w:smartTag w:uri="urn:schemas-microsoft-com:office:smarttags" w:element="Street">
              <w:r w:rsidRPr="00574A2A">
                <w:rPr>
                  <w:rFonts w:cs="Arial"/>
                  <w:b/>
                </w:rPr>
                <w:t>325 9</w:t>
              </w:r>
              <w:r w:rsidRPr="00574A2A">
                <w:rPr>
                  <w:rFonts w:cs="Arial"/>
                  <w:b/>
                  <w:vertAlign w:val="superscript"/>
                </w:rPr>
                <w:t>th</w:t>
              </w:r>
              <w:r w:rsidRPr="00574A2A">
                <w:rPr>
                  <w:rFonts w:cs="Arial"/>
                  <w:b/>
                </w:rPr>
                <w:t xml:space="preserve"> </w:t>
              </w:r>
              <w:r w:rsidR="003C4983" w:rsidRPr="00574A2A">
                <w:rPr>
                  <w:rFonts w:cs="Arial"/>
                  <w:b/>
                </w:rPr>
                <w:t>Ave</w:t>
              </w:r>
              <w:r w:rsidRPr="00574A2A">
                <w:rPr>
                  <w:rFonts w:cs="Arial"/>
                  <w:b/>
                </w:rPr>
                <w:t>.</w:t>
              </w:r>
            </w:smartTag>
            <w:r w:rsidRPr="00574A2A">
              <w:rPr>
                <w:rFonts w:cs="Arial"/>
                <w:b/>
              </w:rPr>
              <w:t xml:space="preserve"> </w:t>
            </w:r>
            <w:smartTag w:uri="urn:schemas-microsoft-com:office:smarttags" w:element="City">
              <w:r w:rsidRPr="00574A2A">
                <w:rPr>
                  <w:rFonts w:cs="Arial"/>
                  <w:b/>
                </w:rPr>
                <w:t>Seattle</w:t>
              </w:r>
            </w:smartTag>
            <w:r w:rsidRPr="00574A2A">
              <w:rPr>
                <w:rFonts w:cs="Arial"/>
                <w:b/>
              </w:rPr>
              <w:t xml:space="preserve">, </w:t>
            </w:r>
            <w:smartTag w:uri="urn:schemas-microsoft-com:office:smarttags" w:element="State">
              <w:r w:rsidRPr="00574A2A">
                <w:rPr>
                  <w:rFonts w:cs="Arial"/>
                  <w:b/>
                </w:rPr>
                <w:t>WA</w:t>
              </w:r>
            </w:smartTag>
            <w:r w:rsidRPr="00574A2A">
              <w:rPr>
                <w:rFonts w:cs="Arial"/>
                <w:b/>
              </w:rPr>
              <w:t xml:space="preserve">,  </w:t>
            </w:r>
            <w:smartTag w:uri="urn:schemas-microsoft-com:office:smarttags" w:element="PostalCode">
              <w:r w:rsidRPr="00574A2A">
                <w:rPr>
                  <w:rFonts w:cs="Arial"/>
                  <w:b/>
                </w:rPr>
                <w:t>9810</w:t>
              </w:r>
              <w:r w:rsidR="00C854C8" w:rsidRPr="00574A2A">
                <w:rPr>
                  <w:rFonts w:cs="Arial"/>
                  <w:b/>
                </w:rPr>
                <w:t>4</w:t>
              </w:r>
            </w:smartTag>
          </w:p>
          <w:p w14:paraId="3CE8C0BB" w14:textId="77777777" w:rsidR="00F05BAF" w:rsidRPr="00574A2A" w:rsidRDefault="00F05BAF" w:rsidP="00F5541A">
            <w:pPr>
              <w:rPr>
                <w:rFonts w:cs="Arial"/>
                <w:b/>
              </w:rPr>
            </w:pPr>
            <w:r w:rsidRPr="00574A2A">
              <w:rPr>
                <w:rFonts w:cs="Arial"/>
                <w:b/>
              </w:rPr>
              <w:t>Transfusion Services Laboratory</w:t>
            </w:r>
          </w:p>
          <w:p w14:paraId="48369163" w14:textId="77777777" w:rsidR="00F05BAF" w:rsidRPr="00574A2A" w:rsidRDefault="00F05BAF" w:rsidP="00F5541A">
            <w:pPr>
              <w:rPr>
                <w:rFonts w:cs="Arial"/>
                <w:b/>
              </w:rPr>
            </w:pPr>
            <w:r w:rsidRPr="00574A2A">
              <w:rPr>
                <w:rFonts w:cs="Arial"/>
                <w:b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14:paraId="7074596E" w14:textId="77777777" w:rsidR="00F05BAF" w:rsidRPr="00574A2A" w:rsidRDefault="00F05BAF" w:rsidP="00F5541A">
            <w:pPr>
              <w:rPr>
                <w:rFonts w:cs="Arial"/>
                <w:b/>
              </w:rPr>
            </w:pPr>
            <w:r w:rsidRPr="00574A2A">
              <w:rPr>
                <w:rFonts w:cs="Arial"/>
                <w:b/>
              </w:rPr>
              <w:t>Original Effective Date:</w:t>
            </w:r>
          </w:p>
          <w:p w14:paraId="3A97C254" w14:textId="77777777" w:rsidR="00F05BAF" w:rsidRPr="00574A2A" w:rsidRDefault="00F05BAF" w:rsidP="00F5541A">
            <w:pPr>
              <w:jc w:val="both"/>
              <w:rPr>
                <w:rFonts w:cs="Arial"/>
                <w:b/>
              </w:rPr>
            </w:pPr>
            <w:r w:rsidRPr="00574A2A">
              <w:rPr>
                <w:rFonts w:cs="Arial"/>
                <w:b/>
              </w:rPr>
              <w:t xml:space="preserve"> </w:t>
            </w:r>
            <w:r w:rsidR="0060141A">
              <w:rPr>
                <w:rFonts w:cs="Arial"/>
                <w:b/>
              </w:rPr>
              <w:t>June 24,</w:t>
            </w:r>
            <w:r w:rsidRPr="00574A2A">
              <w:rPr>
                <w:rFonts w:cs="Arial"/>
                <w:b/>
              </w:rPr>
              <w:t xml:space="preserve">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14:paraId="6B06E39C" w14:textId="77777777" w:rsidR="00F05BAF" w:rsidRPr="00574A2A" w:rsidRDefault="00F05BAF" w:rsidP="00F5541A">
            <w:pPr>
              <w:jc w:val="both"/>
              <w:rPr>
                <w:rFonts w:cs="Arial"/>
                <w:b/>
              </w:rPr>
            </w:pPr>
            <w:r w:rsidRPr="00574A2A">
              <w:rPr>
                <w:rFonts w:cs="Arial"/>
                <w:b/>
              </w:rPr>
              <w:t xml:space="preserve">Number: </w:t>
            </w:r>
          </w:p>
          <w:p w14:paraId="0256C260" w14:textId="40139C36" w:rsidR="00F05BAF" w:rsidRPr="00574A2A" w:rsidRDefault="0060141A" w:rsidP="00F5541A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5601-</w:t>
            </w:r>
            <w:r w:rsidR="00EB25A5">
              <w:rPr>
                <w:rFonts w:cs="Arial"/>
                <w:b/>
              </w:rPr>
              <w:t>5</w:t>
            </w:r>
          </w:p>
        </w:tc>
      </w:tr>
      <w:tr w:rsidR="00F05BAF" w:rsidRPr="00574A2A" w14:paraId="6246B5F7" w14:textId="77777777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93B522" w14:textId="77777777" w:rsidR="00F05BAF" w:rsidRPr="00574A2A" w:rsidRDefault="00F05BAF" w:rsidP="00F5541A">
            <w:pPr>
              <w:rPr>
                <w:rFonts w:cs="Arial"/>
                <w:b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89FC8" w14:textId="77777777" w:rsidR="00F05BAF" w:rsidRPr="00574A2A" w:rsidRDefault="00F05BAF" w:rsidP="00F5541A">
            <w:pPr>
              <w:jc w:val="both"/>
              <w:rPr>
                <w:rFonts w:cs="Arial"/>
                <w:b/>
              </w:rPr>
            </w:pPr>
            <w:r w:rsidRPr="00574A2A">
              <w:rPr>
                <w:rFonts w:cs="Arial"/>
                <w:b/>
              </w:rPr>
              <w:t>Revision Effective Date:</w:t>
            </w:r>
          </w:p>
          <w:p w14:paraId="7B36B1F7" w14:textId="2D1E4012" w:rsidR="00F05BAF" w:rsidRPr="00F5759A" w:rsidRDefault="00EB25A5" w:rsidP="00F5541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4/7/2022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5649BC" w14:textId="77777777" w:rsidR="00F05BAF" w:rsidRDefault="00F05BAF" w:rsidP="00F5541A">
            <w:pPr>
              <w:jc w:val="both"/>
              <w:rPr>
                <w:rFonts w:cs="Arial"/>
                <w:b/>
              </w:rPr>
            </w:pPr>
            <w:r w:rsidRPr="00574A2A">
              <w:rPr>
                <w:rFonts w:cs="Arial"/>
                <w:b/>
              </w:rPr>
              <w:t xml:space="preserve">Pages: </w:t>
            </w:r>
          </w:p>
          <w:p w14:paraId="1557BEFD" w14:textId="77777777" w:rsidR="00644D97" w:rsidRPr="00574A2A" w:rsidRDefault="0028745A" w:rsidP="00F5541A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</w:tr>
      <w:tr w:rsidR="00F05BAF" w:rsidRPr="00574A2A" w14:paraId="4FFE817D" w14:textId="77777777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14:paraId="4DBFBE90" w14:textId="67D76386" w:rsidR="00F05BAF" w:rsidRPr="003C7F81" w:rsidRDefault="00F05BAF" w:rsidP="0064249A">
            <w:pPr>
              <w:rPr>
                <w:rFonts w:cs="Arial"/>
                <w:sz w:val="28"/>
                <w:szCs w:val="28"/>
              </w:rPr>
            </w:pPr>
            <w:r w:rsidRPr="003C7F81">
              <w:rPr>
                <w:rFonts w:cs="Arial"/>
                <w:sz w:val="28"/>
                <w:szCs w:val="28"/>
              </w:rPr>
              <w:t xml:space="preserve">TITLE: </w:t>
            </w:r>
            <w:r w:rsidR="0060141A" w:rsidRPr="003C7F81">
              <w:rPr>
                <w:rFonts w:cs="Arial"/>
                <w:sz w:val="28"/>
                <w:szCs w:val="28"/>
              </w:rPr>
              <w:t xml:space="preserve">Quality Control </w:t>
            </w:r>
            <w:r w:rsidR="00427E23" w:rsidRPr="003C7F81">
              <w:rPr>
                <w:rFonts w:cs="Arial"/>
                <w:sz w:val="28"/>
                <w:szCs w:val="28"/>
              </w:rPr>
              <w:t xml:space="preserve">Testing </w:t>
            </w:r>
            <w:r w:rsidR="00117F78" w:rsidRPr="003C7F81">
              <w:rPr>
                <w:rFonts w:cs="Arial"/>
                <w:sz w:val="28"/>
                <w:szCs w:val="28"/>
              </w:rPr>
              <w:t xml:space="preserve">and Review </w:t>
            </w:r>
            <w:r w:rsidR="0060141A" w:rsidRPr="003C7F81">
              <w:rPr>
                <w:rFonts w:cs="Arial"/>
                <w:sz w:val="28"/>
                <w:szCs w:val="28"/>
              </w:rPr>
              <w:t xml:space="preserve">Schedule </w:t>
            </w:r>
          </w:p>
        </w:tc>
      </w:tr>
    </w:tbl>
    <w:p w14:paraId="71BA76D1" w14:textId="77777777" w:rsidR="00574A2A" w:rsidRDefault="00574A2A"/>
    <w:p w14:paraId="196D2B09" w14:textId="77777777" w:rsidR="00574A2A" w:rsidRPr="003C7F81" w:rsidRDefault="0060141A" w:rsidP="003C7F81">
      <w:pPr>
        <w:jc w:val="both"/>
        <w:rPr>
          <w:b/>
        </w:rPr>
      </w:pPr>
      <w:r w:rsidRPr="003C7F81">
        <w:rPr>
          <w:b/>
        </w:rPr>
        <w:t>Policy:</w:t>
      </w:r>
    </w:p>
    <w:p w14:paraId="0C18BC88" w14:textId="77777777" w:rsidR="0060141A" w:rsidRPr="003C7F81" w:rsidRDefault="0060141A" w:rsidP="003C7F81">
      <w:pPr>
        <w:jc w:val="both"/>
      </w:pPr>
      <w:r w:rsidRPr="003C7F81">
        <w:t>The Harborview Transfusion Service Laboratory (TSL) will perform quality control testing according to regulatory requirements, accepted standards of practice, and manufacturer’s instructions, where applicable.</w:t>
      </w:r>
    </w:p>
    <w:p w14:paraId="2C057317" w14:textId="77777777" w:rsidR="0060141A" w:rsidRPr="003C7F81" w:rsidRDefault="0060141A" w:rsidP="003C7F81">
      <w:pPr>
        <w:jc w:val="both"/>
      </w:pPr>
    </w:p>
    <w:p w14:paraId="681D1058" w14:textId="77777777" w:rsidR="0060141A" w:rsidRPr="003C7F81" w:rsidRDefault="0060141A" w:rsidP="003C7F81">
      <w:pPr>
        <w:jc w:val="both"/>
        <w:rPr>
          <w:b/>
        </w:rPr>
      </w:pPr>
      <w:r w:rsidRPr="003C7F81">
        <w:rPr>
          <w:b/>
        </w:rPr>
        <w:t>Purpose:</w:t>
      </w:r>
      <w:bookmarkStart w:id="0" w:name="_GoBack"/>
      <w:bookmarkEnd w:id="0"/>
    </w:p>
    <w:p w14:paraId="3E08FBC0" w14:textId="77777777" w:rsidR="0060141A" w:rsidRPr="003C7F81" w:rsidRDefault="0060141A" w:rsidP="003C7F81">
      <w:pPr>
        <w:jc w:val="both"/>
      </w:pPr>
      <w:r w:rsidRPr="003C7F81">
        <w:t xml:space="preserve">To describe the frequency of quality control testing for all methods and procedures used in the </w:t>
      </w:r>
      <w:r w:rsidR="003C7F81">
        <w:t>Harborview Medical Center (</w:t>
      </w:r>
      <w:r w:rsidRPr="003C7F81">
        <w:t>HMC</w:t>
      </w:r>
      <w:r w:rsidR="003C7F81">
        <w:t>) Transfusion Services Laboratory (</w:t>
      </w:r>
      <w:r w:rsidRPr="003C7F81">
        <w:t>TSL</w:t>
      </w:r>
      <w:r w:rsidR="003C7F81">
        <w:t>)</w:t>
      </w:r>
      <w:r w:rsidRPr="003C7F81">
        <w:t>.</w:t>
      </w:r>
    </w:p>
    <w:p w14:paraId="79AED149" w14:textId="77777777" w:rsidR="0060141A" w:rsidRDefault="0060141A" w:rsidP="003C7F81"/>
    <w:p w14:paraId="429FC3DF" w14:textId="77777777" w:rsidR="003C7F81" w:rsidRPr="003C7F81" w:rsidRDefault="003C7F81" w:rsidP="003C7F81">
      <w:pPr>
        <w:rPr>
          <w:b/>
        </w:rPr>
      </w:pPr>
      <w:r w:rsidRPr="003C7F81">
        <w:rPr>
          <w:b/>
        </w:rPr>
        <w:t>Schedule:</w:t>
      </w:r>
    </w:p>
    <w:tbl>
      <w:tblPr>
        <w:tblW w:w="102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4712"/>
        <w:gridCol w:w="3118"/>
      </w:tblGrid>
      <w:tr w:rsidR="00117F78" w:rsidRPr="003C7F81" w14:paraId="5A8423D5" w14:textId="77777777" w:rsidTr="005F7464">
        <w:tc>
          <w:tcPr>
            <w:tcW w:w="2430" w:type="dxa"/>
            <w:vAlign w:val="center"/>
          </w:tcPr>
          <w:p w14:paraId="062A20A6" w14:textId="77777777" w:rsidR="00117F78" w:rsidRPr="003C7F81" w:rsidRDefault="009C5AFF" w:rsidP="003C7F8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Test Method, Procedure, or Equipment</w:t>
            </w:r>
          </w:p>
        </w:tc>
        <w:tc>
          <w:tcPr>
            <w:tcW w:w="4712" w:type="dxa"/>
            <w:vAlign w:val="center"/>
          </w:tcPr>
          <w:p w14:paraId="19334398" w14:textId="77777777" w:rsidR="00117F78" w:rsidRPr="003C7F81" w:rsidRDefault="00117F78" w:rsidP="003C7F81">
            <w:pPr>
              <w:rPr>
                <w:rFonts w:cs="Arial"/>
                <w:b/>
              </w:rPr>
            </w:pPr>
            <w:r w:rsidRPr="003C7F81">
              <w:rPr>
                <w:rFonts w:cs="Arial"/>
                <w:b/>
              </w:rPr>
              <w:t>Frequency of Quality Control Testing</w:t>
            </w:r>
          </w:p>
        </w:tc>
        <w:tc>
          <w:tcPr>
            <w:tcW w:w="3118" w:type="dxa"/>
            <w:vAlign w:val="center"/>
          </w:tcPr>
          <w:p w14:paraId="5EB4D60A" w14:textId="77777777" w:rsidR="00117F78" w:rsidRPr="003C7F81" w:rsidRDefault="00117F78" w:rsidP="003C7F81">
            <w:pPr>
              <w:rPr>
                <w:rFonts w:cs="Arial"/>
                <w:b/>
              </w:rPr>
            </w:pPr>
            <w:r w:rsidRPr="003C7F81">
              <w:rPr>
                <w:rFonts w:cs="Arial"/>
                <w:b/>
              </w:rPr>
              <w:t>Frequency of Review</w:t>
            </w:r>
          </w:p>
        </w:tc>
      </w:tr>
      <w:tr w:rsidR="00117F78" w:rsidRPr="003C7F81" w14:paraId="7FEA35B2" w14:textId="77777777" w:rsidTr="005F7464">
        <w:trPr>
          <w:trHeight w:val="665"/>
        </w:trPr>
        <w:tc>
          <w:tcPr>
            <w:tcW w:w="2430" w:type="dxa"/>
          </w:tcPr>
          <w:p w14:paraId="1A5F994B" w14:textId="77777777" w:rsidR="00117F78" w:rsidRPr="003C7F81" w:rsidRDefault="00117F78" w:rsidP="00BC0DF5">
            <w:pPr>
              <w:rPr>
                <w:rFonts w:cs="Arial"/>
              </w:rPr>
            </w:pPr>
            <w:r w:rsidRPr="003C7F81">
              <w:rPr>
                <w:rFonts w:cs="Arial"/>
              </w:rPr>
              <w:t>Manual Tube Methods</w:t>
            </w:r>
          </w:p>
        </w:tc>
        <w:tc>
          <w:tcPr>
            <w:tcW w:w="4712" w:type="dxa"/>
          </w:tcPr>
          <w:p w14:paraId="60888FD6" w14:textId="52DFFD90" w:rsidR="00117F78" w:rsidRPr="003C7F81" w:rsidRDefault="00117F78" w:rsidP="00BC0D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Each day of use, each lot number</w:t>
            </w:r>
            <w:r w:rsidR="00EB25A5" w:rsidRPr="00EB25A5">
              <w:rPr>
                <w:rFonts w:ascii="Arial" w:hAnsi="Arial" w:cs="Arial"/>
                <w:highlight w:val="yellow"/>
              </w:rPr>
              <w:t>, each shipment</w:t>
            </w:r>
            <w:r w:rsidRPr="00EB25A5">
              <w:rPr>
                <w:rFonts w:ascii="Arial" w:hAnsi="Arial" w:cs="Arial"/>
                <w:highlight w:val="yellow"/>
              </w:rPr>
              <w:t>.</w:t>
            </w:r>
          </w:p>
          <w:p w14:paraId="7202EA6B" w14:textId="77777777" w:rsidR="00117F78" w:rsidRPr="003C7F81" w:rsidRDefault="00117F78" w:rsidP="00BC0D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If test results indicate a problem.</w:t>
            </w:r>
          </w:p>
        </w:tc>
        <w:tc>
          <w:tcPr>
            <w:tcW w:w="3118" w:type="dxa"/>
            <w:vMerge w:val="restart"/>
            <w:vAlign w:val="center"/>
          </w:tcPr>
          <w:p w14:paraId="74E7F75D" w14:textId="77777777" w:rsidR="00117F78" w:rsidRPr="00EF4BB9" w:rsidRDefault="00117F78" w:rsidP="005F746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EF4BB9">
              <w:rPr>
                <w:rFonts w:ascii="Arial" w:hAnsi="Arial" w:cs="Arial"/>
              </w:rPr>
              <w:t>Reviewed by Second Technologist before release of patient results.</w:t>
            </w:r>
          </w:p>
          <w:p w14:paraId="0209AB97" w14:textId="77777777" w:rsidR="005F7464" w:rsidRPr="00EF4BB9" w:rsidRDefault="005F7464" w:rsidP="005F746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48087C9F" w14:textId="77777777" w:rsidR="00117F78" w:rsidRPr="00EF4BB9" w:rsidRDefault="00117F78" w:rsidP="005F746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EF4BB9">
              <w:rPr>
                <w:rFonts w:ascii="Arial" w:hAnsi="Arial" w:cs="Arial"/>
              </w:rPr>
              <w:t>Reviewed by</w:t>
            </w:r>
            <w:r w:rsidR="00766895" w:rsidRPr="00EF4BB9">
              <w:rPr>
                <w:rFonts w:ascii="Arial" w:hAnsi="Arial" w:cs="Arial"/>
              </w:rPr>
              <w:t xml:space="preserve"> MLS</w:t>
            </w:r>
            <w:r w:rsidRPr="00EF4BB9">
              <w:rPr>
                <w:rFonts w:ascii="Arial" w:hAnsi="Arial" w:cs="Arial"/>
              </w:rPr>
              <w:t xml:space="preserve"> Lead</w:t>
            </w:r>
            <w:r w:rsidR="00766895" w:rsidRPr="00EF4BB9">
              <w:rPr>
                <w:rFonts w:ascii="Arial" w:hAnsi="Arial" w:cs="Arial"/>
              </w:rPr>
              <w:t>, TSL Manager</w:t>
            </w:r>
            <w:r w:rsidR="006C30D6" w:rsidRPr="00EF4BB9">
              <w:rPr>
                <w:rFonts w:ascii="Arial" w:hAnsi="Arial" w:cs="Arial"/>
              </w:rPr>
              <w:t xml:space="preserve"> (or designee)</w:t>
            </w:r>
            <w:r w:rsidR="00766895" w:rsidRPr="00EF4BB9">
              <w:rPr>
                <w:rFonts w:ascii="Arial" w:hAnsi="Arial" w:cs="Arial"/>
              </w:rPr>
              <w:t>, or MLS2</w:t>
            </w:r>
            <w:r w:rsidR="00477E62" w:rsidRPr="00EF4BB9">
              <w:rPr>
                <w:rFonts w:ascii="Arial" w:hAnsi="Arial" w:cs="Arial"/>
              </w:rPr>
              <w:t xml:space="preserve"> </w:t>
            </w:r>
            <w:r w:rsidRPr="00EF4BB9">
              <w:rPr>
                <w:rFonts w:ascii="Arial" w:hAnsi="Arial" w:cs="Arial"/>
              </w:rPr>
              <w:t>daily.</w:t>
            </w:r>
          </w:p>
          <w:p w14:paraId="08A1C585" w14:textId="77777777" w:rsidR="005F7464" w:rsidRPr="00EF4BB9" w:rsidRDefault="005F7464" w:rsidP="005F746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41233D0F" w14:textId="77777777" w:rsidR="00117F78" w:rsidRPr="00EF4BB9" w:rsidRDefault="00117F78" w:rsidP="005F746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EF4BB9">
              <w:rPr>
                <w:rFonts w:ascii="Arial" w:hAnsi="Arial" w:cs="Arial"/>
              </w:rPr>
              <w:t>Reviewed by Manager</w:t>
            </w:r>
            <w:r w:rsidR="006C30D6" w:rsidRPr="00EF4BB9">
              <w:rPr>
                <w:rFonts w:ascii="Arial" w:hAnsi="Arial" w:cs="Arial"/>
              </w:rPr>
              <w:t xml:space="preserve"> (or designee)</w:t>
            </w:r>
            <w:r w:rsidRPr="00EF4BB9">
              <w:rPr>
                <w:rFonts w:ascii="Arial" w:hAnsi="Arial" w:cs="Arial"/>
              </w:rPr>
              <w:t xml:space="preserve"> monthly</w:t>
            </w:r>
          </w:p>
        </w:tc>
      </w:tr>
      <w:tr w:rsidR="00117F78" w:rsidRPr="003C7F81" w14:paraId="0339973E" w14:textId="77777777" w:rsidTr="005F7464">
        <w:trPr>
          <w:trHeight w:val="1250"/>
        </w:trPr>
        <w:tc>
          <w:tcPr>
            <w:tcW w:w="2430" w:type="dxa"/>
          </w:tcPr>
          <w:p w14:paraId="571AF848" w14:textId="77777777" w:rsidR="00117F78" w:rsidRPr="003C7F81" w:rsidRDefault="00117F78" w:rsidP="00BC0DF5">
            <w:pPr>
              <w:rPr>
                <w:rFonts w:cs="Arial"/>
              </w:rPr>
            </w:pPr>
            <w:r w:rsidRPr="003C7F81">
              <w:rPr>
                <w:rFonts w:cs="Arial"/>
              </w:rPr>
              <w:t>TANGO solid phase testing platform</w:t>
            </w:r>
          </w:p>
        </w:tc>
        <w:tc>
          <w:tcPr>
            <w:tcW w:w="4712" w:type="dxa"/>
          </w:tcPr>
          <w:p w14:paraId="40B3BD7E" w14:textId="1E03AD80" w:rsidR="00117F78" w:rsidRPr="003C7F81" w:rsidRDefault="00117F78" w:rsidP="00BC0DF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Each day of use, each lot number</w:t>
            </w:r>
            <w:r w:rsidR="00EB25A5">
              <w:rPr>
                <w:rFonts w:ascii="Arial" w:hAnsi="Arial" w:cs="Arial"/>
              </w:rPr>
              <w:t xml:space="preserve">, </w:t>
            </w:r>
            <w:r w:rsidR="00EB25A5" w:rsidRPr="00EB25A5">
              <w:rPr>
                <w:rFonts w:ascii="Arial" w:hAnsi="Arial" w:cs="Arial"/>
                <w:highlight w:val="yellow"/>
              </w:rPr>
              <w:t>each shipment</w:t>
            </w:r>
            <w:r w:rsidRPr="00EB25A5">
              <w:rPr>
                <w:rFonts w:ascii="Arial" w:hAnsi="Arial" w:cs="Arial"/>
                <w:highlight w:val="yellow"/>
              </w:rPr>
              <w:t>.</w:t>
            </w:r>
          </w:p>
          <w:p w14:paraId="4A7974B9" w14:textId="77777777" w:rsidR="00117F78" w:rsidRPr="003C7F81" w:rsidRDefault="00117F78" w:rsidP="00BC0DF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Each batch of Bromelin reagent.</w:t>
            </w:r>
          </w:p>
          <w:p w14:paraId="307FB0E7" w14:textId="77777777" w:rsidR="00117F78" w:rsidRPr="003C7F81" w:rsidRDefault="00117F78" w:rsidP="00BC0DF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After maintenance.</w:t>
            </w:r>
          </w:p>
          <w:p w14:paraId="2DB263A3" w14:textId="77777777" w:rsidR="00117F78" w:rsidRDefault="00117F78" w:rsidP="00BC0DF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If test results indicate a problem.</w:t>
            </w:r>
          </w:p>
          <w:p w14:paraId="2FA53643" w14:textId="77777777" w:rsidR="005B12E4" w:rsidRPr="003C7F81" w:rsidRDefault="005B12E4" w:rsidP="00BC0DF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Function Checks done monthly.</w:t>
            </w:r>
          </w:p>
        </w:tc>
        <w:tc>
          <w:tcPr>
            <w:tcW w:w="3118" w:type="dxa"/>
            <w:vMerge/>
          </w:tcPr>
          <w:p w14:paraId="701F7E34" w14:textId="77777777" w:rsidR="00117F78" w:rsidRPr="00EF4BB9" w:rsidRDefault="00117F78" w:rsidP="003C7F8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F5759A" w:rsidRPr="003C7F81" w14:paraId="3BBE24D4" w14:textId="77777777" w:rsidTr="005F7464">
        <w:trPr>
          <w:trHeight w:val="1250"/>
        </w:trPr>
        <w:tc>
          <w:tcPr>
            <w:tcW w:w="2430" w:type="dxa"/>
          </w:tcPr>
          <w:p w14:paraId="536BCCDC" w14:textId="77777777" w:rsidR="00F5759A" w:rsidRPr="007A7BE6" w:rsidRDefault="00F5759A" w:rsidP="00BC0DF5">
            <w:pPr>
              <w:rPr>
                <w:rFonts w:cs="Arial"/>
              </w:rPr>
            </w:pPr>
            <w:r w:rsidRPr="007A7BE6">
              <w:rPr>
                <w:rFonts w:cs="Arial"/>
              </w:rPr>
              <w:t>Comparability of Instrument/Methods</w:t>
            </w:r>
          </w:p>
        </w:tc>
        <w:tc>
          <w:tcPr>
            <w:tcW w:w="4712" w:type="dxa"/>
          </w:tcPr>
          <w:p w14:paraId="699EFB9F" w14:textId="77777777" w:rsidR="00AA4AE8" w:rsidRPr="007A7BE6" w:rsidRDefault="00F5759A" w:rsidP="00BC0DF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7A7BE6">
              <w:rPr>
                <w:rFonts w:ascii="Arial" w:hAnsi="Arial" w:cs="Arial"/>
              </w:rPr>
              <w:t xml:space="preserve">TANGO and Manual test </w:t>
            </w:r>
            <w:r w:rsidR="00AA4AE8" w:rsidRPr="007A7BE6">
              <w:rPr>
                <w:rFonts w:ascii="Arial" w:hAnsi="Arial" w:cs="Arial"/>
              </w:rPr>
              <w:t xml:space="preserve">methods are frequently run on the same patient sample, and are compared at the time they are run. </w:t>
            </w:r>
          </w:p>
          <w:p w14:paraId="13280298" w14:textId="77777777" w:rsidR="00F5759A" w:rsidRPr="007A7BE6" w:rsidRDefault="00F5759A" w:rsidP="00BC0DF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7A7BE6">
              <w:rPr>
                <w:rFonts w:ascii="Arial" w:hAnsi="Arial" w:cs="Arial"/>
              </w:rPr>
              <w:t>ABO/Rh of patients</w:t>
            </w:r>
            <w:r w:rsidR="00AA4AE8" w:rsidRPr="007A7BE6">
              <w:rPr>
                <w:rFonts w:ascii="Arial" w:hAnsi="Arial" w:cs="Arial"/>
              </w:rPr>
              <w:t xml:space="preserve"> with no previous history.</w:t>
            </w:r>
          </w:p>
          <w:p w14:paraId="00F8300E" w14:textId="77777777" w:rsidR="00F5759A" w:rsidRPr="007A7BE6" w:rsidRDefault="00F5759A" w:rsidP="00BC0DF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7A7BE6">
              <w:rPr>
                <w:rFonts w:ascii="Arial" w:hAnsi="Arial" w:cs="Arial"/>
              </w:rPr>
              <w:t>Unit type confirmations</w:t>
            </w:r>
          </w:p>
          <w:p w14:paraId="4C582A5B" w14:textId="77777777" w:rsidR="00F5759A" w:rsidRPr="007A7BE6" w:rsidRDefault="00F5759A" w:rsidP="00BC0DF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7A7BE6">
              <w:rPr>
                <w:rFonts w:ascii="Arial" w:hAnsi="Arial" w:cs="Arial"/>
              </w:rPr>
              <w:t>Antibody Screens</w:t>
            </w:r>
          </w:p>
          <w:p w14:paraId="6D5DB169" w14:textId="77777777" w:rsidR="00F5759A" w:rsidRPr="007A7BE6" w:rsidRDefault="00F5759A" w:rsidP="00BC0DF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7A7BE6">
              <w:rPr>
                <w:rFonts w:ascii="Arial" w:hAnsi="Arial" w:cs="Arial"/>
              </w:rPr>
              <w:t>Antibody Identification</w:t>
            </w:r>
          </w:p>
          <w:p w14:paraId="3E6BF1F8" w14:textId="77777777" w:rsidR="00AA4AE8" w:rsidRPr="007A7BE6" w:rsidRDefault="00AA4AE8" w:rsidP="00BC0D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7A7BE6">
              <w:rPr>
                <w:rFonts w:ascii="Arial" w:hAnsi="Arial" w:cs="Arial"/>
              </w:rPr>
              <w:t>In addition, semi-annual method comparisons are documented per Method Correlation Protocol.</w:t>
            </w:r>
          </w:p>
          <w:p w14:paraId="4E2E956E" w14:textId="77777777" w:rsidR="00AA4AE8" w:rsidRPr="007A7BE6" w:rsidRDefault="00AA4AE8" w:rsidP="00BC0DF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A7BE6">
              <w:rPr>
                <w:rFonts w:ascii="Arial" w:hAnsi="Arial" w:cs="Arial"/>
              </w:rPr>
              <w:t xml:space="preserve">Any discrepancy is investigated </w:t>
            </w:r>
          </w:p>
        </w:tc>
        <w:tc>
          <w:tcPr>
            <w:tcW w:w="3118" w:type="dxa"/>
          </w:tcPr>
          <w:p w14:paraId="6C276ABC" w14:textId="77777777" w:rsidR="00F5759A" w:rsidRPr="00EF4BB9" w:rsidRDefault="00F5759A" w:rsidP="005F746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EF4BB9">
              <w:rPr>
                <w:rFonts w:ascii="Arial" w:hAnsi="Arial" w:cs="Arial"/>
              </w:rPr>
              <w:t>Reviewed each time correlations are performed</w:t>
            </w:r>
            <w:r w:rsidR="00766895" w:rsidRPr="00EF4BB9">
              <w:rPr>
                <w:rFonts w:ascii="Arial" w:hAnsi="Arial" w:cs="Arial"/>
              </w:rPr>
              <w:t xml:space="preserve"> by an MLS</w:t>
            </w:r>
            <w:r w:rsidRPr="00EF4BB9">
              <w:rPr>
                <w:rFonts w:ascii="Arial" w:hAnsi="Arial" w:cs="Arial"/>
              </w:rPr>
              <w:t>.</w:t>
            </w:r>
          </w:p>
          <w:p w14:paraId="3F369CF7" w14:textId="77777777" w:rsidR="005F7464" w:rsidRPr="00EF4BB9" w:rsidRDefault="005F7464" w:rsidP="005F746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2D309483" w14:textId="77777777" w:rsidR="00477E62" w:rsidRPr="00EF4BB9" w:rsidRDefault="00477E62" w:rsidP="005F746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EF4BB9">
              <w:rPr>
                <w:rFonts w:ascii="Arial" w:hAnsi="Arial" w:cs="Arial"/>
              </w:rPr>
              <w:t>Semi-Annual method comparison is reviewed by TSL Manager</w:t>
            </w:r>
            <w:r w:rsidR="006C30D6" w:rsidRPr="00EF4BB9">
              <w:rPr>
                <w:rFonts w:ascii="Arial" w:hAnsi="Arial" w:cs="Arial"/>
              </w:rPr>
              <w:t xml:space="preserve"> or designee</w:t>
            </w:r>
          </w:p>
        </w:tc>
      </w:tr>
    </w:tbl>
    <w:p w14:paraId="0897BE8C" w14:textId="77777777" w:rsidR="003C7F81" w:rsidRDefault="003C7F81" w:rsidP="003C7F81"/>
    <w:p w14:paraId="4075B90E" w14:textId="77777777" w:rsidR="009C5AFF" w:rsidRDefault="009C5AFF" w:rsidP="003C7F81"/>
    <w:p w14:paraId="7F4930C3" w14:textId="77777777" w:rsidR="009C5AFF" w:rsidRDefault="009C5AFF" w:rsidP="003C7F81"/>
    <w:p w14:paraId="35E0B183" w14:textId="77777777" w:rsidR="009C5AFF" w:rsidRDefault="009C5AFF" w:rsidP="003C7F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4567"/>
        <w:gridCol w:w="3184"/>
      </w:tblGrid>
      <w:tr w:rsidR="009C5AFF" w:rsidRPr="009C5AFF" w14:paraId="1CA0CE61" w14:textId="77777777" w:rsidTr="005F7464">
        <w:tc>
          <w:tcPr>
            <w:tcW w:w="2538" w:type="dxa"/>
          </w:tcPr>
          <w:p w14:paraId="0806AE0F" w14:textId="77777777" w:rsidR="009C5AFF" w:rsidRPr="009C5AFF" w:rsidRDefault="009C5AFF" w:rsidP="00BC0DF5">
            <w:pPr>
              <w:rPr>
                <w:rFonts w:ascii="Arial" w:hAnsi="Arial" w:cs="Arial"/>
                <w:b/>
              </w:rPr>
            </w:pPr>
            <w:r w:rsidRPr="009C5AFF">
              <w:rPr>
                <w:rFonts w:ascii="Arial" w:hAnsi="Arial" w:cs="Arial"/>
                <w:b/>
              </w:rPr>
              <w:t>Test Method, Procedure, or Equipment</w:t>
            </w:r>
          </w:p>
        </w:tc>
        <w:tc>
          <w:tcPr>
            <w:tcW w:w="4680" w:type="dxa"/>
          </w:tcPr>
          <w:p w14:paraId="03502329" w14:textId="77777777" w:rsidR="009C5AFF" w:rsidRPr="003C080A" w:rsidRDefault="009C5AFF" w:rsidP="00BC0DF5">
            <w:pPr>
              <w:rPr>
                <w:rFonts w:ascii="Arial" w:hAnsi="Arial" w:cs="Arial"/>
                <w:b/>
              </w:rPr>
            </w:pPr>
            <w:r w:rsidRPr="003C080A">
              <w:rPr>
                <w:rFonts w:ascii="Arial" w:hAnsi="Arial" w:cs="Arial"/>
                <w:b/>
              </w:rPr>
              <w:t>Frequency of Quality Control Testing</w:t>
            </w:r>
          </w:p>
        </w:tc>
        <w:tc>
          <w:tcPr>
            <w:tcW w:w="3258" w:type="dxa"/>
          </w:tcPr>
          <w:p w14:paraId="346187BB" w14:textId="77777777" w:rsidR="009C5AFF" w:rsidRPr="009C5AFF" w:rsidRDefault="009C5AFF" w:rsidP="00BC0DF5">
            <w:pPr>
              <w:rPr>
                <w:rFonts w:ascii="Arial" w:hAnsi="Arial" w:cs="Arial"/>
                <w:b/>
              </w:rPr>
            </w:pPr>
            <w:r w:rsidRPr="009C5AFF">
              <w:rPr>
                <w:rFonts w:ascii="Arial" w:hAnsi="Arial" w:cs="Arial"/>
                <w:b/>
              </w:rPr>
              <w:t>Frequency of Review</w:t>
            </w:r>
          </w:p>
        </w:tc>
      </w:tr>
      <w:tr w:rsidR="00CB3B9B" w:rsidRPr="009C5AFF" w14:paraId="6E43F735" w14:textId="77777777" w:rsidTr="005F7464">
        <w:tc>
          <w:tcPr>
            <w:tcW w:w="2538" w:type="dxa"/>
          </w:tcPr>
          <w:p w14:paraId="601A279E" w14:textId="77777777" w:rsidR="00CB3B9B" w:rsidRPr="00CB3B9B" w:rsidRDefault="00CB3B9B" w:rsidP="00BC0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Bench QC</w:t>
            </w:r>
          </w:p>
        </w:tc>
        <w:tc>
          <w:tcPr>
            <w:tcW w:w="4680" w:type="dxa"/>
          </w:tcPr>
          <w:p w14:paraId="666EC412" w14:textId="77777777" w:rsidR="00CB3B9B" w:rsidRPr="003C080A" w:rsidRDefault="00BC0DF5" w:rsidP="00BC0DF5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 w:rsidRPr="003C080A">
              <w:rPr>
                <w:rFonts w:ascii="Arial" w:hAnsi="Arial" w:cs="Arial"/>
              </w:rPr>
              <w:t>Quality Control is performed on each bench on each shift.</w:t>
            </w:r>
          </w:p>
          <w:p w14:paraId="4264C10D" w14:textId="77777777" w:rsidR="00BC0DF5" w:rsidRPr="003C080A" w:rsidRDefault="00BC0DF5" w:rsidP="00BC0DF5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 w:rsidRPr="003C080A">
              <w:rPr>
                <w:rFonts w:ascii="Arial" w:hAnsi="Arial" w:cs="Arial"/>
              </w:rPr>
              <w:t>Heat block</w:t>
            </w:r>
          </w:p>
          <w:p w14:paraId="2E4EF9BF" w14:textId="77777777" w:rsidR="00BC0DF5" w:rsidRPr="003C080A" w:rsidRDefault="00BC0DF5" w:rsidP="00BC0DF5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 w:rsidRPr="003C080A">
              <w:rPr>
                <w:rFonts w:ascii="Arial" w:hAnsi="Arial" w:cs="Arial"/>
              </w:rPr>
              <w:t>Cell Washer</w:t>
            </w:r>
          </w:p>
          <w:p w14:paraId="26CFEF0D" w14:textId="77777777" w:rsidR="00BC0DF5" w:rsidRPr="003C080A" w:rsidRDefault="00BC0DF5" w:rsidP="00BC0DF5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 w:rsidRPr="003C080A">
              <w:rPr>
                <w:rFonts w:ascii="Arial" w:hAnsi="Arial" w:cs="Arial"/>
              </w:rPr>
              <w:t>Reagent Rack</w:t>
            </w:r>
          </w:p>
        </w:tc>
        <w:tc>
          <w:tcPr>
            <w:tcW w:w="3258" w:type="dxa"/>
          </w:tcPr>
          <w:p w14:paraId="12129753" w14:textId="77777777" w:rsidR="00CB3B9B" w:rsidRPr="00EF4BB9" w:rsidRDefault="00CB3B9B" w:rsidP="0016727F">
            <w:pPr>
              <w:rPr>
                <w:rFonts w:ascii="Arial" w:hAnsi="Arial" w:cs="Arial"/>
              </w:rPr>
            </w:pPr>
            <w:r w:rsidRPr="00EF4BB9">
              <w:rPr>
                <w:rFonts w:ascii="Arial" w:hAnsi="Arial" w:cs="Arial"/>
              </w:rPr>
              <w:t xml:space="preserve">Monthly by </w:t>
            </w:r>
            <w:r w:rsidR="00766895" w:rsidRPr="00EF4BB9">
              <w:rPr>
                <w:rFonts w:ascii="Arial" w:hAnsi="Arial" w:cs="Arial"/>
              </w:rPr>
              <w:t>MLS Lead/MLS2</w:t>
            </w:r>
          </w:p>
        </w:tc>
      </w:tr>
      <w:tr w:rsidR="009C5AFF" w:rsidRPr="009C5AFF" w14:paraId="143BDB26" w14:textId="77777777" w:rsidTr="005F7464">
        <w:tc>
          <w:tcPr>
            <w:tcW w:w="2538" w:type="dxa"/>
          </w:tcPr>
          <w:p w14:paraId="406FA4F7" w14:textId="77777777" w:rsidR="009C5AFF" w:rsidRPr="009C5AFF" w:rsidRDefault="009C5AFF" w:rsidP="00BC0DF5">
            <w:pPr>
              <w:rPr>
                <w:rFonts w:ascii="Arial" w:hAnsi="Arial" w:cs="Arial"/>
              </w:rPr>
            </w:pPr>
            <w:r w:rsidRPr="009C5AFF">
              <w:rPr>
                <w:rFonts w:ascii="Arial" w:hAnsi="Arial" w:cs="Arial"/>
              </w:rPr>
              <w:t>Temperature-Controlled Storage Devices</w:t>
            </w:r>
          </w:p>
        </w:tc>
        <w:tc>
          <w:tcPr>
            <w:tcW w:w="4680" w:type="dxa"/>
          </w:tcPr>
          <w:p w14:paraId="16186330" w14:textId="4B85F30E" w:rsidR="009C5AFF" w:rsidRDefault="009C5AFF" w:rsidP="00BC0DF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 monitoring via chart recorders</w:t>
            </w:r>
            <w:r w:rsidR="00EB25A5">
              <w:rPr>
                <w:rFonts w:ascii="Arial" w:hAnsi="Arial" w:cs="Arial"/>
              </w:rPr>
              <w:t xml:space="preserve"> </w:t>
            </w:r>
            <w:r w:rsidR="00EB25A5" w:rsidRPr="00EB25A5">
              <w:rPr>
                <w:rFonts w:ascii="Arial" w:hAnsi="Arial" w:cs="Arial"/>
                <w:highlight w:val="yellow"/>
              </w:rPr>
              <w:t>or remote temperature monitoring system (</w:t>
            </w:r>
            <w:proofErr w:type="spellStart"/>
            <w:r w:rsidR="00EB25A5" w:rsidRPr="00EB25A5">
              <w:rPr>
                <w:rFonts w:ascii="Arial" w:hAnsi="Arial" w:cs="Arial"/>
                <w:highlight w:val="yellow"/>
              </w:rPr>
              <w:t>TempTrak</w:t>
            </w:r>
            <w:proofErr w:type="spellEnd"/>
            <w:r w:rsidR="00EB25A5" w:rsidRPr="00EB25A5">
              <w:rPr>
                <w:rFonts w:ascii="Arial" w:hAnsi="Arial" w:cs="Arial"/>
                <w:highlight w:val="yellow"/>
              </w:rPr>
              <w:t>)</w:t>
            </w:r>
          </w:p>
          <w:p w14:paraId="40A1D88B" w14:textId="77777777" w:rsidR="009C5AFF" w:rsidRDefault="009C5AFF" w:rsidP="00BC0DF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 temperature checks</w:t>
            </w:r>
          </w:p>
          <w:p w14:paraId="32993E0C" w14:textId="4FD98AA9" w:rsidR="00CB3B9B" w:rsidRDefault="00CB3B9B" w:rsidP="00BC0DF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 Battery check</w:t>
            </w:r>
            <w:r w:rsidR="00EB25A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if applicable.</w:t>
            </w:r>
          </w:p>
          <w:p w14:paraId="7FDE2A9A" w14:textId="7795FB60" w:rsidR="00EB25A5" w:rsidRPr="00EB25A5" w:rsidRDefault="00EB25A5" w:rsidP="00BC0DF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highlight w:val="yellow"/>
              </w:rPr>
            </w:pPr>
            <w:r w:rsidRPr="00EB25A5">
              <w:rPr>
                <w:rFonts w:ascii="Arial" w:hAnsi="Arial" w:cs="Arial"/>
                <w:highlight w:val="yellow"/>
              </w:rPr>
              <w:t>Monthly temperature comparisons</w:t>
            </w:r>
          </w:p>
          <w:p w14:paraId="3BEE2322" w14:textId="77777777" w:rsidR="009C5AFF" w:rsidRPr="009C5AFF" w:rsidRDefault="009C5AFF" w:rsidP="00BC0DF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Quarterly Alarm </w:t>
            </w:r>
            <w:r w:rsidR="00CB3B9B">
              <w:rPr>
                <w:rFonts w:ascii="Arial" w:hAnsi="Arial" w:cs="Arial"/>
              </w:rPr>
              <w:t>verifications</w:t>
            </w:r>
          </w:p>
        </w:tc>
        <w:tc>
          <w:tcPr>
            <w:tcW w:w="3258" w:type="dxa"/>
          </w:tcPr>
          <w:p w14:paraId="39C6A1D9" w14:textId="2D792EC6" w:rsidR="009C5AFF" w:rsidRPr="00EF4BB9" w:rsidRDefault="009C5AFF" w:rsidP="00BC0DF5">
            <w:pPr>
              <w:rPr>
                <w:rFonts w:ascii="Arial" w:hAnsi="Arial" w:cs="Arial"/>
              </w:rPr>
            </w:pPr>
            <w:r w:rsidRPr="00EF4BB9">
              <w:rPr>
                <w:rFonts w:ascii="Arial" w:hAnsi="Arial" w:cs="Arial"/>
              </w:rPr>
              <w:t xml:space="preserve">Monthly by </w:t>
            </w:r>
            <w:r w:rsidR="00EB25A5">
              <w:rPr>
                <w:rFonts w:ascii="Arial" w:hAnsi="Arial" w:cs="Arial"/>
              </w:rPr>
              <w:t>Compliance Analyst</w:t>
            </w:r>
            <w:r w:rsidR="006C30D6" w:rsidRPr="00EF4BB9">
              <w:rPr>
                <w:rFonts w:ascii="Arial" w:hAnsi="Arial" w:cs="Arial"/>
              </w:rPr>
              <w:t xml:space="preserve"> (or designee)</w:t>
            </w:r>
          </w:p>
        </w:tc>
      </w:tr>
    </w:tbl>
    <w:p w14:paraId="5753080F" w14:textId="77777777" w:rsidR="009C5AFF" w:rsidRDefault="009C5AFF" w:rsidP="003C7F81"/>
    <w:p w14:paraId="0E34CEE6" w14:textId="77777777" w:rsidR="00B85A25" w:rsidRPr="003C7F81" w:rsidRDefault="00B85A25" w:rsidP="003C7F81">
      <w:pPr>
        <w:rPr>
          <w:b/>
        </w:rPr>
      </w:pPr>
      <w:r w:rsidRPr="003C7F81">
        <w:rPr>
          <w:b/>
        </w:rPr>
        <w:t>References</w:t>
      </w:r>
    </w:p>
    <w:p w14:paraId="1AF1FB0A" w14:textId="77777777" w:rsidR="005B44BC" w:rsidRDefault="00B85A25" w:rsidP="003C7F81">
      <w:r w:rsidRPr="003C7F81">
        <w:t>Applicable Manufacturer’s insert, current version</w:t>
      </w:r>
    </w:p>
    <w:p w14:paraId="50386BEC" w14:textId="77777777" w:rsidR="00B85A25" w:rsidRPr="008B3FC7" w:rsidRDefault="005B44BC" w:rsidP="003C7F81">
      <w:r>
        <w:t>AAB</w:t>
      </w:r>
      <w:r w:rsidR="00B85A25" w:rsidRPr="003C7F81">
        <w:t xml:space="preserve">B Standards for Blood Banks and Transfusion Services, current </w:t>
      </w:r>
      <w:r w:rsidR="008B3FC7">
        <w:t>edition</w:t>
      </w:r>
    </w:p>
    <w:sectPr w:rsidR="00B85A25" w:rsidRPr="008B3FC7" w:rsidSect="009C5AFF">
      <w:headerReference w:type="default" r:id="rId9"/>
      <w:footerReference w:type="default" r:id="rId10"/>
      <w:pgSz w:w="12240" w:h="15840"/>
      <w:pgMar w:top="900" w:right="9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C5AA1" w14:textId="77777777" w:rsidR="00174D57" w:rsidRDefault="00174D57">
      <w:r>
        <w:separator/>
      </w:r>
    </w:p>
  </w:endnote>
  <w:endnote w:type="continuationSeparator" w:id="0">
    <w:p w14:paraId="35947EA1" w14:textId="77777777" w:rsidR="00174D57" w:rsidRDefault="0017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 w:val="24"/>
        <w:szCs w:val="24"/>
      </w:rPr>
      <w:id w:val="1397395400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BA3BBF4" w14:textId="77777777" w:rsidR="005F7464" w:rsidRPr="005F7464" w:rsidRDefault="005F7464" w:rsidP="005F7464">
            <w:pPr>
              <w:tabs>
                <w:tab w:val="center" w:pos="4680"/>
                <w:tab w:val="right" w:pos="9360"/>
              </w:tabs>
              <w:jc w:val="right"/>
              <w:rPr>
                <w:rFonts w:cs="Arial"/>
                <w:sz w:val="24"/>
                <w:szCs w:val="24"/>
              </w:rPr>
            </w:pPr>
            <w:r w:rsidRPr="005F7464">
              <w:rPr>
                <w:rFonts w:cs="Arial"/>
                <w:sz w:val="24"/>
                <w:szCs w:val="24"/>
              </w:rPr>
              <w:t xml:space="preserve">Page </w:t>
            </w:r>
            <w:r w:rsidRPr="005F7464">
              <w:rPr>
                <w:rFonts w:cs="Arial"/>
                <w:b/>
                <w:bCs/>
                <w:sz w:val="24"/>
                <w:szCs w:val="24"/>
              </w:rPr>
              <w:fldChar w:fldCharType="begin"/>
            </w:r>
            <w:r w:rsidRPr="005F7464">
              <w:rPr>
                <w:rFonts w:cs="Arial"/>
                <w:b/>
                <w:bCs/>
                <w:sz w:val="24"/>
                <w:szCs w:val="24"/>
              </w:rPr>
              <w:instrText xml:space="preserve"> PAGE </w:instrText>
            </w:r>
            <w:r w:rsidRPr="005F7464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="00EF4BB9">
              <w:rPr>
                <w:rFonts w:cs="Arial"/>
                <w:b/>
                <w:bCs/>
                <w:noProof/>
                <w:sz w:val="24"/>
                <w:szCs w:val="24"/>
              </w:rPr>
              <w:t>2</w:t>
            </w:r>
            <w:r w:rsidRPr="005F7464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  <w:r w:rsidRPr="005F7464">
              <w:rPr>
                <w:rFonts w:cs="Arial"/>
                <w:sz w:val="24"/>
                <w:szCs w:val="24"/>
              </w:rPr>
              <w:t xml:space="preserve"> of </w:t>
            </w:r>
            <w:r w:rsidRPr="005F7464">
              <w:rPr>
                <w:rFonts w:cs="Arial"/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736E3A75" w14:textId="77777777" w:rsidR="005F7464" w:rsidRPr="005F7464" w:rsidRDefault="005F7464" w:rsidP="005F7464">
    <w:pPr>
      <w:tabs>
        <w:tab w:val="center" w:pos="4680"/>
        <w:tab w:val="right" w:pos="9360"/>
      </w:tabs>
      <w:rPr>
        <w:rFonts w:cs="Arial"/>
      </w:rPr>
    </w:pPr>
    <w:r w:rsidRPr="005F7464">
      <w:rPr>
        <w:rFonts w:cs="Arial"/>
      </w:rPr>
      <w:t>Transfusion Services Laboratory</w:t>
    </w:r>
  </w:p>
  <w:p w14:paraId="66C58AE5" w14:textId="77777777" w:rsidR="005F7464" w:rsidRPr="005F7464" w:rsidRDefault="005F7464" w:rsidP="005F7464">
    <w:pPr>
      <w:tabs>
        <w:tab w:val="center" w:pos="4680"/>
        <w:tab w:val="right" w:pos="9360"/>
      </w:tabs>
      <w:rPr>
        <w:rFonts w:cs="Arial"/>
      </w:rPr>
    </w:pPr>
    <w:r w:rsidRPr="005F7464">
      <w:rPr>
        <w:rFonts w:cs="Arial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E10B5" w14:textId="77777777" w:rsidR="00174D57" w:rsidRDefault="00174D57">
      <w:r>
        <w:separator/>
      </w:r>
    </w:p>
  </w:footnote>
  <w:footnote w:type="continuationSeparator" w:id="0">
    <w:p w14:paraId="60F795AB" w14:textId="77777777" w:rsidR="00174D57" w:rsidRDefault="00174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391D5" w14:textId="77777777" w:rsidR="009C5AFF" w:rsidRPr="009C5AFF" w:rsidRDefault="009C5AFF">
    <w:pPr>
      <w:pStyle w:val="Header"/>
      <w:rPr>
        <w:b/>
      </w:rPr>
    </w:pPr>
    <w:r>
      <w:rPr>
        <w:b/>
      </w:rPr>
      <w:t>Quality Control Testing and Review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7EF2"/>
    <w:multiLevelType w:val="hybridMultilevel"/>
    <w:tmpl w:val="995A8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B5103"/>
    <w:multiLevelType w:val="hybridMultilevel"/>
    <w:tmpl w:val="61F8C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621E5"/>
    <w:multiLevelType w:val="hybridMultilevel"/>
    <w:tmpl w:val="28548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A6634"/>
    <w:multiLevelType w:val="hybridMultilevel"/>
    <w:tmpl w:val="60447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F11818"/>
    <w:multiLevelType w:val="hybridMultilevel"/>
    <w:tmpl w:val="1DEEA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1E344B"/>
    <w:multiLevelType w:val="hybridMultilevel"/>
    <w:tmpl w:val="DE3C5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D929DC"/>
    <w:multiLevelType w:val="hybridMultilevel"/>
    <w:tmpl w:val="206C2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B35D80"/>
    <w:multiLevelType w:val="hybridMultilevel"/>
    <w:tmpl w:val="8AAA1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764F2"/>
    <w:multiLevelType w:val="hybridMultilevel"/>
    <w:tmpl w:val="B8423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8E2636"/>
    <w:multiLevelType w:val="hybridMultilevel"/>
    <w:tmpl w:val="1B167B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D68BD"/>
    <w:multiLevelType w:val="hybridMultilevel"/>
    <w:tmpl w:val="BBE85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2B2B01"/>
    <w:multiLevelType w:val="hybridMultilevel"/>
    <w:tmpl w:val="DD70C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F70368"/>
    <w:multiLevelType w:val="hybridMultilevel"/>
    <w:tmpl w:val="CA5A9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AF"/>
    <w:rsid w:val="00117F78"/>
    <w:rsid w:val="0016727F"/>
    <w:rsid w:val="00174D57"/>
    <w:rsid w:val="0028745A"/>
    <w:rsid w:val="002A5CB1"/>
    <w:rsid w:val="003C080A"/>
    <w:rsid w:val="003C4983"/>
    <w:rsid w:val="003C7F81"/>
    <w:rsid w:val="00427E23"/>
    <w:rsid w:val="00477E62"/>
    <w:rsid w:val="0052364D"/>
    <w:rsid w:val="00574A2A"/>
    <w:rsid w:val="005B12E4"/>
    <w:rsid w:val="005B44BC"/>
    <w:rsid w:val="005F7464"/>
    <w:rsid w:val="0060141A"/>
    <w:rsid w:val="0064249A"/>
    <w:rsid w:val="00644D97"/>
    <w:rsid w:val="006C30D6"/>
    <w:rsid w:val="00766895"/>
    <w:rsid w:val="007906D5"/>
    <w:rsid w:val="007A7BE6"/>
    <w:rsid w:val="00800004"/>
    <w:rsid w:val="008B3FC7"/>
    <w:rsid w:val="009C5AFF"/>
    <w:rsid w:val="00A56C52"/>
    <w:rsid w:val="00AA4AE8"/>
    <w:rsid w:val="00AB7F43"/>
    <w:rsid w:val="00B85A25"/>
    <w:rsid w:val="00BC0DF5"/>
    <w:rsid w:val="00BC485B"/>
    <w:rsid w:val="00C82C04"/>
    <w:rsid w:val="00C854C8"/>
    <w:rsid w:val="00CB3B9B"/>
    <w:rsid w:val="00D76168"/>
    <w:rsid w:val="00EB25A5"/>
    <w:rsid w:val="00ED1E08"/>
    <w:rsid w:val="00EF4BB9"/>
    <w:rsid w:val="00F05BAF"/>
    <w:rsid w:val="00F2166F"/>
    <w:rsid w:val="00F5541A"/>
    <w:rsid w:val="00F5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B74ECAF"/>
  <w15:docId w15:val="{9ABCD295-90C8-4A92-B488-E93E6E64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41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0141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eader">
    <w:name w:val="header"/>
    <w:basedOn w:val="Normal"/>
    <w:rsid w:val="00D761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61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57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7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epts.washington.edu/labweb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2477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jad2210</dc:creator>
  <cp:lastModifiedBy>Tuott, Erin E</cp:lastModifiedBy>
  <cp:revision>3</cp:revision>
  <cp:lastPrinted>2015-03-31T21:16:00Z</cp:lastPrinted>
  <dcterms:created xsi:type="dcterms:W3CDTF">2022-03-21T23:05:00Z</dcterms:created>
  <dcterms:modified xsi:type="dcterms:W3CDTF">2022-03-21T23:09:00Z</dcterms:modified>
</cp:coreProperties>
</file>