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95125" w14:textId="77777777" w:rsidR="002C326B" w:rsidRPr="00EF67E5" w:rsidRDefault="002C326B">
      <w:pPr>
        <w:rPr>
          <w:rFonts w:ascii="Arial" w:hAnsi="Arial" w:cs="Arial"/>
          <w:b/>
          <w:sz w:val="22"/>
          <w:szCs w:val="22"/>
        </w:rPr>
      </w:pPr>
      <w:r w:rsidRPr="00EF67E5">
        <w:rPr>
          <w:rFonts w:ascii="Arial" w:hAnsi="Arial" w:cs="Arial"/>
          <w:b/>
          <w:sz w:val="22"/>
          <w:szCs w:val="22"/>
        </w:rPr>
        <w:t>Purpose:</w:t>
      </w:r>
    </w:p>
    <w:p w14:paraId="32EAF62C" w14:textId="4DDF2C18" w:rsidR="002C326B" w:rsidRPr="004B679B" w:rsidRDefault="0007799C">
      <w:pPr>
        <w:rPr>
          <w:rFonts w:ascii="Arial" w:hAnsi="Arial" w:cs="Arial"/>
          <w:sz w:val="22"/>
          <w:szCs w:val="22"/>
        </w:rPr>
      </w:pPr>
      <w:r>
        <w:rPr>
          <w:rFonts w:ascii="Arial" w:hAnsi="Arial" w:cs="Arial"/>
          <w:sz w:val="22"/>
          <w:szCs w:val="22"/>
        </w:rPr>
        <w:t>To provide instructions for ordering, recei</w:t>
      </w:r>
      <w:r w:rsidR="00B72062">
        <w:rPr>
          <w:rFonts w:ascii="Arial" w:hAnsi="Arial" w:cs="Arial"/>
          <w:sz w:val="22"/>
          <w:szCs w:val="22"/>
        </w:rPr>
        <w:t>ving</w:t>
      </w:r>
      <w:r>
        <w:rPr>
          <w:rFonts w:ascii="Arial" w:hAnsi="Arial" w:cs="Arial"/>
          <w:sz w:val="22"/>
          <w:szCs w:val="22"/>
        </w:rPr>
        <w:t>, stor</w:t>
      </w:r>
      <w:r w:rsidR="00B72062">
        <w:rPr>
          <w:rFonts w:ascii="Arial" w:hAnsi="Arial" w:cs="Arial"/>
          <w:sz w:val="22"/>
          <w:szCs w:val="22"/>
        </w:rPr>
        <w:t>ing</w:t>
      </w:r>
      <w:r>
        <w:rPr>
          <w:rFonts w:ascii="Arial" w:hAnsi="Arial" w:cs="Arial"/>
          <w:sz w:val="22"/>
          <w:szCs w:val="22"/>
        </w:rPr>
        <w:t>, and selecti</w:t>
      </w:r>
      <w:r w:rsidR="00B72062">
        <w:rPr>
          <w:rFonts w:ascii="Arial" w:hAnsi="Arial" w:cs="Arial"/>
          <w:sz w:val="22"/>
          <w:szCs w:val="22"/>
        </w:rPr>
        <w:t>ng</w:t>
      </w:r>
      <w:r>
        <w:rPr>
          <w:rFonts w:ascii="Arial" w:hAnsi="Arial" w:cs="Arial"/>
          <w:sz w:val="22"/>
          <w:szCs w:val="22"/>
        </w:rPr>
        <w:t xml:space="preserve"> </w:t>
      </w:r>
      <w:r w:rsidR="00E87445">
        <w:rPr>
          <w:rFonts w:ascii="Arial" w:hAnsi="Arial" w:cs="Arial"/>
          <w:sz w:val="22"/>
          <w:szCs w:val="22"/>
        </w:rPr>
        <w:t>INTERCEPT pathogen-reduced plasma</w:t>
      </w:r>
      <w:r w:rsidR="00B72062">
        <w:rPr>
          <w:rFonts w:ascii="Arial" w:hAnsi="Arial" w:cs="Arial"/>
          <w:sz w:val="22"/>
          <w:szCs w:val="22"/>
        </w:rPr>
        <w:t xml:space="preserve"> </w:t>
      </w:r>
      <w:r>
        <w:rPr>
          <w:rFonts w:ascii="Arial" w:hAnsi="Arial" w:cs="Arial"/>
          <w:sz w:val="22"/>
          <w:szCs w:val="22"/>
        </w:rPr>
        <w:t xml:space="preserve">for transfusion to </w:t>
      </w:r>
      <w:r w:rsidR="00E87445">
        <w:rPr>
          <w:rFonts w:ascii="Arial" w:hAnsi="Arial" w:cs="Arial"/>
          <w:sz w:val="22"/>
          <w:szCs w:val="22"/>
        </w:rPr>
        <w:t xml:space="preserve">burn </w:t>
      </w:r>
      <w:r>
        <w:rPr>
          <w:rFonts w:ascii="Arial" w:hAnsi="Arial" w:cs="Arial"/>
          <w:sz w:val="22"/>
          <w:szCs w:val="22"/>
        </w:rPr>
        <w:t xml:space="preserve">patients who </w:t>
      </w:r>
      <w:r w:rsidRPr="004B679B">
        <w:rPr>
          <w:rFonts w:ascii="Arial" w:hAnsi="Arial" w:cs="Arial"/>
          <w:sz w:val="22"/>
          <w:szCs w:val="22"/>
        </w:rPr>
        <w:t xml:space="preserve">are enrolled in the </w:t>
      </w:r>
      <w:r w:rsidR="00E87445">
        <w:rPr>
          <w:rFonts w:ascii="Arial" w:hAnsi="Arial" w:cs="Arial"/>
          <w:sz w:val="22"/>
          <w:szCs w:val="22"/>
        </w:rPr>
        <w:t>PROPOLIS (Plasma Resuscitation Without Lung Injury)</w:t>
      </w:r>
      <w:r w:rsidRPr="004B679B">
        <w:rPr>
          <w:rFonts w:ascii="Arial" w:hAnsi="Arial" w:cs="Arial"/>
          <w:sz w:val="22"/>
          <w:szCs w:val="22"/>
        </w:rPr>
        <w:t>.</w:t>
      </w:r>
    </w:p>
    <w:p w14:paraId="52D7325E" w14:textId="77777777" w:rsidR="00944247" w:rsidRPr="004B679B" w:rsidRDefault="00944247">
      <w:pPr>
        <w:rPr>
          <w:rFonts w:ascii="Arial" w:hAnsi="Arial" w:cs="Arial"/>
          <w:b/>
          <w:sz w:val="22"/>
          <w:szCs w:val="22"/>
        </w:rPr>
      </w:pPr>
    </w:p>
    <w:p w14:paraId="4EF0B0C6" w14:textId="3103BBF2" w:rsidR="002C326B" w:rsidRPr="004B679B" w:rsidRDefault="002C326B">
      <w:pPr>
        <w:rPr>
          <w:rFonts w:ascii="Arial" w:hAnsi="Arial" w:cs="Arial"/>
          <w:b/>
          <w:sz w:val="22"/>
          <w:szCs w:val="22"/>
        </w:rPr>
      </w:pPr>
      <w:r w:rsidRPr="004B679B">
        <w:rPr>
          <w:rFonts w:ascii="Arial" w:hAnsi="Arial" w:cs="Arial"/>
          <w:b/>
          <w:sz w:val="22"/>
          <w:szCs w:val="22"/>
        </w:rPr>
        <w:t>Policy:</w:t>
      </w:r>
    </w:p>
    <w:p w14:paraId="7B05514E" w14:textId="67B5C405" w:rsidR="004646EF" w:rsidRPr="004B679B" w:rsidRDefault="004646EF" w:rsidP="00A76AD3">
      <w:pPr>
        <w:pStyle w:val="ListParagraph"/>
        <w:numPr>
          <w:ilvl w:val="0"/>
          <w:numId w:val="2"/>
        </w:numPr>
        <w:autoSpaceDE w:val="0"/>
        <w:autoSpaceDN w:val="0"/>
        <w:adjustRightInd w:val="0"/>
        <w:ind w:left="360"/>
        <w:rPr>
          <w:rFonts w:ascii="Arial" w:hAnsi="Arial" w:cs="Arial"/>
          <w:color w:val="000000"/>
          <w:sz w:val="22"/>
          <w:szCs w:val="22"/>
        </w:rPr>
      </w:pPr>
      <w:r w:rsidRPr="004B679B">
        <w:rPr>
          <w:rFonts w:ascii="Arial" w:hAnsi="Arial" w:cs="Arial"/>
          <w:color w:val="000000"/>
          <w:sz w:val="22"/>
          <w:szCs w:val="22"/>
        </w:rPr>
        <w:t xml:space="preserve">Study patients are consented by the </w:t>
      </w:r>
      <w:r w:rsidR="008A5D30">
        <w:rPr>
          <w:rFonts w:ascii="Arial" w:hAnsi="Arial" w:cs="Arial"/>
          <w:color w:val="000000"/>
          <w:sz w:val="22"/>
          <w:szCs w:val="22"/>
        </w:rPr>
        <w:t>Burn Research team</w:t>
      </w:r>
      <w:r w:rsidR="00A21CA3">
        <w:rPr>
          <w:rFonts w:ascii="Arial" w:hAnsi="Arial" w:cs="Arial"/>
          <w:color w:val="000000"/>
          <w:sz w:val="22"/>
          <w:szCs w:val="22"/>
        </w:rPr>
        <w:t>.</w:t>
      </w:r>
    </w:p>
    <w:p w14:paraId="010E6F8C" w14:textId="31C8280B" w:rsidR="00944247" w:rsidRPr="00E87445" w:rsidRDefault="00E87445" w:rsidP="00A76AD3">
      <w:pPr>
        <w:pStyle w:val="ListParagraph"/>
        <w:numPr>
          <w:ilvl w:val="0"/>
          <w:numId w:val="2"/>
        </w:numPr>
        <w:ind w:left="360"/>
        <w:rPr>
          <w:rFonts w:ascii="Arial" w:hAnsi="Arial" w:cs="Arial"/>
          <w:sz w:val="22"/>
          <w:szCs w:val="22"/>
        </w:rPr>
      </w:pPr>
      <w:r>
        <w:rPr>
          <w:rFonts w:ascii="Arial" w:hAnsi="Arial" w:cs="Arial"/>
          <w:color w:val="000000"/>
          <w:sz w:val="22"/>
          <w:szCs w:val="22"/>
        </w:rPr>
        <w:t>Frozen plasma</w:t>
      </w:r>
      <w:r w:rsidR="00944247" w:rsidRPr="004B679B">
        <w:rPr>
          <w:rFonts w:ascii="Arial" w:hAnsi="Arial" w:cs="Arial"/>
          <w:color w:val="000000"/>
          <w:sz w:val="22"/>
          <w:szCs w:val="22"/>
        </w:rPr>
        <w:t xml:space="preserve"> </w:t>
      </w:r>
      <w:r w:rsidR="00BC6369" w:rsidRPr="004B679B">
        <w:rPr>
          <w:rFonts w:ascii="Arial" w:hAnsi="Arial" w:cs="Arial"/>
          <w:color w:val="000000"/>
          <w:sz w:val="22"/>
          <w:szCs w:val="22"/>
        </w:rPr>
        <w:t xml:space="preserve">components are </w:t>
      </w:r>
      <w:r w:rsidR="00944247" w:rsidRPr="004B679B">
        <w:rPr>
          <w:rFonts w:ascii="Arial" w:hAnsi="Arial" w:cs="Arial"/>
          <w:color w:val="000000"/>
          <w:sz w:val="22"/>
          <w:szCs w:val="22"/>
        </w:rPr>
        <w:t xml:space="preserve">stored at </w:t>
      </w:r>
      <w:r w:rsidR="004646EF" w:rsidRPr="004B679B">
        <w:rPr>
          <w:rFonts w:ascii="Arial" w:hAnsi="Arial" w:cs="Arial"/>
          <w:color w:val="000000"/>
          <w:sz w:val="22"/>
          <w:szCs w:val="22"/>
        </w:rPr>
        <w:t>≤</w:t>
      </w:r>
      <w:r w:rsidR="00D807B1" w:rsidRPr="004B679B">
        <w:rPr>
          <w:rFonts w:ascii="Arial" w:hAnsi="Arial" w:cs="Arial"/>
          <w:color w:val="000000"/>
          <w:sz w:val="22"/>
          <w:szCs w:val="22"/>
        </w:rPr>
        <w:t xml:space="preserve"> </w:t>
      </w:r>
      <w:r w:rsidR="00944247" w:rsidRPr="004B679B">
        <w:rPr>
          <w:rFonts w:ascii="Arial" w:hAnsi="Arial" w:cs="Arial"/>
          <w:color w:val="000000"/>
          <w:sz w:val="22"/>
          <w:szCs w:val="22"/>
        </w:rPr>
        <w:t>-</w:t>
      </w:r>
      <w:r w:rsidR="00BC6369" w:rsidRPr="004B679B">
        <w:rPr>
          <w:rFonts w:ascii="Arial" w:hAnsi="Arial" w:cs="Arial"/>
          <w:color w:val="000000"/>
          <w:sz w:val="22"/>
          <w:szCs w:val="22"/>
        </w:rPr>
        <w:t>18</w:t>
      </w:r>
      <w:r w:rsidR="00EE1C0D">
        <w:rPr>
          <w:rFonts w:ascii="Arial" w:hAnsi="Arial" w:cs="Arial"/>
          <w:color w:val="000000"/>
          <w:sz w:val="22"/>
          <w:szCs w:val="22"/>
        </w:rPr>
        <w:t>°</w:t>
      </w:r>
      <w:r w:rsidR="00944247" w:rsidRPr="004B679B">
        <w:rPr>
          <w:rFonts w:ascii="Arial" w:hAnsi="Arial" w:cs="Arial"/>
          <w:color w:val="000000"/>
          <w:sz w:val="22"/>
          <w:szCs w:val="22"/>
        </w:rPr>
        <w:t>C segregated from standard plasma units to prevent inadvertent use by non-study patients</w:t>
      </w:r>
      <w:r>
        <w:rPr>
          <w:rFonts w:ascii="Arial" w:hAnsi="Arial" w:cs="Arial"/>
          <w:color w:val="000000"/>
          <w:sz w:val="22"/>
          <w:szCs w:val="22"/>
        </w:rPr>
        <w:t>.</w:t>
      </w:r>
    </w:p>
    <w:p w14:paraId="5A605AAC" w14:textId="1BDACE7E" w:rsidR="00E87445" w:rsidRPr="00AF3D9F" w:rsidRDefault="00E87445" w:rsidP="00A76AD3">
      <w:pPr>
        <w:pStyle w:val="ListParagraph"/>
        <w:numPr>
          <w:ilvl w:val="0"/>
          <w:numId w:val="2"/>
        </w:numPr>
        <w:ind w:left="360"/>
        <w:rPr>
          <w:rFonts w:ascii="Arial" w:hAnsi="Arial" w:cs="Arial"/>
          <w:sz w:val="22"/>
          <w:szCs w:val="22"/>
        </w:rPr>
      </w:pPr>
      <w:r>
        <w:rPr>
          <w:rFonts w:ascii="Arial" w:hAnsi="Arial" w:cs="Arial"/>
          <w:color w:val="000000"/>
          <w:sz w:val="22"/>
          <w:szCs w:val="22"/>
        </w:rPr>
        <w:t>Thawed plasma components are stored at 1-6</w:t>
      </w:r>
      <w:r w:rsidR="00EE1C0D">
        <w:rPr>
          <w:rFonts w:ascii="Arial" w:hAnsi="Arial" w:cs="Arial"/>
          <w:color w:val="000000"/>
          <w:sz w:val="22"/>
          <w:szCs w:val="22"/>
        </w:rPr>
        <w:t>°</w:t>
      </w:r>
      <w:r>
        <w:rPr>
          <w:rFonts w:ascii="Arial" w:hAnsi="Arial" w:cs="Arial"/>
          <w:color w:val="000000"/>
          <w:sz w:val="22"/>
          <w:szCs w:val="22"/>
        </w:rPr>
        <w:t>C and segregated from standard plasma units to prevent inadvertent use by non-study patients.</w:t>
      </w:r>
    </w:p>
    <w:p w14:paraId="34307836" w14:textId="34E1A666" w:rsidR="00AF3D9F" w:rsidRPr="004B679B" w:rsidRDefault="00AF3D9F" w:rsidP="00A76AD3">
      <w:pPr>
        <w:pStyle w:val="ListParagraph"/>
        <w:numPr>
          <w:ilvl w:val="0"/>
          <w:numId w:val="2"/>
        </w:numPr>
        <w:ind w:left="360"/>
        <w:rPr>
          <w:rFonts w:ascii="Arial" w:hAnsi="Arial" w:cs="Arial"/>
          <w:sz w:val="22"/>
          <w:szCs w:val="22"/>
        </w:rPr>
      </w:pPr>
      <w:r>
        <w:rPr>
          <w:rFonts w:ascii="Arial" w:hAnsi="Arial" w:cs="Arial"/>
          <w:color w:val="000000"/>
          <w:sz w:val="22"/>
          <w:szCs w:val="22"/>
        </w:rPr>
        <w:t>Plasma will be from group A or O donors and tittered to be low titer Anti-A and/or Anti-B. Usage for</w:t>
      </w:r>
      <w:bookmarkStart w:id="0" w:name="_GoBack"/>
      <w:bookmarkEnd w:id="0"/>
      <w:r>
        <w:rPr>
          <w:rFonts w:ascii="Arial" w:hAnsi="Arial" w:cs="Arial"/>
          <w:color w:val="000000"/>
          <w:sz w:val="22"/>
          <w:szCs w:val="22"/>
        </w:rPr>
        <w:t xml:space="preserve"> patients will be by expiration date and volume and not determined by patient blood type.</w:t>
      </w:r>
    </w:p>
    <w:p w14:paraId="21D9F56C" w14:textId="1AFC7D08" w:rsidR="00944247" w:rsidRPr="004B679B" w:rsidRDefault="00E87445" w:rsidP="00A76AD3">
      <w:pPr>
        <w:pStyle w:val="ListParagraph"/>
        <w:numPr>
          <w:ilvl w:val="0"/>
          <w:numId w:val="2"/>
        </w:numPr>
        <w:ind w:left="360"/>
        <w:rPr>
          <w:rFonts w:ascii="Arial" w:hAnsi="Arial" w:cs="Arial"/>
          <w:sz w:val="22"/>
          <w:szCs w:val="22"/>
        </w:rPr>
      </w:pPr>
      <w:r>
        <w:rPr>
          <w:rFonts w:ascii="Arial" w:hAnsi="Arial" w:cs="Arial"/>
          <w:color w:val="000000"/>
          <w:sz w:val="22"/>
          <w:szCs w:val="22"/>
        </w:rPr>
        <w:t>Plasma</w:t>
      </w:r>
      <w:r w:rsidR="00944247" w:rsidRPr="004B679B">
        <w:rPr>
          <w:rFonts w:ascii="Arial" w:hAnsi="Arial" w:cs="Arial"/>
          <w:color w:val="000000"/>
          <w:sz w:val="22"/>
          <w:szCs w:val="22"/>
        </w:rPr>
        <w:t xml:space="preserve"> </w:t>
      </w:r>
      <w:r w:rsidR="00BC6369" w:rsidRPr="004B679B">
        <w:rPr>
          <w:rFonts w:ascii="Arial" w:hAnsi="Arial" w:cs="Arial"/>
          <w:color w:val="000000"/>
          <w:sz w:val="22"/>
          <w:szCs w:val="22"/>
        </w:rPr>
        <w:t>components</w:t>
      </w:r>
      <w:r w:rsidR="00944247" w:rsidRPr="004B679B">
        <w:rPr>
          <w:rFonts w:ascii="Arial" w:hAnsi="Arial" w:cs="Arial"/>
          <w:color w:val="000000"/>
          <w:sz w:val="22"/>
          <w:szCs w:val="22"/>
        </w:rPr>
        <w:t xml:space="preserve"> are </w:t>
      </w:r>
      <w:r w:rsidR="00D07325" w:rsidRPr="004B679B">
        <w:rPr>
          <w:rFonts w:ascii="Arial" w:hAnsi="Arial" w:cs="Arial"/>
          <w:color w:val="000000"/>
          <w:sz w:val="22"/>
          <w:szCs w:val="22"/>
        </w:rPr>
        <w:t xml:space="preserve">automatically ordered and shipped from </w:t>
      </w:r>
      <w:proofErr w:type="spellStart"/>
      <w:r>
        <w:rPr>
          <w:rFonts w:ascii="Arial" w:hAnsi="Arial" w:cs="Arial"/>
          <w:color w:val="000000"/>
          <w:sz w:val="22"/>
          <w:szCs w:val="22"/>
        </w:rPr>
        <w:t>Vital</w:t>
      </w:r>
      <w:r w:rsidR="00953DC7">
        <w:rPr>
          <w:rFonts w:ascii="Arial" w:hAnsi="Arial" w:cs="Arial"/>
          <w:color w:val="000000"/>
          <w:sz w:val="22"/>
          <w:szCs w:val="22"/>
        </w:rPr>
        <w:t>a</w:t>
      </w:r>
      <w:r>
        <w:rPr>
          <w:rFonts w:ascii="Arial" w:hAnsi="Arial" w:cs="Arial"/>
          <w:color w:val="000000"/>
          <w:sz w:val="22"/>
          <w:szCs w:val="22"/>
        </w:rPr>
        <w:t>nt</w:t>
      </w:r>
      <w:proofErr w:type="spellEnd"/>
      <w:r w:rsidR="0094514F" w:rsidRPr="004B679B">
        <w:rPr>
          <w:rFonts w:ascii="Arial" w:hAnsi="Arial" w:cs="Arial"/>
          <w:color w:val="000000"/>
          <w:sz w:val="22"/>
          <w:szCs w:val="22"/>
        </w:rPr>
        <w:t xml:space="preserve"> or their contracted vendor</w:t>
      </w:r>
      <w:r w:rsidR="00D07325" w:rsidRPr="004B679B">
        <w:rPr>
          <w:rFonts w:ascii="Arial" w:hAnsi="Arial" w:cs="Arial"/>
          <w:color w:val="000000"/>
          <w:sz w:val="22"/>
          <w:szCs w:val="22"/>
        </w:rPr>
        <w:t xml:space="preserve"> as </w:t>
      </w:r>
      <w:r w:rsidR="00CD6287">
        <w:rPr>
          <w:rFonts w:ascii="Arial" w:hAnsi="Arial" w:cs="Arial"/>
          <w:color w:val="000000"/>
          <w:sz w:val="22"/>
          <w:szCs w:val="22"/>
        </w:rPr>
        <w:t>plasma is used</w:t>
      </w:r>
      <w:r w:rsidR="00D07325" w:rsidRPr="004B679B">
        <w:rPr>
          <w:rFonts w:ascii="Arial" w:hAnsi="Arial" w:cs="Arial"/>
          <w:color w:val="000000"/>
          <w:sz w:val="22"/>
          <w:szCs w:val="22"/>
        </w:rPr>
        <w:t>.</w:t>
      </w:r>
    </w:p>
    <w:p w14:paraId="785B5BCE" w14:textId="2272DA33" w:rsidR="00E575C7" w:rsidRPr="004B679B" w:rsidRDefault="005413A6" w:rsidP="00A76AD3">
      <w:pPr>
        <w:pStyle w:val="ListParagraph"/>
        <w:numPr>
          <w:ilvl w:val="0"/>
          <w:numId w:val="2"/>
        </w:numPr>
        <w:ind w:left="360"/>
        <w:rPr>
          <w:rFonts w:ascii="Arial" w:hAnsi="Arial" w:cs="Arial"/>
          <w:sz w:val="22"/>
          <w:szCs w:val="22"/>
        </w:rPr>
      </w:pPr>
      <w:r w:rsidRPr="004B679B">
        <w:rPr>
          <w:rFonts w:ascii="Arial" w:hAnsi="Arial" w:cs="Arial"/>
          <w:color w:val="000000"/>
          <w:sz w:val="22"/>
          <w:szCs w:val="22"/>
        </w:rPr>
        <w:t>P</w:t>
      </w:r>
      <w:r w:rsidR="00916420">
        <w:rPr>
          <w:rFonts w:ascii="Arial" w:hAnsi="Arial" w:cs="Arial"/>
          <w:color w:val="000000"/>
          <w:sz w:val="22"/>
          <w:szCs w:val="22"/>
        </w:rPr>
        <w:t xml:space="preserve">lasma exchange </w:t>
      </w:r>
      <w:r w:rsidRPr="004B679B">
        <w:rPr>
          <w:rFonts w:ascii="Arial" w:hAnsi="Arial" w:cs="Arial"/>
          <w:color w:val="000000"/>
          <w:sz w:val="22"/>
          <w:szCs w:val="22"/>
        </w:rPr>
        <w:t>o</w:t>
      </w:r>
      <w:r w:rsidR="00BC6369" w:rsidRPr="004B679B">
        <w:rPr>
          <w:rFonts w:ascii="Arial" w:hAnsi="Arial" w:cs="Arial"/>
          <w:color w:val="000000"/>
          <w:sz w:val="22"/>
          <w:szCs w:val="22"/>
        </w:rPr>
        <w:t xml:space="preserve">rders </w:t>
      </w:r>
      <w:r w:rsidR="00944247" w:rsidRPr="004B679B">
        <w:rPr>
          <w:rFonts w:ascii="Arial" w:hAnsi="Arial" w:cs="Arial"/>
          <w:color w:val="000000"/>
          <w:sz w:val="22"/>
          <w:szCs w:val="22"/>
        </w:rPr>
        <w:t xml:space="preserve">are placed </w:t>
      </w:r>
      <w:r w:rsidRPr="004B679B">
        <w:rPr>
          <w:rFonts w:ascii="Arial" w:hAnsi="Arial" w:cs="Arial"/>
          <w:color w:val="000000"/>
          <w:sz w:val="22"/>
          <w:szCs w:val="22"/>
        </w:rPr>
        <w:t xml:space="preserve">by the </w:t>
      </w:r>
      <w:r w:rsidR="008A5D30">
        <w:rPr>
          <w:rFonts w:ascii="Arial" w:hAnsi="Arial" w:cs="Arial"/>
          <w:color w:val="000000"/>
          <w:sz w:val="22"/>
          <w:szCs w:val="22"/>
        </w:rPr>
        <w:t xml:space="preserve">Burn </w:t>
      </w:r>
      <w:r w:rsidR="00A21CA3">
        <w:rPr>
          <w:rFonts w:ascii="Arial" w:hAnsi="Arial" w:cs="Arial"/>
          <w:color w:val="000000"/>
          <w:sz w:val="22"/>
          <w:szCs w:val="22"/>
        </w:rPr>
        <w:t>research nurse</w:t>
      </w:r>
      <w:r w:rsidRPr="004B679B">
        <w:rPr>
          <w:rFonts w:ascii="Arial" w:hAnsi="Arial" w:cs="Arial"/>
          <w:color w:val="000000"/>
          <w:sz w:val="22"/>
          <w:szCs w:val="22"/>
        </w:rPr>
        <w:t xml:space="preserve"> </w:t>
      </w:r>
      <w:r w:rsidR="0094514F" w:rsidRPr="004B679B">
        <w:rPr>
          <w:rFonts w:ascii="Arial" w:hAnsi="Arial" w:cs="Arial"/>
          <w:color w:val="000000"/>
          <w:sz w:val="22"/>
          <w:szCs w:val="22"/>
        </w:rPr>
        <w:t>in Epic</w:t>
      </w:r>
      <w:r w:rsidR="00331811" w:rsidRPr="004B679B">
        <w:rPr>
          <w:rFonts w:ascii="Arial" w:hAnsi="Arial" w:cs="Arial"/>
          <w:color w:val="000000"/>
          <w:sz w:val="22"/>
          <w:szCs w:val="22"/>
        </w:rPr>
        <w:t xml:space="preserve"> with </w:t>
      </w:r>
      <w:r w:rsidRPr="004B679B">
        <w:rPr>
          <w:rFonts w:ascii="Arial" w:hAnsi="Arial" w:cs="Arial"/>
          <w:color w:val="000000"/>
          <w:sz w:val="22"/>
          <w:szCs w:val="22"/>
        </w:rPr>
        <w:t>a comment regarding</w:t>
      </w:r>
      <w:r w:rsidR="00331811" w:rsidRPr="004B679B">
        <w:rPr>
          <w:rFonts w:ascii="Arial" w:hAnsi="Arial" w:cs="Arial"/>
          <w:color w:val="000000"/>
          <w:sz w:val="22"/>
          <w:szCs w:val="22"/>
        </w:rPr>
        <w:t xml:space="preserve"> </w:t>
      </w:r>
      <w:r w:rsidR="00E87445">
        <w:rPr>
          <w:rFonts w:ascii="Arial" w:hAnsi="Arial" w:cs="Arial"/>
          <w:color w:val="000000"/>
          <w:sz w:val="22"/>
          <w:szCs w:val="22"/>
        </w:rPr>
        <w:t>PROPOLIS</w:t>
      </w:r>
      <w:r w:rsidR="0094514F" w:rsidRPr="004B679B">
        <w:rPr>
          <w:rFonts w:ascii="Arial" w:hAnsi="Arial" w:cs="Arial"/>
          <w:color w:val="000000"/>
          <w:sz w:val="22"/>
          <w:szCs w:val="22"/>
        </w:rPr>
        <w:t xml:space="preserve"> study</w:t>
      </w:r>
      <w:r w:rsidR="00080147" w:rsidRPr="004B679B">
        <w:rPr>
          <w:rFonts w:ascii="Arial" w:hAnsi="Arial" w:cs="Arial"/>
          <w:color w:val="000000"/>
          <w:sz w:val="22"/>
          <w:szCs w:val="22"/>
        </w:rPr>
        <w:t>.</w:t>
      </w:r>
    </w:p>
    <w:p w14:paraId="72815CAB" w14:textId="673CC03D" w:rsidR="00080147" w:rsidRPr="004B679B" w:rsidRDefault="00BC6369" w:rsidP="00A76AD3">
      <w:pPr>
        <w:pStyle w:val="ListParagraph"/>
        <w:numPr>
          <w:ilvl w:val="0"/>
          <w:numId w:val="2"/>
        </w:numPr>
        <w:ind w:left="360"/>
        <w:rPr>
          <w:rFonts w:ascii="Arial" w:hAnsi="Arial" w:cs="Arial"/>
          <w:sz w:val="22"/>
          <w:szCs w:val="22"/>
        </w:rPr>
      </w:pPr>
      <w:r w:rsidRPr="004B679B">
        <w:rPr>
          <w:rFonts w:ascii="Arial" w:hAnsi="Arial" w:cs="Arial"/>
          <w:sz w:val="22"/>
          <w:szCs w:val="22"/>
        </w:rPr>
        <w:t xml:space="preserve">Each enrolled patient will be issued </w:t>
      </w:r>
      <w:r w:rsidR="00E87445">
        <w:rPr>
          <w:rFonts w:ascii="Arial" w:hAnsi="Arial" w:cs="Arial"/>
          <w:sz w:val="22"/>
          <w:szCs w:val="22"/>
        </w:rPr>
        <w:t>multiple units of pathogen-reduced plasma</w:t>
      </w:r>
      <w:r w:rsidR="00D80927" w:rsidRPr="004B679B">
        <w:rPr>
          <w:rFonts w:ascii="Arial" w:hAnsi="Arial" w:cs="Arial"/>
          <w:sz w:val="22"/>
          <w:szCs w:val="22"/>
        </w:rPr>
        <w:t xml:space="preserve">. If </w:t>
      </w:r>
      <w:r w:rsidR="00E87445">
        <w:rPr>
          <w:rFonts w:ascii="Arial" w:hAnsi="Arial" w:cs="Arial"/>
          <w:sz w:val="22"/>
          <w:szCs w:val="22"/>
        </w:rPr>
        <w:t>pathogen-reduced plasma</w:t>
      </w:r>
      <w:r w:rsidR="00D80927" w:rsidRPr="004B679B">
        <w:rPr>
          <w:rFonts w:ascii="Arial" w:hAnsi="Arial" w:cs="Arial"/>
          <w:sz w:val="22"/>
          <w:szCs w:val="22"/>
        </w:rPr>
        <w:t xml:space="preserve"> is not </w:t>
      </w:r>
      <w:r w:rsidR="006D78AC" w:rsidRPr="004B679B">
        <w:rPr>
          <w:rFonts w:ascii="Arial" w:hAnsi="Arial" w:cs="Arial"/>
          <w:sz w:val="22"/>
          <w:szCs w:val="22"/>
        </w:rPr>
        <w:t>available,</w:t>
      </w:r>
      <w:r w:rsidR="00D80927" w:rsidRPr="004B679B">
        <w:rPr>
          <w:rFonts w:ascii="Arial" w:hAnsi="Arial" w:cs="Arial"/>
          <w:sz w:val="22"/>
          <w:szCs w:val="22"/>
        </w:rPr>
        <w:t xml:space="preserve"> contact </w:t>
      </w:r>
      <w:r w:rsidR="008A5D30">
        <w:rPr>
          <w:rFonts w:ascii="Arial" w:hAnsi="Arial" w:cs="Arial"/>
          <w:sz w:val="22"/>
          <w:szCs w:val="22"/>
        </w:rPr>
        <w:t xml:space="preserve">Burn </w:t>
      </w:r>
      <w:r w:rsidR="00D80927" w:rsidRPr="004B679B">
        <w:rPr>
          <w:rFonts w:ascii="Arial" w:hAnsi="Arial" w:cs="Arial"/>
          <w:sz w:val="22"/>
          <w:szCs w:val="22"/>
        </w:rPr>
        <w:t xml:space="preserve">research </w:t>
      </w:r>
      <w:r w:rsidR="00CD6287">
        <w:rPr>
          <w:rFonts w:ascii="Arial" w:hAnsi="Arial" w:cs="Arial"/>
          <w:sz w:val="22"/>
          <w:szCs w:val="22"/>
        </w:rPr>
        <w:t>nurse</w:t>
      </w:r>
      <w:r w:rsidR="00D07325" w:rsidRPr="004B679B">
        <w:rPr>
          <w:rFonts w:ascii="Arial" w:hAnsi="Arial" w:cs="Arial"/>
          <w:sz w:val="22"/>
          <w:szCs w:val="22"/>
        </w:rPr>
        <w:t xml:space="preserve"> and notify of</w:t>
      </w:r>
      <w:r w:rsidR="00CD6287">
        <w:rPr>
          <w:rFonts w:ascii="Arial" w:hAnsi="Arial" w:cs="Arial"/>
          <w:sz w:val="22"/>
          <w:szCs w:val="22"/>
        </w:rPr>
        <w:t xml:space="preserve"> possible</w:t>
      </w:r>
      <w:r w:rsidR="00D07325" w:rsidRPr="004B679B">
        <w:rPr>
          <w:rFonts w:ascii="Arial" w:hAnsi="Arial" w:cs="Arial"/>
          <w:sz w:val="22"/>
          <w:szCs w:val="22"/>
        </w:rPr>
        <w:t xml:space="preserve"> delay</w:t>
      </w:r>
      <w:r w:rsidR="00D80927" w:rsidRPr="004B679B">
        <w:rPr>
          <w:rFonts w:ascii="Arial" w:hAnsi="Arial" w:cs="Arial"/>
          <w:sz w:val="22"/>
          <w:szCs w:val="22"/>
        </w:rPr>
        <w:t>.</w:t>
      </w:r>
    </w:p>
    <w:p w14:paraId="5E7724B8" w14:textId="31904A84" w:rsidR="004646EF" w:rsidRPr="004B679B" w:rsidRDefault="00BC6369" w:rsidP="00A76AD3">
      <w:pPr>
        <w:pStyle w:val="ListParagraph"/>
        <w:numPr>
          <w:ilvl w:val="0"/>
          <w:numId w:val="2"/>
        </w:numPr>
        <w:ind w:left="360"/>
        <w:rPr>
          <w:rFonts w:ascii="Arial" w:hAnsi="Arial" w:cs="Arial"/>
          <w:sz w:val="22"/>
          <w:szCs w:val="22"/>
        </w:rPr>
      </w:pPr>
      <w:r w:rsidRPr="004B679B">
        <w:rPr>
          <w:rFonts w:ascii="Arial" w:hAnsi="Arial" w:cs="Arial"/>
          <w:sz w:val="22"/>
          <w:szCs w:val="22"/>
        </w:rPr>
        <w:t xml:space="preserve">Transfusion reactions related to the transfusion of </w:t>
      </w:r>
      <w:r w:rsidR="00E87445">
        <w:rPr>
          <w:rFonts w:ascii="Arial" w:hAnsi="Arial" w:cs="Arial"/>
          <w:sz w:val="22"/>
          <w:szCs w:val="22"/>
        </w:rPr>
        <w:t>pathogen-reduced plasma</w:t>
      </w:r>
      <w:r w:rsidRPr="004B679B">
        <w:rPr>
          <w:rFonts w:ascii="Arial" w:hAnsi="Arial" w:cs="Arial"/>
          <w:sz w:val="22"/>
          <w:szCs w:val="22"/>
        </w:rPr>
        <w:t xml:space="preserve"> will be reported to HMC TSL and worked up per standard policy.</w:t>
      </w:r>
      <w:r w:rsidR="00D07325" w:rsidRPr="004B679B">
        <w:rPr>
          <w:rFonts w:ascii="Arial" w:hAnsi="Arial" w:cs="Arial"/>
          <w:sz w:val="22"/>
          <w:szCs w:val="22"/>
        </w:rPr>
        <w:t xml:space="preserve"> TSL Medical Director/designee will consult with </w:t>
      </w:r>
      <w:r w:rsidR="00A21CA3">
        <w:rPr>
          <w:rFonts w:ascii="Arial" w:hAnsi="Arial" w:cs="Arial"/>
          <w:sz w:val="22"/>
          <w:szCs w:val="22"/>
        </w:rPr>
        <w:t>research and bedside nurses</w:t>
      </w:r>
      <w:r w:rsidR="00D07325" w:rsidRPr="004B679B">
        <w:rPr>
          <w:rFonts w:ascii="Arial" w:hAnsi="Arial" w:cs="Arial"/>
          <w:sz w:val="22"/>
          <w:szCs w:val="22"/>
        </w:rPr>
        <w:t>.</w:t>
      </w:r>
    </w:p>
    <w:p w14:paraId="5595A292" w14:textId="77777777" w:rsidR="00BC6369" w:rsidRPr="004B679B" w:rsidRDefault="00BC6369" w:rsidP="00E575C7">
      <w:pPr>
        <w:autoSpaceDE w:val="0"/>
        <w:autoSpaceDN w:val="0"/>
        <w:adjustRightInd w:val="0"/>
        <w:rPr>
          <w:rFonts w:ascii="Arial" w:eastAsiaTheme="minorHAnsi" w:hAnsi="Arial" w:cs="Arial"/>
          <w:b/>
          <w:bCs/>
          <w:color w:val="000000"/>
          <w:sz w:val="22"/>
          <w:szCs w:val="22"/>
        </w:rPr>
      </w:pPr>
    </w:p>
    <w:p w14:paraId="662A21C3" w14:textId="087397DD" w:rsidR="00E575C7" w:rsidRPr="004B679B" w:rsidRDefault="00E575C7" w:rsidP="00E575C7">
      <w:pPr>
        <w:autoSpaceDE w:val="0"/>
        <w:autoSpaceDN w:val="0"/>
        <w:adjustRightInd w:val="0"/>
        <w:rPr>
          <w:rFonts w:ascii="Arial" w:eastAsiaTheme="minorHAnsi" w:hAnsi="Arial" w:cs="Arial"/>
          <w:b/>
          <w:bCs/>
          <w:color w:val="000000"/>
          <w:sz w:val="22"/>
          <w:szCs w:val="22"/>
        </w:rPr>
      </w:pPr>
      <w:r w:rsidRPr="004B679B">
        <w:rPr>
          <w:rFonts w:ascii="Arial" w:eastAsiaTheme="minorHAnsi" w:hAnsi="Arial" w:cs="Arial"/>
          <w:b/>
          <w:bCs/>
          <w:color w:val="000000"/>
          <w:sz w:val="22"/>
          <w:szCs w:val="22"/>
        </w:rPr>
        <w:t>Procedure notes and limitations:</w:t>
      </w:r>
    </w:p>
    <w:p w14:paraId="795E24CE" w14:textId="05AE3B0D" w:rsidR="00E575C7" w:rsidRPr="004B679B" w:rsidRDefault="00E87445" w:rsidP="00A76AD3">
      <w:pPr>
        <w:pStyle w:val="ListParagraph"/>
        <w:numPr>
          <w:ilvl w:val="0"/>
          <w:numId w:val="1"/>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C</w:t>
      </w:r>
      <w:r w:rsidR="005D7290" w:rsidRPr="004B679B">
        <w:rPr>
          <w:rFonts w:ascii="Arial" w:eastAsiaTheme="minorHAnsi" w:hAnsi="Arial" w:cs="Arial"/>
          <w:color w:val="000000"/>
          <w:sz w:val="22"/>
          <w:szCs w:val="22"/>
        </w:rPr>
        <w:t>omponents</w:t>
      </w:r>
      <w:r w:rsidR="00E575C7" w:rsidRPr="004B679B">
        <w:rPr>
          <w:rFonts w:ascii="Arial" w:eastAsiaTheme="minorHAnsi" w:hAnsi="Arial" w:cs="Arial"/>
          <w:color w:val="000000"/>
          <w:sz w:val="22"/>
          <w:szCs w:val="22"/>
        </w:rPr>
        <w:t xml:space="preserve"> </w:t>
      </w:r>
      <w:r w:rsidR="006D78AC" w:rsidRPr="004B679B">
        <w:rPr>
          <w:rFonts w:ascii="Arial" w:eastAsiaTheme="minorHAnsi" w:hAnsi="Arial" w:cs="Arial"/>
          <w:color w:val="000000"/>
          <w:sz w:val="22"/>
          <w:szCs w:val="22"/>
        </w:rPr>
        <w:t xml:space="preserve">from </w:t>
      </w:r>
      <w:r w:rsidR="00EE1C0D">
        <w:rPr>
          <w:rFonts w:ascii="Arial" w:eastAsiaTheme="minorHAnsi" w:hAnsi="Arial" w:cs="Arial"/>
          <w:color w:val="000000"/>
          <w:sz w:val="22"/>
          <w:szCs w:val="22"/>
        </w:rPr>
        <w:t>blood supplier</w:t>
      </w:r>
      <w:r w:rsidR="005413A6" w:rsidRPr="004B679B">
        <w:rPr>
          <w:rFonts w:ascii="Arial" w:eastAsiaTheme="minorHAnsi" w:hAnsi="Arial" w:cs="Arial"/>
          <w:color w:val="000000"/>
          <w:sz w:val="22"/>
          <w:szCs w:val="22"/>
        </w:rPr>
        <w:t xml:space="preserve"> </w:t>
      </w:r>
      <w:r w:rsidR="00E575C7" w:rsidRPr="004B679B">
        <w:rPr>
          <w:rFonts w:ascii="Arial" w:eastAsiaTheme="minorHAnsi" w:hAnsi="Arial" w:cs="Arial"/>
          <w:color w:val="000000"/>
          <w:sz w:val="22"/>
          <w:szCs w:val="22"/>
        </w:rPr>
        <w:t xml:space="preserve">are to be allocated and issued </w:t>
      </w:r>
      <w:r w:rsidR="005D7290" w:rsidRPr="004B679B">
        <w:rPr>
          <w:rFonts w:ascii="Arial" w:eastAsiaTheme="minorHAnsi" w:hAnsi="Arial" w:cs="Arial"/>
          <w:color w:val="000000"/>
          <w:sz w:val="22"/>
          <w:szCs w:val="22"/>
        </w:rPr>
        <w:t xml:space="preserve">only </w:t>
      </w:r>
      <w:r w:rsidR="00E575C7" w:rsidRPr="004B679B">
        <w:rPr>
          <w:rFonts w:ascii="Arial" w:eastAsiaTheme="minorHAnsi" w:hAnsi="Arial" w:cs="Arial"/>
          <w:color w:val="000000"/>
          <w:sz w:val="22"/>
          <w:szCs w:val="22"/>
        </w:rPr>
        <w:t>to patients approved and enrolled in clinical study</w:t>
      </w:r>
      <w:r w:rsidR="005D7290" w:rsidRPr="004B679B">
        <w:rPr>
          <w:rFonts w:ascii="Arial" w:eastAsiaTheme="minorHAnsi" w:hAnsi="Arial" w:cs="Arial"/>
          <w:color w:val="000000"/>
          <w:sz w:val="22"/>
          <w:szCs w:val="22"/>
        </w:rPr>
        <w:t>.</w:t>
      </w:r>
    </w:p>
    <w:p w14:paraId="71EFEABC" w14:textId="1962F17C" w:rsidR="00080147" w:rsidRDefault="00080147" w:rsidP="00A76AD3">
      <w:pPr>
        <w:pStyle w:val="ListParagraph"/>
        <w:numPr>
          <w:ilvl w:val="0"/>
          <w:numId w:val="1"/>
        </w:numPr>
        <w:autoSpaceDE w:val="0"/>
        <w:autoSpaceDN w:val="0"/>
        <w:adjustRightInd w:val="0"/>
        <w:rPr>
          <w:rFonts w:ascii="Arial" w:eastAsiaTheme="minorHAnsi" w:hAnsi="Arial" w:cs="Arial"/>
          <w:color w:val="000000"/>
          <w:sz w:val="22"/>
          <w:szCs w:val="22"/>
        </w:rPr>
      </w:pPr>
      <w:r w:rsidRPr="004B679B">
        <w:rPr>
          <w:rFonts w:ascii="Arial" w:eastAsiaTheme="minorHAnsi" w:hAnsi="Arial" w:cs="Arial"/>
          <w:color w:val="000000"/>
          <w:sz w:val="22"/>
          <w:szCs w:val="22"/>
        </w:rPr>
        <w:t xml:space="preserve">Units </w:t>
      </w:r>
      <w:r w:rsidR="00AC3B7B" w:rsidRPr="004B679B">
        <w:rPr>
          <w:rFonts w:ascii="Arial" w:eastAsiaTheme="minorHAnsi" w:hAnsi="Arial" w:cs="Arial"/>
          <w:color w:val="000000"/>
          <w:sz w:val="22"/>
          <w:szCs w:val="22"/>
        </w:rPr>
        <w:t xml:space="preserve">thawed and </w:t>
      </w:r>
      <w:r w:rsidRPr="004B679B">
        <w:rPr>
          <w:rFonts w:ascii="Arial" w:eastAsiaTheme="minorHAnsi" w:hAnsi="Arial" w:cs="Arial"/>
          <w:color w:val="000000"/>
          <w:sz w:val="22"/>
          <w:szCs w:val="22"/>
        </w:rPr>
        <w:t xml:space="preserve">not transfused to the intended participant </w:t>
      </w:r>
      <w:r w:rsidR="005D7290" w:rsidRPr="004B679B">
        <w:rPr>
          <w:rFonts w:ascii="Arial" w:eastAsiaTheme="minorHAnsi" w:hAnsi="Arial" w:cs="Arial"/>
          <w:color w:val="000000"/>
          <w:sz w:val="22"/>
          <w:szCs w:val="22"/>
        </w:rPr>
        <w:t>will</w:t>
      </w:r>
      <w:r w:rsidRPr="004B679B">
        <w:rPr>
          <w:rFonts w:ascii="Arial" w:eastAsiaTheme="minorHAnsi" w:hAnsi="Arial" w:cs="Arial"/>
          <w:color w:val="000000"/>
          <w:sz w:val="22"/>
          <w:szCs w:val="22"/>
        </w:rPr>
        <w:t xml:space="preserve"> be </w:t>
      </w:r>
      <w:r w:rsidR="00AC3B7B" w:rsidRPr="004B679B">
        <w:rPr>
          <w:rFonts w:ascii="Arial" w:eastAsiaTheme="minorHAnsi" w:hAnsi="Arial" w:cs="Arial"/>
          <w:color w:val="000000"/>
          <w:sz w:val="22"/>
          <w:szCs w:val="22"/>
        </w:rPr>
        <w:t>refrigerated and used on the next enrolled participant</w:t>
      </w:r>
      <w:r w:rsidRPr="004B679B">
        <w:rPr>
          <w:rFonts w:ascii="Arial" w:eastAsiaTheme="minorHAnsi" w:hAnsi="Arial" w:cs="Arial"/>
          <w:color w:val="000000"/>
          <w:sz w:val="22"/>
          <w:szCs w:val="22"/>
        </w:rPr>
        <w:t xml:space="preserve">. </w:t>
      </w:r>
      <w:r w:rsidR="005D7290" w:rsidRPr="004B679B">
        <w:rPr>
          <w:rFonts w:ascii="Arial" w:eastAsiaTheme="minorHAnsi" w:hAnsi="Arial" w:cs="Arial"/>
          <w:color w:val="000000"/>
          <w:sz w:val="22"/>
          <w:szCs w:val="22"/>
        </w:rPr>
        <w:t xml:space="preserve">Place unit </w:t>
      </w:r>
      <w:r w:rsidR="00AC3B7B" w:rsidRPr="004B679B">
        <w:rPr>
          <w:rFonts w:ascii="Arial" w:eastAsiaTheme="minorHAnsi" w:hAnsi="Arial" w:cs="Arial"/>
          <w:color w:val="000000"/>
          <w:sz w:val="22"/>
          <w:szCs w:val="22"/>
        </w:rPr>
        <w:t>on appropriate shelf and notify the research coordinator</w:t>
      </w:r>
      <w:r w:rsidRPr="004B679B">
        <w:rPr>
          <w:rFonts w:ascii="Arial" w:eastAsiaTheme="minorHAnsi" w:hAnsi="Arial" w:cs="Arial"/>
          <w:color w:val="000000"/>
          <w:sz w:val="22"/>
          <w:szCs w:val="22"/>
        </w:rPr>
        <w:t>.</w:t>
      </w:r>
      <w:r w:rsidR="00EE1C0D">
        <w:rPr>
          <w:rFonts w:ascii="Arial" w:eastAsiaTheme="minorHAnsi" w:hAnsi="Arial" w:cs="Arial"/>
          <w:color w:val="000000"/>
          <w:sz w:val="22"/>
          <w:szCs w:val="22"/>
        </w:rPr>
        <w:t xml:space="preserve"> These units have a </w:t>
      </w:r>
      <w:r w:rsidR="00583D3D">
        <w:rPr>
          <w:rFonts w:ascii="Arial" w:eastAsiaTheme="minorHAnsi" w:hAnsi="Arial" w:cs="Arial"/>
          <w:color w:val="000000"/>
          <w:sz w:val="22"/>
          <w:szCs w:val="22"/>
        </w:rPr>
        <w:t>24-hour</w:t>
      </w:r>
      <w:r w:rsidR="00EE1C0D">
        <w:rPr>
          <w:rFonts w:ascii="Arial" w:eastAsiaTheme="minorHAnsi" w:hAnsi="Arial" w:cs="Arial"/>
          <w:color w:val="000000"/>
          <w:sz w:val="22"/>
          <w:szCs w:val="22"/>
        </w:rPr>
        <w:t xml:space="preserve"> expiration and will be discarded if not used.</w:t>
      </w:r>
    </w:p>
    <w:p w14:paraId="40C9C797" w14:textId="7323DC3B" w:rsidR="00CD6287" w:rsidRPr="004B679B" w:rsidRDefault="00CD6287" w:rsidP="00A76AD3">
      <w:pPr>
        <w:pStyle w:val="ListParagraph"/>
        <w:numPr>
          <w:ilvl w:val="0"/>
          <w:numId w:val="1"/>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Patients must be admitted to Harborview</w:t>
      </w:r>
      <w:r w:rsidR="008A5D30">
        <w:rPr>
          <w:rFonts w:ascii="Arial" w:eastAsiaTheme="minorHAnsi" w:hAnsi="Arial" w:cs="Arial"/>
          <w:color w:val="000000"/>
          <w:sz w:val="22"/>
          <w:szCs w:val="22"/>
        </w:rPr>
        <w:t xml:space="preserve"> and enrolled to study</w:t>
      </w:r>
      <w:r>
        <w:rPr>
          <w:rFonts w:ascii="Arial" w:eastAsiaTheme="minorHAnsi" w:hAnsi="Arial" w:cs="Arial"/>
          <w:color w:val="000000"/>
          <w:sz w:val="22"/>
          <w:szCs w:val="22"/>
        </w:rPr>
        <w:t xml:space="preserve"> within 8 hours of sustaining the burn </w:t>
      </w:r>
      <w:r w:rsidR="000933A4">
        <w:rPr>
          <w:rFonts w:ascii="Arial" w:eastAsiaTheme="minorHAnsi" w:hAnsi="Arial" w:cs="Arial"/>
          <w:color w:val="000000"/>
          <w:sz w:val="22"/>
          <w:szCs w:val="22"/>
        </w:rPr>
        <w:t>injury and all resuscitation fluids will be delivered between hours 0-24 postburn.</w:t>
      </w:r>
    </w:p>
    <w:p w14:paraId="47364D60" w14:textId="742D9EAB" w:rsidR="00F3732A" w:rsidRPr="004B679B" w:rsidRDefault="00F3732A">
      <w:pPr>
        <w:rPr>
          <w:rFonts w:ascii="Arial" w:hAnsi="Arial" w:cs="Arial"/>
          <w:sz w:val="22"/>
          <w:szCs w:val="22"/>
        </w:rPr>
      </w:pPr>
    </w:p>
    <w:p w14:paraId="7B349CD7" w14:textId="77777777" w:rsidR="00B72062" w:rsidRPr="004B679B" w:rsidRDefault="00B72062" w:rsidP="00B72062">
      <w:pPr>
        <w:rPr>
          <w:rFonts w:ascii="Arial" w:hAnsi="Arial" w:cs="Arial"/>
          <w:b/>
          <w:sz w:val="22"/>
          <w:szCs w:val="22"/>
        </w:rPr>
      </w:pPr>
      <w:r w:rsidRPr="004B679B">
        <w:rPr>
          <w:rFonts w:ascii="Arial" w:hAnsi="Arial" w:cs="Arial"/>
          <w:b/>
          <w:sz w:val="22"/>
          <w:szCs w:val="22"/>
        </w:rPr>
        <w:t>Principle</w:t>
      </w:r>
    </w:p>
    <w:p w14:paraId="2C71DF37" w14:textId="6D353981" w:rsidR="00B72062" w:rsidRPr="004B679B" w:rsidRDefault="00E87445" w:rsidP="00B72062">
      <w:pPr>
        <w:rPr>
          <w:rFonts w:ascii="Arial" w:hAnsi="Arial" w:cs="Arial"/>
          <w:b/>
          <w:sz w:val="22"/>
          <w:szCs w:val="22"/>
        </w:rPr>
      </w:pPr>
      <w:r>
        <w:rPr>
          <w:rFonts w:ascii="Arial" w:hAnsi="Arial" w:cs="Arial"/>
          <w:sz w:val="22"/>
          <w:szCs w:val="22"/>
        </w:rPr>
        <w:t>PROPOLIS</w:t>
      </w:r>
      <w:r w:rsidR="00B72062" w:rsidRPr="004B679B">
        <w:rPr>
          <w:rFonts w:ascii="Arial" w:hAnsi="Arial" w:cs="Arial"/>
          <w:sz w:val="22"/>
          <w:szCs w:val="22"/>
        </w:rPr>
        <w:t xml:space="preserve"> is a</w:t>
      </w:r>
      <w:r w:rsidR="00CD6287">
        <w:rPr>
          <w:rFonts w:ascii="Arial" w:hAnsi="Arial" w:cs="Arial"/>
          <w:sz w:val="22"/>
          <w:szCs w:val="22"/>
        </w:rPr>
        <w:t>n open-label, prospective, randomized, controlled</w:t>
      </w:r>
      <w:r w:rsidR="00B72062" w:rsidRPr="004B679B">
        <w:rPr>
          <w:rFonts w:ascii="Arial" w:hAnsi="Arial" w:cs="Arial"/>
          <w:sz w:val="22"/>
          <w:szCs w:val="22"/>
        </w:rPr>
        <w:t xml:space="preserve"> multi-center</w:t>
      </w:r>
      <w:r w:rsidR="00CD6287">
        <w:rPr>
          <w:rFonts w:ascii="Arial" w:hAnsi="Arial" w:cs="Arial"/>
          <w:sz w:val="22"/>
          <w:szCs w:val="22"/>
        </w:rPr>
        <w:t xml:space="preserve"> clinical</w:t>
      </w:r>
      <w:r w:rsidR="00B72062" w:rsidRPr="004B679B">
        <w:rPr>
          <w:rFonts w:ascii="Arial" w:hAnsi="Arial" w:cs="Arial"/>
          <w:sz w:val="22"/>
          <w:szCs w:val="22"/>
        </w:rPr>
        <w:t xml:space="preserve"> trial</w:t>
      </w:r>
      <w:r w:rsidR="00CD6287">
        <w:rPr>
          <w:rFonts w:ascii="Arial" w:hAnsi="Arial" w:cs="Arial"/>
          <w:sz w:val="22"/>
          <w:szCs w:val="22"/>
        </w:rPr>
        <w:t>. This trial is aiming to 1) reduce the amount of fluid given during the first 24 hours after a burn and 2) reduce the incidence of lun</w:t>
      </w:r>
      <w:r w:rsidR="005E4956">
        <w:rPr>
          <w:rFonts w:ascii="Arial" w:hAnsi="Arial" w:cs="Arial"/>
          <w:sz w:val="22"/>
          <w:szCs w:val="22"/>
        </w:rPr>
        <w:t>g</w:t>
      </w:r>
      <w:r w:rsidR="00CD6287">
        <w:rPr>
          <w:rFonts w:ascii="Arial" w:hAnsi="Arial" w:cs="Arial"/>
          <w:sz w:val="22"/>
          <w:szCs w:val="22"/>
        </w:rPr>
        <w:t xml:space="preserve"> injury and other complications related to the administration of fluids. The overall decrease in the amount of fluids received should decrease the potential for lun</w:t>
      </w:r>
      <w:r w:rsidR="00C75936">
        <w:rPr>
          <w:rFonts w:ascii="Arial" w:hAnsi="Arial" w:cs="Arial"/>
          <w:sz w:val="22"/>
          <w:szCs w:val="22"/>
        </w:rPr>
        <w:t>g</w:t>
      </w:r>
      <w:r w:rsidR="00CD6287">
        <w:rPr>
          <w:rFonts w:ascii="Arial" w:hAnsi="Arial" w:cs="Arial"/>
          <w:sz w:val="22"/>
          <w:szCs w:val="22"/>
        </w:rPr>
        <w:t xml:space="preserve"> injury, decrease days in the hospital, and improve survival.</w:t>
      </w:r>
    </w:p>
    <w:p w14:paraId="1DE28540" w14:textId="77777777" w:rsidR="00B72062" w:rsidRPr="004B679B" w:rsidRDefault="00B72062" w:rsidP="00B72062">
      <w:pPr>
        <w:autoSpaceDE w:val="0"/>
        <w:autoSpaceDN w:val="0"/>
        <w:adjustRightInd w:val="0"/>
        <w:rPr>
          <w:rFonts w:ascii="Arial" w:hAnsi="Arial" w:cs="Arial"/>
          <w:color w:val="000000"/>
          <w:sz w:val="22"/>
          <w:szCs w:val="22"/>
        </w:rPr>
      </w:pPr>
    </w:p>
    <w:p w14:paraId="161E974F" w14:textId="44252AE2" w:rsidR="00B72062" w:rsidRDefault="00E87445" w:rsidP="00B72062">
      <w:pPr>
        <w:autoSpaceDE w:val="0"/>
        <w:autoSpaceDN w:val="0"/>
        <w:adjustRightInd w:val="0"/>
        <w:rPr>
          <w:rFonts w:ascii="Arial" w:hAnsi="Arial" w:cs="Arial"/>
          <w:color w:val="000000"/>
          <w:sz w:val="22"/>
          <w:szCs w:val="22"/>
        </w:rPr>
      </w:pPr>
      <w:r>
        <w:rPr>
          <w:rFonts w:ascii="Arial" w:hAnsi="Arial" w:cs="Arial"/>
          <w:color w:val="000000"/>
          <w:sz w:val="22"/>
          <w:szCs w:val="22"/>
        </w:rPr>
        <w:t>Pathogen-reduced</w:t>
      </w:r>
      <w:r w:rsidR="00B72062" w:rsidRPr="004B679B">
        <w:rPr>
          <w:rFonts w:ascii="Arial" w:hAnsi="Arial" w:cs="Arial"/>
          <w:color w:val="000000"/>
          <w:sz w:val="22"/>
          <w:szCs w:val="22"/>
        </w:rPr>
        <w:t xml:space="preserve"> </w:t>
      </w:r>
      <w:r w:rsidR="004646EF" w:rsidRPr="004B679B">
        <w:rPr>
          <w:rFonts w:ascii="Arial" w:hAnsi="Arial" w:cs="Arial"/>
          <w:color w:val="000000"/>
          <w:sz w:val="22"/>
          <w:szCs w:val="22"/>
        </w:rPr>
        <w:t>components</w:t>
      </w:r>
      <w:r w:rsidR="00B72062" w:rsidRPr="004B679B">
        <w:rPr>
          <w:rFonts w:ascii="Arial" w:hAnsi="Arial" w:cs="Arial"/>
          <w:color w:val="000000"/>
          <w:sz w:val="22"/>
          <w:szCs w:val="22"/>
        </w:rPr>
        <w:t xml:space="preserve"> are collected from </w:t>
      </w:r>
      <w:r w:rsidR="00EE1C0D">
        <w:rPr>
          <w:rFonts w:ascii="Arial" w:hAnsi="Arial" w:cs="Arial"/>
          <w:color w:val="000000"/>
          <w:sz w:val="22"/>
          <w:szCs w:val="22"/>
        </w:rPr>
        <w:t>donors</w:t>
      </w:r>
      <w:r w:rsidR="00B72062" w:rsidRPr="004B679B">
        <w:rPr>
          <w:rFonts w:ascii="Arial" w:hAnsi="Arial" w:cs="Arial"/>
          <w:color w:val="000000"/>
          <w:sz w:val="22"/>
          <w:szCs w:val="22"/>
        </w:rPr>
        <w:t xml:space="preserve"> eligible for blood donation.</w:t>
      </w:r>
      <w:r w:rsidR="00EE1C0D">
        <w:rPr>
          <w:rFonts w:ascii="Arial" w:hAnsi="Arial" w:cs="Arial"/>
          <w:color w:val="000000"/>
          <w:sz w:val="22"/>
          <w:szCs w:val="22"/>
        </w:rPr>
        <w:t xml:space="preserve"> These units are FDA approved</w:t>
      </w:r>
      <w:r w:rsidR="00B72062" w:rsidRPr="004B679B">
        <w:rPr>
          <w:rFonts w:ascii="Arial" w:hAnsi="Arial" w:cs="Arial"/>
          <w:color w:val="000000"/>
          <w:sz w:val="22"/>
          <w:szCs w:val="22"/>
        </w:rPr>
        <w:t>.</w:t>
      </w:r>
      <w:r w:rsidR="00916420">
        <w:rPr>
          <w:rFonts w:ascii="Arial" w:hAnsi="Arial" w:cs="Arial"/>
          <w:color w:val="000000"/>
          <w:sz w:val="22"/>
          <w:szCs w:val="22"/>
        </w:rPr>
        <w:t xml:space="preserve"> This is not a clinical trial to receive approval for use through the FDA.</w:t>
      </w:r>
    </w:p>
    <w:p w14:paraId="60EAE722" w14:textId="2EB1E4AF" w:rsidR="00A21CA3" w:rsidRDefault="00A21CA3" w:rsidP="00B72062">
      <w:pPr>
        <w:autoSpaceDE w:val="0"/>
        <w:autoSpaceDN w:val="0"/>
        <w:adjustRightInd w:val="0"/>
        <w:rPr>
          <w:rFonts w:ascii="Arial" w:hAnsi="Arial" w:cs="Arial"/>
          <w:color w:val="000000"/>
          <w:sz w:val="22"/>
          <w:szCs w:val="22"/>
        </w:rPr>
      </w:pPr>
    </w:p>
    <w:p w14:paraId="5B1A1940" w14:textId="6ABF1953" w:rsidR="00CD6287" w:rsidRDefault="00CD6287">
      <w:pPr>
        <w:rPr>
          <w:rFonts w:ascii="Arial" w:hAnsi="Arial" w:cs="Arial"/>
          <w:strike/>
          <w:sz w:val="22"/>
          <w:szCs w:val="22"/>
        </w:rPr>
      </w:pPr>
      <w:r>
        <w:rPr>
          <w:rFonts w:ascii="Arial" w:hAnsi="Arial" w:cs="Arial"/>
          <w:strike/>
          <w:sz w:val="22"/>
          <w:szCs w:val="22"/>
        </w:rPr>
        <w:br w:type="page"/>
      </w:r>
    </w:p>
    <w:p w14:paraId="0943345F" w14:textId="688A9819" w:rsidR="002C326B" w:rsidRPr="004B679B" w:rsidRDefault="002C326B">
      <w:pPr>
        <w:rPr>
          <w:rFonts w:ascii="Arial" w:hAnsi="Arial" w:cs="Arial"/>
          <w:b/>
          <w:sz w:val="22"/>
          <w:szCs w:val="22"/>
        </w:rPr>
      </w:pPr>
      <w:r w:rsidRPr="004B679B">
        <w:rPr>
          <w:rFonts w:ascii="Arial" w:hAnsi="Arial" w:cs="Arial"/>
          <w:b/>
          <w:sz w:val="22"/>
          <w:szCs w:val="22"/>
        </w:rPr>
        <w:lastRenderedPageBreak/>
        <w:t>Procedure: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7042"/>
        <w:gridCol w:w="2903"/>
      </w:tblGrid>
      <w:tr w:rsidR="002C326B" w:rsidRPr="004B679B" w14:paraId="726A9372" w14:textId="77777777" w:rsidTr="00A849FC">
        <w:trPr>
          <w:trHeight w:val="314"/>
        </w:trPr>
        <w:tc>
          <w:tcPr>
            <w:tcW w:w="693" w:type="dxa"/>
            <w:tcBorders>
              <w:bottom w:val="single" w:sz="12" w:space="0" w:color="auto"/>
            </w:tcBorders>
          </w:tcPr>
          <w:p w14:paraId="723CD87B" w14:textId="77777777" w:rsidR="002C326B" w:rsidRPr="004B679B" w:rsidRDefault="002C326B" w:rsidP="0094514F">
            <w:pPr>
              <w:rPr>
                <w:rFonts w:ascii="Arial" w:hAnsi="Arial" w:cs="Arial"/>
                <w:b/>
                <w:sz w:val="22"/>
                <w:szCs w:val="22"/>
              </w:rPr>
            </w:pPr>
            <w:r w:rsidRPr="004B679B">
              <w:rPr>
                <w:rFonts w:ascii="Arial" w:hAnsi="Arial" w:cs="Arial"/>
                <w:b/>
                <w:sz w:val="22"/>
                <w:szCs w:val="22"/>
              </w:rPr>
              <w:t>Step</w:t>
            </w:r>
          </w:p>
        </w:tc>
        <w:tc>
          <w:tcPr>
            <w:tcW w:w="7042" w:type="dxa"/>
            <w:tcBorders>
              <w:bottom w:val="single" w:sz="12" w:space="0" w:color="auto"/>
            </w:tcBorders>
          </w:tcPr>
          <w:p w14:paraId="2349DAD3" w14:textId="77777777" w:rsidR="002C326B" w:rsidRPr="004B679B" w:rsidRDefault="002C326B" w:rsidP="0094514F">
            <w:pPr>
              <w:rPr>
                <w:rFonts w:ascii="Arial" w:hAnsi="Arial" w:cs="Arial"/>
                <w:b/>
                <w:sz w:val="22"/>
                <w:szCs w:val="22"/>
              </w:rPr>
            </w:pPr>
            <w:r w:rsidRPr="004B679B">
              <w:rPr>
                <w:rFonts w:ascii="Arial" w:hAnsi="Arial" w:cs="Arial"/>
                <w:b/>
                <w:sz w:val="22"/>
                <w:szCs w:val="22"/>
              </w:rPr>
              <w:t>Action</w:t>
            </w:r>
          </w:p>
        </w:tc>
        <w:tc>
          <w:tcPr>
            <w:tcW w:w="2903" w:type="dxa"/>
            <w:tcBorders>
              <w:bottom w:val="single" w:sz="12" w:space="0" w:color="auto"/>
            </w:tcBorders>
          </w:tcPr>
          <w:p w14:paraId="635C991B" w14:textId="77777777" w:rsidR="002C326B" w:rsidRPr="004B679B" w:rsidRDefault="002C326B" w:rsidP="0094514F">
            <w:pPr>
              <w:rPr>
                <w:rFonts w:ascii="Arial" w:hAnsi="Arial" w:cs="Arial"/>
                <w:b/>
                <w:sz w:val="22"/>
                <w:szCs w:val="22"/>
              </w:rPr>
            </w:pPr>
            <w:r w:rsidRPr="004B679B">
              <w:rPr>
                <w:rFonts w:ascii="Arial" w:hAnsi="Arial" w:cs="Arial"/>
                <w:b/>
                <w:sz w:val="22"/>
                <w:szCs w:val="22"/>
              </w:rPr>
              <w:t>Related Documents</w:t>
            </w:r>
          </w:p>
        </w:tc>
      </w:tr>
      <w:tr w:rsidR="00AC3B7B" w:rsidRPr="004B679B" w14:paraId="582DFF26" w14:textId="77777777" w:rsidTr="00A849FC">
        <w:trPr>
          <w:trHeight w:val="431"/>
        </w:trPr>
        <w:tc>
          <w:tcPr>
            <w:tcW w:w="693" w:type="dxa"/>
            <w:tcBorders>
              <w:bottom w:val="single" w:sz="4" w:space="0" w:color="auto"/>
            </w:tcBorders>
          </w:tcPr>
          <w:p w14:paraId="74AA5221" w14:textId="05581FAC" w:rsidR="00AC3B7B" w:rsidRPr="004B679B" w:rsidRDefault="00AA02A2" w:rsidP="00AA02A2">
            <w:pPr>
              <w:rPr>
                <w:rFonts w:ascii="Arial" w:hAnsi="Arial" w:cs="Arial"/>
                <w:bCs/>
                <w:sz w:val="22"/>
                <w:szCs w:val="22"/>
              </w:rPr>
            </w:pPr>
            <w:r w:rsidRPr="004B679B">
              <w:rPr>
                <w:rFonts w:ascii="Arial" w:hAnsi="Arial" w:cs="Arial"/>
                <w:bCs/>
                <w:sz w:val="22"/>
                <w:szCs w:val="22"/>
              </w:rPr>
              <w:t>1</w:t>
            </w:r>
          </w:p>
        </w:tc>
        <w:tc>
          <w:tcPr>
            <w:tcW w:w="7042" w:type="dxa"/>
            <w:tcBorders>
              <w:bottom w:val="single" w:sz="4" w:space="0" w:color="auto"/>
            </w:tcBorders>
          </w:tcPr>
          <w:p w14:paraId="14620F68" w14:textId="10F5C57A" w:rsidR="00AF3D9F" w:rsidRPr="00AF3D9F" w:rsidRDefault="00AC3B7B" w:rsidP="00AF3D9F">
            <w:pPr>
              <w:pStyle w:val="ListParagraph"/>
              <w:ind w:left="0"/>
              <w:rPr>
                <w:rFonts w:ascii="Arial" w:hAnsi="Arial" w:cs="Arial"/>
                <w:iCs/>
                <w:sz w:val="22"/>
                <w:szCs w:val="22"/>
              </w:rPr>
            </w:pPr>
            <w:r w:rsidRPr="004B679B">
              <w:rPr>
                <w:rFonts w:ascii="Arial" w:hAnsi="Arial" w:cs="Arial"/>
                <w:iCs/>
                <w:sz w:val="22"/>
                <w:szCs w:val="22"/>
              </w:rPr>
              <w:t>Receive plasma into inventory</w:t>
            </w:r>
          </w:p>
          <w:p w14:paraId="4DD4F73F" w14:textId="044153BC" w:rsidR="00AF3D9F" w:rsidRPr="00AF3D9F" w:rsidRDefault="00AF3D9F" w:rsidP="00A76AD3">
            <w:pPr>
              <w:pStyle w:val="ListParagraph"/>
              <w:numPr>
                <w:ilvl w:val="0"/>
                <w:numId w:val="3"/>
              </w:numPr>
              <w:rPr>
                <w:rFonts w:ascii="Arial" w:hAnsi="Arial" w:cs="Arial"/>
                <w:bCs/>
                <w:sz w:val="22"/>
                <w:szCs w:val="22"/>
              </w:rPr>
            </w:pPr>
            <w:r w:rsidRPr="00AF3D9F">
              <w:rPr>
                <w:rFonts w:ascii="Arial" w:hAnsi="Arial" w:cs="Arial"/>
                <w:bCs/>
                <w:sz w:val="22"/>
                <w:szCs w:val="22"/>
              </w:rPr>
              <w:t>Inspect unit</w:t>
            </w:r>
            <w:r>
              <w:rPr>
                <w:rFonts w:ascii="Arial" w:hAnsi="Arial" w:cs="Arial"/>
                <w:bCs/>
                <w:sz w:val="22"/>
                <w:szCs w:val="22"/>
              </w:rPr>
              <w:t xml:space="preserve"> and receive into Sunquest</w:t>
            </w:r>
            <w:r w:rsidR="00AE5260">
              <w:rPr>
                <w:rFonts w:ascii="Arial" w:hAnsi="Arial" w:cs="Arial"/>
                <w:bCs/>
                <w:sz w:val="22"/>
                <w:szCs w:val="22"/>
              </w:rPr>
              <w:t xml:space="preserve"> inventory</w:t>
            </w:r>
          </w:p>
          <w:p w14:paraId="3E0106AC" w14:textId="1B9AE379" w:rsidR="00AC3B7B" w:rsidRPr="004B679B" w:rsidRDefault="00AC3B7B" w:rsidP="00A76AD3">
            <w:pPr>
              <w:pStyle w:val="ListParagraph"/>
              <w:numPr>
                <w:ilvl w:val="0"/>
                <w:numId w:val="3"/>
              </w:numPr>
              <w:rPr>
                <w:rFonts w:ascii="Arial" w:hAnsi="Arial" w:cs="Arial"/>
                <w:b/>
                <w:sz w:val="22"/>
                <w:szCs w:val="22"/>
              </w:rPr>
            </w:pPr>
            <w:r w:rsidRPr="004B679B">
              <w:rPr>
                <w:rFonts w:ascii="Arial" w:hAnsi="Arial" w:cs="Arial"/>
                <w:sz w:val="22"/>
                <w:szCs w:val="22"/>
              </w:rPr>
              <w:t xml:space="preserve">Store </w:t>
            </w:r>
            <w:r w:rsidR="0004335C">
              <w:rPr>
                <w:rFonts w:ascii="Arial" w:hAnsi="Arial" w:cs="Arial"/>
                <w:sz w:val="22"/>
                <w:szCs w:val="22"/>
              </w:rPr>
              <w:t>plasma</w:t>
            </w:r>
            <w:r w:rsidRPr="004B679B">
              <w:rPr>
                <w:rFonts w:ascii="Arial" w:hAnsi="Arial" w:cs="Arial"/>
                <w:sz w:val="22"/>
                <w:szCs w:val="22"/>
              </w:rPr>
              <w:t xml:space="preserve"> in</w:t>
            </w:r>
            <w:r w:rsidR="0004335C">
              <w:rPr>
                <w:rFonts w:ascii="Arial" w:hAnsi="Arial" w:cs="Arial"/>
                <w:sz w:val="22"/>
                <w:szCs w:val="22"/>
              </w:rPr>
              <w:t xml:space="preserve"> the</w:t>
            </w:r>
            <w:r w:rsidRPr="004B679B">
              <w:rPr>
                <w:rFonts w:ascii="Arial" w:hAnsi="Arial" w:cs="Arial"/>
                <w:sz w:val="22"/>
                <w:szCs w:val="22"/>
              </w:rPr>
              <w:t xml:space="preserve"> ≤ -18C freezer</w:t>
            </w:r>
            <w:r w:rsidR="0004335C">
              <w:rPr>
                <w:rFonts w:ascii="Arial" w:hAnsi="Arial" w:cs="Arial"/>
                <w:sz w:val="22"/>
                <w:szCs w:val="22"/>
              </w:rPr>
              <w:t>, utilizing F3 first and then creating space in F2 if necessary.</w:t>
            </w:r>
          </w:p>
          <w:p w14:paraId="451DB4B3" w14:textId="2E8B4E98" w:rsidR="006271D0" w:rsidRPr="00BE05EE" w:rsidRDefault="00AA28EE" w:rsidP="00AA02A2">
            <w:pPr>
              <w:pStyle w:val="ListParagraph"/>
              <w:numPr>
                <w:ilvl w:val="0"/>
                <w:numId w:val="3"/>
              </w:numPr>
              <w:rPr>
                <w:rFonts w:ascii="Arial" w:hAnsi="Arial" w:cs="Arial"/>
                <w:b/>
                <w:sz w:val="22"/>
                <w:szCs w:val="22"/>
              </w:rPr>
            </w:pPr>
            <w:r w:rsidRPr="004B679B">
              <w:rPr>
                <w:rFonts w:ascii="Arial" w:hAnsi="Arial" w:cs="Arial"/>
                <w:bCs/>
                <w:sz w:val="22"/>
                <w:szCs w:val="22"/>
              </w:rPr>
              <w:t xml:space="preserve">Place </w:t>
            </w:r>
            <w:r w:rsidR="0094514F" w:rsidRPr="004B679B">
              <w:rPr>
                <w:rFonts w:ascii="Arial" w:hAnsi="Arial" w:cs="Arial"/>
                <w:bCs/>
                <w:sz w:val="22"/>
                <w:szCs w:val="22"/>
              </w:rPr>
              <w:t xml:space="preserve">original </w:t>
            </w:r>
            <w:r w:rsidRPr="004B679B">
              <w:rPr>
                <w:rFonts w:ascii="Arial" w:hAnsi="Arial" w:cs="Arial"/>
                <w:bCs/>
                <w:sz w:val="22"/>
                <w:szCs w:val="22"/>
              </w:rPr>
              <w:t>ODR in managers door.</w:t>
            </w:r>
          </w:p>
        </w:tc>
        <w:tc>
          <w:tcPr>
            <w:tcW w:w="2903" w:type="dxa"/>
            <w:tcBorders>
              <w:bottom w:val="single" w:sz="4" w:space="0" w:color="auto"/>
            </w:tcBorders>
            <w:vAlign w:val="center"/>
          </w:tcPr>
          <w:p w14:paraId="0FEEFEEF" w14:textId="77777777" w:rsidR="00AC3B7B" w:rsidRPr="004B679B" w:rsidRDefault="00AC3B7B" w:rsidP="00AC3B7B">
            <w:pPr>
              <w:rPr>
                <w:rFonts w:ascii="Arial" w:hAnsi="Arial" w:cs="Arial"/>
                <w:sz w:val="22"/>
                <w:szCs w:val="22"/>
              </w:rPr>
            </w:pPr>
            <w:r w:rsidRPr="004B679B">
              <w:rPr>
                <w:rFonts w:ascii="Arial" w:hAnsi="Arial" w:cs="Arial"/>
                <w:sz w:val="22"/>
                <w:szCs w:val="22"/>
              </w:rPr>
              <w:t>Order Distribution Report (ODR)</w:t>
            </w:r>
          </w:p>
          <w:p w14:paraId="5EB6D769" w14:textId="77777777" w:rsidR="00AC3B7B" w:rsidRPr="004B679B" w:rsidRDefault="00AC3B7B" w:rsidP="00AC3B7B">
            <w:pPr>
              <w:rPr>
                <w:rFonts w:ascii="Arial" w:hAnsi="Arial" w:cs="Arial"/>
                <w:sz w:val="22"/>
                <w:szCs w:val="22"/>
              </w:rPr>
            </w:pPr>
          </w:p>
          <w:p w14:paraId="2772C704" w14:textId="77777777" w:rsidR="00AC3B7B" w:rsidRPr="004B679B" w:rsidRDefault="00AC3B7B" w:rsidP="00AC3B7B">
            <w:pPr>
              <w:rPr>
                <w:rFonts w:ascii="Arial" w:hAnsi="Arial" w:cs="Arial"/>
                <w:sz w:val="22"/>
                <w:szCs w:val="22"/>
              </w:rPr>
            </w:pPr>
            <w:r w:rsidRPr="004B679B">
              <w:rPr>
                <w:rFonts w:ascii="Arial" w:hAnsi="Arial" w:cs="Arial"/>
                <w:sz w:val="22"/>
                <w:szCs w:val="22"/>
              </w:rPr>
              <w:t>Receiving Blood Products into Inventory</w:t>
            </w:r>
          </w:p>
          <w:p w14:paraId="79499F32" w14:textId="77777777" w:rsidR="00AC3B7B" w:rsidRPr="004B679B" w:rsidRDefault="00AC3B7B" w:rsidP="00AC3B7B">
            <w:pPr>
              <w:rPr>
                <w:rFonts w:ascii="Arial" w:hAnsi="Arial" w:cs="Arial"/>
                <w:sz w:val="22"/>
                <w:szCs w:val="22"/>
              </w:rPr>
            </w:pPr>
          </w:p>
          <w:p w14:paraId="186D2A97" w14:textId="77777777" w:rsidR="00AC3B7B" w:rsidRPr="004B679B" w:rsidRDefault="00AC3B7B" w:rsidP="00AC3B7B">
            <w:pPr>
              <w:rPr>
                <w:rFonts w:ascii="Arial" w:hAnsi="Arial" w:cs="Arial"/>
                <w:sz w:val="22"/>
                <w:szCs w:val="22"/>
              </w:rPr>
            </w:pPr>
            <w:r w:rsidRPr="004B679B">
              <w:rPr>
                <w:rFonts w:ascii="Arial" w:hAnsi="Arial" w:cs="Arial"/>
                <w:sz w:val="22"/>
                <w:szCs w:val="22"/>
              </w:rPr>
              <w:t>Blood Product Inspection Policy</w:t>
            </w:r>
          </w:p>
          <w:p w14:paraId="2F07AC36" w14:textId="77777777" w:rsidR="00AC3B7B" w:rsidRPr="004B679B" w:rsidRDefault="00AC3B7B" w:rsidP="00AC3B7B">
            <w:pPr>
              <w:rPr>
                <w:rFonts w:ascii="Arial" w:hAnsi="Arial" w:cs="Arial"/>
                <w:sz w:val="22"/>
                <w:szCs w:val="22"/>
              </w:rPr>
            </w:pPr>
          </w:p>
          <w:p w14:paraId="056EE143" w14:textId="77777777" w:rsidR="00AC3B7B" w:rsidRPr="004B679B" w:rsidRDefault="00AC3B7B" w:rsidP="00AC3B7B">
            <w:pPr>
              <w:rPr>
                <w:rFonts w:ascii="Arial" w:hAnsi="Arial" w:cs="Arial"/>
                <w:sz w:val="22"/>
                <w:szCs w:val="22"/>
              </w:rPr>
            </w:pPr>
            <w:r w:rsidRPr="004B679B">
              <w:rPr>
                <w:rFonts w:ascii="Arial" w:hAnsi="Arial" w:cs="Arial"/>
                <w:sz w:val="22"/>
                <w:szCs w:val="22"/>
              </w:rPr>
              <w:t>Visual Inspection of Plasma Products</w:t>
            </w:r>
          </w:p>
          <w:p w14:paraId="545A568F" w14:textId="77777777" w:rsidR="00AC3B7B" w:rsidRPr="004B679B" w:rsidRDefault="00AC3B7B" w:rsidP="00AC3B7B">
            <w:pPr>
              <w:rPr>
                <w:rFonts w:ascii="Arial" w:hAnsi="Arial" w:cs="Arial"/>
                <w:sz w:val="22"/>
                <w:szCs w:val="22"/>
              </w:rPr>
            </w:pPr>
          </w:p>
          <w:p w14:paraId="28B78DBB" w14:textId="77777777" w:rsidR="00AC3B7B" w:rsidRPr="004B679B" w:rsidRDefault="00AC3B7B" w:rsidP="00AC3B7B">
            <w:pPr>
              <w:rPr>
                <w:rFonts w:ascii="Arial" w:hAnsi="Arial" w:cs="Arial"/>
                <w:sz w:val="22"/>
                <w:szCs w:val="22"/>
              </w:rPr>
            </w:pPr>
            <w:r w:rsidRPr="004B679B">
              <w:rPr>
                <w:rFonts w:ascii="Arial" w:hAnsi="Arial" w:cs="Arial"/>
                <w:sz w:val="22"/>
                <w:szCs w:val="22"/>
              </w:rPr>
              <w:t>SQ Blood Product Entry</w:t>
            </w:r>
          </w:p>
          <w:p w14:paraId="24C51A59" w14:textId="77777777" w:rsidR="00AC3B7B" w:rsidRPr="004B679B" w:rsidRDefault="00AC3B7B" w:rsidP="00AC3B7B">
            <w:pPr>
              <w:rPr>
                <w:rFonts w:ascii="Arial" w:hAnsi="Arial" w:cs="Arial"/>
                <w:sz w:val="22"/>
                <w:szCs w:val="22"/>
              </w:rPr>
            </w:pPr>
          </w:p>
          <w:p w14:paraId="1FAA027C" w14:textId="1D5FDE0B" w:rsidR="00AC3B7B" w:rsidRPr="004B679B" w:rsidRDefault="00AC3B7B" w:rsidP="00AC3B7B">
            <w:pPr>
              <w:rPr>
                <w:rFonts w:ascii="Arial" w:hAnsi="Arial" w:cs="Arial"/>
                <w:sz w:val="22"/>
                <w:szCs w:val="22"/>
              </w:rPr>
            </w:pPr>
            <w:r w:rsidRPr="004B679B">
              <w:rPr>
                <w:rFonts w:ascii="Arial" w:hAnsi="Arial" w:cs="Arial"/>
                <w:sz w:val="22"/>
                <w:szCs w:val="22"/>
              </w:rPr>
              <w:t>Blood Product Storage Policy</w:t>
            </w:r>
          </w:p>
        </w:tc>
      </w:tr>
      <w:tr w:rsidR="006D78AC" w:rsidRPr="004B679B" w14:paraId="6523BD32" w14:textId="77777777" w:rsidTr="00A849FC">
        <w:trPr>
          <w:trHeight w:val="350"/>
        </w:trPr>
        <w:tc>
          <w:tcPr>
            <w:tcW w:w="693" w:type="dxa"/>
            <w:tcBorders>
              <w:top w:val="single" w:sz="4" w:space="0" w:color="auto"/>
            </w:tcBorders>
          </w:tcPr>
          <w:p w14:paraId="08D32EFD" w14:textId="721AB397" w:rsidR="006D78AC" w:rsidRPr="004B679B" w:rsidRDefault="003800A7" w:rsidP="006D78AC">
            <w:pPr>
              <w:rPr>
                <w:rFonts w:ascii="Arial" w:hAnsi="Arial" w:cs="Arial"/>
                <w:sz w:val="22"/>
                <w:szCs w:val="22"/>
              </w:rPr>
            </w:pPr>
            <w:r>
              <w:rPr>
                <w:rFonts w:ascii="Arial" w:hAnsi="Arial" w:cs="Arial"/>
                <w:sz w:val="22"/>
                <w:szCs w:val="22"/>
              </w:rPr>
              <w:t>2</w:t>
            </w:r>
          </w:p>
        </w:tc>
        <w:tc>
          <w:tcPr>
            <w:tcW w:w="7042" w:type="dxa"/>
            <w:tcBorders>
              <w:top w:val="single" w:sz="4" w:space="0" w:color="auto"/>
            </w:tcBorders>
          </w:tcPr>
          <w:p w14:paraId="00E042AA" w14:textId="68674D7B" w:rsidR="00916420" w:rsidRPr="004B679B" w:rsidRDefault="006D78AC" w:rsidP="006D78AC">
            <w:pPr>
              <w:rPr>
                <w:rFonts w:ascii="Arial" w:hAnsi="Arial" w:cs="Arial"/>
                <w:sz w:val="22"/>
                <w:szCs w:val="22"/>
              </w:rPr>
            </w:pPr>
            <w:r w:rsidRPr="004B679B">
              <w:rPr>
                <w:rFonts w:ascii="Arial" w:hAnsi="Arial" w:cs="Arial"/>
                <w:sz w:val="22"/>
                <w:szCs w:val="22"/>
              </w:rPr>
              <w:t xml:space="preserve">Patient is </w:t>
            </w:r>
            <w:r w:rsidR="00916420">
              <w:rPr>
                <w:rFonts w:ascii="Arial" w:hAnsi="Arial" w:cs="Arial"/>
                <w:sz w:val="22"/>
                <w:szCs w:val="22"/>
              </w:rPr>
              <w:t>enrolled</w:t>
            </w:r>
            <w:r w:rsidRPr="004B679B">
              <w:rPr>
                <w:rFonts w:ascii="Arial" w:hAnsi="Arial" w:cs="Arial"/>
                <w:sz w:val="22"/>
                <w:szCs w:val="22"/>
              </w:rPr>
              <w:t>.</w:t>
            </w:r>
          </w:p>
          <w:p w14:paraId="2FBEC175" w14:textId="65A5145B" w:rsidR="003800A7" w:rsidRDefault="00812ABB" w:rsidP="0094514F">
            <w:pPr>
              <w:pStyle w:val="ListParagraph"/>
              <w:numPr>
                <w:ilvl w:val="0"/>
                <w:numId w:val="6"/>
              </w:numPr>
              <w:rPr>
                <w:rFonts w:ascii="Arial" w:hAnsi="Arial" w:cs="Arial"/>
                <w:sz w:val="22"/>
                <w:szCs w:val="22"/>
              </w:rPr>
            </w:pPr>
            <w:r>
              <w:rPr>
                <w:rFonts w:ascii="Arial" w:hAnsi="Arial" w:cs="Arial"/>
                <w:sz w:val="22"/>
                <w:szCs w:val="22"/>
              </w:rPr>
              <w:t>T</w:t>
            </w:r>
            <w:r w:rsidR="0094514F" w:rsidRPr="004B679B">
              <w:rPr>
                <w:rFonts w:ascii="Arial" w:hAnsi="Arial" w:cs="Arial"/>
                <w:sz w:val="22"/>
                <w:szCs w:val="22"/>
              </w:rPr>
              <w:t xml:space="preserve">he </w:t>
            </w:r>
            <w:r w:rsidR="008A5D30">
              <w:rPr>
                <w:rFonts w:ascii="Arial" w:hAnsi="Arial" w:cs="Arial"/>
                <w:sz w:val="22"/>
                <w:szCs w:val="22"/>
              </w:rPr>
              <w:t xml:space="preserve">Burn </w:t>
            </w:r>
            <w:r w:rsidR="00A21CA3">
              <w:rPr>
                <w:rFonts w:ascii="Arial" w:hAnsi="Arial" w:cs="Arial"/>
                <w:sz w:val="22"/>
                <w:szCs w:val="22"/>
              </w:rPr>
              <w:t>research nurse</w:t>
            </w:r>
            <w:r w:rsidR="0094514F" w:rsidRPr="004B679B">
              <w:rPr>
                <w:rFonts w:ascii="Arial" w:hAnsi="Arial" w:cs="Arial"/>
                <w:sz w:val="22"/>
                <w:szCs w:val="22"/>
              </w:rPr>
              <w:t xml:space="preserve"> will </w:t>
            </w:r>
            <w:r w:rsidR="003800A7">
              <w:rPr>
                <w:rFonts w:ascii="Arial" w:hAnsi="Arial" w:cs="Arial"/>
                <w:sz w:val="22"/>
                <w:szCs w:val="22"/>
              </w:rPr>
              <w:t>make initial contact with TSL and verify volume needed and if correct volume of plasma is available.</w:t>
            </w:r>
          </w:p>
          <w:p w14:paraId="201DA483" w14:textId="78B01C00" w:rsidR="0094514F" w:rsidRPr="004B679B" w:rsidRDefault="008A5D30" w:rsidP="0094514F">
            <w:pPr>
              <w:pStyle w:val="ListParagraph"/>
              <w:numPr>
                <w:ilvl w:val="0"/>
                <w:numId w:val="6"/>
              </w:numPr>
              <w:rPr>
                <w:rFonts w:ascii="Arial" w:hAnsi="Arial" w:cs="Arial"/>
                <w:sz w:val="22"/>
                <w:szCs w:val="22"/>
              </w:rPr>
            </w:pPr>
            <w:r>
              <w:rPr>
                <w:rFonts w:ascii="Arial" w:hAnsi="Arial" w:cs="Arial"/>
                <w:sz w:val="22"/>
                <w:szCs w:val="22"/>
              </w:rPr>
              <w:t>Burn r</w:t>
            </w:r>
            <w:r w:rsidR="003800A7">
              <w:rPr>
                <w:rFonts w:ascii="Arial" w:hAnsi="Arial" w:cs="Arial"/>
                <w:sz w:val="22"/>
                <w:szCs w:val="22"/>
              </w:rPr>
              <w:t xml:space="preserve">esearch nurse will </w:t>
            </w:r>
            <w:r w:rsidR="0094514F" w:rsidRPr="004B679B">
              <w:rPr>
                <w:rFonts w:ascii="Arial" w:hAnsi="Arial" w:cs="Arial"/>
                <w:sz w:val="22"/>
                <w:szCs w:val="22"/>
              </w:rPr>
              <w:t xml:space="preserve">place </w:t>
            </w:r>
            <w:r w:rsidR="0004335C">
              <w:rPr>
                <w:rFonts w:ascii="Arial" w:hAnsi="Arial" w:cs="Arial"/>
                <w:sz w:val="22"/>
                <w:szCs w:val="22"/>
              </w:rPr>
              <w:t>Epic</w:t>
            </w:r>
            <w:r w:rsidR="0094514F" w:rsidRPr="004B679B">
              <w:rPr>
                <w:rFonts w:ascii="Arial" w:hAnsi="Arial" w:cs="Arial"/>
                <w:sz w:val="22"/>
                <w:szCs w:val="22"/>
              </w:rPr>
              <w:t xml:space="preserve"> order for </w:t>
            </w:r>
            <w:r w:rsidR="005E4956">
              <w:rPr>
                <w:rFonts w:ascii="Arial" w:hAnsi="Arial" w:cs="Arial"/>
                <w:sz w:val="22"/>
                <w:szCs w:val="22"/>
              </w:rPr>
              <w:t>N</w:t>
            </w:r>
            <w:r w:rsidR="00916420">
              <w:rPr>
                <w:rFonts w:ascii="Arial" w:hAnsi="Arial" w:cs="Arial"/>
                <w:sz w:val="22"/>
                <w:szCs w:val="22"/>
              </w:rPr>
              <w:t xml:space="preserve">on-nephrology </w:t>
            </w:r>
            <w:r w:rsidR="005E4956">
              <w:rPr>
                <w:rFonts w:ascii="Arial" w:hAnsi="Arial" w:cs="Arial"/>
                <w:sz w:val="22"/>
                <w:szCs w:val="22"/>
              </w:rPr>
              <w:t>P</w:t>
            </w:r>
            <w:r w:rsidR="00916420">
              <w:rPr>
                <w:rFonts w:ascii="Arial" w:hAnsi="Arial" w:cs="Arial"/>
                <w:sz w:val="22"/>
                <w:szCs w:val="22"/>
              </w:rPr>
              <w:t xml:space="preserve">lasma </w:t>
            </w:r>
            <w:r w:rsidR="005E4956">
              <w:rPr>
                <w:rFonts w:ascii="Arial" w:hAnsi="Arial" w:cs="Arial"/>
                <w:sz w:val="22"/>
                <w:szCs w:val="22"/>
              </w:rPr>
              <w:t>E</w:t>
            </w:r>
            <w:r w:rsidR="00916420">
              <w:rPr>
                <w:rFonts w:ascii="Arial" w:hAnsi="Arial" w:cs="Arial"/>
                <w:sz w:val="22"/>
                <w:szCs w:val="22"/>
              </w:rPr>
              <w:t>xchange</w:t>
            </w:r>
            <w:r w:rsidR="0094514F" w:rsidRPr="004B679B">
              <w:rPr>
                <w:rFonts w:ascii="Arial" w:hAnsi="Arial" w:cs="Arial"/>
                <w:sz w:val="22"/>
                <w:szCs w:val="22"/>
              </w:rPr>
              <w:t xml:space="preserve"> with</w:t>
            </w:r>
            <w:r w:rsidR="00812ABB">
              <w:rPr>
                <w:rFonts w:ascii="Arial" w:hAnsi="Arial" w:cs="Arial"/>
                <w:sz w:val="22"/>
                <w:szCs w:val="22"/>
              </w:rPr>
              <w:t xml:space="preserve"> PROPOLIS comment.</w:t>
            </w:r>
          </w:p>
          <w:p w14:paraId="38BBA10F" w14:textId="3EC43E9F" w:rsidR="0094514F" w:rsidRDefault="0094514F" w:rsidP="0094514F">
            <w:pPr>
              <w:pStyle w:val="ListParagraph"/>
              <w:numPr>
                <w:ilvl w:val="0"/>
                <w:numId w:val="6"/>
              </w:numPr>
              <w:rPr>
                <w:rFonts w:ascii="Arial" w:hAnsi="Arial" w:cs="Arial"/>
                <w:sz w:val="22"/>
                <w:szCs w:val="22"/>
              </w:rPr>
            </w:pPr>
            <w:r w:rsidRPr="004B679B">
              <w:rPr>
                <w:rFonts w:ascii="Arial" w:hAnsi="Arial" w:cs="Arial"/>
                <w:sz w:val="22"/>
                <w:szCs w:val="22"/>
              </w:rPr>
              <w:t xml:space="preserve">Place a photocopy of the plasma </w:t>
            </w:r>
            <w:r w:rsidR="00A21CA3">
              <w:rPr>
                <w:rFonts w:ascii="Arial" w:hAnsi="Arial" w:cs="Arial"/>
                <w:sz w:val="22"/>
                <w:szCs w:val="22"/>
              </w:rPr>
              <w:t xml:space="preserve">exchange </w:t>
            </w:r>
            <w:r w:rsidRPr="004B679B">
              <w:rPr>
                <w:rFonts w:ascii="Arial" w:hAnsi="Arial" w:cs="Arial"/>
                <w:sz w:val="22"/>
                <w:szCs w:val="22"/>
              </w:rPr>
              <w:t>order in the manager’s mailbox.</w:t>
            </w:r>
          </w:p>
          <w:p w14:paraId="28BE503E" w14:textId="06AC6677" w:rsidR="0004335C" w:rsidRPr="004B679B" w:rsidRDefault="0004335C" w:rsidP="0094514F">
            <w:pPr>
              <w:pStyle w:val="ListParagraph"/>
              <w:numPr>
                <w:ilvl w:val="0"/>
                <w:numId w:val="6"/>
              </w:numPr>
              <w:rPr>
                <w:rFonts w:ascii="Arial" w:hAnsi="Arial" w:cs="Arial"/>
                <w:sz w:val="22"/>
                <w:szCs w:val="22"/>
              </w:rPr>
            </w:pPr>
            <w:r>
              <w:rPr>
                <w:rFonts w:ascii="Arial" w:hAnsi="Arial" w:cs="Arial"/>
                <w:sz w:val="22"/>
                <w:szCs w:val="22"/>
              </w:rPr>
              <w:t>Document patient’s name and MRN on whiteboard</w:t>
            </w:r>
          </w:p>
        </w:tc>
        <w:tc>
          <w:tcPr>
            <w:tcW w:w="2903" w:type="dxa"/>
            <w:tcBorders>
              <w:top w:val="single" w:sz="4" w:space="0" w:color="auto"/>
            </w:tcBorders>
          </w:tcPr>
          <w:p w14:paraId="4C30D3FE" w14:textId="77777777" w:rsidR="006D78AC" w:rsidRDefault="0094514F" w:rsidP="0094514F">
            <w:pPr>
              <w:pStyle w:val="ListParagraph"/>
              <w:ind w:left="0"/>
              <w:rPr>
                <w:rFonts w:ascii="Arial" w:hAnsi="Arial" w:cs="Arial"/>
                <w:sz w:val="22"/>
                <w:szCs w:val="22"/>
              </w:rPr>
            </w:pPr>
            <w:r w:rsidRPr="004B679B">
              <w:rPr>
                <w:rFonts w:ascii="Arial" w:hAnsi="Arial" w:cs="Arial"/>
                <w:sz w:val="22"/>
                <w:szCs w:val="22"/>
              </w:rPr>
              <w:t>SQ Order Entry Process</w:t>
            </w:r>
          </w:p>
          <w:p w14:paraId="28191412" w14:textId="45C2A5B6" w:rsidR="008A5D30" w:rsidRPr="004B679B" w:rsidRDefault="008A5D30" w:rsidP="0094514F">
            <w:pPr>
              <w:pStyle w:val="ListParagraph"/>
              <w:ind w:left="0"/>
              <w:rPr>
                <w:rFonts w:ascii="Arial" w:hAnsi="Arial" w:cs="Arial"/>
                <w:sz w:val="22"/>
                <w:szCs w:val="22"/>
              </w:rPr>
            </w:pPr>
          </w:p>
        </w:tc>
      </w:tr>
      <w:tr w:rsidR="006D78AC" w:rsidRPr="004B679B" w14:paraId="52FF7E31" w14:textId="77777777" w:rsidTr="00A849FC">
        <w:trPr>
          <w:trHeight w:val="278"/>
        </w:trPr>
        <w:tc>
          <w:tcPr>
            <w:tcW w:w="693" w:type="dxa"/>
          </w:tcPr>
          <w:p w14:paraId="17F4A957" w14:textId="1774E245" w:rsidR="006D78AC" w:rsidRPr="004B679B" w:rsidRDefault="003800A7" w:rsidP="006D78AC">
            <w:pPr>
              <w:rPr>
                <w:rFonts w:ascii="Arial" w:hAnsi="Arial" w:cs="Arial"/>
                <w:sz w:val="22"/>
                <w:szCs w:val="22"/>
              </w:rPr>
            </w:pPr>
            <w:r>
              <w:rPr>
                <w:rFonts w:ascii="Arial" w:hAnsi="Arial" w:cs="Arial"/>
                <w:sz w:val="22"/>
                <w:szCs w:val="22"/>
              </w:rPr>
              <w:t>3</w:t>
            </w:r>
          </w:p>
        </w:tc>
        <w:tc>
          <w:tcPr>
            <w:tcW w:w="7042" w:type="dxa"/>
          </w:tcPr>
          <w:p w14:paraId="720F031A" w14:textId="6EA06482" w:rsidR="0094514F" w:rsidRPr="00050714" w:rsidRDefault="0094514F" w:rsidP="006D78AC">
            <w:pPr>
              <w:rPr>
                <w:rFonts w:ascii="Arial" w:hAnsi="Arial" w:cs="Arial"/>
                <w:sz w:val="22"/>
                <w:szCs w:val="22"/>
              </w:rPr>
            </w:pPr>
            <w:r w:rsidRPr="00050714">
              <w:rPr>
                <w:rFonts w:ascii="Arial" w:hAnsi="Arial" w:cs="Arial"/>
                <w:sz w:val="22"/>
                <w:szCs w:val="22"/>
              </w:rPr>
              <w:t>Bedside Staff:</w:t>
            </w:r>
          </w:p>
          <w:p w14:paraId="52FC55FA" w14:textId="005F28A6" w:rsidR="0094514F" w:rsidRDefault="0094514F" w:rsidP="006D78AC">
            <w:pPr>
              <w:pStyle w:val="ListParagraph"/>
              <w:numPr>
                <w:ilvl w:val="0"/>
                <w:numId w:val="11"/>
              </w:numPr>
              <w:rPr>
                <w:rFonts w:ascii="Arial" w:hAnsi="Arial" w:cs="Arial"/>
                <w:sz w:val="22"/>
                <w:szCs w:val="22"/>
              </w:rPr>
            </w:pPr>
            <w:r w:rsidRPr="00050714">
              <w:rPr>
                <w:rFonts w:ascii="Arial" w:hAnsi="Arial" w:cs="Arial"/>
                <w:sz w:val="22"/>
                <w:szCs w:val="22"/>
              </w:rPr>
              <w:t xml:space="preserve">When ready to transfuse, the bedside staff will release the </w:t>
            </w:r>
            <w:r w:rsidR="00A21CA3" w:rsidRPr="00050714">
              <w:rPr>
                <w:rFonts w:ascii="Arial" w:hAnsi="Arial" w:cs="Arial"/>
                <w:sz w:val="22"/>
                <w:szCs w:val="22"/>
              </w:rPr>
              <w:t xml:space="preserve">initial </w:t>
            </w:r>
            <w:r w:rsidRPr="00050714">
              <w:rPr>
                <w:rFonts w:ascii="Arial" w:hAnsi="Arial" w:cs="Arial"/>
                <w:sz w:val="22"/>
                <w:szCs w:val="22"/>
              </w:rPr>
              <w:t>transfuse order in Epic and the release will print in TSL.</w:t>
            </w:r>
          </w:p>
          <w:p w14:paraId="5DA7072C" w14:textId="75BE43AA" w:rsidR="00FE6829" w:rsidRPr="00050714" w:rsidRDefault="00FE6829" w:rsidP="006D78AC">
            <w:pPr>
              <w:pStyle w:val="ListParagraph"/>
              <w:numPr>
                <w:ilvl w:val="0"/>
                <w:numId w:val="11"/>
              </w:numPr>
              <w:rPr>
                <w:rFonts w:ascii="Arial" w:hAnsi="Arial" w:cs="Arial"/>
                <w:sz w:val="22"/>
                <w:szCs w:val="22"/>
              </w:rPr>
            </w:pPr>
            <w:r>
              <w:rPr>
                <w:rFonts w:ascii="Arial" w:hAnsi="Arial" w:cs="Arial"/>
                <w:sz w:val="22"/>
                <w:szCs w:val="22"/>
              </w:rPr>
              <w:t>When transfusions are complete, bedside staff will discontinue any remaining transfuse tasks.</w:t>
            </w:r>
          </w:p>
          <w:p w14:paraId="379DD81E" w14:textId="44F7015E" w:rsidR="006D78AC" w:rsidRPr="004B679B" w:rsidRDefault="0094514F" w:rsidP="006D78AC">
            <w:pPr>
              <w:rPr>
                <w:rFonts w:ascii="Arial" w:hAnsi="Arial" w:cs="Arial"/>
                <w:sz w:val="22"/>
                <w:szCs w:val="22"/>
              </w:rPr>
            </w:pPr>
            <w:r w:rsidRPr="004B679B">
              <w:rPr>
                <w:rFonts w:ascii="Arial" w:hAnsi="Arial" w:cs="Arial"/>
                <w:sz w:val="22"/>
                <w:szCs w:val="22"/>
              </w:rPr>
              <w:t>TSL</w:t>
            </w:r>
            <w:r w:rsidR="006D78AC" w:rsidRPr="004B679B">
              <w:rPr>
                <w:rFonts w:ascii="Arial" w:hAnsi="Arial" w:cs="Arial"/>
                <w:sz w:val="22"/>
                <w:szCs w:val="22"/>
              </w:rPr>
              <w:t>:</w:t>
            </w:r>
          </w:p>
          <w:p w14:paraId="3CB3E753" w14:textId="33FDACA6" w:rsidR="003800A7" w:rsidRDefault="003800A7" w:rsidP="00A76AD3">
            <w:pPr>
              <w:pStyle w:val="ListParagraph"/>
              <w:numPr>
                <w:ilvl w:val="0"/>
                <w:numId w:val="4"/>
              </w:numPr>
              <w:rPr>
                <w:rFonts w:ascii="Arial" w:hAnsi="Arial" w:cs="Arial"/>
                <w:sz w:val="22"/>
                <w:szCs w:val="22"/>
              </w:rPr>
            </w:pPr>
            <w:r>
              <w:rPr>
                <w:rFonts w:ascii="Arial" w:hAnsi="Arial" w:cs="Arial"/>
                <w:sz w:val="22"/>
                <w:szCs w:val="22"/>
              </w:rPr>
              <w:t xml:space="preserve">Begin thawing units as soon as the </w:t>
            </w:r>
            <w:r w:rsidR="005E4956">
              <w:rPr>
                <w:rFonts w:ascii="Arial" w:hAnsi="Arial" w:cs="Arial"/>
                <w:sz w:val="22"/>
                <w:szCs w:val="22"/>
              </w:rPr>
              <w:t>Non-nephrology</w:t>
            </w:r>
            <w:r>
              <w:rPr>
                <w:rFonts w:ascii="Arial" w:hAnsi="Arial" w:cs="Arial"/>
                <w:sz w:val="22"/>
                <w:szCs w:val="22"/>
              </w:rPr>
              <w:t xml:space="preserve"> </w:t>
            </w:r>
            <w:r w:rsidR="005E4956">
              <w:rPr>
                <w:rFonts w:ascii="Arial" w:hAnsi="Arial" w:cs="Arial"/>
                <w:sz w:val="22"/>
                <w:szCs w:val="22"/>
              </w:rPr>
              <w:t>P</w:t>
            </w:r>
            <w:r>
              <w:rPr>
                <w:rFonts w:ascii="Arial" w:hAnsi="Arial" w:cs="Arial"/>
                <w:sz w:val="22"/>
                <w:szCs w:val="22"/>
              </w:rPr>
              <w:t xml:space="preserve">lasma </w:t>
            </w:r>
            <w:r w:rsidR="005E4956">
              <w:rPr>
                <w:rFonts w:ascii="Arial" w:hAnsi="Arial" w:cs="Arial"/>
                <w:sz w:val="22"/>
                <w:szCs w:val="22"/>
              </w:rPr>
              <w:t>E</w:t>
            </w:r>
            <w:r>
              <w:rPr>
                <w:rFonts w:ascii="Arial" w:hAnsi="Arial" w:cs="Arial"/>
                <w:sz w:val="22"/>
                <w:szCs w:val="22"/>
              </w:rPr>
              <w:t>xchange order is received. Do not wait for the release to print, there is</w:t>
            </w:r>
            <w:r w:rsidR="005E4956">
              <w:rPr>
                <w:rFonts w:ascii="Arial" w:hAnsi="Arial" w:cs="Arial"/>
                <w:sz w:val="22"/>
                <w:szCs w:val="22"/>
              </w:rPr>
              <w:t xml:space="preserve"> very</w:t>
            </w:r>
            <w:r>
              <w:rPr>
                <w:rFonts w:ascii="Arial" w:hAnsi="Arial" w:cs="Arial"/>
                <w:sz w:val="22"/>
                <w:szCs w:val="22"/>
              </w:rPr>
              <w:t xml:space="preserve"> limited time to begin transfusion.</w:t>
            </w:r>
          </w:p>
          <w:p w14:paraId="7319EDFC" w14:textId="41001F0C" w:rsidR="00A21CA3" w:rsidRDefault="00A21CA3" w:rsidP="00A76AD3">
            <w:pPr>
              <w:pStyle w:val="ListParagraph"/>
              <w:numPr>
                <w:ilvl w:val="0"/>
                <w:numId w:val="4"/>
              </w:numPr>
              <w:rPr>
                <w:rFonts w:ascii="Arial" w:hAnsi="Arial" w:cs="Arial"/>
                <w:sz w:val="22"/>
                <w:szCs w:val="22"/>
              </w:rPr>
            </w:pPr>
            <w:r>
              <w:rPr>
                <w:rFonts w:ascii="Arial" w:hAnsi="Arial" w:cs="Arial"/>
                <w:sz w:val="22"/>
                <w:szCs w:val="22"/>
              </w:rPr>
              <w:t>Select units by expiration date and volume that will get closest to plasma exchange. Do not give less, go over if needed (i.e. 1200ml requested but thawing units can give you either 1195ml or 1205ml, select the units giving 1205ml).</w:t>
            </w:r>
          </w:p>
          <w:p w14:paraId="09C452C8" w14:textId="0C700BE8" w:rsidR="006D78AC" w:rsidRPr="004B679B" w:rsidRDefault="006D78AC" w:rsidP="00A76AD3">
            <w:pPr>
              <w:pStyle w:val="ListParagraph"/>
              <w:numPr>
                <w:ilvl w:val="0"/>
                <w:numId w:val="4"/>
              </w:numPr>
              <w:rPr>
                <w:rFonts w:ascii="Arial" w:hAnsi="Arial" w:cs="Arial"/>
                <w:sz w:val="22"/>
                <w:szCs w:val="22"/>
              </w:rPr>
            </w:pPr>
            <w:r w:rsidRPr="004B679B">
              <w:rPr>
                <w:rFonts w:ascii="Arial" w:hAnsi="Arial" w:cs="Arial"/>
                <w:sz w:val="22"/>
                <w:szCs w:val="22"/>
              </w:rPr>
              <w:t xml:space="preserve">Thaw </w:t>
            </w:r>
            <w:r w:rsidR="0004335C">
              <w:rPr>
                <w:rFonts w:ascii="Arial" w:hAnsi="Arial" w:cs="Arial"/>
                <w:sz w:val="22"/>
                <w:szCs w:val="22"/>
              </w:rPr>
              <w:t>plasma</w:t>
            </w:r>
            <w:r w:rsidRPr="004B679B">
              <w:rPr>
                <w:rFonts w:ascii="Arial" w:hAnsi="Arial" w:cs="Arial"/>
                <w:sz w:val="22"/>
                <w:szCs w:val="22"/>
              </w:rPr>
              <w:t xml:space="preserve">, preferentially using Helmer </w:t>
            </w:r>
            <w:proofErr w:type="spellStart"/>
            <w:r w:rsidRPr="004B679B">
              <w:rPr>
                <w:rFonts w:ascii="Arial" w:hAnsi="Arial" w:cs="Arial"/>
                <w:sz w:val="22"/>
                <w:szCs w:val="22"/>
              </w:rPr>
              <w:t>Quickthaw</w:t>
            </w:r>
            <w:proofErr w:type="spellEnd"/>
            <w:r w:rsidRPr="004B679B">
              <w:rPr>
                <w:rFonts w:ascii="Arial" w:hAnsi="Arial" w:cs="Arial"/>
                <w:sz w:val="22"/>
                <w:szCs w:val="22"/>
              </w:rPr>
              <w:t xml:space="preserve"> </w:t>
            </w:r>
            <w:proofErr w:type="spellStart"/>
            <w:r w:rsidRPr="004B679B">
              <w:rPr>
                <w:rFonts w:ascii="Arial" w:hAnsi="Arial" w:cs="Arial"/>
                <w:sz w:val="22"/>
                <w:szCs w:val="22"/>
              </w:rPr>
              <w:t>waterbath</w:t>
            </w:r>
            <w:proofErr w:type="spellEnd"/>
            <w:r w:rsidR="00A21CA3">
              <w:rPr>
                <w:rFonts w:ascii="Arial" w:hAnsi="Arial" w:cs="Arial"/>
                <w:sz w:val="22"/>
                <w:szCs w:val="22"/>
              </w:rPr>
              <w:t>.</w:t>
            </w:r>
          </w:p>
          <w:p w14:paraId="79C8EB24" w14:textId="4185872B" w:rsidR="006D78AC" w:rsidRPr="004B679B" w:rsidRDefault="006D78AC" w:rsidP="00A76AD3">
            <w:pPr>
              <w:pStyle w:val="ListParagraph"/>
              <w:numPr>
                <w:ilvl w:val="0"/>
                <w:numId w:val="4"/>
              </w:numPr>
              <w:rPr>
                <w:rFonts w:ascii="Arial" w:hAnsi="Arial" w:cs="Arial"/>
                <w:sz w:val="22"/>
                <w:szCs w:val="22"/>
              </w:rPr>
            </w:pPr>
            <w:r w:rsidRPr="004B679B">
              <w:rPr>
                <w:rFonts w:ascii="Arial" w:hAnsi="Arial" w:cs="Arial"/>
                <w:sz w:val="22"/>
                <w:szCs w:val="22"/>
              </w:rPr>
              <w:t>Perform Blood Component Prep using BCP</w:t>
            </w:r>
            <w:r w:rsidR="00A21CA3">
              <w:rPr>
                <w:rFonts w:ascii="Arial" w:hAnsi="Arial" w:cs="Arial"/>
                <w:sz w:val="22"/>
                <w:szCs w:val="22"/>
              </w:rPr>
              <w:t>.</w:t>
            </w:r>
          </w:p>
          <w:p w14:paraId="2230A1D7" w14:textId="3A9F45D4" w:rsidR="006D78AC" w:rsidRPr="004B679B" w:rsidRDefault="006D78AC" w:rsidP="00A76AD3">
            <w:pPr>
              <w:pStyle w:val="ListParagraph"/>
              <w:numPr>
                <w:ilvl w:val="0"/>
                <w:numId w:val="4"/>
              </w:numPr>
              <w:rPr>
                <w:rFonts w:ascii="Arial" w:hAnsi="Arial" w:cs="Arial"/>
                <w:sz w:val="22"/>
                <w:szCs w:val="22"/>
              </w:rPr>
            </w:pPr>
            <w:r w:rsidRPr="004B679B">
              <w:rPr>
                <w:rFonts w:ascii="Arial" w:hAnsi="Arial" w:cs="Arial"/>
                <w:sz w:val="22"/>
                <w:szCs w:val="22"/>
              </w:rPr>
              <w:t>Label check unit and apply new label</w:t>
            </w:r>
            <w:r w:rsidR="00A21CA3">
              <w:rPr>
                <w:rFonts w:ascii="Arial" w:hAnsi="Arial" w:cs="Arial"/>
                <w:sz w:val="22"/>
                <w:szCs w:val="22"/>
              </w:rPr>
              <w:t>.</w:t>
            </w:r>
          </w:p>
          <w:p w14:paraId="2BE05EA0" w14:textId="7761E323" w:rsidR="006D78AC" w:rsidRPr="00916420" w:rsidRDefault="006D78AC" w:rsidP="00916420">
            <w:pPr>
              <w:pStyle w:val="ListParagraph"/>
              <w:numPr>
                <w:ilvl w:val="0"/>
                <w:numId w:val="4"/>
              </w:numPr>
              <w:rPr>
                <w:rFonts w:ascii="Arial" w:hAnsi="Arial" w:cs="Arial"/>
                <w:sz w:val="22"/>
                <w:szCs w:val="22"/>
              </w:rPr>
            </w:pPr>
            <w:r w:rsidRPr="004B679B">
              <w:rPr>
                <w:rFonts w:ascii="Arial" w:hAnsi="Arial" w:cs="Arial"/>
                <w:sz w:val="22"/>
                <w:szCs w:val="22"/>
              </w:rPr>
              <w:t>Allocate thawed plasma to patient</w:t>
            </w:r>
            <w:r w:rsidR="00916420">
              <w:rPr>
                <w:rFonts w:ascii="Arial" w:hAnsi="Arial" w:cs="Arial"/>
                <w:sz w:val="22"/>
                <w:szCs w:val="22"/>
              </w:rPr>
              <w:t xml:space="preserve"> and place in portable refrigerator.</w:t>
            </w:r>
          </w:p>
          <w:p w14:paraId="32923595" w14:textId="77777777" w:rsidR="005E4956" w:rsidRDefault="006D78AC" w:rsidP="005E4956">
            <w:pPr>
              <w:pStyle w:val="ListParagraph"/>
              <w:numPr>
                <w:ilvl w:val="0"/>
                <w:numId w:val="4"/>
              </w:numPr>
              <w:rPr>
                <w:rFonts w:ascii="Arial" w:hAnsi="Arial" w:cs="Arial"/>
                <w:sz w:val="22"/>
                <w:szCs w:val="22"/>
              </w:rPr>
            </w:pPr>
            <w:r w:rsidRPr="004B679B">
              <w:rPr>
                <w:rFonts w:ascii="Arial" w:hAnsi="Arial" w:cs="Arial"/>
                <w:sz w:val="22"/>
                <w:szCs w:val="22"/>
              </w:rPr>
              <w:t xml:space="preserve">Issue </w:t>
            </w:r>
            <w:r w:rsidR="00916420">
              <w:rPr>
                <w:rFonts w:ascii="Arial" w:hAnsi="Arial" w:cs="Arial"/>
                <w:sz w:val="22"/>
                <w:szCs w:val="22"/>
              </w:rPr>
              <w:t xml:space="preserve">and deliver fridge </w:t>
            </w:r>
            <w:r w:rsidRPr="004B679B">
              <w:rPr>
                <w:rFonts w:ascii="Arial" w:hAnsi="Arial" w:cs="Arial"/>
                <w:sz w:val="22"/>
                <w:szCs w:val="22"/>
              </w:rPr>
              <w:t xml:space="preserve">to </w:t>
            </w:r>
            <w:r w:rsidR="00916420">
              <w:rPr>
                <w:rFonts w:ascii="Arial" w:hAnsi="Arial" w:cs="Arial"/>
                <w:sz w:val="22"/>
                <w:szCs w:val="22"/>
              </w:rPr>
              <w:t>patient floor</w:t>
            </w:r>
            <w:r w:rsidRPr="004B679B">
              <w:rPr>
                <w:rFonts w:ascii="Arial" w:hAnsi="Arial" w:cs="Arial"/>
                <w:sz w:val="22"/>
                <w:szCs w:val="22"/>
              </w:rPr>
              <w:t xml:space="preserve"> having them sign the </w:t>
            </w:r>
            <w:r w:rsidR="00EE1C0D">
              <w:rPr>
                <w:rFonts w:ascii="Arial" w:hAnsi="Arial" w:cs="Arial"/>
                <w:sz w:val="22"/>
                <w:szCs w:val="22"/>
              </w:rPr>
              <w:t>Portable Refrigerator Log (PRRL)</w:t>
            </w:r>
            <w:r w:rsidR="00A21CA3">
              <w:rPr>
                <w:rFonts w:ascii="Arial" w:hAnsi="Arial" w:cs="Arial"/>
                <w:sz w:val="22"/>
                <w:szCs w:val="22"/>
              </w:rPr>
              <w:t xml:space="preserve"> upon delivery.</w:t>
            </w:r>
          </w:p>
          <w:p w14:paraId="54833B6B" w14:textId="77777777" w:rsidR="00A849FC" w:rsidRDefault="00A21CA3" w:rsidP="00023EDA">
            <w:pPr>
              <w:pStyle w:val="ListParagraph"/>
              <w:numPr>
                <w:ilvl w:val="0"/>
                <w:numId w:val="4"/>
              </w:numPr>
              <w:rPr>
                <w:rFonts w:ascii="Arial" w:hAnsi="Arial" w:cs="Arial"/>
                <w:sz w:val="22"/>
                <w:szCs w:val="22"/>
              </w:rPr>
            </w:pPr>
            <w:r w:rsidRPr="00A849FC">
              <w:rPr>
                <w:rFonts w:ascii="Arial" w:hAnsi="Arial" w:cs="Arial"/>
                <w:sz w:val="22"/>
                <w:szCs w:val="22"/>
              </w:rPr>
              <w:t>Floor will call when the fridge is ready to be returned.</w:t>
            </w:r>
          </w:p>
          <w:p w14:paraId="750E1207" w14:textId="3C9FAB81" w:rsidR="005E4956" w:rsidRPr="00A849FC" w:rsidRDefault="005E4956" w:rsidP="00023EDA">
            <w:pPr>
              <w:pStyle w:val="ListParagraph"/>
              <w:numPr>
                <w:ilvl w:val="0"/>
                <w:numId w:val="4"/>
              </w:numPr>
              <w:rPr>
                <w:rFonts w:ascii="Arial" w:hAnsi="Arial" w:cs="Arial"/>
                <w:sz w:val="22"/>
                <w:szCs w:val="22"/>
              </w:rPr>
            </w:pPr>
            <w:r w:rsidRPr="00A849FC">
              <w:rPr>
                <w:rFonts w:ascii="Arial" w:hAnsi="Arial" w:cs="Arial"/>
                <w:sz w:val="22"/>
                <w:szCs w:val="22"/>
              </w:rPr>
              <w:t>If any unit is return unused, do not return to regular inventory. These units are only to be used by PROPOLIS patients.</w:t>
            </w:r>
          </w:p>
          <w:p w14:paraId="12340BAA" w14:textId="59BFE9DC" w:rsidR="00A849FC" w:rsidRPr="00A849FC" w:rsidRDefault="00A849FC" w:rsidP="00A849FC">
            <w:pPr>
              <w:pStyle w:val="ListParagraph"/>
              <w:numPr>
                <w:ilvl w:val="0"/>
                <w:numId w:val="4"/>
              </w:numPr>
              <w:rPr>
                <w:rFonts w:ascii="Arial" w:hAnsi="Arial" w:cs="Arial"/>
                <w:sz w:val="22"/>
                <w:szCs w:val="22"/>
              </w:rPr>
            </w:pPr>
            <w:r>
              <w:rPr>
                <w:rFonts w:ascii="Arial" w:hAnsi="Arial" w:cs="Arial"/>
                <w:sz w:val="22"/>
                <w:szCs w:val="22"/>
              </w:rPr>
              <w:t>Place a photocopy of the final PRRL in the managers door.</w:t>
            </w:r>
          </w:p>
        </w:tc>
        <w:tc>
          <w:tcPr>
            <w:tcW w:w="2903" w:type="dxa"/>
            <w:vAlign w:val="center"/>
          </w:tcPr>
          <w:p w14:paraId="4C3EB2DC" w14:textId="79693BF7" w:rsidR="0094514F" w:rsidRPr="004B679B" w:rsidRDefault="00EE1C0D" w:rsidP="006D78AC">
            <w:pPr>
              <w:pStyle w:val="ListParagraph"/>
              <w:ind w:left="0"/>
              <w:rPr>
                <w:rFonts w:ascii="Arial" w:hAnsi="Arial" w:cs="Arial"/>
                <w:sz w:val="22"/>
                <w:szCs w:val="22"/>
              </w:rPr>
            </w:pPr>
            <w:r w:rsidRPr="00916420">
              <w:rPr>
                <w:rFonts w:ascii="Arial" w:hAnsi="Arial" w:cs="Arial"/>
                <w:sz w:val="22"/>
                <w:szCs w:val="22"/>
              </w:rPr>
              <w:t>Portable Refrigerator Log</w:t>
            </w:r>
          </w:p>
          <w:p w14:paraId="3CEBB457" w14:textId="77777777" w:rsidR="0094514F" w:rsidRPr="004B679B" w:rsidRDefault="0094514F" w:rsidP="006D78AC">
            <w:pPr>
              <w:pStyle w:val="ListParagraph"/>
              <w:ind w:left="0"/>
              <w:rPr>
                <w:rFonts w:ascii="Arial" w:hAnsi="Arial" w:cs="Arial"/>
                <w:sz w:val="22"/>
                <w:szCs w:val="22"/>
              </w:rPr>
            </w:pPr>
          </w:p>
          <w:p w14:paraId="20DB5801" w14:textId="1C607EC3" w:rsidR="006D78AC" w:rsidRPr="004B679B" w:rsidRDefault="006D78AC" w:rsidP="006D78AC">
            <w:pPr>
              <w:pStyle w:val="ListParagraph"/>
              <w:ind w:left="0"/>
              <w:rPr>
                <w:rFonts w:ascii="Arial" w:hAnsi="Arial" w:cs="Arial"/>
                <w:sz w:val="22"/>
                <w:szCs w:val="22"/>
              </w:rPr>
            </w:pPr>
            <w:r w:rsidRPr="004B679B">
              <w:rPr>
                <w:rFonts w:ascii="Arial" w:hAnsi="Arial" w:cs="Arial"/>
                <w:sz w:val="22"/>
                <w:szCs w:val="22"/>
              </w:rPr>
              <w:t xml:space="preserve">Thawing Products Using the Helmer </w:t>
            </w:r>
            <w:proofErr w:type="spellStart"/>
            <w:r w:rsidRPr="004B679B">
              <w:rPr>
                <w:rFonts w:ascii="Arial" w:hAnsi="Arial" w:cs="Arial"/>
                <w:sz w:val="22"/>
                <w:szCs w:val="22"/>
              </w:rPr>
              <w:t>Quickthaw</w:t>
            </w:r>
            <w:proofErr w:type="spellEnd"/>
            <w:r w:rsidRPr="004B679B">
              <w:rPr>
                <w:rFonts w:ascii="Arial" w:hAnsi="Arial" w:cs="Arial"/>
                <w:sz w:val="22"/>
                <w:szCs w:val="22"/>
              </w:rPr>
              <w:t xml:space="preserve"> System</w:t>
            </w:r>
          </w:p>
          <w:p w14:paraId="47BFBD9A" w14:textId="77777777" w:rsidR="006D78AC" w:rsidRPr="004B679B" w:rsidRDefault="006D78AC" w:rsidP="006D78AC">
            <w:pPr>
              <w:pStyle w:val="ListParagraph"/>
              <w:ind w:left="0"/>
              <w:rPr>
                <w:rFonts w:ascii="Arial" w:hAnsi="Arial" w:cs="Arial"/>
                <w:sz w:val="22"/>
                <w:szCs w:val="22"/>
              </w:rPr>
            </w:pPr>
          </w:p>
          <w:p w14:paraId="21D99C1B" w14:textId="77777777" w:rsidR="006D78AC" w:rsidRPr="004B679B" w:rsidRDefault="006D78AC" w:rsidP="006D78AC">
            <w:pPr>
              <w:pStyle w:val="ListParagraph"/>
              <w:ind w:left="0"/>
              <w:rPr>
                <w:rFonts w:ascii="Arial" w:hAnsi="Arial" w:cs="Arial"/>
                <w:sz w:val="22"/>
                <w:szCs w:val="22"/>
              </w:rPr>
            </w:pPr>
            <w:r w:rsidRPr="004B679B">
              <w:rPr>
                <w:rFonts w:ascii="Arial" w:hAnsi="Arial" w:cs="Arial"/>
                <w:sz w:val="22"/>
                <w:szCs w:val="22"/>
              </w:rPr>
              <w:t>Visual inspection of Plasma Products</w:t>
            </w:r>
          </w:p>
          <w:p w14:paraId="34468583" w14:textId="77777777" w:rsidR="006D78AC" w:rsidRPr="004B679B" w:rsidRDefault="006D78AC" w:rsidP="006D78AC">
            <w:pPr>
              <w:pStyle w:val="ListParagraph"/>
              <w:ind w:left="0"/>
              <w:rPr>
                <w:rFonts w:ascii="Arial" w:hAnsi="Arial" w:cs="Arial"/>
                <w:sz w:val="22"/>
                <w:szCs w:val="22"/>
              </w:rPr>
            </w:pPr>
          </w:p>
          <w:p w14:paraId="107CB3EE" w14:textId="77777777" w:rsidR="006D78AC" w:rsidRPr="004B679B" w:rsidRDefault="006D78AC" w:rsidP="006D78AC">
            <w:pPr>
              <w:pStyle w:val="ListParagraph"/>
              <w:ind w:left="0"/>
              <w:rPr>
                <w:rFonts w:ascii="Arial" w:hAnsi="Arial" w:cs="Arial"/>
                <w:sz w:val="22"/>
                <w:szCs w:val="22"/>
              </w:rPr>
            </w:pPr>
            <w:r w:rsidRPr="004B679B">
              <w:rPr>
                <w:rFonts w:ascii="Arial" w:hAnsi="Arial" w:cs="Arial"/>
                <w:sz w:val="22"/>
                <w:szCs w:val="22"/>
              </w:rPr>
              <w:t>SQ Preparation of Thawed Plasma</w:t>
            </w:r>
          </w:p>
          <w:p w14:paraId="1B0F73ED" w14:textId="77777777" w:rsidR="006D78AC" w:rsidRPr="004B679B" w:rsidRDefault="006D78AC" w:rsidP="006D78AC">
            <w:pPr>
              <w:pStyle w:val="ListParagraph"/>
              <w:ind w:left="0"/>
              <w:rPr>
                <w:rFonts w:ascii="Arial" w:hAnsi="Arial" w:cs="Arial"/>
                <w:sz w:val="22"/>
                <w:szCs w:val="22"/>
              </w:rPr>
            </w:pPr>
          </w:p>
          <w:p w14:paraId="3ADF02FF" w14:textId="77777777" w:rsidR="006D78AC" w:rsidRPr="004B679B" w:rsidRDefault="006D78AC" w:rsidP="006D78AC">
            <w:pPr>
              <w:pStyle w:val="ListParagraph"/>
              <w:ind w:left="0"/>
              <w:rPr>
                <w:rFonts w:ascii="Arial" w:hAnsi="Arial" w:cs="Arial"/>
                <w:sz w:val="22"/>
                <w:szCs w:val="22"/>
              </w:rPr>
            </w:pPr>
            <w:r w:rsidRPr="004B679B">
              <w:rPr>
                <w:rFonts w:ascii="Arial" w:hAnsi="Arial" w:cs="Arial"/>
                <w:sz w:val="22"/>
                <w:szCs w:val="22"/>
              </w:rPr>
              <w:t>SQ Blood Label Check (BLC) and Verification</w:t>
            </w:r>
          </w:p>
          <w:p w14:paraId="1882B772" w14:textId="77777777" w:rsidR="006D78AC" w:rsidRPr="004B679B" w:rsidRDefault="006D78AC" w:rsidP="006D78AC">
            <w:pPr>
              <w:pStyle w:val="ListParagraph"/>
              <w:ind w:left="0"/>
              <w:rPr>
                <w:rFonts w:ascii="Arial" w:hAnsi="Arial" w:cs="Arial"/>
                <w:sz w:val="22"/>
                <w:szCs w:val="22"/>
              </w:rPr>
            </w:pPr>
          </w:p>
          <w:p w14:paraId="3F72C9D7" w14:textId="77777777" w:rsidR="006D78AC" w:rsidRPr="004B679B" w:rsidRDefault="006D78AC" w:rsidP="006D78AC">
            <w:pPr>
              <w:pStyle w:val="ListParagraph"/>
              <w:ind w:left="0"/>
              <w:rPr>
                <w:rFonts w:ascii="Arial" w:hAnsi="Arial" w:cs="Arial"/>
                <w:sz w:val="22"/>
                <w:szCs w:val="22"/>
              </w:rPr>
            </w:pPr>
            <w:r w:rsidRPr="004B679B">
              <w:rPr>
                <w:rFonts w:ascii="Arial" w:hAnsi="Arial" w:cs="Arial"/>
                <w:sz w:val="22"/>
                <w:szCs w:val="22"/>
              </w:rPr>
              <w:t>Manual Label Verification Form</w:t>
            </w:r>
          </w:p>
          <w:p w14:paraId="5C878315" w14:textId="77777777" w:rsidR="006D78AC" w:rsidRPr="004B679B" w:rsidRDefault="006D78AC" w:rsidP="006D78AC">
            <w:pPr>
              <w:pStyle w:val="ListParagraph"/>
              <w:ind w:left="0"/>
              <w:rPr>
                <w:rFonts w:ascii="Arial" w:hAnsi="Arial" w:cs="Arial"/>
                <w:sz w:val="22"/>
                <w:szCs w:val="22"/>
              </w:rPr>
            </w:pPr>
          </w:p>
          <w:p w14:paraId="48F96272" w14:textId="5573F4E9" w:rsidR="006D78AC" w:rsidRPr="004B679B" w:rsidRDefault="006D78AC" w:rsidP="006D78AC">
            <w:pPr>
              <w:pStyle w:val="ListParagraph"/>
              <w:ind w:left="0"/>
              <w:rPr>
                <w:rFonts w:ascii="Arial" w:hAnsi="Arial" w:cs="Arial"/>
                <w:sz w:val="22"/>
                <w:szCs w:val="22"/>
              </w:rPr>
            </w:pPr>
            <w:r w:rsidRPr="004B679B">
              <w:rPr>
                <w:rFonts w:ascii="Arial" w:hAnsi="Arial" w:cs="Arial"/>
                <w:sz w:val="22"/>
                <w:szCs w:val="22"/>
              </w:rPr>
              <w:t>SQ Blood Order Processing</w:t>
            </w:r>
          </w:p>
          <w:p w14:paraId="22429159" w14:textId="77777777" w:rsidR="006D78AC" w:rsidRPr="004B679B" w:rsidRDefault="006D78AC" w:rsidP="006D78AC">
            <w:pPr>
              <w:pStyle w:val="ListParagraph"/>
              <w:ind w:left="0"/>
              <w:rPr>
                <w:rFonts w:ascii="Arial" w:hAnsi="Arial" w:cs="Arial"/>
                <w:sz w:val="22"/>
                <w:szCs w:val="22"/>
              </w:rPr>
            </w:pPr>
          </w:p>
          <w:p w14:paraId="6ECEC651" w14:textId="77777777" w:rsidR="006D78AC" w:rsidRPr="004B679B" w:rsidRDefault="006D78AC" w:rsidP="006D78AC">
            <w:pPr>
              <w:pStyle w:val="ListParagraph"/>
              <w:ind w:left="0"/>
              <w:rPr>
                <w:rFonts w:ascii="Arial" w:hAnsi="Arial" w:cs="Arial"/>
                <w:sz w:val="22"/>
                <w:szCs w:val="22"/>
              </w:rPr>
            </w:pPr>
            <w:r w:rsidRPr="004B679B">
              <w:rPr>
                <w:rFonts w:ascii="Arial" w:hAnsi="Arial" w:cs="Arial"/>
                <w:sz w:val="22"/>
                <w:szCs w:val="22"/>
              </w:rPr>
              <w:t>Blood Product Issue Process</w:t>
            </w:r>
          </w:p>
          <w:p w14:paraId="0D9AFA1B" w14:textId="77777777" w:rsidR="006D78AC" w:rsidRPr="004B679B" w:rsidRDefault="006D78AC" w:rsidP="006D78AC">
            <w:pPr>
              <w:pStyle w:val="ListParagraph"/>
              <w:ind w:left="0"/>
              <w:rPr>
                <w:rFonts w:ascii="Arial" w:hAnsi="Arial" w:cs="Arial"/>
                <w:sz w:val="22"/>
                <w:szCs w:val="22"/>
              </w:rPr>
            </w:pPr>
          </w:p>
          <w:p w14:paraId="2D08D268" w14:textId="77777777" w:rsidR="006D78AC" w:rsidRDefault="006D78AC" w:rsidP="006D78AC">
            <w:pPr>
              <w:pStyle w:val="ListParagraph"/>
              <w:ind w:left="0"/>
              <w:rPr>
                <w:rFonts w:ascii="Arial" w:hAnsi="Arial" w:cs="Arial"/>
                <w:sz w:val="22"/>
                <w:szCs w:val="22"/>
              </w:rPr>
            </w:pPr>
            <w:r w:rsidRPr="004B679B">
              <w:rPr>
                <w:rFonts w:ascii="Arial" w:hAnsi="Arial" w:cs="Arial"/>
                <w:sz w:val="22"/>
                <w:szCs w:val="22"/>
              </w:rPr>
              <w:t>SQ Blood Product Issue</w:t>
            </w:r>
          </w:p>
          <w:p w14:paraId="66472912" w14:textId="2149F355" w:rsidR="00A849FC" w:rsidRPr="004B679B" w:rsidRDefault="00A849FC" w:rsidP="006D78AC">
            <w:pPr>
              <w:pStyle w:val="ListParagraph"/>
              <w:ind w:left="0"/>
              <w:rPr>
                <w:rFonts w:ascii="Arial" w:hAnsi="Arial" w:cs="Arial"/>
                <w:sz w:val="22"/>
                <w:szCs w:val="22"/>
              </w:rPr>
            </w:pPr>
          </w:p>
        </w:tc>
      </w:tr>
      <w:tr w:rsidR="00A849FC" w:rsidRPr="004B679B" w14:paraId="70BF47EE" w14:textId="77777777" w:rsidTr="00A849FC">
        <w:trPr>
          <w:trHeight w:val="278"/>
        </w:trPr>
        <w:tc>
          <w:tcPr>
            <w:tcW w:w="693" w:type="dxa"/>
          </w:tcPr>
          <w:p w14:paraId="12FCE49E" w14:textId="2281035E" w:rsidR="00A849FC" w:rsidRDefault="00A849FC" w:rsidP="00A849FC">
            <w:pPr>
              <w:rPr>
                <w:rFonts w:ascii="Arial" w:hAnsi="Arial" w:cs="Arial"/>
                <w:sz w:val="22"/>
                <w:szCs w:val="22"/>
              </w:rPr>
            </w:pPr>
            <w:r w:rsidRPr="004B679B">
              <w:rPr>
                <w:rFonts w:ascii="Arial" w:hAnsi="Arial" w:cs="Arial"/>
                <w:b/>
                <w:sz w:val="22"/>
                <w:szCs w:val="22"/>
              </w:rPr>
              <w:lastRenderedPageBreak/>
              <w:t>Step</w:t>
            </w:r>
          </w:p>
        </w:tc>
        <w:tc>
          <w:tcPr>
            <w:tcW w:w="7042" w:type="dxa"/>
          </w:tcPr>
          <w:p w14:paraId="0ADB4F7A" w14:textId="4A6AE951" w:rsidR="00A849FC" w:rsidRPr="004B679B" w:rsidRDefault="00A849FC" w:rsidP="00A849FC">
            <w:pPr>
              <w:rPr>
                <w:rFonts w:ascii="Arial" w:hAnsi="Arial" w:cs="Arial"/>
                <w:sz w:val="22"/>
                <w:szCs w:val="22"/>
              </w:rPr>
            </w:pPr>
            <w:r w:rsidRPr="004B679B">
              <w:rPr>
                <w:rFonts w:ascii="Arial" w:hAnsi="Arial" w:cs="Arial"/>
                <w:b/>
                <w:sz w:val="22"/>
                <w:szCs w:val="22"/>
              </w:rPr>
              <w:t>Action</w:t>
            </w:r>
          </w:p>
        </w:tc>
        <w:tc>
          <w:tcPr>
            <w:tcW w:w="2903" w:type="dxa"/>
          </w:tcPr>
          <w:p w14:paraId="1A84B924" w14:textId="02859CCD" w:rsidR="00A849FC" w:rsidRPr="004B679B" w:rsidRDefault="00A849FC" w:rsidP="00A849FC">
            <w:pPr>
              <w:pStyle w:val="ListParagraph"/>
              <w:ind w:left="0"/>
              <w:rPr>
                <w:rFonts w:ascii="Arial" w:hAnsi="Arial" w:cs="Arial"/>
                <w:sz w:val="22"/>
                <w:szCs w:val="22"/>
              </w:rPr>
            </w:pPr>
            <w:r w:rsidRPr="004B679B">
              <w:rPr>
                <w:rFonts w:ascii="Arial" w:hAnsi="Arial" w:cs="Arial"/>
                <w:b/>
                <w:sz w:val="22"/>
                <w:szCs w:val="22"/>
              </w:rPr>
              <w:t>Related Documents</w:t>
            </w:r>
          </w:p>
        </w:tc>
      </w:tr>
      <w:tr w:rsidR="00A849FC" w:rsidRPr="004B679B" w14:paraId="26793D49" w14:textId="77777777" w:rsidTr="00A849FC">
        <w:trPr>
          <w:trHeight w:val="278"/>
        </w:trPr>
        <w:tc>
          <w:tcPr>
            <w:tcW w:w="693" w:type="dxa"/>
          </w:tcPr>
          <w:p w14:paraId="301C9121" w14:textId="33EEBF66" w:rsidR="00A849FC" w:rsidRPr="004B679B" w:rsidRDefault="00A849FC" w:rsidP="00A849FC">
            <w:pPr>
              <w:rPr>
                <w:rFonts w:ascii="Arial" w:hAnsi="Arial" w:cs="Arial"/>
                <w:sz w:val="22"/>
                <w:szCs w:val="22"/>
              </w:rPr>
            </w:pPr>
            <w:r>
              <w:rPr>
                <w:rFonts w:ascii="Arial" w:hAnsi="Arial" w:cs="Arial"/>
                <w:sz w:val="22"/>
                <w:szCs w:val="22"/>
              </w:rPr>
              <w:t>4</w:t>
            </w:r>
          </w:p>
        </w:tc>
        <w:tc>
          <w:tcPr>
            <w:tcW w:w="7042" w:type="dxa"/>
          </w:tcPr>
          <w:p w14:paraId="7F3B0F9D" w14:textId="4603E93B" w:rsidR="00A849FC" w:rsidRPr="004B679B" w:rsidRDefault="00A849FC" w:rsidP="00A849FC">
            <w:pPr>
              <w:rPr>
                <w:rFonts w:ascii="Arial" w:hAnsi="Arial" w:cs="Arial"/>
                <w:sz w:val="22"/>
                <w:szCs w:val="22"/>
              </w:rPr>
            </w:pPr>
            <w:r w:rsidRPr="004B679B">
              <w:rPr>
                <w:rFonts w:ascii="Arial" w:hAnsi="Arial" w:cs="Arial"/>
                <w:sz w:val="22"/>
                <w:szCs w:val="22"/>
              </w:rPr>
              <w:t>If transfusion reaction is suspected:</w:t>
            </w:r>
          </w:p>
          <w:p w14:paraId="1F17608A" w14:textId="46BA7145" w:rsidR="00A849FC" w:rsidRPr="004B679B" w:rsidRDefault="00A849FC" w:rsidP="00A849FC">
            <w:pPr>
              <w:pStyle w:val="ListParagraph"/>
              <w:numPr>
                <w:ilvl w:val="0"/>
                <w:numId w:val="8"/>
              </w:numPr>
              <w:rPr>
                <w:rFonts w:ascii="Arial" w:hAnsi="Arial" w:cs="Arial"/>
                <w:sz w:val="22"/>
                <w:szCs w:val="22"/>
              </w:rPr>
            </w:pPr>
            <w:r w:rsidRPr="004B679B">
              <w:rPr>
                <w:rFonts w:ascii="Arial" w:hAnsi="Arial" w:cs="Arial"/>
                <w:sz w:val="22"/>
                <w:szCs w:val="22"/>
              </w:rPr>
              <w:t>Verify bedside nurse has stopped the transfusion</w:t>
            </w:r>
          </w:p>
          <w:p w14:paraId="79983BCE" w14:textId="0C931469" w:rsidR="00A849FC" w:rsidRPr="004B679B" w:rsidRDefault="00A849FC" w:rsidP="00A849FC">
            <w:pPr>
              <w:pStyle w:val="ListParagraph"/>
              <w:numPr>
                <w:ilvl w:val="0"/>
                <w:numId w:val="8"/>
              </w:numPr>
              <w:rPr>
                <w:rFonts w:ascii="Arial" w:hAnsi="Arial" w:cs="Arial"/>
                <w:sz w:val="22"/>
                <w:szCs w:val="22"/>
              </w:rPr>
            </w:pPr>
            <w:r w:rsidRPr="004B679B">
              <w:rPr>
                <w:rFonts w:ascii="Arial" w:hAnsi="Arial" w:cs="Arial"/>
                <w:sz w:val="22"/>
                <w:szCs w:val="22"/>
              </w:rPr>
              <w:t>Contact LMR/Medical Director</w:t>
            </w:r>
          </w:p>
          <w:p w14:paraId="22EF31EE" w14:textId="6654ACD4" w:rsidR="00A849FC" w:rsidRDefault="00A849FC" w:rsidP="00A849FC">
            <w:pPr>
              <w:pStyle w:val="ListParagraph"/>
              <w:numPr>
                <w:ilvl w:val="0"/>
                <w:numId w:val="9"/>
              </w:numPr>
              <w:ind w:left="1080"/>
              <w:rPr>
                <w:rFonts w:ascii="Arial" w:hAnsi="Arial" w:cs="Arial"/>
                <w:sz w:val="22"/>
                <w:szCs w:val="22"/>
              </w:rPr>
            </w:pPr>
            <w:r w:rsidRPr="004B679B">
              <w:rPr>
                <w:rFonts w:ascii="Arial" w:hAnsi="Arial" w:cs="Arial"/>
                <w:sz w:val="22"/>
                <w:szCs w:val="22"/>
              </w:rPr>
              <w:t xml:space="preserve">LMR/Medical Director will work with </w:t>
            </w:r>
            <w:r w:rsidR="008A5D30">
              <w:rPr>
                <w:rFonts w:ascii="Arial" w:hAnsi="Arial" w:cs="Arial"/>
                <w:sz w:val="22"/>
                <w:szCs w:val="22"/>
              </w:rPr>
              <w:t xml:space="preserve">Burn </w:t>
            </w:r>
            <w:r>
              <w:rPr>
                <w:rFonts w:ascii="Arial" w:hAnsi="Arial" w:cs="Arial"/>
                <w:sz w:val="22"/>
                <w:szCs w:val="22"/>
              </w:rPr>
              <w:t xml:space="preserve">research and bedside nurses </w:t>
            </w:r>
            <w:r w:rsidRPr="004B679B">
              <w:rPr>
                <w:rFonts w:ascii="Arial" w:hAnsi="Arial" w:cs="Arial"/>
                <w:sz w:val="22"/>
                <w:szCs w:val="22"/>
              </w:rPr>
              <w:t>to send a transfusion reaction investigation (sample if necessary and form)</w:t>
            </w:r>
          </w:p>
          <w:p w14:paraId="52F87B99" w14:textId="0CBBFD40" w:rsidR="00A849FC" w:rsidRPr="004B679B" w:rsidRDefault="00A849FC" w:rsidP="00A849FC">
            <w:pPr>
              <w:pStyle w:val="ListParagraph"/>
              <w:numPr>
                <w:ilvl w:val="0"/>
                <w:numId w:val="9"/>
              </w:numPr>
              <w:ind w:left="1080"/>
              <w:rPr>
                <w:rFonts w:ascii="Arial" w:hAnsi="Arial" w:cs="Arial"/>
                <w:sz w:val="22"/>
                <w:szCs w:val="22"/>
              </w:rPr>
            </w:pPr>
            <w:r>
              <w:rPr>
                <w:rFonts w:ascii="Arial" w:hAnsi="Arial" w:cs="Arial"/>
                <w:sz w:val="22"/>
                <w:szCs w:val="22"/>
              </w:rPr>
              <w:t>Floor will place transfusion reaction workup request in Epic.</w:t>
            </w:r>
          </w:p>
        </w:tc>
        <w:tc>
          <w:tcPr>
            <w:tcW w:w="2903" w:type="dxa"/>
          </w:tcPr>
          <w:p w14:paraId="0FE1CA58" w14:textId="77777777" w:rsidR="00A849FC" w:rsidRPr="004B679B" w:rsidRDefault="00A849FC" w:rsidP="00A849FC">
            <w:pPr>
              <w:pStyle w:val="ListParagraph"/>
              <w:ind w:left="0"/>
              <w:rPr>
                <w:rFonts w:ascii="Arial" w:hAnsi="Arial" w:cs="Arial"/>
                <w:sz w:val="22"/>
                <w:szCs w:val="22"/>
              </w:rPr>
            </w:pPr>
            <w:r w:rsidRPr="004B679B">
              <w:rPr>
                <w:rFonts w:ascii="Arial" w:hAnsi="Arial" w:cs="Arial"/>
                <w:sz w:val="22"/>
                <w:szCs w:val="22"/>
              </w:rPr>
              <w:t>Transfusion Reaction Investigation</w:t>
            </w:r>
          </w:p>
          <w:p w14:paraId="2E4479B2" w14:textId="77777777" w:rsidR="00A849FC" w:rsidRPr="004B679B" w:rsidRDefault="00A849FC" w:rsidP="00A849FC">
            <w:pPr>
              <w:pStyle w:val="ListParagraph"/>
              <w:ind w:left="0"/>
              <w:rPr>
                <w:rFonts w:ascii="Arial" w:hAnsi="Arial" w:cs="Arial"/>
                <w:sz w:val="22"/>
                <w:szCs w:val="22"/>
              </w:rPr>
            </w:pPr>
          </w:p>
          <w:p w14:paraId="21AA89E8" w14:textId="5173127F" w:rsidR="00A849FC" w:rsidRPr="004B679B" w:rsidRDefault="00A849FC" w:rsidP="00A849FC">
            <w:pPr>
              <w:pStyle w:val="ListParagraph"/>
              <w:ind w:left="0"/>
              <w:rPr>
                <w:rFonts w:ascii="Arial" w:hAnsi="Arial" w:cs="Arial"/>
                <w:sz w:val="22"/>
                <w:szCs w:val="22"/>
              </w:rPr>
            </w:pPr>
            <w:r w:rsidRPr="004B679B">
              <w:rPr>
                <w:rFonts w:ascii="Arial" w:hAnsi="Arial" w:cs="Arial"/>
                <w:sz w:val="22"/>
                <w:szCs w:val="22"/>
              </w:rPr>
              <w:t>SQ Order Entry Process</w:t>
            </w:r>
          </w:p>
        </w:tc>
      </w:tr>
      <w:tr w:rsidR="00A849FC" w:rsidRPr="004B679B" w14:paraId="679D5338" w14:textId="77777777" w:rsidTr="00A849FC">
        <w:trPr>
          <w:trHeight w:val="278"/>
        </w:trPr>
        <w:tc>
          <w:tcPr>
            <w:tcW w:w="693" w:type="dxa"/>
          </w:tcPr>
          <w:p w14:paraId="30856924" w14:textId="15C3A074" w:rsidR="00A849FC" w:rsidRPr="004B679B" w:rsidRDefault="00A849FC" w:rsidP="00A849FC">
            <w:pPr>
              <w:rPr>
                <w:rFonts w:ascii="Arial" w:hAnsi="Arial" w:cs="Arial"/>
                <w:sz w:val="22"/>
                <w:szCs w:val="22"/>
              </w:rPr>
            </w:pPr>
            <w:r>
              <w:rPr>
                <w:rFonts w:ascii="Arial" w:hAnsi="Arial" w:cs="Arial"/>
                <w:sz w:val="22"/>
                <w:szCs w:val="22"/>
              </w:rPr>
              <w:t>5</w:t>
            </w:r>
          </w:p>
        </w:tc>
        <w:tc>
          <w:tcPr>
            <w:tcW w:w="7042" w:type="dxa"/>
          </w:tcPr>
          <w:p w14:paraId="091F5396" w14:textId="58D71CF8" w:rsidR="00A849FC" w:rsidRPr="004B679B" w:rsidRDefault="00A849FC" w:rsidP="00A849FC">
            <w:pPr>
              <w:rPr>
                <w:rFonts w:ascii="Arial" w:hAnsi="Arial" w:cs="Arial"/>
                <w:sz w:val="22"/>
                <w:szCs w:val="22"/>
              </w:rPr>
            </w:pPr>
            <w:r>
              <w:rPr>
                <w:rFonts w:ascii="Arial" w:hAnsi="Arial" w:cs="Arial"/>
                <w:sz w:val="22"/>
                <w:szCs w:val="22"/>
              </w:rPr>
              <w:t xml:space="preserve">Manager will complete </w:t>
            </w:r>
            <w:proofErr w:type="spellStart"/>
            <w:r>
              <w:rPr>
                <w:rFonts w:ascii="Arial" w:hAnsi="Arial" w:cs="Arial"/>
                <w:sz w:val="22"/>
                <w:szCs w:val="22"/>
              </w:rPr>
              <w:t>REDCap</w:t>
            </w:r>
            <w:proofErr w:type="spellEnd"/>
            <w:r>
              <w:rPr>
                <w:rFonts w:ascii="Arial" w:hAnsi="Arial" w:cs="Arial"/>
                <w:sz w:val="22"/>
                <w:szCs w:val="22"/>
              </w:rPr>
              <w:t xml:space="preserve"> Plasma Tracking Database once units have been issued to the patient. This will trigger the blood supplier to send more components.</w:t>
            </w:r>
          </w:p>
        </w:tc>
        <w:tc>
          <w:tcPr>
            <w:tcW w:w="2903" w:type="dxa"/>
          </w:tcPr>
          <w:p w14:paraId="11D65C3D" w14:textId="63976D99" w:rsidR="00A849FC" w:rsidRPr="004B679B" w:rsidRDefault="00A849FC" w:rsidP="00A849FC">
            <w:pPr>
              <w:pStyle w:val="ListParagraph"/>
              <w:ind w:left="0"/>
              <w:rPr>
                <w:rFonts w:ascii="Arial" w:hAnsi="Arial" w:cs="Arial"/>
                <w:sz w:val="22"/>
                <w:szCs w:val="22"/>
              </w:rPr>
            </w:pPr>
          </w:p>
        </w:tc>
      </w:tr>
    </w:tbl>
    <w:p w14:paraId="7FB181B9" w14:textId="77777777" w:rsidR="004061DD" w:rsidRPr="004B679B" w:rsidRDefault="004061DD" w:rsidP="000E6B37">
      <w:pPr>
        <w:rPr>
          <w:rFonts w:ascii="Arial" w:hAnsi="Arial" w:cs="Arial"/>
          <w:b/>
          <w:sz w:val="22"/>
          <w:szCs w:val="22"/>
        </w:rPr>
      </w:pPr>
    </w:p>
    <w:p w14:paraId="34127CC1" w14:textId="08D995B1" w:rsidR="008D24D1" w:rsidRDefault="008D24D1" w:rsidP="000E6B37">
      <w:pPr>
        <w:rPr>
          <w:rFonts w:ascii="Arial" w:hAnsi="Arial" w:cs="Arial"/>
          <w:b/>
          <w:sz w:val="22"/>
          <w:szCs w:val="22"/>
        </w:rPr>
      </w:pPr>
      <w:r>
        <w:rPr>
          <w:rFonts w:ascii="Arial" w:hAnsi="Arial" w:cs="Arial"/>
          <w:b/>
          <w:sz w:val="22"/>
          <w:szCs w:val="22"/>
        </w:rPr>
        <w:t>Contact Information for Burn Research team:</w:t>
      </w:r>
    </w:p>
    <w:p w14:paraId="1E506139" w14:textId="11846CA2" w:rsidR="008D24D1" w:rsidRPr="008D24D1" w:rsidRDefault="008D24D1" w:rsidP="000E6B37">
      <w:pPr>
        <w:rPr>
          <w:rFonts w:ascii="Arial" w:hAnsi="Arial" w:cs="Arial"/>
          <w:bCs/>
          <w:sz w:val="22"/>
          <w:szCs w:val="22"/>
        </w:rPr>
      </w:pPr>
      <w:r w:rsidRPr="008D24D1">
        <w:rPr>
          <w:rFonts w:ascii="Arial" w:hAnsi="Arial" w:cs="Arial"/>
          <w:bCs/>
          <w:sz w:val="22"/>
          <w:szCs w:val="22"/>
        </w:rPr>
        <w:t xml:space="preserve">Emily Eschelbach, BSN, RN, Burn Research RN </w:t>
      </w:r>
      <w:r>
        <w:rPr>
          <w:rFonts w:ascii="Arial" w:hAnsi="Arial" w:cs="Arial"/>
          <w:bCs/>
          <w:sz w:val="22"/>
          <w:szCs w:val="22"/>
        </w:rPr>
        <w:t>-</w:t>
      </w:r>
      <w:r w:rsidRPr="008D24D1">
        <w:rPr>
          <w:rFonts w:ascii="Arial" w:hAnsi="Arial" w:cs="Arial"/>
          <w:bCs/>
          <w:sz w:val="22"/>
          <w:szCs w:val="22"/>
        </w:rPr>
        <w:t xml:space="preserve"> Office 206-744-3587</w:t>
      </w:r>
      <w:r>
        <w:rPr>
          <w:rFonts w:ascii="Arial" w:hAnsi="Arial" w:cs="Arial"/>
          <w:bCs/>
          <w:sz w:val="22"/>
          <w:szCs w:val="22"/>
        </w:rPr>
        <w:t xml:space="preserve"> (forwards to cell phone)</w:t>
      </w:r>
    </w:p>
    <w:p w14:paraId="14BF9235" w14:textId="7D8DC4A6" w:rsidR="008D24D1" w:rsidRPr="008D24D1" w:rsidRDefault="008D24D1" w:rsidP="000E6B37">
      <w:pPr>
        <w:rPr>
          <w:rFonts w:ascii="Arial" w:hAnsi="Arial" w:cs="Arial"/>
          <w:bCs/>
          <w:sz w:val="22"/>
          <w:szCs w:val="22"/>
        </w:rPr>
      </w:pPr>
      <w:r w:rsidRPr="008D24D1">
        <w:rPr>
          <w:rFonts w:ascii="Arial" w:hAnsi="Arial" w:cs="Arial"/>
          <w:bCs/>
          <w:sz w:val="22"/>
          <w:szCs w:val="22"/>
        </w:rPr>
        <w:t xml:space="preserve">Burn Research Study Assistants </w:t>
      </w:r>
      <w:r>
        <w:rPr>
          <w:rFonts w:ascii="Arial" w:hAnsi="Arial" w:cs="Arial"/>
          <w:bCs/>
          <w:sz w:val="22"/>
          <w:szCs w:val="22"/>
        </w:rPr>
        <w:t>-</w:t>
      </w:r>
      <w:r w:rsidRPr="008D24D1">
        <w:rPr>
          <w:rFonts w:ascii="Arial" w:hAnsi="Arial" w:cs="Arial"/>
          <w:bCs/>
          <w:sz w:val="22"/>
          <w:szCs w:val="22"/>
        </w:rPr>
        <w:t xml:space="preserve"> </w:t>
      </w:r>
      <w:r>
        <w:rPr>
          <w:rFonts w:ascii="Arial" w:hAnsi="Arial" w:cs="Arial"/>
          <w:bCs/>
          <w:sz w:val="22"/>
          <w:szCs w:val="22"/>
        </w:rPr>
        <w:t>O</w:t>
      </w:r>
      <w:r w:rsidRPr="008D24D1">
        <w:rPr>
          <w:rFonts w:ascii="Arial" w:hAnsi="Arial" w:cs="Arial"/>
          <w:bCs/>
          <w:sz w:val="22"/>
          <w:szCs w:val="22"/>
        </w:rPr>
        <w:t>ffice 206-897-5918</w:t>
      </w:r>
    </w:p>
    <w:p w14:paraId="365E09D3" w14:textId="77777777" w:rsidR="008D24D1" w:rsidRDefault="008D24D1" w:rsidP="000E6B37">
      <w:pPr>
        <w:rPr>
          <w:rFonts w:ascii="Arial" w:hAnsi="Arial" w:cs="Arial"/>
          <w:b/>
          <w:sz w:val="22"/>
          <w:szCs w:val="22"/>
        </w:rPr>
      </w:pPr>
    </w:p>
    <w:p w14:paraId="101061E1" w14:textId="4448C298" w:rsidR="002C326B" w:rsidRPr="004B679B" w:rsidRDefault="002C326B" w:rsidP="000E6B37">
      <w:pPr>
        <w:rPr>
          <w:rFonts w:ascii="Arial" w:hAnsi="Arial" w:cs="Arial"/>
          <w:b/>
          <w:sz w:val="22"/>
          <w:szCs w:val="22"/>
        </w:rPr>
      </w:pPr>
      <w:r w:rsidRPr="004B679B">
        <w:rPr>
          <w:rFonts w:ascii="Arial" w:hAnsi="Arial" w:cs="Arial"/>
          <w:b/>
          <w:sz w:val="22"/>
          <w:szCs w:val="22"/>
        </w:rPr>
        <w:t>References:</w:t>
      </w:r>
    </w:p>
    <w:p w14:paraId="4CF0A0CF" w14:textId="77777777" w:rsidR="00944247" w:rsidRPr="004B679B" w:rsidRDefault="00944247" w:rsidP="00381314">
      <w:pPr>
        <w:pStyle w:val="ListParagraph"/>
        <w:autoSpaceDE w:val="0"/>
        <w:autoSpaceDN w:val="0"/>
        <w:adjustRightInd w:val="0"/>
        <w:ind w:left="0"/>
        <w:rPr>
          <w:rFonts w:ascii="Arial" w:eastAsiaTheme="minorHAnsi" w:hAnsi="Arial" w:cs="Arial"/>
          <w:color w:val="000000"/>
          <w:sz w:val="22"/>
          <w:szCs w:val="22"/>
        </w:rPr>
      </w:pPr>
      <w:r w:rsidRPr="004B679B">
        <w:rPr>
          <w:rFonts w:ascii="Arial" w:eastAsiaTheme="minorHAnsi" w:hAnsi="Arial" w:cs="Arial"/>
          <w:color w:val="000000"/>
          <w:sz w:val="22"/>
          <w:szCs w:val="22"/>
        </w:rPr>
        <w:t>Technical Manual. Bethesda, MD: AABB Press, current edition</w:t>
      </w:r>
    </w:p>
    <w:p w14:paraId="1D987889" w14:textId="76E2076C" w:rsidR="00E36870" w:rsidRPr="004B679B" w:rsidRDefault="00944247" w:rsidP="00BF47D3">
      <w:pPr>
        <w:pStyle w:val="ListParagraph"/>
        <w:autoSpaceDE w:val="0"/>
        <w:autoSpaceDN w:val="0"/>
        <w:adjustRightInd w:val="0"/>
        <w:ind w:left="0"/>
        <w:rPr>
          <w:rFonts w:ascii="Arial" w:eastAsiaTheme="minorHAnsi" w:hAnsi="Arial" w:cs="Arial"/>
          <w:color w:val="000000"/>
          <w:sz w:val="22"/>
          <w:szCs w:val="22"/>
        </w:rPr>
      </w:pPr>
      <w:r w:rsidRPr="004B679B">
        <w:rPr>
          <w:rFonts w:ascii="Arial" w:eastAsiaTheme="minorHAnsi" w:hAnsi="Arial" w:cs="Arial"/>
          <w:color w:val="000000"/>
          <w:sz w:val="22"/>
          <w:szCs w:val="22"/>
        </w:rPr>
        <w:t>Standards for Blood Banks and Transfusion Services. Bethesda, MD: AABB Press, current edition</w:t>
      </w:r>
    </w:p>
    <w:p w14:paraId="5035AD4C" w14:textId="430C065C" w:rsidR="00E23D70" w:rsidRPr="00E23D70" w:rsidRDefault="000933A4" w:rsidP="00BF47D3">
      <w:pPr>
        <w:pStyle w:val="ListParagraph"/>
        <w:autoSpaceDE w:val="0"/>
        <w:autoSpaceDN w:val="0"/>
        <w:adjustRightInd w:val="0"/>
        <w:ind w:left="0"/>
        <w:rPr>
          <w:rFonts w:ascii="Arial" w:eastAsiaTheme="minorHAnsi" w:hAnsi="Arial" w:cs="Arial"/>
          <w:color w:val="000000"/>
          <w:sz w:val="22"/>
          <w:szCs w:val="22"/>
        </w:rPr>
      </w:pPr>
      <w:r w:rsidRPr="003800A7">
        <w:rPr>
          <w:rFonts w:ascii="Arial" w:hAnsi="Arial" w:cs="Arial"/>
          <w:sz w:val="22"/>
          <w:szCs w:val="22"/>
        </w:rPr>
        <w:t>Plasma Resuscitation without Lung Injury (PROPOLIS)</w:t>
      </w:r>
      <w:r w:rsidR="009E1885" w:rsidRPr="003800A7">
        <w:rPr>
          <w:rFonts w:ascii="Arial" w:hAnsi="Arial" w:cs="Arial"/>
          <w:sz w:val="22"/>
          <w:szCs w:val="22"/>
        </w:rPr>
        <w:t>, Protocol V</w:t>
      </w:r>
      <w:r w:rsidRPr="003800A7">
        <w:rPr>
          <w:rFonts w:ascii="Arial" w:hAnsi="Arial" w:cs="Arial"/>
          <w:sz w:val="22"/>
          <w:szCs w:val="22"/>
        </w:rPr>
        <w:t>2</w:t>
      </w:r>
      <w:r w:rsidR="009E1885" w:rsidRPr="003800A7">
        <w:rPr>
          <w:rFonts w:ascii="Arial" w:hAnsi="Arial" w:cs="Arial"/>
          <w:sz w:val="22"/>
          <w:szCs w:val="22"/>
        </w:rPr>
        <w:t>.0</w:t>
      </w:r>
      <w:r w:rsidRPr="003800A7">
        <w:rPr>
          <w:rFonts w:ascii="Arial" w:hAnsi="Arial" w:cs="Arial"/>
          <w:sz w:val="22"/>
          <w:szCs w:val="22"/>
        </w:rPr>
        <w:t>,</w:t>
      </w:r>
      <w:r>
        <w:rPr>
          <w:rFonts w:ascii="Arial" w:hAnsi="Arial" w:cs="Arial"/>
          <w:sz w:val="22"/>
          <w:szCs w:val="22"/>
        </w:rPr>
        <w:t xml:space="preserve"> 20 July 2021</w:t>
      </w:r>
    </w:p>
    <w:sectPr w:rsidR="00E23D70" w:rsidRPr="00E23D70" w:rsidSect="00A2634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1AA08" w14:textId="77777777" w:rsidR="00EC27D7" w:rsidRDefault="00EC27D7">
      <w:r>
        <w:separator/>
      </w:r>
    </w:p>
  </w:endnote>
  <w:endnote w:type="continuationSeparator" w:id="0">
    <w:p w14:paraId="5143E9A9" w14:textId="77777777" w:rsidR="00EC27D7" w:rsidRDefault="00EC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0704" w14:textId="680B4B4E" w:rsidR="00994492" w:rsidRPr="00A2634D" w:rsidRDefault="00994492" w:rsidP="008A6EC2">
    <w:pPr>
      <w:pStyle w:val="Footer"/>
      <w:tabs>
        <w:tab w:val="clear" w:pos="8640"/>
        <w:tab w:val="right" w:pos="10440"/>
      </w:tabs>
      <w:rPr>
        <w:sz w:val="28"/>
      </w:rPr>
    </w:pPr>
    <w:r w:rsidRPr="00A2634D">
      <w:rPr>
        <w:rFonts w:ascii="Arial" w:hAnsi="Arial" w:cs="Arial"/>
        <w:sz w:val="22"/>
      </w:rPr>
      <w:t xml:space="preserve">Transfusion Service Laboratory </w:t>
    </w:r>
    <w:r w:rsidRPr="00A2634D">
      <w:rPr>
        <w:rFonts w:ascii="Arial" w:hAnsi="Arial" w:cs="Arial"/>
        <w:sz w:val="22"/>
      </w:rPr>
      <w:tab/>
    </w:r>
    <w:r w:rsidRPr="00A2634D">
      <w:rPr>
        <w:rFonts w:ascii="Arial" w:hAnsi="Arial" w:cs="Arial"/>
        <w:sz w:val="22"/>
      </w:rPr>
      <w:tab/>
      <w:t xml:space="preserve">Page </w:t>
    </w:r>
    <w:r w:rsidR="0080627A" w:rsidRPr="00A2634D">
      <w:rPr>
        <w:rFonts w:ascii="Arial" w:hAnsi="Arial" w:cs="Arial"/>
        <w:bCs/>
        <w:sz w:val="22"/>
      </w:rPr>
      <w:fldChar w:fldCharType="begin"/>
    </w:r>
    <w:r w:rsidRPr="00A2634D">
      <w:rPr>
        <w:rFonts w:ascii="Arial" w:hAnsi="Arial" w:cs="Arial"/>
        <w:bCs/>
        <w:sz w:val="22"/>
      </w:rPr>
      <w:instrText xml:space="preserve"> PAGE </w:instrText>
    </w:r>
    <w:r w:rsidR="0080627A" w:rsidRPr="00A2634D">
      <w:rPr>
        <w:rFonts w:ascii="Arial" w:hAnsi="Arial" w:cs="Arial"/>
        <w:bCs/>
        <w:sz w:val="22"/>
      </w:rPr>
      <w:fldChar w:fldCharType="separate"/>
    </w:r>
    <w:r w:rsidR="006D78AC">
      <w:rPr>
        <w:rFonts w:ascii="Arial" w:hAnsi="Arial" w:cs="Arial"/>
        <w:bCs/>
        <w:noProof/>
        <w:sz w:val="22"/>
      </w:rPr>
      <w:t>2</w:t>
    </w:r>
    <w:r w:rsidR="0080627A" w:rsidRPr="00A2634D">
      <w:rPr>
        <w:rFonts w:ascii="Arial" w:hAnsi="Arial" w:cs="Arial"/>
        <w:bCs/>
        <w:sz w:val="22"/>
      </w:rPr>
      <w:fldChar w:fldCharType="end"/>
    </w:r>
    <w:r w:rsidRPr="00A2634D">
      <w:rPr>
        <w:rFonts w:ascii="Arial" w:hAnsi="Arial" w:cs="Arial"/>
        <w:sz w:val="22"/>
      </w:rPr>
      <w:t xml:space="preserve"> of </w:t>
    </w:r>
    <w:r w:rsidR="0080627A" w:rsidRPr="00A2634D">
      <w:rPr>
        <w:rFonts w:ascii="Arial" w:hAnsi="Arial" w:cs="Arial"/>
        <w:bCs/>
        <w:sz w:val="22"/>
      </w:rPr>
      <w:fldChar w:fldCharType="begin"/>
    </w:r>
    <w:r w:rsidRPr="00A2634D">
      <w:rPr>
        <w:rFonts w:ascii="Arial" w:hAnsi="Arial" w:cs="Arial"/>
        <w:bCs/>
        <w:sz w:val="22"/>
      </w:rPr>
      <w:instrText xml:space="preserve"> NUMPAGES  </w:instrText>
    </w:r>
    <w:r w:rsidR="0080627A" w:rsidRPr="00A2634D">
      <w:rPr>
        <w:rFonts w:ascii="Arial" w:hAnsi="Arial" w:cs="Arial"/>
        <w:bCs/>
        <w:sz w:val="22"/>
      </w:rPr>
      <w:fldChar w:fldCharType="separate"/>
    </w:r>
    <w:r w:rsidR="006D78AC">
      <w:rPr>
        <w:rFonts w:ascii="Arial" w:hAnsi="Arial" w:cs="Arial"/>
        <w:bCs/>
        <w:noProof/>
        <w:sz w:val="22"/>
      </w:rPr>
      <w:t>3</w:t>
    </w:r>
    <w:r w:rsidR="0080627A" w:rsidRPr="00A2634D">
      <w:rPr>
        <w:rFonts w:ascii="Arial" w:hAnsi="Arial" w:cs="Arial"/>
        <w:bCs/>
        <w:sz w:val="22"/>
      </w:rPr>
      <w:fldChar w:fldCharType="end"/>
    </w:r>
  </w:p>
  <w:p w14:paraId="2312D96E" w14:textId="77777777" w:rsidR="00994492" w:rsidRPr="00A2634D" w:rsidRDefault="00994492" w:rsidP="00152C7D">
    <w:pPr>
      <w:pStyle w:val="Footer"/>
      <w:rPr>
        <w:sz w:val="28"/>
      </w:rPr>
    </w:pPr>
    <w:r w:rsidRPr="00A2634D">
      <w:rPr>
        <w:rFonts w:ascii="Arial" w:hAnsi="Arial" w:cs="Arial"/>
        <w:sz w:val="22"/>
      </w:rPr>
      <w:t>Harborview Medical Center, 325 Ninth Ave,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85B12" w14:textId="77777777" w:rsidR="00EC27D7" w:rsidRDefault="00EC27D7">
      <w:r>
        <w:separator/>
      </w:r>
    </w:p>
  </w:footnote>
  <w:footnote w:type="continuationSeparator" w:id="0">
    <w:p w14:paraId="4174B9A3" w14:textId="77777777" w:rsidR="00EC27D7" w:rsidRDefault="00EC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24E7" w14:textId="7A7BE13E" w:rsidR="00994492" w:rsidRPr="00DD0893" w:rsidRDefault="00EE1C0D">
    <w:pPr>
      <w:pStyle w:val="Header"/>
      <w:rPr>
        <w:rFonts w:ascii="Arial" w:hAnsi="Arial" w:cs="Arial"/>
        <w:b/>
        <w:sz w:val="22"/>
        <w:szCs w:val="22"/>
      </w:rPr>
    </w:pPr>
    <w:r>
      <w:rPr>
        <w:rFonts w:ascii="Arial" w:hAnsi="Arial" w:cs="Arial"/>
        <w:b/>
        <w:sz w:val="22"/>
        <w:szCs w:val="22"/>
      </w:rPr>
      <w:t>PROPOLIS</w:t>
    </w:r>
    <w:r w:rsidR="00381314">
      <w:rPr>
        <w:rFonts w:ascii="Arial" w:hAnsi="Arial" w:cs="Arial"/>
        <w:b/>
        <w:sz w:val="22"/>
        <w:szCs w:val="22"/>
      </w:rPr>
      <w:t xml:space="preserve"> </w:t>
    </w:r>
    <w:r w:rsidR="005D7290">
      <w:rPr>
        <w:rFonts w:ascii="Arial" w:hAnsi="Arial" w:cs="Arial"/>
        <w:b/>
        <w:sz w:val="22"/>
        <w:szCs w:val="22"/>
      </w:rPr>
      <w:t>Study</w:t>
    </w:r>
    <w:r w:rsidR="00381314">
      <w:rPr>
        <w:rFonts w:ascii="Arial" w:hAnsi="Arial" w:cs="Arial"/>
        <w:b/>
        <w:sz w:val="22"/>
        <w:szCs w:val="22"/>
      </w:rPr>
      <w:t xml:space="preserve">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128E" w14:textId="22DCAF63" w:rsidR="00994492" w:rsidRDefault="00102222" w:rsidP="008A6EC2">
    <w:pPr>
      <w:ind w:hanging="120"/>
      <w:jc w:val="both"/>
    </w:pPr>
    <w:r>
      <w:rPr>
        <w:rFonts w:ascii="Verdana" w:hAnsi="Verdana"/>
        <w:noProof/>
        <w:color w:val="0082D9"/>
        <w:sz w:val="17"/>
        <w:szCs w:val="17"/>
      </w:rPr>
      <w:drawing>
        <wp:inline distT="0" distB="0" distL="0" distR="0" wp14:anchorId="10F6F59F" wp14:editId="6D3999FE">
          <wp:extent cx="6734175" cy="714375"/>
          <wp:effectExtent l="0" t="0" r="9525"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714375"/>
                  </a:xfrm>
                  <a:prstGeom prst="rect">
                    <a:avLst/>
                  </a:prstGeom>
                  <a:noFill/>
                  <a:ln>
                    <a:noFill/>
                  </a:ln>
                </pic:spPr>
              </pic:pic>
            </a:graphicData>
          </a:graphic>
        </wp:inline>
      </w:drawing>
    </w:r>
  </w:p>
  <w:p w14:paraId="215DA74E" w14:textId="77777777" w:rsidR="00994492" w:rsidRPr="008A6EC2" w:rsidRDefault="00994492" w:rsidP="002747A7">
    <w:pPr>
      <w:jc w:val="both"/>
      <w:rPr>
        <w:sz w:val="16"/>
        <w:szCs w:val="16"/>
      </w:rPr>
    </w:pPr>
  </w:p>
  <w:tbl>
    <w:tblPr>
      <w:tblW w:w="1068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434"/>
      <w:gridCol w:w="2885"/>
      <w:gridCol w:w="2364"/>
    </w:tblGrid>
    <w:tr w:rsidR="00994492" w14:paraId="4417C993" w14:textId="77777777" w:rsidTr="008A6EC2">
      <w:trPr>
        <w:cantSplit/>
        <w:trHeight w:val="456"/>
      </w:trPr>
      <w:tc>
        <w:tcPr>
          <w:tcW w:w="5434" w:type="dxa"/>
          <w:vMerge w:val="restart"/>
          <w:tcBorders>
            <w:top w:val="double" w:sz="4" w:space="0" w:color="auto"/>
            <w:bottom w:val="single" w:sz="4" w:space="0" w:color="auto"/>
            <w:right w:val="single" w:sz="4" w:space="0" w:color="auto"/>
          </w:tcBorders>
          <w:vAlign w:val="center"/>
        </w:tcPr>
        <w:p w14:paraId="20E82D62" w14:textId="77777777" w:rsidR="00994492" w:rsidRPr="00A212CE" w:rsidRDefault="00994492" w:rsidP="002747A7">
          <w:pPr>
            <w:rPr>
              <w:rFonts w:ascii="Arial" w:hAnsi="Arial" w:cs="Arial"/>
              <w:b/>
            </w:rPr>
          </w:pPr>
          <w:r w:rsidRPr="00A212CE">
            <w:rPr>
              <w:rFonts w:ascii="Arial" w:hAnsi="Arial" w:cs="Arial"/>
              <w:b/>
              <w:sz w:val="22"/>
              <w:szCs w:val="22"/>
            </w:rPr>
            <w:t xml:space="preserve">University of Washington, </w:t>
          </w:r>
        </w:p>
        <w:p w14:paraId="0621DE79" w14:textId="77777777" w:rsidR="00994492" w:rsidRPr="00A212CE" w:rsidRDefault="00994492" w:rsidP="002747A7">
          <w:pPr>
            <w:rPr>
              <w:rFonts w:ascii="Arial" w:hAnsi="Arial" w:cs="Arial"/>
              <w:b/>
            </w:rPr>
          </w:pPr>
          <w:r w:rsidRPr="00A212CE">
            <w:rPr>
              <w:rFonts w:ascii="Arial" w:hAnsi="Arial" w:cs="Arial"/>
              <w:b/>
              <w:sz w:val="22"/>
              <w:szCs w:val="22"/>
            </w:rPr>
            <w:t>Harborview Medical Center</w:t>
          </w:r>
        </w:p>
        <w:p w14:paraId="5C608193" w14:textId="63024990" w:rsidR="00994492" w:rsidRPr="00A212CE" w:rsidRDefault="00994492" w:rsidP="002747A7">
          <w:pPr>
            <w:rPr>
              <w:rFonts w:ascii="Arial" w:hAnsi="Arial" w:cs="Arial"/>
              <w:b/>
            </w:rPr>
          </w:pPr>
          <w:r w:rsidRPr="00A212CE">
            <w:rPr>
              <w:rFonts w:ascii="Arial" w:hAnsi="Arial" w:cs="Arial"/>
              <w:b/>
              <w:sz w:val="22"/>
              <w:szCs w:val="22"/>
            </w:rPr>
            <w:t>325 9</w:t>
          </w:r>
          <w:r w:rsidRPr="00A212CE">
            <w:rPr>
              <w:rFonts w:ascii="Arial" w:hAnsi="Arial" w:cs="Arial"/>
              <w:b/>
              <w:sz w:val="22"/>
              <w:szCs w:val="22"/>
              <w:vertAlign w:val="superscript"/>
            </w:rPr>
            <w:t>th</w:t>
          </w:r>
          <w:r w:rsidRPr="00A212CE">
            <w:rPr>
              <w:rFonts w:ascii="Arial" w:hAnsi="Arial" w:cs="Arial"/>
              <w:b/>
              <w:sz w:val="22"/>
              <w:szCs w:val="22"/>
            </w:rPr>
            <w:t xml:space="preserve"> Ave. Seattle, WA, 98104</w:t>
          </w:r>
        </w:p>
        <w:p w14:paraId="7D57D863" w14:textId="77777777" w:rsidR="00994492" w:rsidRPr="00A212CE" w:rsidRDefault="00994492" w:rsidP="002747A7">
          <w:pPr>
            <w:rPr>
              <w:rFonts w:ascii="Arial" w:hAnsi="Arial" w:cs="Arial"/>
              <w:b/>
            </w:rPr>
          </w:pPr>
          <w:r w:rsidRPr="00A212CE">
            <w:rPr>
              <w:rFonts w:ascii="Arial" w:hAnsi="Arial" w:cs="Arial"/>
              <w:b/>
              <w:sz w:val="22"/>
              <w:szCs w:val="22"/>
            </w:rPr>
            <w:t>Transfusion Services Laboratory</w:t>
          </w:r>
        </w:p>
        <w:p w14:paraId="2E155510" w14:textId="77777777" w:rsidR="00994492" w:rsidRPr="00A212CE" w:rsidRDefault="00994492" w:rsidP="002747A7">
          <w:pPr>
            <w:rPr>
              <w:rFonts w:ascii="Arial" w:hAnsi="Arial" w:cs="Arial"/>
              <w:b/>
            </w:rPr>
          </w:pPr>
          <w:r w:rsidRPr="00A212CE">
            <w:rPr>
              <w:rFonts w:ascii="Arial" w:hAnsi="Arial" w:cs="Arial"/>
              <w:b/>
              <w:sz w:val="22"/>
              <w:szCs w:val="22"/>
            </w:rPr>
            <w:t>Policies and Procedures Manual</w:t>
          </w:r>
        </w:p>
      </w:tc>
      <w:tc>
        <w:tcPr>
          <w:tcW w:w="2885" w:type="dxa"/>
          <w:tcBorders>
            <w:top w:val="double" w:sz="4" w:space="0" w:color="auto"/>
            <w:left w:val="nil"/>
            <w:bottom w:val="nil"/>
            <w:right w:val="single" w:sz="4" w:space="0" w:color="auto"/>
          </w:tcBorders>
        </w:tcPr>
        <w:p w14:paraId="036D0D79" w14:textId="77777777" w:rsidR="00994492" w:rsidRPr="00A212CE" w:rsidRDefault="00994492" w:rsidP="002747A7">
          <w:pPr>
            <w:rPr>
              <w:rFonts w:ascii="Arial" w:hAnsi="Arial" w:cs="Arial"/>
              <w:b/>
            </w:rPr>
          </w:pPr>
          <w:r w:rsidRPr="00A212CE">
            <w:rPr>
              <w:rFonts w:ascii="Arial" w:hAnsi="Arial" w:cs="Arial"/>
              <w:b/>
              <w:sz w:val="22"/>
              <w:szCs w:val="22"/>
            </w:rPr>
            <w:t>Original Effective Date:</w:t>
          </w:r>
        </w:p>
        <w:p w14:paraId="09AA9973" w14:textId="2A3FD19A" w:rsidR="00994492" w:rsidRPr="00A212CE" w:rsidRDefault="00946C96" w:rsidP="00A212CE">
          <w:pPr>
            <w:jc w:val="both"/>
            <w:rPr>
              <w:rFonts w:ascii="Arial" w:hAnsi="Arial" w:cs="Arial"/>
            </w:rPr>
          </w:pPr>
          <w:r>
            <w:rPr>
              <w:rFonts w:ascii="Arial" w:hAnsi="Arial" w:cs="Arial"/>
            </w:rPr>
            <w:t>10/20/2020</w:t>
          </w:r>
        </w:p>
      </w:tc>
      <w:tc>
        <w:tcPr>
          <w:tcW w:w="2364" w:type="dxa"/>
          <w:tcBorders>
            <w:top w:val="double" w:sz="4" w:space="0" w:color="auto"/>
            <w:left w:val="nil"/>
            <w:bottom w:val="nil"/>
          </w:tcBorders>
        </w:tcPr>
        <w:p w14:paraId="70CD96FC" w14:textId="77777777" w:rsidR="00994492" w:rsidRPr="00A212CE" w:rsidRDefault="00994492" w:rsidP="002747A7">
          <w:pPr>
            <w:jc w:val="both"/>
            <w:rPr>
              <w:rFonts w:ascii="Arial" w:hAnsi="Arial" w:cs="Arial"/>
              <w:b/>
            </w:rPr>
          </w:pPr>
          <w:r w:rsidRPr="00A212CE">
            <w:rPr>
              <w:rFonts w:ascii="Arial" w:hAnsi="Arial" w:cs="Arial"/>
              <w:b/>
              <w:sz w:val="22"/>
              <w:szCs w:val="22"/>
            </w:rPr>
            <w:t xml:space="preserve">Number: </w:t>
          </w:r>
        </w:p>
        <w:p w14:paraId="1A2622F5" w14:textId="655FA4E2" w:rsidR="00994492" w:rsidRPr="00A212CE" w:rsidRDefault="00322177" w:rsidP="002747A7">
          <w:pPr>
            <w:jc w:val="both"/>
            <w:rPr>
              <w:rFonts w:ascii="Arial" w:hAnsi="Arial" w:cs="Arial"/>
              <w:b/>
            </w:rPr>
          </w:pPr>
          <w:r>
            <w:rPr>
              <w:rFonts w:ascii="Arial" w:hAnsi="Arial" w:cs="Arial"/>
              <w:b/>
            </w:rPr>
            <w:t>5130-1</w:t>
          </w:r>
        </w:p>
      </w:tc>
    </w:tr>
    <w:tr w:rsidR="00994492" w14:paraId="6B3332C2" w14:textId="77777777" w:rsidTr="008A6EC2">
      <w:trPr>
        <w:cantSplit/>
        <w:trHeight w:val="125"/>
      </w:trPr>
      <w:tc>
        <w:tcPr>
          <w:tcW w:w="5434" w:type="dxa"/>
          <w:vMerge/>
          <w:tcBorders>
            <w:top w:val="nil"/>
            <w:bottom w:val="single" w:sz="4" w:space="0" w:color="auto"/>
            <w:right w:val="single" w:sz="4" w:space="0" w:color="auto"/>
          </w:tcBorders>
        </w:tcPr>
        <w:p w14:paraId="5F9CEB8F" w14:textId="77777777" w:rsidR="00994492" w:rsidRPr="00A212CE" w:rsidRDefault="00994492" w:rsidP="002747A7">
          <w:pPr>
            <w:rPr>
              <w:rFonts w:ascii="Arial" w:hAnsi="Arial" w:cs="Arial"/>
              <w:b/>
            </w:rPr>
          </w:pPr>
        </w:p>
      </w:tc>
      <w:tc>
        <w:tcPr>
          <w:tcW w:w="2885" w:type="dxa"/>
          <w:tcBorders>
            <w:top w:val="single" w:sz="4" w:space="0" w:color="auto"/>
            <w:left w:val="nil"/>
            <w:bottom w:val="single" w:sz="4" w:space="0" w:color="auto"/>
            <w:right w:val="single" w:sz="4" w:space="0" w:color="auto"/>
          </w:tcBorders>
        </w:tcPr>
        <w:p w14:paraId="2205C104" w14:textId="77777777" w:rsidR="00994492" w:rsidRPr="00A212CE" w:rsidRDefault="00994492" w:rsidP="002747A7">
          <w:pPr>
            <w:jc w:val="both"/>
            <w:rPr>
              <w:rFonts w:ascii="Arial" w:hAnsi="Arial" w:cs="Arial"/>
              <w:b/>
            </w:rPr>
          </w:pPr>
          <w:r w:rsidRPr="00A212CE">
            <w:rPr>
              <w:rFonts w:ascii="Arial" w:hAnsi="Arial" w:cs="Arial"/>
              <w:b/>
              <w:sz w:val="22"/>
              <w:szCs w:val="22"/>
            </w:rPr>
            <w:t>Revision Effective Date:</w:t>
          </w:r>
        </w:p>
        <w:p w14:paraId="51CA77CA" w14:textId="4EB662A9" w:rsidR="00994492" w:rsidRPr="00397392" w:rsidRDefault="00E87445" w:rsidP="002E067F">
          <w:pPr>
            <w:jc w:val="both"/>
            <w:rPr>
              <w:rFonts w:ascii="Arial" w:hAnsi="Arial" w:cs="Arial"/>
            </w:rPr>
          </w:pPr>
          <w:r>
            <w:rPr>
              <w:rFonts w:ascii="Arial" w:hAnsi="Arial" w:cs="Arial"/>
            </w:rPr>
            <w:t>6/2</w:t>
          </w:r>
          <w:r w:rsidR="00FE6829">
            <w:rPr>
              <w:rFonts w:ascii="Arial" w:hAnsi="Arial" w:cs="Arial"/>
            </w:rPr>
            <w:t>7</w:t>
          </w:r>
          <w:r>
            <w:rPr>
              <w:rFonts w:ascii="Arial" w:hAnsi="Arial" w:cs="Arial"/>
            </w:rPr>
            <w:t>/2022</w:t>
          </w:r>
        </w:p>
      </w:tc>
      <w:tc>
        <w:tcPr>
          <w:tcW w:w="2364" w:type="dxa"/>
          <w:tcBorders>
            <w:top w:val="single" w:sz="4" w:space="0" w:color="auto"/>
            <w:left w:val="nil"/>
            <w:bottom w:val="single" w:sz="4" w:space="0" w:color="auto"/>
          </w:tcBorders>
        </w:tcPr>
        <w:p w14:paraId="5F626935" w14:textId="77777777" w:rsidR="003B2839" w:rsidRDefault="00994492" w:rsidP="004D62ED">
          <w:pPr>
            <w:jc w:val="both"/>
            <w:rPr>
              <w:rFonts w:ascii="Arial" w:hAnsi="Arial" w:cs="Arial"/>
              <w:b/>
              <w:sz w:val="22"/>
              <w:szCs w:val="22"/>
            </w:rPr>
          </w:pPr>
          <w:r w:rsidRPr="00A212CE">
            <w:rPr>
              <w:rFonts w:ascii="Arial" w:hAnsi="Arial" w:cs="Arial"/>
              <w:b/>
              <w:sz w:val="22"/>
              <w:szCs w:val="22"/>
            </w:rPr>
            <w:t xml:space="preserve">Pages: </w:t>
          </w:r>
        </w:p>
        <w:p w14:paraId="5D6AF483" w14:textId="09EF3B70" w:rsidR="00994492" w:rsidRPr="003B2839" w:rsidRDefault="001E27D4" w:rsidP="004D62ED">
          <w:pPr>
            <w:jc w:val="both"/>
            <w:rPr>
              <w:rFonts w:ascii="Arial" w:hAnsi="Arial" w:cs="Arial"/>
              <w:b/>
            </w:rPr>
          </w:pPr>
          <w:r>
            <w:rPr>
              <w:rFonts w:ascii="Arial" w:hAnsi="Arial" w:cs="Arial"/>
              <w:b/>
            </w:rPr>
            <w:t>3</w:t>
          </w:r>
        </w:p>
      </w:tc>
    </w:tr>
    <w:tr w:rsidR="00994492" w14:paraId="7B352807" w14:textId="77777777" w:rsidTr="008A6EC2">
      <w:trPr>
        <w:cantSplit/>
        <w:trHeight w:val="406"/>
      </w:trPr>
      <w:tc>
        <w:tcPr>
          <w:tcW w:w="10683" w:type="dxa"/>
          <w:gridSpan w:val="3"/>
          <w:tcBorders>
            <w:top w:val="nil"/>
            <w:bottom w:val="double" w:sz="4" w:space="0" w:color="auto"/>
          </w:tcBorders>
          <w:vAlign w:val="center"/>
        </w:tcPr>
        <w:p w14:paraId="262F2F45" w14:textId="5616FFDC" w:rsidR="00994492" w:rsidRPr="00152C7D" w:rsidRDefault="00994492" w:rsidP="00A212CE">
          <w:pPr>
            <w:rPr>
              <w:rFonts w:ascii="Arial" w:hAnsi="Arial" w:cs="Arial"/>
              <w:sz w:val="28"/>
              <w:szCs w:val="28"/>
            </w:rPr>
          </w:pPr>
          <w:r w:rsidRPr="00152C7D">
            <w:rPr>
              <w:rFonts w:ascii="Arial" w:hAnsi="Arial" w:cs="Arial"/>
              <w:sz w:val="28"/>
              <w:szCs w:val="28"/>
            </w:rPr>
            <w:t xml:space="preserve">Title: </w:t>
          </w:r>
          <w:r w:rsidR="00E87445">
            <w:rPr>
              <w:rFonts w:ascii="Arial" w:hAnsi="Arial" w:cs="Arial"/>
              <w:sz w:val="28"/>
              <w:szCs w:val="28"/>
            </w:rPr>
            <w:t>PROPOLIS Study</w:t>
          </w:r>
          <w:r w:rsidR="00EE1C0D">
            <w:rPr>
              <w:rFonts w:ascii="Arial" w:hAnsi="Arial" w:cs="Arial"/>
              <w:sz w:val="28"/>
              <w:szCs w:val="28"/>
            </w:rPr>
            <w:t xml:space="preserve"> Protocol</w:t>
          </w:r>
        </w:p>
      </w:tc>
    </w:tr>
  </w:tbl>
  <w:p w14:paraId="414D9D10" w14:textId="77777777" w:rsidR="00994492" w:rsidRDefault="00994492" w:rsidP="0029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3A95"/>
    <w:multiLevelType w:val="hybridMultilevel"/>
    <w:tmpl w:val="6974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C3540"/>
    <w:multiLevelType w:val="hybridMultilevel"/>
    <w:tmpl w:val="F0CC8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D5BA2"/>
    <w:multiLevelType w:val="hybridMultilevel"/>
    <w:tmpl w:val="5AEED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AB0C78"/>
    <w:multiLevelType w:val="hybridMultilevel"/>
    <w:tmpl w:val="2EA4C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4A3021"/>
    <w:multiLevelType w:val="hybridMultilevel"/>
    <w:tmpl w:val="374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37B0A"/>
    <w:multiLevelType w:val="hybridMultilevel"/>
    <w:tmpl w:val="F7D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97873"/>
    <w:multiLevelType w:val="hybridMultilevel"/>
    <w:tmpl w:val="92CA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01D4F"/>
    <w:multiLevelType w:val="hybridMultilevel"/>
    <w:tmpl w:val="59B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13F45"/>
    <w:multiLevelType w:val="hybridMultilevel"/>
    <w:tmpl w:val="1A5A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E39C1"/>
    <w:multiLevelType w:val="hybridMultilevel"/>
    <w:tmpl w:val="A920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67BCE"/>
    <w:multiLevelType w:val="hybridMultilevel"/>
    <w:tmpl w:val="B03E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10"/>
  </w:num>
  <w:num w:numId="5">
    <w:abstractNumId w:val="2"/>
  </w:num>
  <w:num w:numId="6">
    <w:abstractNumId w:val="7"/>
  </w:num>
  <w:num w:numId="7">
    <w:abstractNumId w:val="0"/>
  </w:num>
  <w:num w:numId="8">
    <w:abstractNumId w:val="9"/>
  </w:num>
  <w:num w:numId="9">
    <w:abstractNumId w:val="3"/>
  </w:num>
  <w:num w:numId="10">
    <w:abstractNumId w:val="8"/>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1A"/>
    <w:rsid w:val="00020CA9"/>
    <w:rsid w:val="00042C98"/>
    <w:rsid w:val="0004335C"/>
    <w:rsid w:val="00047BA5"/>
    <w:rsid w:val="00050714"/>
    <w:rsid w:val="00051628"/>
    <w:rsid w:val="00067DC8"/>
    <w:rsid w:val="0007004D"/>
    <w:rsid w:val="00070854"/>
    <w:rsid w:val="00073EF4"/>
    <w:rsid w:val="0007596E"/>
    <w:rsid w:val="0007799C"/>
    <w:rsid w:val="00080147"/>
    <w:rsid w:val="00087FDB"/>
    <w:rsid w:val="000933A4"/>
    <w:rsid w:val="00093CD8"/>
    <w:rsid w:val="000B3C43"/>
    <w:rsid w:val="000C7D43"/>
    <w:rsid w:val="000E1BF2"/>
    <w:rsid w:val="000E6B37"/>
    <w:rsid w:val="00102222"/>
    <w:rsid w:val="001028C1"/>
    <w:rsid w:val="00111D7C"/>
    <w:rsid w:val="001264ED"/>
    <w:rsid w:val="00131F23"/>
    <w:rsid w:val="00147D01"/>
    <w:rsid w:val="00152C7D"/>
    <w:rsid w:val="001562DA"/>
    <w:rsid w:val="00161A9E"/>
    <w:rsid w:val="00166131"/>
    <w:rsid w:val="00171363"/>
    <w:rsid w:val="00195235"/>
    <w:rsid w:val="001A45D5"/>
    <w:rsid w:val="001B0C8C"/>
    <w:rsid w:val="001C094D"/>
    <w:rsid w:val="001C6DDB"/>
    <w:rsid w:val="001D0BB0"/>
    <w:rsid w:val="001D2C62"/>
    <w:rsid w:val="001D696B"/>
    <w:rsid w:val="001E0BF7"/>
    <w:rsid w:val="001E27D4"/>
    <w:rsid w:val="001F4432"/>
    <w:rsid w:val="001F4E36"/>
    <w:rsid w:val="001F6744"/>
    <w:rsid w:val="002011B6"/>
    <w:rsid w:val="00222443"/>
    <w:rsid w:val="0022749B"/>
    <w:rsid w:val="00233B25"/>
    <w:rsid w:val="002416DF"/>
    <w:rsid w:val="002526B8"/>
    <w:rsid w:val="00252E18"/>
    <w:rsid w:val="002566CE"/>
    <w:rsid w:val="0026718F"/>
    <w:rsid w:val="002747A7"/>
    <w:rsid w:val="002869BA"/>
    <w:rsid w:val="002937DC"/>
    <w:rsid w:val="002939C4"/>
    <w:rsid w:val="00295238"/>
    <w:rsid w:val="002A445F"/>
    <w:rsid w:val="002B5B20"/>
    <w:rsid w:val="002B673D"/>
    <w:rsid w:val="002C326B"/>
    <w:rsid w:val="002C7D53"/>
    <w:rsid w:val="002D441A"/>
    <w:rsid w:val="002E067F"/>
    <w:rsid w:val="003023AA"/>
    <w:rsid w:val="003052EF"/>
    <w:rsid w:val="00310876"/>
    <w:rsid w:val="00313362"/>
    <w:rsid w:val="00322177"/>
    <w:rsid w:val="00331811"/>
    <w:rsid w:val="00334C75"/>
    <w:rsid w:val="0033581A"/>
    <w:rsid w:val="003363A1"/>
    <w:rsid w:val="00342BFE"/>
    <w:rsid w:val="003800A7"/>
    <w:rsid w:val="00381314"/>
    <w:rsid w:val="00390478"/>
    <w:rsid w:val="00390CD3"/>
    <w:rsid w:val="003970BE"/>
    <w:rsid w:val="00397392"/>
    <w:rsid w:val="003B2839"/>
    <w:rsid w:val="003C0BC2"/>
    <w:rsid w:val="003D15F7"/>
    <w:rsid w:val="0040469A"/>
    <w:rsid w:val="004061DD"/>
    <w:rsid w:val="0041294D"/>
    <w:rsid w:val="00417D04"/>
    <w:rsid w:val="00422C5F"/>
    <w:rsid w:val="00441F72"/>
    <w:rsid w:val="004614AF"/>
    <w:rsid w:val="004616AE"/>
    <w:rsid w:val="004646EF"/>
    <w:rsid w:val="004758A5"/>
    <w:rsid w:val="00475FDF"/>
    <w:rsid w:val="00495AC8"/>
    <w:rsid w:val="004A2AD0"/>
    <w:rsid w:val="004A3167"/>
    <w:rsid w:val="004B679B"/>
    <w:rsid w:val="004C57C0"/>
    <w:rsid w:val="004D62ED"/>
    <w:rsid w:val="004E551A"/>
    <w:rsid w:val="004E6E82"/>
    <w:rsid w:val="00513DA5"/>
    <w:rsid w:val="00522F18"/>
    <w:rsid w:val="0052661D"/>
    <w:rsid w:val="005327C8"/>
    <w:rsid w:val="00536077"/>
    <w:rsid w:val="005413A6"/>
    <w:rsid w:val="00573974"/>
    <w:rsid w:val="0058338D"/>
    <w:rsid w:val="00583D3D"/>
    <w:rsid w:val="00587545"/>
    <w:rsid w:val="005927B8"/>
    <w:rsid w:val="005971F8"/>
    <w:rsid w:val="005B6F86"/>
    <w:rsid w:val="005C58FC"/>
    <w:rsid w:val="005D3F7D"/>
    <w:rsid w:val="005D7290"/>
    <w:rsid w:val="005E4956"/>
    <w:rsid w:val="005E6BD2"/>
    <w:rsid w:val="00603368"/>
    <w:rsid w:val="006271D0"/>
    <w:rsid w:val="00636657"/>
    <w:rsid w:val="006505E3"/>
    <w:rsid w:val="00653CDE"/>
    <w:rsid w:val="0069312E"/>
    <w:rsid w:val="006C1385"/>
    <w:rsid w:val="006C2C46"/>
    <w:rsid w:val="006D78AC"/>
    <w:rsid w:val="006F2B7E"/>
    <w:rsid w:val="006F5E92"/>
    <w:rsid w:val="007061AE"/>
    <w:rsid w:val="00734B80"/>
    <w:rsid w:val="00735673"/>
    <w:rsid w:val="00755D99"/>
    <w:rsid w:val="0076385F"/>
    <w:rsid w:val="0076424F"/>
    <w:rsid w:val="00777B3E"/>
    <w:rsid w:val="00793AED"/>
    <w:rsid w:val="007A2DA1"/>
    <w:rsid w:val="007A6DE4"/>
    <w:rsid w:val="007B64B5"/>
    <w:rsid w:val="007C5C84"/>
    <w:rsid w:val="007D1554"/>
    <w:rsid w:val="007D691A"/>
    <w:rsid w:val="007E09B5"/>
    <w:rsid w:val="007E3CB1"/>
    <w:rsid w:val="00802435"/>
    <w:rsid w:val="00802F77"/>
    <w:rsid w:val="0080627A"/>
    <w:rsid w:val="0081048B"/>
    <w:rsid w:val="00812ABB"/>
    <w:rsid w:val="00813FCE"/>
    <w:rsid w:val="00824341"/>
    <w:rsid w:val="008261C4"/>
    <w:rsid w:val="00852C37"/>
    <w:rsid w:val="0088345B"/>
    <w:rsid w:val="008934B1"/>
    <w:rsid w:val="008A5D30"/>
    <w:rsid w:val="008A6EC2"/>
    <w:rsid w:val="008B23EF"/>
    <w:rsid w:val="008D24D1"/>
    <w:rsid w:val="008E13AE"/>
    <w:rsid w:val="008E553F"/>
    <w:rsid w:val="008F3E09"/>
    <w:rsid w:val="008F3FDE"/>
    <w:rsid w:val="008F5378"/>
    <w:rsid w:val="008F61D4"/>
    <w:rsid w:val="008F62CE"/>
    <w:rsid w:val="00903F03"/>
    <w:rsid w:val="00910EA2"/>
    <w:rsid w:val="0091328C"/>
    <w:rsid w:val="00913600"/>
    <w:rsid w:val="00916420"/>
    <w:rsid w:val="00926F08"/>
    <w:rsid w:val="009372D9"/>
    <w:rsid w:val="009426BD"/>
    <w:rsid w:val="00944247"/>
    <w:rsid w:val="0094514F"/>
    <w:rsid w:val="00946C96"/>
    <w:rsid w:val="00947162"/>
    <w:rsid w:val="00953DC7"/>
    <w:rsid w:val="009542F2"/>
    <w:rsid w:val="009558EB"/>
    <w:rsid w:val="00986573"/>
    <w:rsid w:val="00994492"/>
    <w:rsid w:val="009A4D29"/>
    <w:rsid w:val="009B0833"/>
    <w:rsid w:val="009E1885"/>
    <w:rsid w:val="009F72E7"/>
    <w:rsid w:val="00A122C2"/>
    <w:rsid w:val="00A212CE"/>
    <w:rsid w:val="00A21841"/>
    <w:rsid w:val="00A21CA3"/>
    <w:rsid w:val="00A247BF"/>
    <w:rsid w:val="00A2634D"/>
    <w:rsid w:val="00A32887"/>
    <w:rsid w:val="00A372E7"/>
    <w:rsid w:val="00A462F3"/>
    <w:rsid w:val="00A741D7"/>
    <w:rsid w:val="00A76AD3"/>
    <w:rsid w:val="00A81350"/>
    <w:rsid w:val="00A82AB8"/>
    <w:rsid w:val="00A849FC"/>
    <w:rsid w:val="00A92B22"/>
    <w:rsid w:val="00AA02A2"/>
    <w:rsid w:val="00AA28EE"/>
    <w:rsid w:val="00AC3B7B"/>
    <w:rsid w:val="00AD23C3"/>
    <w:rsid w:val="00AD3FBB"/>
    <w:rsid w:val="00AE5260"/>
    <w:rsid w:val="00AF1FDA"/>
    <w:rsid w:val="00AF3D9F"/>
    <w:rsid w:val="00B00E4F"/>
    <w:rsid w:val="00B022FC"/>
    <w:rsid w:val="00B15778"/>
    <w:rsid w:val="00B2238C"/>
    <w:rsid w:val="00B231A5"/>
    <w:rsid w:val="00B331B2"/>
    <w:rsid w:val="00B35D70"/>
    <w:rsid w:val="00B3753F"/>
    <w:rsid w:val="00B55E72"/>
    <w:rsid w:val="00B64C9C"/>
    <w:rsid w:val="00B67626"/>
    <w:rsid w:val="00B72062"/>
    <w:rsid w:val="00B76471"/>
    <w:rsid w:val="00B954E7"/>
    <w:rsid w:val="00B97062"/>
    <w:rsid w:val="00BA133E"/>
    <w:rsid w:val="00BA63C3"/>
    <w:rsid w:val="00BB6E0F"/>
    <w:rsid w:val="00BC6369"/>
    <w:rsid w:val="00BD5B27"/>
    <w:rsid w:val="00BE05EE"/>
    <w:rsid w:val="00BE7362"/>
    <w:rsid w:val="00BF47D3"/>
    <w:rsid w:val="00BF4D56"/>
    <w:rsid w:val="00C023B6"/>
    <w:rsid w:val="00C07481"/>
    <w:rsid w:val="00C10D80"/>
    <w:rsid w:val="00C44B4C"/>
    <w:rsid w:val="00C64626"/>
    <w:rsid w:val="00C75936"/>
    <w:rsid w:val="00C826A0"/>
    <w:rsid w:val="00CA5B38"/>
    <w:rsid w:val="00CD0B1A"/>
    <w:rsid w:val="00CD6287"/>
    <w:rsid w:val="00CE7561"/>
    <w:rsid w:val="00D00CD5"/>
    <w:rsid w:val="00D07325"/>
    <w:rsid w:val="00D07833"/>
    <w:rsid w:val="00D1534A"/>
    <w:rsid w:val="00D1615E"/>
    <w:rsid w:val="00D21610"/>
    <w:rsid w:val="00D23EB8"/>
    <w:rsid w:val="00D33053"/>
    <w:rsid w:val="00D351F7"/>
    <w:rsid w:val="00D574E4"/>
    <w:rsid w:val="00D653DD"/>
    <w:rsid w:val="00D716DF"/>
    <w:rsid w:val="00D729D3"/>
    <w:rsid w:val="00D7596E"/>
    <w:rsid w:val="00D807B1"/>
    <w:rsid w:val="00D80927"/>
    <w:rsid w:val="00DA3D97"/>
    <w:rsid w:val="00DC4C0D"/>
    <w:rsid w:val="00DC74C3"/>
    <w:rsid w:val="00DD0893"/>
    <w:rsid w:val="00DE3381"/>
    <w:rsid w:val="00E0164F"/>
    <w:rsid w:val="00E23D70"/>
    <w:rsid w:val="00E24343"/>
    <w:rsid w:val="00E25811"/>
    <w:rsid w:val="00E33441"/>
    <w:rsid w:val="00E34646"/>
    <w:rsid w:val="00E36870"/>
    <w:rsid w:val="00E42FEF"/>
    <w:rsid w:val="00E436BA"/>
    <w:rsid w:val="00E565CD"/>
    <w:rsid w:val="00E575C7"/>
    <w:rsid w:val="00E61A37"/>
    <w:rsid w:val="00E850D0"/>
    <w:rsid w:val="00E851FC"/>
    <w:rsid w:val="00E8712B"/>
    <w:rsid w:val="00E87445"/>
    <w:rsid w:val="00EA39CD"/>
    <w:rsid w:val="00EA56AE"/>
    <w:rsid w:val="00EC27D7"/>
    <w:rsid w:val="00EC638B"/>
    <w:rsid w:val="00ED4B52"/>
    <w:rsid w:val="00EE1C0D"/>
    <w:rsid w:val="00EE2A8C"/>
    <w:rsid w:val="00EE4BD0"/>
    <w:rsid w:val="00EE6B61"/>
    <w:rsid w:val="00EF2297"/>
    <w:rsid w:val="00EF67E5"/>
    <w:rsid w:val="00F026F5"/>
    <w:rsid w:val="00F117D5"/>
    <w:rsid w:val="00F22C63"/>
    <w:rsid w:val="00F26CAA"/>
    <w:rsid w:val="00F337DA"/>
    <w:rsid w:val="00F351D7"/>
    <w:rsid w:val="00F3732A"/>
    <w:rsid w:val="00F61F40"/>
    <w:rsid w:val="00F71AD7"/>
    <w:rsid w:val="00FA761E"/>
    <w:rsid w:val="00FB6E54"/>
    <w:rsid w:val="00FB772C"/>
    <w:rsid w:val="00FB7945"/>
    <w:rsid w:val="00FC04B5"/>
    <w:rsid w:val="00FD609D"/>
    <w:rsid w:val="00FE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7F4895ED"/>
  <w15:docId w15:val="{8C394B18-ECAA-4827-A8F0-B4C1CD2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7E"/>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8F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5C58FC"/>
    <w:rPr>
      <w:rFonts w:ascii="Calibri" w:hAnsi="Calibri" w:cs="Times New Roman"/>
      <w:b/>
      <w:bCs/>
    </w:rPr>
  </w:style>
  <w:style w:type="character" w:customStyle="1" w:styleId="Heading7Char">
    <w:name w:val="Heading 7 Char"/>
    <w:basedOn w:val="DefaultParagraphFont"/>
    <w:link w:val="Heading7"/>
    <w:uiPriority w:val="99"/>
    <w:semiHidden/>
    <w:locked/>
    <w:rsid w:val="005C58F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C58F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locked/>
    <w:rsid w:val="005C58F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5C58F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5C58F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5C58F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rsid w:val="005C58F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8F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6F5"/>
    <w:pPr>
      <w:ind w:left="720"/>
      <w:contextualSpacing/>
    </w:pPr>
  </w:style>
  <w:style w:type="character" w:styleId="CommentReference">
    <w:name w:val="annotation reference"/>
    <w:basedOn w:val="DefaultParagraphFont"/>
    <w:uiPriority w:val="99"/>
    <w:semiHidden/>
    <w:unhideWhenUsed/>
    <w:rsid w:val="005E6BD2"/>
    <w:rPr>
      <w:sz w:val="16"/>
      <w:szCs w:val="16"/>
    </w:rPr>
  </w:style>
  <w:style w:type="paragraph" w:styleId="CommentText">
    <w:name w:val="annotation text"/>
    <w:basedOn w:val="Normal"/>
    <w:link w:val="CommentTextChar"/>
    <w:uiPriority w:val="99"/>
    <w:unhideWhenUsed/>
    <w:rsid w:val="005E6BD2"/>
    <w:rPr>
      <w:sz w:val="20"/>
      <w:szCs w:val="20"/>
    </w:rPr>
  </w:style>
  <w:style w:type="character" w:customStyle="1" w:styleId="CommentTextChar">
    <w:name w:val="Comment Text Char"/>
    <w:basedOn w:val="DefaultParagraphFont"/>
    <w:link w:val="CommentText"/>
    <w:uiPriority w:val="99"/>
    <w:rsid w:val="005E6BD2"/>
    <w:rPr>
      <w:sz w:val="20"/>
      <w:szCs w:val="20"/>
    </w:rPr>
  </w:style>
  <w:style w:type="paragraph" w:styleId="CommentSubject">
    <w:name w:val="annotation subject"/>
    <w:basedOn w:val="CommentText"/>
    <w:next w:val="CommentText"/>
    <w:link w:val="CommentSubjectChar"/>
    <w:uiPriority w:val="99"/>
    <w:semiHidden/>
    <w:unhideWhenUsed/>
    <w:rsid w:val="005E6BD2"/>
    <w:rPr>
      <w:b/>
      <w:bCs/>
    </w:rPr>
  </w:style>
  <w:style w:type="character" w:customStyle="1" w:styleId="CommentSubjectChar">
    <w:name w:val="Comment Subject Char"/>
    <w:basedOn w:val="CommentTextChar"/>
    <w:link w:val="CommentSubject"/>
    <w:uiPriority w:val="99"/>
    <w:semiHidden/>
    <w:rsid w:val="005E6BD2"/>
    <w:rPr>
      <w:b/>
      <w:bCs/>
      <w:sz w:val="20"/>
      <w:szCs w:val="20"/>
    </w:rPr>
  </w:style>
  <w:style w:type="paragraph" w:customStyle="1" w:styleId="a-styleChar">
    <w:name w:val="a-style Char"/>
    <w:link w:val="a-styleCharChar"/>
    <w:uiPriority w:val="99"/>
    <w:rsid w:val="00944247"/>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944247"/>
    <w:rPr>
      <w:rFonts w:ascii="Arial" w:hAnsi="Arial"/>
      <w:sz w:val="24"/>
      <w:szCs w:val="24"/>
    </w:rPr>
  </w:style>
  <w:style w:type="paragraph" w:styleId="Revision">
    <w:name w:val="Revision"/>
    <w:hidden/>
    <w:uiPriority w:val="99"/>
    <w:semiHidden/>
    <w:rsid w:val="00043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181701">
      <w:marLeft w:val="0"/>
      <w:marRight w:val="0"/>
      <w:marTop w:val="0"/>
      <w:marBottom w:val="0"/>
      <w:divBdr>
        <w:top w:val="none" w:sz="0" w:space="0" w:color="auto"/>
        <w:left w:val="none" w:sz="0" w:space="0" w:color="auto"/>
        <w:bottom w:val="none" w:sz="0" w:space="0" w:color="auto"/>
        <w:right w:val="none" w:sz="0" w:space="0" w:color="auto"/>
      </w:divBdr>
    </w:div>
    <w:div w:id="1853181702">
      <w:marLeft w:val="0"/>
      <w:marRight w:val="0"/>
      <w:marTop w:val="0"/>
      <w:marBottom w:val="0"/>
      <w:divBdr>
        <w:top w:val="none" w:sz="0" w:space="0" w:color="auto"/>
        <w:left w:val="none" w:sz="0" w:space="0" w:color="auto"/>
        <w:bottom w:val="none" w:sz="0" w:space="0" w:color="auto"/>
        <w:right w:val="none" w:sz="0" w:space="0" w:color="auto"/>
      </w:divBdr>
    </w:div>
    <w:div w:id="1853181703">
      <w:marLeft w:val="0"/>
      <w:marRight w:val="0"/>
      <w:marTop w:val="0"/>
      <w:marBottom w:val="0"/>
      <w:divBdr>
        <w:top w:val="none" w:sz="0" w:space="0" w:color="auto"/>
        <w:left w:val="none" w:sz="0" w:space="0" w:color="auto"/>
        <w:bottom w:val="none" w:sz="0" w:space="0" w:color="auto"/>
        <w:right w:val="none" w:sz="0" w:space="0" w:color="auto"/>
      </w:divBdr>
    </w:div>
    <w:div w:id="1853181704">
      <w:marLeft w:val="0"/>
      <w:marRight w:val="0"/>
      <w:marTop w:val="0"/>
      <w:marBottom w:val="0"/>
      <w:divBdr>
        <w:top w:val="none" w:sz="0" w:space="0" w:color="auto"/>
        <w:left w:val="none" w:sz="0" w:space="0" w:color="auto"/>
        <w:bottom w:val="none" w:sz="0" w:space="0" w:color="auto"/>
        <w:right w:val="none" w:sz="0" w:space="0" w:color="auto"/>
      </w:divBdr>
    </w:div>
    <w:div w:id="19191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A750-0FB2-4F82-A9C3-A6FE1A38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917</Words>
  <Characters>5102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creator>Erin Tuott</dc:creator>
  <cp:lastModifiedBy>Tuott, Erin E</cp:lastModifiedBy>
  <cp:revision>9</cp:revision>
  <cp:lastPrinted>2022-06-27T16:53:00Z</cp:lastPrinted>
  <dcterms:created xsi:type="dcterms:W3CDTF">2022-06-22T19:48:00Z</dcterms:created>
  <dcterms:modified xsi:type="dcterms:W3CDTF">2022-06-27T17:38:00Z</dcterms:modified>
</cp:coreProperties>
</file>