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5381CF33" w:rsidR="00104C97" w:rsidRPr="00B16FEE" w:rsidRDefault="00104C97" w:rsidP="00003ECD">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740196">
              <w:rPr>
                <w:rFonts w:asciiTheme="minorHAnsi" w:hAnsiTheme="minorHAnsi"/>
              </w:rPr>
              <w:t>12/17</w:t>
            </w:r>
            <w:r w:rsidR="0001619C">
              <w:rPr>
                <w:rFonts w:asciiTheme="minorHAnsi" w:hAnsiTheme="minorHAnsi"/>
              </w:rPr>
              <w:t>/22</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D12F7B">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4783E2EA" w:rsidR="007F4C42" w:rsidRPr="008C674E" w:rsidRDefault="009B7C27" w:rsidP="00003ECD">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B967EA">
              <w:rPr>
                <w:color w:val="000000"/>
                <w:sz w:val="23"/>
                <w:szCs w:val="23"/>
              </w:rPr>
              <w:t>wil</w:t>
            </w:r>
            <w:r w:rsidR="0001619C">
              <w:rPr>
                <w:color w:val="000000"/>
                <w:sz w:val="23"/>
                <w:szCs w:val="23"/>
              </w:rPr>
              <w:t xml:space="preserve">l </w:t>
            </w:r>
            <w:r w:rsidR="002F2E38">
              <w:rPr>
                <w:color w:val="000000"/>
                <w:sz w:val="23"/>
                <w:szCs w:val="23"/>
              </w:rPr>
              <w:t>treat people with Respect and Compassion</w:t>
            </w:r>
          </w:p>
        </w:tc>
      </w:tr>
      <w:tr w:rsidR="00E1208F" w:rsidRPr="00B16FEE" w14:paraId="365B310C" w14:textId="77777777" w:rsidTr="00D12F7B">
        <w:trPr>
          <w:trHeight w:val="557"/>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3A532F08" w14:textId="244E029E" w:rsidR="002F2E38" w:rsidRPr="002F2E38" w:rsidRDefault="002F2E38" w:rsidP="00B967EA">
            <w:pPr>
              <w:pStyle w:val="ListParagraph"/>
              <w:numPr>
                <w:ilvl w:val="0"/>
                <w:numId w:val="28"/>
              </w:numPr>
              <w:ind w:left="360"/>
              <w:rPr>
                <w:b w:val="0"/>
              </w:rPr>
            </w:pPr>
            <w:r>
              <w:rPr>
                <w:b w:val="0"/>
              </w:rPr>
              <w:t>Flu outbreak on 4 different floors</w:t>
            </w:r>
            <w:r w:rsidR="00740196">
              <w:rPr>
                <w:b w:val="0"/>
              </w:rPr>
              <w:t>, please wear the highest level of mask tolerable</w:t>
            </w:r>
          </w:p>
          <w:p w14:paraId="77F98B88" w14:textId="4F618C7C" w:rsidR="0001619C" w:rsidRDefault="0001619C" w:rsidP="00B967EA">
            <w:pPr>
              <w:pStyle w:val="ListParagraph"/>
              <w:numPr>
                <w:ilvl w:val="0"/>
                <w:numId w:val="28"/>
              </w:numPr>
              <w:ind w:left="360"/>
              <w:rPr>
                <w:b w:val="0"/>
              </w:rPr>
            </w:pPr>
            <w:r>
              <w:rPr>
                <w:b w:val="0"/>
              </w:rPr>
              <w:t>Clinical trials TROOP, TOWAR, CRYONOW</w:t>
            </w:r>
            <w:r w:rsidR="00740196">
              <w:rPr>
                <w:b w:val="0"/>
              </w:rPr>
              <w:t>, PROPOLIS</w:t>
            </w:r>
          </w:p>
          <w:p w14:paraId="655BD569" w14:textId="77777777" w:rsidR="00740196" w:rsidRDefault="00740196" w:rsidP="00740196">
            <w:pPr>
              <w:pStyle w:val="ListParagraph"/>
              <w:numPr>
                <w:ilvl w:val="0"/>
                <w:numId w:val="28"/>
              </w:numPr>
              <w:rPr>
                <w:b w:val="0"/>
              </w:rPr>
            </w:pPr>
            <w:r>
              <w:rPr>
                <w:b w:val="0"/>
              </w:rPr>
              <w:t>TROOP is in pre-phase and working on all approvals. Continue tracking whole blood numbers. We will be enrolling patients and keeping them on whole blood for as long of the MTP as possible</w:t>
            </w:r>
          </w:p>
          <w:p w14:paraId="0C7435A7" w14:textId="5D980042" w:rsidR="00740196" w:rsidRDefault="00740196" w:rsidP="00740196">
            <w:pPr>
              <w:pStyle w:val="ListParagraph"/>
              <w:numPr>
                <w:ilvl w:val="0"/>
                <w:numId w:val="28"/>
              </w:numPr>
              <w:rPr>
                <w:b w:val="0"/>
              </w:rPr>
            </w:pPr>
            <w:r>
              <w:rPr>
                <w:b w:val="0"/>
              </w:rPr>
              <w:t xml:space="preserve">TOWAR has enrolled 13 patients and is looking to add Yakima and Pasco as sites. This means we will need more coolers because we cannot add sites and have more controls, we need to stay at the ratio of 1 </w:t>
            </w:r>
            <w:proofErr w:type="gramStart"/>
            <w:r>
              <w:rPr>
                <w:b w:val="0"/>
              </w:rPr>
              <w:t>control :</w:t>
            </w:r>
            <w:proofErr w:type="gramEnd"/>
            <w:r>
              <w:rPr>
                <w:b w:val="0"/>
              </w:rPr>
              <w:t xml:space="preserve"> x # of sites.</w:t>
            </w:r>
          </w:p>
          <w:p w14:paraId="6B429F3F" w14:textId="77777777" w:rsidR="00740196" w:rsidRDefault="00740196" w:rsidP="00740196">
            <w:pPr>
              <w:pStyle w:val="ListParagraph"/>
              <w:numPr>
                <w:ilvl w:val="0"/>
                <w:numId w:val="28"/>
              </w:numPr>
              <w:rPr>
                <w:b w:val="0"/>
              </w:rPr>
            </w:pPr>
            <w:r>
              <w:rPr>
                <w:b w:val="0"/>
              </w:rPr>
              <w:t xml:space="preserve">CRYONOW is in the funding review stage. The initial idea of keeping the </w:t>
            </w:r>
            <w:proofErr w:type="spellStart"/>
            <w:r>
              <w:rPr>
                <w:b w:val="0"/>
              </w:rPr>
              <w:t>cryo</w:t>
            </w:r>
            <w:proofErr w:type="spellEnd"/>
            <w:r>
              <w:rPr>
                <w:b w:val="0"/>
              </w:rPr>
              <w:t xml:space="preserve"> in the ED fridge for easy access won’t work (because it will clump up). It needs to be in a controlled room temp environment so ED is helping determine where that will be.</w:t>
            </w:r>
          </w:p>
          <w:p w14:paraId="60364A48" w14:textId="77777777" w:rsidR="00740196" w:rsidRDefault="00740196" w:rsidP="00740196">
            <w:pPr>
              <w:pStyle w:val="ListParagraph"/>
              <w:numPr>
                <w:ilvl w:val="0"/>
                <w:numId w:val="28"/>
              </w:numPr>
              <w:rPr>
                <w:b w:val="0"/>
              </w:rPr>
            </w:pPr>
            <w:r>
              <w:rPr>
                <w:b w:val="0"/>
              </w:rPr>
              <w:t>PROPOLIS is still looking for the right patient to enroll. So far no candidates but plasma is in the freezer and there is an SOP in case one comes in.</w:t>
            </w:r>
          </w:p>
          <w:p w14:paraId="5CD018FB" w14:textId="64C41C0C" w:rsidR="00740196" w:rsidRPr="00B967EA" w:rsidRDefault="00740196" w:rsidP="00740196">
            <w:pPr>
              <w:pStyle w:val="ListParagraph"/>
              <w:numPr>
                <w:ilvl w:val="0"/>
                <w:numId w:val="28"/>
              </w:numPr>
              <w:rPr>
                <w:b w:val="0"/>
              </w:rPr>
            </w:pPr>
            <w:r>
              <w:rPr>
                <w:b w:val="0"/>
              </w:rPr>
              <w:t>Windows upgrade to 10.0 is a li</w:t>
            </w:r>
            <w:r w:rsidR="0069309D">
              <w:rPr>
                <w:b w:val="0"/>
              </w:rPr>
              <w:t xml:space="preserve">ttle bumpy. If someone comes </w:t>
            </w:r>
            <w:proofErr w:type="gramStart"/>
            <w:r w:rsidR="0069309D">
              <w:rPr>
                <w:b w:val="0"/>
              </w:rPr>
              <w:t>in</w:t>
            </w:r>
            <w:proofErr w:type="gramEnd"/>
            <w:r>
              <w:rPr>
                <w:b w:val="0"/>
              </w:rPr>
              <w:t xml:space="preserve"> please let Erin know so we can have DLMP IT involved. UW IT switched out computers at UW TSL and didn’t re-install printers or the local version of SQ so they were having a lot of issues. They are supposed to give us 2 weeks’ notice so we can send them away if they just show up.</w:t>
            </w:r>
          </w:p>
        </w:tc>
      </w:tr>
      <w:tr w:rsidR="00BD1504" w:rsidRPr="00B16FEE" w14:paraId="423DC401" w14:textId="77777777" w:rsidTr="007219E1">
        <w:trPr>
          <w:trHeight w:val="602"/>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132B3E56" w14:textId="24978609" w:rsidR="000475D9" w:rsidRDefault="00AC67A0" w:rsidP="000475D9">
            <w:pPr>
              <w:pStyle w:val="ListParagraph"/>
              <w:numPr>
                <w:ilvl w:val="0"/>
                <w:numId w:val="4"/>
              </w:numPr>
              <w:ind w:left="360"/>
              <w:rPr>
                <w:b w:val="0"/>
              </w:rPr>
            </w:pPr>
            <w:r>
              <w:rPr>
                <w:b w:val="0"/>
              </w:rPr>
              <w:t>202</w:t>
            </w:r>
            <w:r w:rsidR="00003ECD">
              <w:rPr>
                <w:b w:val="0"/>
              </w:rPr>
              <w:t>2</w:t>
            </w:r>
            <w:r>
              <w:rPr>
                <w:b w:val="0"/>
              </w:rPr>
              <w:t xml:space="preserve"> </w:t>
            </w:r>
            <w:r w:rsidR="00BC79AA">
              <w:rPr>
                <w:b w:val="0"/>
              </w:rPr>
              <w:t>D</w:t>
            </w:r>
            <w:r w:rsidR="00003ECD">
              <w:rPr>
                <w:b w:val="0"/>
              </w:rPr>
              <w:t>O</w:t>
            </w:r>
            <w:r w:rsidR="00BC79AA">
              <w:rPr>
                <w:b w:val="0"/>
              </w:rPr>
              <w:t>s</w:t>
            </w:r>
            <w:r w:rsidR="00F6352F">
              <w:rPr>
                <w:b w:val="0"/>
              </w:rPr>
              <w:t xml:space="preserve"> – a few still need to complete</w:t>
            </w:r>
            <w:r w:rsidR="00786396">
              <w:rPr>
                <w:b w:val="0"/>
              </w:rPr>
              <w:t>, Alyssa made a bunch of samples if you need unknowns.</w:t>
            </w:r>
          </w:p>
          <w:p w14:paraId="2A7CCB5F" w14:textId="4109B62C" w:rsidR="00E430CB" w:rsidRPr="00DF4385" w:rsidRDefault="00003ECD" w:rsidP="00D748CC">
            <w:pPr>
              <w:pStyle w:val="ListParagraph"/>
              <w:numPr>
                <w:ilvl w:val="0"/>
                <w:numId w:val="4"/>
              </w:numPr>
              <w:ind w:left="360"/>
            </w:pPr>
            <w:r>
              <w:rPr>
                <w:b w:val="0"/>
              </w:rPr>
              <w:t xml:space="preserve">AABB </w:t>
            </w:r>
            <w:r w:rsidR="00786396">
              <w:rPr>
                <w:b w:val="0"/>
              </w:rPr>
              <w:t>assessment???</w:t>
            </w:r>
            <w:r w:rsidR="00F6352F">
              <w:rPr>
                <w:b w:val="0"/>
              </w:rPr>
              <w:t xml:space="preserve"> (was supposed to be done by Dec 31</w:t>
            </w:r>
            <w:r w:rsidR="00F6352F" w:rsidRPr="00F6352F">
              <w:rPr>
                <w:b w:val="0"/>
                <w:vertAlign w:val="superscript"/>
              </w:rPr>
              <w:t>st</w:t>
            </w:r>
            <w:r w:rsidR="00F6352F">
              <w:rPr>
                <w:b w:val="0"/>
              </w:rPr>
              <w:t>)</w:t>
            </w:r>
          </w:p>
          <w:p w14:paraId="6A1B7970" w14:textId="285C0CC8" w:rsidR="005671B0" w:rsidRPr="00B967EA" w:rsidRDefault="00B967EA" w:rsidP="005671B0">
            <w:pPr>
              <w:pStyle w:val="ListParagraph"/>
              <w:numPr>
                <w:ilvl w:val="0"/>
                <w:numId w:val="4"/>
              </w:numPr>
              <w:ind w:left="360"/>
            </w:pPr>
            <w:r>
              <w:rPr>
                <w:b w:val="0"/>
              </w:rPr>
              <w:t xml:space="preserve">1 </w:t>
            </w:r>
            <w:r w:rsidR="00DF4385">
              <w:rPr>
                <w:b w:val="0"/>
              </w:rPr>
              <w:t>MLS</w:t>
            </w:r>
            <w:r w:rsidR="00516614">
              <w:rPr>
                <w:b w:val="0"/>
              </w:rPr>
              <w:t xml:space="preserve"> </w:t>
            </w:r>
            <w:r>
              <w:rPr>
                <w:b w:val="0"/>
              </w:rPr>
              <w:t>Trainee</w:t>
            </w:r>
            <w:r w:rsidR="00516614">
              <w:rPr>
                <w:b w:val="0"/>
              </w:rPr>
              <w:t>/</w:t>
            </w:r>
            <w:proofErr w:type="gramStart"/>
            <w:r w:rsidR="00516614">
              <w:rPr>
                <w:b w:val="0"/>
              </w:rPr>
              <w:t>1</w:t>
            </w:r>
            <w:r w:rsidR="0001619C">
              <w:rPr>
                <w:b w:val="0"/>
              </w:rPr>
              <w:t xml:space="preserve"> </w:t>
            </w:r>
            <w:r w:rsidR="00F6352F">
              <w:rPr>
                <w:b w:val="0"/>
              </w:rPr>
              <w:t>day</w:t>
            </w:r>
            <w:proofErr w:type="gramEnd"/>
            <w:r w:rsidR="00F6352F">
              <w:rPr>
                <w:b w:val="0"/>
              </w:rPr>
              <w:t xml:space="preserve"> shift</w:t>
            </w:r>
            <w:r w:rsidR="0069309D">
              <w:rPr>
                <w:b w:val="0"/>
              </w:rPr>
              <w:t xml:space="preserve"> (0600-1430)</w:t>
            </w:r>
            <w:r w:rsidR="00F6352F">
              <w:rPr>
                <w:b w:val="0"/>
              </w:rPr>
              <w:t>, 1 MLS Lead night shift</w:t>
            </w:r>
          </w:p>
          <w:p w14:paraId="3BE72DCF" w14:textId="7F9C6673" w:rsidR="005671B0" w:rsidRPr="00F6352F" w:rsidRDefault="00F6352F" w:rsidP="00D17AC9">
            <w:pPr>
              <w:pStyle w:val="ListParagraph"/>
              <w:numPr>
                <w:ilvl w:val="0"/>
                <w:numId w:val="4"/>
              </w:numPr>
              <w:ind w:left="360"/>
            </w:pPr>
            <w:r>
              <w:rPr>
                <w:b w:val="0"/>
              </w:rPr>
              <w:t>MLS Trainee for eves begins 1/9 (Cathy)</w:t>
            </w:r>
          </w:p>
          <w:p w14:paraId="2E135419" w14:textId="7E6BCD63" w:rsidR="00F6352F" w:rsidRPr="00D17AC9" w:rsidRDefault="00F6352F" w:rsidP="00D17AC9">
            <w:pPr>
              <w:pStyle w:val="ListParagraph"/>
              <w:numPr>
                <w:ilvl w:val="0"/>
                <w:numId w:val="4"/>
              </w:numPr>
              <w:ind w:left="360"/>
            </w:pPr>
            <w:r>
              <w:rPr>
                <w:b w:val="0"/>
              </w:rPr>
              <w:t>CLT2 for nights begins 12/28</w:t>
            </w:r>
            <w:r w:rsidR="00740196">
              <w:rPr>
                <w:b w:val="0"/>
              </w:rPr>
              <w:t xml:space="preserve"> (</w:t>
            </w:r>
            <w:proofErr w:type="spellStart"/>
            <w:r w:rsidR="00740196">
              <w:rPr>
                <w:b w:val="0"/>
              </w:rPr>
              <w:t>Tamsen</w:t>
            </w:r>
            <w:proofErr w:type="spellEnd"/>
            <w:r w:rsidR="00740196">
              <w:rPr>
                <w:b w:val="0"/>
              </w:rPr>
              <w:t>)</w:t>
            </w:r>
          </w:p>
          <w:p w14:paraId="799FA054" w14:textId="21A03F7F" w:rsidR="00786396" w:rsidRPr="00786396" w:rsidRDefault="00786396" w:rsidP="00F6352F">
            <w:pPr>
              <w:pStyle w:val="ListParagraph"/>
              <w:numPr>
                <w:ilvl w:val="0"/>
                <w:numId w:val="4"/>
              </w:numPr>
              <w:ind w:left="360"/>
            </w:pPr>
            <w:proofErr w:type="spellStart"/>
            <w:r>
              <w:rPr>
                <w:b w:val="0"/>
                <w:bCs/>
              </w:rPr>
              <w:t>Sunquest</w:t>
            </w:r>
            <w:proofErr w:type="spellEnd"/>
            <w:r>
              <w:rPr>
                <w:b w:val="0"/>
                <w:bCs/>
              </w:rPr>
              <w:t xml:space="preserve"> upgrade to 11.0</w:t>
            </w:r>
            <w:r w:rsidR="0069309D">
              <w:rPr>
                <w:b w:val="0"/>
                <w:bCs/>
              </w:rPr>
              <w:t xml:space="preserve"> sometime in March (possibly the 5</w:t>
            </w:r>
            <w:r w:rsidR="0069309D" w:rsidRPr="0069309D">
              <w:rPr>
                <w:b w:val="0"/>
                <w:bCs/>
                <w:vertAlign w:val="superscript"/>
              </w:rPr>
              <w:t>th</w:t>
            </w:r>
            <w:r w:rsidR="0069309D">
              <w:rPr>
                <w:b w:val="0"/>
                <w:bCs/>
              </w:rPr>
              <w:t>)</w:t>
            </w:r>
          </w:p>
          <w:p w14:paraId="18DD74C4" w14:textId="2CC158C0" w:rsidR="00786396" w:rsidRDefault="00786396" w:rsidP="00786396">
            <w:pPr>
              <w:pStyle w:val="ListParagraph"/>
              <w:numPr>
                <w:ilvl w:val="0"/>
                <w:numId w:val="49"/>
              </w:numPr>
              <w:rPr>
                <w:b w:val="0"/>
                <w:bCs/>
              </w:rPr>
            </w:pPr>
            <w:r w:rsidRPr="00786396">
              <w:rPr>
                <w:b w:val="0"/>
                <w:bCs/>
              </w:rPr>
              <w:t xml:space="preserve">Log in using AMC </w:t>
            </w:r>
            <w:r>
              <w:rPr>
                <w:b w:val="0"/>
                <w:bCs/>
              </w:rPr>
              <w:t xml:space="preserve">info (Kronos, blue computer, </w:t>
            </w:r>
            <w:proofErr w:type="spellStart"/>
            <w:r>
              <w:rPr>
                <w:b w:val="0"/>
                <w:bCs/>
              </w:rPr>
              <w:t>etc</w:t>
            </w:r>
            <w:proofErr w:type="spellEnd"/>
            <w:r>
              <w:rPr>
                <w:b w:val="0"/>
                <w:bCs/>
              </w:rPr>
              <w:t>) and HBB as the location. (very important to use HBB or blood components won’t be in correct location at BPE)</w:t>
            </w:r>
            <w:r w:rsidR="0069309D">
              <w:rPr>
                <w:b w:val="0"/>
                <w:bCs/>
              </w:rPr>
              <w:t>. You will still have a tech ID that will show in BBI, etc.</w:t>
            </w:r>
          </w:p>
          <w:p w14:paraId="49F90649" w14:textId="7CAB2419" w:rsidR="00786396" w:rsidRDefault="00786396" w:rsidP="00786396">
            <w:pPr>
              <w:pStyle w:val="ListParagraph"/>
              <w:numPr>
                <w:ilvl w:val="0"/>
                <w:numId w:val="49"/>
              </w:numPr>
              <w:rPr>
                <w:b w:val="0"/>
                <w:bCs/>
              </w:rPr>
            </w:pPr>
            <w:r>
              <w:rPr>
                <w:b w:val="0"/>
                <w:bCs/>
              </w:rPr>
              <w:t>BAD file locking back down – only MLS Leads can update certain fields</w:t>
            </w:r>
            <w:r w:rsidR="0069309D">
              <w:rPr>
                <w:b w:val="0"/>
                <w:bCs/>
              </w:rPr>
              <w:t xml:space="preserve"> in BAD, the rest will have to use PB</w:t>
            </w:r>
            <w:r w:rsidR="00D82B1D">
              <w:rPr>
                <w:b w:val="0"/>
                <w:bCs/>
              </w:rPr>
              <w:t>.</w:t>
            </w:r>
          </w:p>
          <w:p w14:paraId="4C94CEF0" w14:textId="274A9294" w:rsidR="00D82B1D" w:rsidRDefault="00D82B1D" w:rsidP="00786396">
            <w:pPr>
              <w:pStyle w:val="ListParagraph"/>
              <w:numPr>
                <w:ilvl w:val="0"/>
                <w:numId w:val="49"/>
              </w:numPr>
              <w:rPr>
                <w:b w:val="0"/>
                <w:bCs/>
              </w:rPr>
            </w:pPr>
            <w:r>
              <w:rPr>
                <w:b w:val="0"/>
                <w:bCs/>
              </w:rPr>
              <w:t>It will be extremely important to reject samples prior to receiving instead of receiving in error and entering BBCAN in the ABO. If it is the first ABO resulted and BBCAN goes into the BAD file only an MLS lead and manager will be able to update it.</w:t>
            </w:r>
          </w:p>
          <w:p w14:paraId="28C7E2A8" w14:textId="7D2F1A92" w:rsidR="00786396" w:rsidRDefault="00786396" w:rsidP="00786396">
            <w:pPr>
              <w:pStyle w:val="ListParagraph"/>
              <w:numPr>
                <w:ilvl w:val="0"/>
                <w:numId w:val="49"/>
              </w:numPr>
              <w:rPr>
                <w:b w:val="0"/>
                <w:bCs/>
              </w:rPr>
            </w:pPr>
            <w:r>
              <w:rPr>
                <w:b w:val="0"/>
                <w:bCs/>
              </w:rPr>
              <w:t xml:space="preserve">Some of the reports are moving to GUI. PL </w:t>
            </w:r>
            <w:r w:rsidR="00D82B1D">
              <w:rPr>
                <w:b w:val="0"/>
                <w:bCs/>
              </w:rPr>
              <w:t>can be seen and accessed i</w:t>
            </w:r>
            <w:r>
              <w:rPr>
                <w:b w:val="0"/>
                <w:bCs/>
              </w:rPr>
              <w:t>n BOP</w:t>
            </w:r>
            <w:r w:rsidR="00D82B1D">
              <w:rPr>
                <w:b w:val="0"/>
                <w:bCs/>
              </w:rPr>
              <w:t xml:space="preserve"> (but not printed)</w:t>
            </w:r>
          </w:p>
          <w:p w14:paraId="1D0DBB4E" w14:textId="5A2D92D5" w:rsidR="00786396" w:rsidRDefault="00786396" w:rsidP="00786396">
            <w:pPr>
              <w:pStyle w:val="ListParagraph"/>
              <w:numPr>
                <w:ilvl w:val="0"/>
                <w:numId w:val="49"/>
              </w:numPr>
              <w:rPr>
                <w:b w:val="0"/>
                <w:bCs/>
              </w:rPr>
            </w:pPr>
            <w:r>
              <w:rPr>
                <w:b w:val="0"/>
                <w:bCs/>
              </w:rPr>
              <w:t xml:space="preserve">Automatically adding ABI with + screen and </w:t>
            </w:r>
            <w:r w:rsidR="0069309D">
              <w:rPr>
                <w:b w:val="0"/>
                <w:bCs/>
              </w:rPr>
              <w:t>%</w:t>
            </w:r>
            <w:r w:rsidR="00D82B1D">
              <w:rPr>
                <w:b w:val="0"/>
                <w:bCs/>
              </w:rPr>
              <w:t xml:space="preserve">DTT billing when </w:t>
            </w:r>
            <w:r>
              <w:rPr>
                <w:b w:val="0"/>
                <w:bCs/>
              </w:rPr>
              <w:t xml:space="preserve">DARA </w:t>
            </w:r>
            <w:r w:rsidR="00D82B1D">
              <w:rPr>
                <w:b w:val="0"/>
                <w:bCs/>
              </w:rPr>
              <w:t xml:space="preserve">is resulted as the </w:t>
            </w:r>
            <w:r>
              <w:rPr>
                <w:b w:val="0"/>
                <w:bCs/>
              </w:rPr>
              <w:t>ABI.</w:t>
            </w:r>
          </w:p>
          <w:p w14:paraId="1A276B57" w14:textId="1C132967" w:rsidR="0069309D" w:rsidRDefault="0069309D" w:rsidP="00786396">
            <w:pPr>
              <w:pStyle w:val="ListParagraph"/>
              <w:numPr>
                <w:ilvl w:val="0"/>
                <w:numId w:val="49"/>
              </w:numPr>
              <w:rPr>
                <w:b w:val="0"/>
                <w:bCs/>
              </w:rPr>
            </w:pPr>
            <w:r>
              <w:rPr>
                <w:b w:val="0"/>
                <w:bCs/>
              </w:rPr>
              <w:t xml:space="preserve">PREN orders on a Rh negative </w:t>
            </w:r>
            <w:proofErr w:type="spellStart"/>
            <w:r>
              <w:rPr>
                <w:b w:val="0"/>
                <w:bCs/>
              </w:rPr>
              <w:t>pt</w:t>
            </w:r>
            <w:proofErr w:type="spellEnd"/>
            <w:r>
              <w:rPr>
                <w:b w:val="0"/>
                <w:bCs/>
              </w:rPr>
              <w:t xml:space="preserve"> will automatically add a BBC</w:t>
            </w:r>
            <w:r w:rsidR="00D82B1D">
              <w:rPr>
                <w:b w:val="0"/>
                <w:bCs/>
              </w:rPr>
              <w:t xml:space="preserve"> after resulting the ABR</w:t>
            </w:r>
            <w:r>
              <w:rPr>
                <w:b w:val="0"/>
                <w:bCs/>
              </w:rPr>
              <w:t xml:space="preserve"> and will have a pop-up reminding MLS to add </w:t>
            </w:r>
            <w:r w:rsidR="00D82B1D">
              <w:rPr>
                <w:b w:val="0"/>
                <w:bCs/>
              </w:rPr>
              <w:t>“</w:t>
            </w:r>
            <w:r>
              <w:rPr>
                <w:b w:val="0"/>
                <w:bCs/>
              </w:rPr>
              <w:t>RHNMH</w:t>
            </w:r>
            <w:r w:rsidR="00D82B1D">
              <w:rPr>
                <w:b w:val="0"/>
                <w:bCs/>
              </w:rPr>
              <w:t>”</w:t>
            </w:r>
            <w:r>
              <w:rPr>
                <w:b w:val="0"/>
                <w:bCs/>
              </w:rPr>
              <w:t xml:space="preserve"> code.</w:t>
            </w:r>
          </w:p>
          <w:p w14:paraId="7BCF6329" w14:textId="1BBB5B20" w:rsidR="0069309D" w:rsidRDefault="0069309D" w:rsidP="00786396">
            <w:pPr>
              <w:pStyle w:val="ListParagraph"/>
              <w:numPr>
                <w:ilvl w:val="0"/>
                <w:numId w:val="49"/>
              </w:numPr>
              <w:rPr>
                <w:b w:val="0"/>
                <w:bCs/>
              </w:rPr>
            </w:pPr>
            <w:r>
              <w:rPr>
                <w:b w:val="0"/>
                <w:bCs/>
              </w:rPr>
              <w:t xml:space="preserve">TSCR for neonates will have 2 reminders. At </w:t>
            </w:r>
            <w:r w:rsidR="00D82B1D">
              <w:rPr>
                <w:b w:val="0"/>
                <w:bCs/>
              </w:rPr>
              <w:t xml:space="preserve">testing </w:t>
            </w:r>
            <w:r>
              <w:rPr>
                <w:b w:val="0"/>
                <w:bCs/>
              </w:rPr>
              <w:t xml:space="preserve">result completion, a pop-up will say to use TNRBC if RBC are requested. At allocation (both on TSCR and TNRBC) a popup will ask if the unit is IRR, LKR, </w:t>
            </w:r>
            <w:proofErr w:type="spellStart"/>
            <w:r>
              <w:rPr>
                <w:b w:val="0"/>
                <w:bCs/>
              </w:rPr>
              <w:t>HgbS</w:t>
            </w:r>
            <w:proofErr w:type="spellEnd"/>
            <w:r>
              <w:rPr>
                <w:b w:val="0"/>
                <w:bCs/>
              </w:rPr>
              <w:t xml:space="preserve"> </w:t>
            </w:r>
            <w:proofErr w:type="spellStart"/>
            <w:r>
              <w:rPr>
                <w:b w:val="0"/>
                <w:bCs/>
              </w:rPr>
              <w:t>neg</w:t>
            </w:r>
            <w:proofErr w:type="spellEnd"/>
            <w:r>
              <w:rPr>
                <w:b w:val="0"/>
                <w:bCs/>
              </w:rPr>
              <w:t>, &lt;7 days. You can answer no but that should only be done if during a trauma and they cannot wait for a special unit.</w:t>
            </w:r>
          </w:p>
          <w:p w14:paraId="21EF95FB" w14:textId="5E738C36" w:rsidR="00786396" w:rsidRDefault="00786396" w:rsidP="00786396">
            <w:pPr>
              <w:pStyle w:val="ListParagraph"/>
              <w:numPr>
                <w:ilvl w:val="0"/>
                <w:numId w:val="49"/>
              </w:numPr>
              <w:rPr>
                <w:b w:val="0"/>
                <w:bCs/>
              </w:rPr>
            </w:pPr>
            <w:r>
              <w:rPr>
                <w:b w:val="0"/>
                <w:bCs/>
              </w:rPr>
              <w:t>FIX will work again so we can re-extend liquid plasma using BCP instead of the BPE workaround</w:t>
            </w:r>
            <w:r w:rsidR="00D82B1D">
              <w:rPr>
                <w:b w:val="0"/>
                <w:bCs/>
              </w:rPr>
              <w:t>. BPE will be locked back down and MLS Leads and above will be the only ones who can modify expirations this way.</w:t>
            </w:r>
          </w:p>
          <w:p w14:paraId="3BA83B20" w14:textId="77777777" w:rsidR="00740196" w:rsidRDefault="00740196" w:rsidP="00786396">
            <w:pPr>
              <w:pStyle w:val="ListParagraph"/>
              <w:numPr>
                <w:ilvl w:val="0"/>
                <w:numId w:val="49"/>
              </w:numPr>
              <w:rPr>
                <w:b w:val="0"/>
                <w:bCs/>
              </w:rPr>
            </w:pPr>
            <w:r>
              <w:rPr>
                <w:b w:val="0"/>
                <w:bCs/>
              </w:rPr>
              <w:t xml:space="preserve">Rh unknown patients will be able to get platelets, plasma, or </w:t>
            </w:r>
            <w:proofErr w:type="spellStart"/>
            <w:r>
              <w:rPr>
                <w:b w:val="0"/>
                <w:bCs/>
              </w:rPr>
              <w:t>cryo</w:t>
            </w:r>
            <w:proofErr w:type="spellEnd"/>
            <w:r>
              <w:rPr>
                <w:b w:val="0"/>
                <w:bCs/>
              </w:rPr>
              <w:t xml:space="preserve"> of any Rh without having QA overrides (except for the ABO discrepancy QA failure).</w:t>
            </w:r>
          </w:p>
          <w:p w14:paraId="696F642F" w14:textId="77777777" w:rsidR="00740196" w:rsidRDefault="00740196" w:rsidP="00786396">
            <w:pPr>
              <w:pStyle w:val="ListParagraph"/>
              <w:numPr>
                <w:ilvl w:val="0"/>
                <w:numId w:val="49"/>
              </w:numPr>
              <w:rPr>
                <w:b w:val="0"/>
                <w:bCs/>
              </w:rPr>
            </w:pPr>
            <w:r>
              <w:rPr>
                <w:b w:val="0"/>
                <w:bCs/>
              </w:rPr>
              <w:t xml:space="preserve">Electronic </w:t>
            </w:r>
            <w:proofErr w:type="spellStart"/>
            <w:r>
              <w:rPr>
                <w:b w:val="0"/>
                <w:bCs/>
              </w:rPr>
              <w:t>crossmatching</w:t>
            </w:r>
            <w:proofErr w:type="spellEnd"/>
            <w:r>
              <w:rPr>
                <w:b w:val="0"/>
                <w:bCs/>
              </w:rPr>
              <w:t xml:space="preserve"> will be allowed for patients that meet the criteria except the product does not meet attribute requirements. i.e. if there is a trauma and units are not IRR, you can override the QA failure and still EXM.</w:t>
            </w:r>
          </w:p>
          <w:p w14:paraId="452BF409" w14:textId="1EB815EB" w:rsidR="0069309D" w:rsidRPr="00786396" w:rsidRDefault="0069309D" w:rsidP="00786396">
            <w:pPr>
              <w:pStyle w:val="ListParagraph"/>
              <w:numPr>
                <w:ilvl w:val="0"/>
                <w:numId w:val="49"/>
              </w:numPr>
              <w:rPr>
                <w:b w:val="0"/>
                <w:bCs/>
              </w:rPr>
            </w:pPr>
            <w:r>
              <w:rPr>
                <w:b w:val="0"/>
                <w:bCs/>
              </w:rPr>
              <w:t xml:space="preserve">Training will come in the Jan-Feb timeframe. </w:t>
            </w:r>
          </w:p>
        </w:tc>
      </w:tr>
      <w:tr w:rsidR="00CB2B1D" w:rsidRPr="00B16FEE" w14:paraId="04B47E80" w14:textId="77777777" w:rsidTr="00D12F7B">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579F49A0" w:rsidR="009C0730" w:rsidRDefault="00786396" w:rsidP="00D12F7B">
            <w:pPr>
              <w:pStyle w:val="ListParagraph"/>
              <w:numPr>
                <w:ilvl w:val="0"/>
                <w:numId w:val="40"/>
              </w:numPr>
              <w:ind w:left="360"/>
              <w:rPr>
                <w:b w:val="0"/>
              </w:rPr>
            </w:pPr>
            <w:r>
              <w:rPr>
                <w:b w:val="0"/>
              </w:rPr>
              <w:t>November</w:t>
            </w:r>
            <w:r w:rsidR="0001619C">
              <w:rPr>
                <w:b w:val="0"/>
              </w:rPr>
              <w:t xml:space="preserve"> </w:t>
            </w:r>
            <w:r w:rsidR="00752F51" w:rsidRPr="009C0730">
              <w:rPr>
                <w:b w:val="0"/>
              </w:rPr>
              <w:t xml:space="preserve">utilization </w:t>
            </w:r>
            <w:r w:rsidR="00DA1C85" w:rsidRPr="009C0730">
              <w:rPr>
                <w:b w:val="0"/>
              </w:rPr>
              <w:t>data</w:t>
            </w:r>
            <w:r w:rsidR="00833A35">
              <w:rPr>
                <w:b w:val="0"/>
              </w:rPr>
              <w:t xml:space="preserve">, CT ratio </w:t>
            </w:r>
            <w:r w:rsidR="009115A8">
              <w:rPr>
                <w:b w:val="0"/>
              </w:rPr>
              <w:t>1.</w:t>
            </w:r>
            <w:r>
              <w:rPr>
                <w:b w:val="0"/>
              </w:rPr>
              <w:t>0</w:t>
            </w:r>
          </w:p>
          <w:p w14:paraId="44806B71" w14:textId="583DAAC8" w:rsidR="00F9372F" w:rsidRPr="000601AB" w:rsidRDefault="002D2E25" w:rsidP="00D12F7B">
            <w:pPr>
              <w:pStyle w:val="ListParagraph"/>
              <w:numPr>
                <w:ilvl w:val="0"/>
                <w:numId w:val="3"/>
              </w:numPr>
              <w:rPr>
                <w:b w:val="0"/>
              </w:rPr>
            </w:pPr>
            <w:r w:rsidRPr="009C0730">
              <w:rPr>
                <w:b w:val="0"/>
              </w:rPr>
              <w:t>RBC</w:t>
            </w:r>
            <w:r w:rsidR="0096798A">
              <w:rPr>
                <w:b w:val="0"/>
              </w:rPr>
              <w:t xml:space="preserve"> </w:t>
            </w:r>
            <w:r w:rsidR="00820F55">
              <w:rPr>
                <w:b w:val="0"/>
              </w:rPr>
              <w:t>–</w:t>
            </w:r>
            <w:r w:rsidR="005529DD" w:rsidRPr="009C0730">
              <w:rPr>
                <w:b w:val="0"/>
              </w:rPr>
              <w:t xml:space="preserve"> </w:t>
            </w:r>
            <w:r w:rsidR="00786396">
              <w:rPr>
                <w:b w:val="0"/>
              </w:rPr>
              <w:t>7</w:t>
            </w:r>
            <w:r w:rsidR="00820F55">
              <w:rPr>
                <w:b w:val="0"/>
              </w:rPr>
              <w:t xml:space="preserve"> OD, </w:t>
            </w:r>
            <w:r w:rsidR="00786396">
              <w:rPr>
                <w:b w:val="0"/>
              </w:rPr>
              <w:t>1</w:t>
            </w:r>
            <w:r w:rsidR="00C96F56">
              <w:rPr>
                <w:b w:val="0"/>
              </w:rPr>
              <w:t xml:space="preserve"> </w:t>
            </w:r>
            <w:r w:rsidR="00820F55">
              <w:rPr>
                <w:b w:val="0"/>
              </w:rPr>
              <w:t>Wasted</w:t>
            </w:r>
          </w:p>
          <w:p w14:paraId="0DA6A977" w14:textId="7B9982BE" w:rsidR="00D936DD" w:rsidRPr="00F9372F" w:rsidRDefault="002D2E25" w:rsidP="00D12F7B">
            <w:pPr>
              <w:pStyle w:val="ListParagraph"/>
              <w:numPr>
                <w:ilvl w:val="0"/>
                <w:numId w:val="3"/>
              </w:numPr>
              <w:rPr>
                <w:b w:val="0"/>
              </w:rPr>
            </w:pPr>
            <w:r w:rsidRPr="00F9372F">
              <w:rPr>
                <w:b w:val="0"/>
              </w:rPr>
              <w:t>PLTs</w:t>
            </w:r>
            <w:r w:rsidR="0096798A">
              <w:rPr>
                <w:b w:val="0"/>
              </w:rPr>
              <w:t xml:space="preserve"> </w:t>
            </w:r>
            <w:r w:rsidR="00820F55">
              <w:rPr>
                <w:b w:val="0"/>
              </w:rPr>
              <w:t xml:space="preserve">– </w:t>
            </w:r>
            <w:r w:rsidR="00786396">
              <w:rPr>
                <w:b w:val="0"/>
              </w:rPr>
              <w:t>11</w:t>
            </w:r>
            <w:r w:rsidR="00820F55">
              <w:rPr>
                <w:b w:val="0"/>
              </w:rPr>
              <w:t xml:space="preserve"> OD</w:t>
            </w:r>
          </w:p>
          <w:p w14:paraId="4DC004C9" w14:textId="0ADAC2A6" w:rsidR="00E745BB" w:rsidRDefault="002D2E25" w:rsidP="00D12F7B">
            <w:pPr>
              <w:pStyle w:val="ListParagraph"/>
              <w:numPr>
                <w:ilvl w:val="0"/>
                <w:numId w:val="3"/>
              </w:numPr>
              <w:rPr>
                <w:b w:val="0"/>
              </w:rPr>
            </w:pPr>
            <w:r w:rsidRPr="00E745BB">
              <w:rPr>
                <w:b w:val="0"/>
              </w:rPr>
              <w:t>Plasma</w:t>
            </w:r>
            <w:r w:rsidR="0096798A">
              <w:rPr>
                <w:b w:val="0"/>
              </w:rPr>
              <w:t xml:space="preserve"> </w:t>
            </w:r>
            <w:r w:rsidR="00820F55">
              <w:rPr>
                <w:b w:val="0"/>
              </w:rPr>
              <w:t xml:space="preserve">– </w:t>
            </w:r>
            <w:r w:rsidR="00786396">
              <w:rPr>
                <w:b w:val="0"/>
              </w:rPr>
              <w:t>6</w:t>
            </w:r>
            <w:r w:rsidR="00820F55">
              <w:rPr>
                <w:b w:val="0"/>
              </w:rPr>
              <w:t xml:space="preserve"> OD, </w:t>
            </w:r>
            <w:r w:rsidR="00786396">
              <w:rPr>
                <w:b w:val="0"/>
              </w:rPr>
              <w:t>3</w:t>
            </w:r>
            <w:r w:rsidR="00C96F56">
              <w:rPr>
                <w:b w:val="0"/>
              </w:rPr>
              <w:t xml:space="preserve"> </w:t>
            </w:r>
            <w:r w:rsidR="00820F55">
              <w:rPr>
                <w:b w:val="0"/>
              </w:rPr>
              <w:t>wasted</w:t>
            </w:r>
            <w:r w:rsidR="00786396">
              <w:rPr>
                <w:b w:val="0"/>
              </w:rPr>
              <w:t xml:space="preserve"> *found discarded “outdated” liquid plasma on the training shelf that had not been re-extended back to original date. Remember these can be re-extended </w:t>
            </w:r>
            <w:r w:rsidR="00D82B1D">
              <w:rPr>
                <w:b w:val="0"/>
              </w:rPr>
              <w:t xml:space="preserve">by MLS </w:t>
            </w:r>
            <w:r w:rsidR="00786396">
              <w:rPr>
                <w:b w:val="0"/>
              </w:rPr>
              <w:t>with MD approval.</w:t>
            </w:r>
          </w:p>
          <w:p w14:paraId="5A846298" w14:textId="61C4DE03" w:rsidR="00CC7967" w:rsidRPr="00E745BB" w:rsidRDefault="002D2E25" w:rsidP="00D12F7B">
            <w:pPr>
              <w:pStyle w:val="ListParagraph"/>
              <w:numPr>
                <w:ilvl w:val="0"/>
                <w:numId w:val="3"/>
              </w:numPr>
              <w:rPr>
                <w:b w:val="0"/>
              </w:rPr>
            </w:pPr>
            <w:proofErr w:type="spellStart"/>
            <w:r w:rsidRPr="00E745BB">
              <w:rPr>
                <w:b w:val="0"/>
              </w:rPr>
              <w:t>Cryo</w:t>
            </w:r>
            <w:proofErr w:type="spellEnd"/>
            <w:r w:rsidR="0096798A">
              <w:rPr>
                <w:b w:val="0"/>
              </w:rPr>
              <w:t xml:space="preserve"> </w:t>
            </w:r>
            <w:r w:rsidR="00820F55">
              <w:rPr>
                <w:b w:val="0"/>
              </w:rPr>
              <w:t>–</w:t>
            </w:r>
            <w:r w:rsidR="00CC7967" w:rsidRPr="00E745BB">
              <w:rPr>
                <w:b w:val="0"/>
              </w:rPr>
              <w:t xml:space="preserve"> </w:t>
            </w:r>
            <w:r w:rsidR="00C96F56">
              <w:rPr>
                <w:b w:val="0"/>
              </w:rPr>
              <w:t>0</w:t>
            </w:r>
            <w:r w:rsidR="00820F55">
              <w:rPr>
                <w:b w:val="0"/>
              </w:rPr>
              <w:t xml:space="preserve"> OD, </w:t>
            </w:r>
            <w:r w:rsidR="00786396">
              <w:rPr>
                <w:b w:val="0"/>
              </w:rPr>
              <w:t>0</w:t>
            </w:r>
            <w:r w:rsidR="00820F55">
              <w:rPr>
                <w:b w:val="0"/>
              </w:rPr>
              <w:t xml:space="preserve"> wasted</w:t>
            </w:r>
          </w:p>
          <w:p w14:paraId="23C73750" w14:textId="2DFFAD73" w:rsidR="00B21962" w:rsidRDefault="00CC7967" w:rsidP="00D12F7B">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786396">
              <w:rPr>
                <w:b w:val="0"/>
              </w:rPr>
              <w:t>15</w:t>
            </w:r>
            <w:r w:rsidR="000F012E">
              <w:rPr>
                <w:b w:val="0"/>
              </w:rPr>
              <w:t xml:space="preserve"> </w:t>
            </w:r>
            <w:r w:rsidR="00786396">
              <w:rPr>
                <w:b w:val="0"/>
              </w:rPr>
              <w:t>RBC + plasma, 2 LTWB</w:t>
            </w:r>
            <w:r w:rsidR="00EC4EFB">
              <w:rPr>
                <w:b w:val="0"/>
              </w:rPr>
              <w:t xml:space="preserve"> </w:t>
            </w:r>
            <w:r w:rsidR="00A60061">
              <w:rPr>
                <w:b w:val="0"/>
              </w:rPr>
              <w:t>used</w:t>
            </w:r>
          </w:p>
          <w:p w14:paraId="2CA1C697" w14:textId="164ACBC6" w:rsidR="002648A3" w:rsidRPr="00B21962" w:rsidRDefault="002648A3" w:rsidP="00D12F7B">
            <w:pPr>
              <w:pStyle w:val="ListParagraph"/>
              <w:numPr>
                <w:ilvl w:val="0"/>
                <w:numId w:val="3"/>
              </w:numPr>
              <w:rPr>
                <w:b w:val="0"/>
              </w:rPr>
            </w:pPr>
            <w:r>
              <w:rPr>
                <w:b w:val="0"/>
              </w:rPr>
              <w:t xml:space="preserve">Medic One </w:t>
            </w:r>
            <w:r w:rsidR="0096798A">
              <w:rPr>
                <w:b w:val="0"/>
              </w:rPr>
              <w:t>-</w:t>
            </w:r>
            <w:r>
              <w:rPr>
                <w:b w:val="0"/>
              </w:rPr>
              <w:t xml:space="preserve"> </w:t>
            </w:r>
            <w:r w:rsidR="00786396">
              <w:rPr>
                <w:b w:val="0"/>
              </w:rPr>
              <w:t>5</w:t>
            </w:r>
            <w:r>
              <w:rPr>
                <w:b w:val="0"/>
              </w:rPr>
              <w:t xml:space="preserve"> units Whole Blood used</w:t>
            </w:r>
          </w:p>
          <w:p w14:paraId="6DDF9E60" w14:textId="263FF25E" w:rsidR="00930D80" w:rsidRDefault="007D18A6" w:rsidP="006A4D78">
            <w:pPr>
              <w:pStyle w:val="ListParagraph"/>
              <w:numPr>
                <w:ilvl w:val="0"/>
                <w:numId w:val="5"/>
              </w:numPr>
              <w:ind w:left="360"/>
              <w:rPr>
                <w:b w:val="0"/>
              </w:rPr>
            </w:pPr>
            <w:r w:rsidRPr="00930D80">
              <w:rPr>
                <w:b w:val="0"/>
              </w:rPr>
              <w:t>Trau</w:t>
            </w:r>
            <w:r w:rsidR="00DB1982" w:rsidRPr="00930D80">
              <w:rPr>
                <w:b w:val="0"/>
              </w:rPr>
              <w:t xml:space="preserve">ma </w:t>
            </w:r>
            <w:r w:rsidR="00E745BB" w:rsidRPr="00930D80">
              <w:rPr>
                <w:b w:val="0"/>
              </w:rPr>
              <w:t>Responses</w:t>
            </w:r>
            <w:r w:rsidR="001E2A6F">
              <w:rPr>
                <w:b w:val="0"/>
              </w:rPr>
              <w:t xml:space="preserve"> </w:t>
            </w:r>
            <w:r w:rsidR="00E745BB" w:rsidRPr="00930D80">
              <w:rPr>
                <w:b w:val="0"/>
              </w:rPr>
              <w:t>-</w:t>
            </w:r>
            <w:r w:rsidR="004C3B63">
              <w:rPr>
                <w:b w:val="0"/>
              </w:rPr>
              <w:t xml:space="preserve"> </w:t>
            </w:r>
            <w:r w:rsidR="00786396">
              <w:rPr>
                <w:b w:val="0"/>
              </w:rPr>
              <w:t>107</w:t>
            </w:r>
          </w:p>
          <w:p w14:paraId="6C432C4F" w14:textId="77777777" w:rsidR="00D17AC9" w:rsidRDefault="00137880" w:rsidP="00786396">
            <w:pPr>
              <w:pStyle w:val="ListParagraph"/>
              <w:numPr>
                <w:ilvl w:val="0"/>
                <w:numId w:val="5"/>
              </w:numPr>
              <w:ind w:left="360"/>
              <w:rPr>
                <w:b w:val="0"/>
              </w:rPr>
            </w:pPr>
            <w:r w:rsidRPr="00930D80">
              <w:rPr>
                <w:b w:val="0"/>
              </w:rPr>
              <w:t>QA update</w:t>
            </w:r>
            <w:r w:rsidR="0096798A" w:rsidRPr="00930D80">
              <w:rPr>
                <w:b w:val="0"/>
              </w:rPr>
              <w:t xml:space="preserve"> </w:t>
            </w:r>
            <w:r w:rsidR="002F7789" w:rsidRPr="00930D80">
              <w:rPr>
                <w:b w:val="0"/>
              </w:rPr>
              <w:t>–</w:t>
            </w:r>
            <w:r w:rsidRPr="00930D80">
              <w:rPr>
                <w:b w:val="0"/>
              </w:rPr>
              <w:t xml:space="preserve"> </w:t>
            </w:r>
          </w:p>
          <w:p w14:paraId="5166C68F" w14:textId="77777777" w:rsidR="0069309D" w:rsidRDefault="0069309D" w:rsidP="0069309D">
            <w:pPr>
              <w:pStyle w:val="ListParagraph"/>
              <w:numPr>
                <w:ilvl w:val="0"/>
                <w:numId w:val="50"/>
              </w:numPr>
              <w:rPr>
                <w:b w:val="0"/>
              </w:rPr>
            </w:pPr>
            <w:r>
              <w:rPr>
                <w:b w:val="0"/>
              </w:rPr>
              <w:t>Check the trauma paperwork. There were instances with the transfusion tag was already signed and a sticker was on it for a previous patient.</w:t>
            </w:r>
          </w:p>
          <w:p w14:paraId="4E25378D" w14:textId="77777777" w:rsidR="0069309D" w:rsidRDefault="0069309D" w:rsidP="0069309D">
            <w:pPr>
              <w:pStyle w:val="ListParagraph"/>
              <w:numPr>
                <w:ilvl w:val="0"/>
                <w:numId w:val="50"/>
              </w:numPr>
              <w:rPr>
                <w:b w:val="0"/>
              </w:rPr>
            </w:pPr>
            <w:r>
              <w:rPr>
                <w:b w:val="0"/>
              </w:rPr>
              <w:t>Check ED Fridge cards, there have been 2 instances of stickers being for different patients than the one that received the blood.</w:t>
            </w:r>
          </w:p>
          <w:p w14:paraId="7B5AC6F8" w14:textId="77777777" w:rsidR="0069309D" w:rsidRDefault="0069309D" w:rsidP="0069309D">
            <w:pPr>
              <w:pStyle w:val="ListParagraph"/>
              <w:numPr>
                <w:ilvl w:val="0"/>
                <w:numId w:val="50"/>
              </w:numPr>
              <w:rPr>
                <w:b w:val="0"/>
              </w:rPr>
            </w:pPr>
            <w:r>
              <w:rPr>
                <w:b w:val="0"/>
              </w:rPr>
              <w:t xml:space="preserve">If there are RBC product orders for patients that require an AHG </w:t>
            </w:r>
            <w:proofErr w:type="spellStart"/>
            <w:r>
              <w:rPr>
                <w:b w:val="0"/>
              </w:rPr>
              <w:t>crossmatch</w:t>
            </w:r>
            <w:proofErr w:type="spellEnd"/>
            <w:r>
              <w:rPr>
                <w:b w:val="0"/>
              </w:rPr>
              <w:t xml:space="preserve">, these should be completed right away and not waiting for the unit to be requested. If 2 are ordered, </w:t>
            </w:r>
            <w:proofErr w:type="spellStart"/>
            <w:r>
              <w:rPr>
                <w:b w:val="0"/>
              </w:rPr>
              <w:t>crossmatch</w:t>
            </w:r>
            <w:proofErr w:type="spellEnd"/>
            <w:r>
              <w:rPr>
                <w:b w:val="0"/>
              </w:rPr>
              <w:t xml:space="preserve"> both units and not just one.</w:t>
            </w:r>
          </w:p>
          <w:p w14:paraId="6BAA70C1" w14:textId="580F14A6" w:rsidR="0069309D" w:rsidRPr="00786396" w:rsidRDefault="0069309D" w:rsidP="0069309D">
            <w:pPr>
              <w:pStyle w:val="ListParagraph"/>
              <w:numPr>
                <w:ilvl w:val="0"/>
                <w:numId w:val="50"/>
              </w:numPr>
              <w:rPr>
                <w:b w:val="0"/>
              </w:rPr>
            </w:pPr>
            <w:r>
              <w:rPr>
                <w:b w:val="0"/>
              </w:rPr>
              <w:t>See the remaining QA data in the AMC folder.</w:t>
            </w:r>
            <w:bookmarkStart w:id="0" w:name="_GoBack"/>
            <w:bookmarkEnd w:id="0"/>
          </w:p>
        </w:tc>
      </w:tr>
      <w:tr w:rsidR="00EE5A48" w:rsidRPr="00B16FEE" w14:paraId="2289FF2C" w14:textId="77777777" w:rsidTr="00D12F7B">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t>Staff Round Table</w:t>
            </w:r>
          </w:p>
        </w:tc>
        <w:tc>
          <w:tcPr>
            <w:tcW w:w="7395" w:type="dxa"/>
            <w:gridSpan w:val="2"/>
          </w:tcPr>
          <w:p w14:paraId="230454DC" w14:textId="327F86C0" w:rsidR="006C4FED" w:rsidRDefault="002F2E38" w:rsidP="00EC4EFB">
            <w:r>
              <w:t>December</w:t>
            </w:r>
            <w:r w:rsidR="006B7DC1">
              <w:t xml:space="preserve"> birthdays</w:t>
            </w:r>
          </w:p>
          <w:p w14:paraId="78384A5E" w14:textId="23F24396" w:rsidR="008D02B2" w:rsidRPr="00E745BB" w:rsidRDefault="00F6352F" w:rsidP="00D12F7B">
            <w:pPr>
              <w:pStyle w:val="ListParagraph"/>
              <w:numPr>
                <w:ilvl w:val="0"/>
                <w:numId w:val="38"/>
              </w:numPr>
              <w:ind w:left="360"/>
            </w:pPr>
            <w:r>
              <w:t>Leona</w:t>
            </w:r>
          </w:p>
        </w:tc>
      </w:tr>
    </w:tbl>
    <w:p w14:paraId="230EFAC0" w14:textId="77777777" w:rsidR="00104C97" w:rsidRDefault="00104C97" w:rsidP="00786396"/>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41949"/>
    <w:multiLevelType w:val="hybridMultilevel"/>
    <w:tmpl w:val="5400D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955078"/>
    <w:multiLevelType w:val="hybridMultilevel"/>
    <w:tmpl w:val="76D4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81CA4"/>
    <w:multiLevelType w:val="hybridMultilevel"/>
    <w:tmpl w:val="B79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762C4A"/>
    <w:multiLevelType w:val="hybridMultilevel"/>
    <w:tmpl w:val="BD003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0194E"/>
    <w:multiLevelType w:val="hybridMultilevel"/>
    <w:tmpl w:val="E26255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93A3D"/>
    <w:multiLevelType w:val="hybridMultilevel"/>
    <w:tmpl w:val="D1949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C3EBF"/>
    <w:multiLevelType w:val="hybridMultilevel"/>
    <w:tmpl w:val="E3DC2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995788"/>
    <w:multiLevelType w:val="hybridMultilevel"/>
    <w:tmpl w:val="9B36F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7"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20"/>
  </w:num>
  <w:num w:numId="4">
    <w:abstractNumId w:val="11"/>
  </w:num>
  <w:num w:numId="5">
    <w:abstractNumId w:val="19"/>
  </w:num>
  <w:num w:numId="6">
    <w:abstractNumId w:val="22"/>
  </w:num>
  <w:num w:numId="7">
    <w:abstractNumId w:val="15"/>
  </w:num>
  <w:num w:numId="8">
    <w:abstractNumId w:val="8"/>
  </w:num>
  <w:num w:numId="9">
    <w:abstractNumId w:val="35"/>
  </w:num>
  <w:num w:numId="10">
    <w:abstractNumId w:val="10"/>
  </w:num>
  <w:num w:numId="11">
    <w:abstractNumId w:val="18"/>
  </w:num>
  <w:num w:numId="12">
    <w:abstractNumId w:val="3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34"/>
  </w:num>
  <w:num w:numId="17">
    <w:abstractNumId w:val="40"/>
  </w:num>
  <w:num w:numId="18">
    <w:abstractNumId w:val="39"/>
  </w:num>
  <w:num w:numId="19">
    <w:abstractNumId w:val="1"/>
  </w:num>
  <w:num w:numId="20">
    <w:abstractNumId w:val="0"/>
  </w:num>
  <w:num w:numId="21">
    <w:abstractNumId w:val="46"/>
  </w:num>
  <w:num w:numId="22">
    <w:abstractNumId w:val="4"/>
  </w:num>
  <w:num w:numId="23">
    <w:abstractNumId w:val="32"/>
  </w:num>
  <w:num w:numId="24">
    <w:abstractNumId w:val="44"/>
  </w:num>
  <w:num w:numId="25">
    <w:abstractNumId w:val="30"/>
  </w:num>
  <w:num w:numId="26">
    <w:abstractNumId w:val="47"/>
  </w:num>
  <w:num w:numId="27">
    <w:abstractNumId w:val="27"/>
  </w:num>
  <w:num w:numId="28">
    <w:abstractNumId w:val="25"/>
  </w:num>
  <w:num w:numId="29">
    <w:abstractNumId w:val="45"/>
  </w:num>
  <w:num w:numId="30">
    <w:abstractNumId w:val="41"/>
  </w:num>
  <w:num w:numId="31">
    <w:abstractNumId w:val="16"/>
  </w:num>
  <w:num w:numId="32">
    <w:abstractNumId w:val="28"/>
  </w:num>
  <w:num w:numId="33">
    <w:abstractNumId w:val="23"/>
  </w:num>
  <w:num w:numId="34">
    <w:abstractNumId w:val="5"/>
  </w:num>
  <w:num w:numId="35">
    <w:abstractNumId w:val="6"/>
  </w:num>
  <w:num w:numId="36">
    <w:abstractNumId w:val="2"/>
  </w:num>
  <w:num w:numId="37">
    <w:abstractNumId w:val="37"/>
  </w:num>
  <w:num w:numId="38">
    <w:abstractNumId w:val="3"/>
  </w:num>
  <w:num w:numId="39">
    <w:abstractNumId w:val="17"/>
  </w:num>
  <w:num w:numId="40">
    <w:abstractNumId w:val="13"/>
  </w:num>
  <w:num w:numId="41">
    <w:abstractNumId w:val="12"/>
  </w:num>
  <w:num w:numId="42">
    <w:abstractNumId w:val="21"/>
  </w:num>
  <w:num w:numId="43">
    <w:abstractNumId w:val="33"/>
  </w:num>
  <w:num w:numId="44">
    <w:abstractNumId w:val="14"/>
  </w:num>
  <w:num w:numId="45">
    <w:abstractNumId w:val="43"/>
  </w:num>
  <w:num w:numId="46">
    <w:abstractNumId w:val="26"/>
  </w:num>
  <w:num w:numId="47">
    <w:abstractNumId w:val="42"/>
  </w:num>
  <w:num w:numId="48">
    <w:abstractNumId w:val="29"/>
  </w:num>
  <w:num w:numId="49">
    <w:abstractNumId w:val="3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97"/>
    <w:rsid w:val="000039D6"/>
    <w:rsid w:val="00003ECD"/>
    <w:rsid w:val="0001619C"/>
    <w:rsid w:val="0002137A"/>
    <w:rsid w:val="00024847"/>
    <w:rsid w:val="00035AC1"/>
    <w:rsid w:val="00037D5C"/>
    <w:rsid w:val="00044C4C"/>
    <w:rsid w:val="000475D9"/>
    <w:rsid w:val="000510A2"/>
    <w:rsid w:val="000547C8"/>
    <w:rsid w:val="00056C44"/>
    <w:rsid w:val="000601AB"/>
    <w:rsid w:val="00064B5C"/>
    <w:rsid w:val="00072EBF"/>
    <w:rsid w:val="0007346D"/>
    <w:rsid w:val="00074191"/>
    <w:rsid w:val="000758E0"/>
    <w:rsid w:val="000813B4"/>
    <w:rsid w:val="00081CAB"/>
    <w:rsid w:val="000848CA"/>
    <w:rsid w:val="00092487"/>
    <w:rsid w:val="00094D05"/>
    <w:rsid w:val="0009550A"/>
    <w:rsid w:val="000A71A0"/>
    <w:rsid w:val="000C1CA2"/>
    <w:rsid w:val="000C3F50"/>
    <w:rsid w:val="000D0BC4"/>
    <w:rsid w:val="000E30B7"/>
    <w:rsid w:val="000E72F8"/>
    <w:rsid w:val="000F012E"/>
    <w:rsid w:val="000F354E"/>
    <w:rsid w:val="00100533"/>
    <w:rsid w:val="00104C97"/>
    <w:rsid w:val="001075CB"/>
    <w:rsid w:val="00121F7B"/>
    <w:rsid w:val="00130499"/>
    <w:rsid w:val="00137880"/>
    <w:rsid w:val="00146580"/>
    <w:rsid w:val="00157750"/>
    <w:rsid w:val="0016492C"/>
    <w:rsid w:val="00190D0F"/>
    <w:rsid w:val="00191145"/>
    <w:rsid w:val="00191D49"/>
    <w:rsid w:val="00195570"/>
    <w:rsid w:val="001C3473"/>
    <w:rsid w:val="001C644C"/>
    <w:rsid w:val="001D7417"/>
    <w:rsid w:val="001E2A6F"/>
    <w:rsid w:val="001E2CFD"/>
    <w:rsid w:val="001E337B"/>
    <w:rsid w:val="001E3FB9"/>
    <w:rsid w:val="001E5E7F"/>
    <w:rsid w:val="00202A12"/>
    <w:rsid w:val="0020567F"/>
    <w:rsid w:val="00227838"/>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0851"/>
    <w:rsid w:val="002D165D"/>
    <w:rsid w:val="002D2663"/>
    <w:rsid w:val="002D2E25"/>
    <w:rsid w:val="002D46C6"/>
    <w:rsid w:val="002D4D6D"/>
    <w:rsid w:val="002E322B"/>
    <w:rsid w:val="002F2162"/>
    <w:rsid w:val="002F2E38"/>
    <w:rsid w:val="002F7789"/>
    <w:rsid w:val="003213D6"/>
    <w:rsid w:val="00324FF5"/>
    <w:rsid w:val="00337DA8"/>
    <w:rsid w:val="003415A1"/>
    <w:rsid w:val="0034322A"/>
    <w:rsid w:val="00347AE1"/>
    <w:rsid w:val="00350E77"/>
    <w:rsid w:val="0036146E"/>
    <w:rsid w:val="003622E0"/>
    <w:rsid w:val="00362D07"/>
    <w:rsid w:val="00365050"/>
    <w:rsid w:val="003727EC"/>
    <w:rsid w:val="00372B99"/>
    <w:rsid w:val="003835E8"/>
    <w:rsid w:val="003864C4"/>
    <w:rsid w:val="003878E3"/>
    <w:rsid w:val="00396184"/>
    <w:rsid w:val="00396E2C"/>
    <w:rsid w:val="00397427"/>
    <w:rsid w:val="003B0639"/>
    <w:rsid w:val="003B17D0"/>
    <w:rsid w:val="003B3B07"/>
    <w:rsid w:val="003D69DD"/>
    <w:rsid w:val="003F2902"/>
    <w:rsid w:val="0041136C"/>
    <w:rsid w:val="00415824"/>
    <w:rsid w:val="00417605"/>
    <w:rsid w:val="004206D0"/>
    <w:rsid w:val="004322B2"/>
    <w:rsid w:val="00434B05"/>
    <w:rsid w:val="00434BA3"/>
    <w:rsid w:val="00441104"/>
    <w:rsid w:val="00446E9A"/>
    <w:rsid w:val="00447FA2"/>
    <w:rsid w:val="00450B01"/>
    <w:rsid w:val="00462581"/>
    <w:rsid w:val="00463068"/>
    <w:rsid w:val="0046470F"/>
    <w:rsid w:val="00466D22"/>
    <w:rsid w:val="00472A93"/>
    <w:rsid w:val="00477B93"/>
    <w:rsid w:val="00485032"/>
    <w:rsid w:val="0048660A"/>
    <w:rsid w:val="00491752"/>
    <w:rsid w:val="004929E6"/>
    <w:rsid w:val="004B38B3"/>
    <w:rsid w:val="004B609C"/>
    <w:rsid w:val="004C3B63"/>
    <w:rsid w:val="004C41DB"/>
    <w:rsid w:val="004D30F8"/>
    <w:rsid w:val="004E3647"/>
    <w:rsid w:val="004F009C"/>
    <w:rsid w:val="004F15EE"/>
    <w:rsid w:val="004F29B9"/>
    <w:rsid w:val="004F735F"/>
    <w:rsid w:val="00500E7D"/>
    <w:rsid w:val="00501F8D"/>
    <w:rsid w:val="0050614A"/>
    <w:rsid w:val="00516614"/>
    <w:rsid w:val="00532C85"/>
    <w:rsid w:val="005420AB"/>
    <w:rsid w:val="005529DD"/>
    <w:rsid w:val="0055368C"/>
    <w:rsid w:val="00556814"/>
    <w:rsid w:val="00563088"/>
    <w:rsid w:val="00564538"/>
    <w:rsid w:val="005671B0"/>
    <w:rsid w:val="00571D9D"/>
    <w:rsid w:val="005730AE"/>
    <w:rsid w:val="00577CB6"/>
    <w:rsid w:val="00585596"/>
    <w:rsid w:val="00593B0F"/>
    <w:rsid w:val="005C6A48"/>
    <w:rsid w:val="005E2FC4"/>
    <w:rsid w:val="005E6EA2"/>
    <w:rsid w:val="005F0F3B"/>
    <w:rsid w:val="005F7711"/>
    <w:rsid w:val="00611400"/>
    <w:rsid w:val="00625EF4"/>
    <w:rsid w:val="006301A0"/>
    <w:rsid w:val="00635CD8"/>
    <w:rsid w:val="00636398"/>
    <w:rsid w:val="00637299"/>
    <w:rsid w:val="00647270"/>
    <w:rsid w:val="00650CBA"/>
    <w:rsid w:val="006579D4"/>
    <w:rsid w:val="006636F2"/>
    <w:rsid w:val="0066685A"/>
    <w:rsid w:val="00667718"/>
    <w:rsid w:val="00672E8D"/>
    <w:rsid w:val="00680D9E"/>
    <w:rsid w:val="00682953"/>
    <w:rsid w:val="0069072C"/>
    <w:rsid w:val="0069309D"/>
    <w:rsid w:val="006A760D"/>
    <w:rsid w:val="006B1126"/>
    <w:rsid w:val="006B1622"/>
    <w:rsid w:val="006B3731"/>
    <w:rsid w:val="006B457C"/>
    <w:rsid w:val="006B7DC1"/>
    <w:rsid w:val="006C4FED"/>
    <w:rsid w:val="006D04D2"/>
    <w:rsid w:val="006D4E16"/>
    <w:rsid w:val="006D5F2D"/>
    <w:rsid w:val="006D72F7"/>
    <w:rsid w:val="006E56FA"/>
    <w:rsid w:val="006F11EE"/>
    <w:rsid w:val="006F2121"/>
    <w:rsid w:val="006F6370"/>
    <w:rsid w:val="0071337B"/>
    <w:rsid w:val="007219E1"/>
    <w:rsid w:val="007229FD"/>
    <w:rsid w:val="00731214"/>
    <w:rsid w:val="00740196"/>
    <w:rsid w:val="00740D90"/>
    <w:rsid w:val="00744C6D"/>
    <w:rsid w:val="00752F51"/>
    <w:rsid w:val="0075537C"/>
    <w:rsid w:val="00756A68"/>
    <w:rsid w:val="00770977"/>
    <w:rsid w:val="007711C7"/>
    <w:rsid w:val="0077413C"/>
    <w:rsid w:val="00776675"/>
    <w:rsid w:val="00776EDA"/>
    <w:rsid w:val="00785E08"/>
    <w:rsid w:val="00786396"/>
    <w:rsid w:val="00793828"/>
    <w:rsid w:val="00793E57"/>
    <w:rsid w:val="00795CEB"/>
    <w:rsid w:val="007A0BCF"/>
    <w:rsid w:val="007B0A90"/>
    <w:rsid w:val="007C4ABF"/>
    <w:rsid w:val="007C6C71"/>
    <w:rsid w:val="007D18A6"/>
    <w:rsid w:val="007D2DAE"/>
    <w:rsid w:val="007F14D1"/>
    <w:rsid w:val="007F4C42"/>
    <w:rsid w:val="00804C41"/>
    <w:rsid w:val="00813991"/>
    <w:rsid w:val="00813E05"/>
    <w:rsid w:val="00820F55"/>
    <w:rsid w:val="0082115F"/>
    <w:rsid w:val="00825124"/>
    <w:rsid w:val="00825D98"/>
    <w:rsid w:val="00833A35"/>
    <w:rsid w:val="0083544A"/>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2A84"/>
    <w:rsid w:val="008F7D6D"/>
    <w:rsid w:val="009005EB"/>
    <w:rsid w:val="009007B3"/>
    <w:rsid w:val="009115A8"/>
    <w:rsid w:val="009139D1"/>
    <w:rsid w:val="00915AD8"/>
    <w:rsid w:val="00916B89"/>
    <w:rsid w:val="00924350"/>
    <w:rsid w:val="00930D80"/>
    <w:rsid w:val="009361C8"/>
    <w:rsid w:val="0096798A"/>
    <w:rsid w:val="00971500"/>
    <w:rsid w:val="0097676E"/>
    <w:rsid w:val="00976BB2"/>
    <w:rsid w:val="009857B5"/>
    <w:rsid w:val="00987CB0"/>
    <w:rsid w:val="0099560A"/>
    <w:rsid w:val="009A0F4A"/>
    <w:rsid w:val="009A5E33"/>
    <w:rsid w:val="009B1DB1"/>
    <w:rsid w:val="009B7C27"/>
    <w:rsid w:val="009C0730"/>
    <w:rsid w:val="009C084C"/>
    <w:rsid w:val="009C2154"/>
    <w:rsid w:val="009D1B10"/>
    <w:rsid w:val="009D24C6"/>
    <w:rsid w:val="009D36BE"/>
    <w:rsid w:val="009D5745"/>
    <w:rsid w:val="009E1D30"/>
    <w:rsid w:val="009E6B4F"/>
    <w:rsid w:val="00A0071E"/>
    <w:rsid w:val="00A057CF"/>
    <w:rsid w:val="00A17124"/>
    <w:rsid w:val="00A17E52"/>
    <w:rsid w:val="00A25F32"/>
    <w:rsid w:val="00A4509E"/>
    <w:rsid w:val="00A477F5"/>
    <w:rsid w:val="00A50A78"/>
    <w:rsid w:val="00A50F84"/>
    <w:rsid w:val="00A52519"/>
    <w:rsid w:val="00A60061"/>
    <w:rsid w:val="00A601A8"/>
    <w:rsid w:val="00A628CB"/>
    <w:rsid w:val="00A62A03"/>
    <w:rsid w:val="00A63EEB"/>
    <w:rsid w:val="00A66A17"/>
    <w:rsid w:val="00A91589"/>
    <w:rsid w:val="00A93DB3"/>
    <w:rsid w:val="00A96A8B"/>
    <w:rsid w:val="00AC67A0"/>
    <w:rsid w:val="00AC6FB3"/>
    <w:rsid w:val="00AD2852"/>
    <w:rsid w:val="00AE0EAD"/>
    <w:rsid w:val="00AE74A7"/>
    <w:rsid w:val="00AF345C"/>
    <w:rsid w:val="00AF4622"/>
    <w:rsid w:val="00B01383"/>
    <w:rsid w:val="00B02718"/>
    <w:rsid w:val="00B10B7A"/>
    <w:rsid w:val="00B16FEE"/>
    <w:rsid w:val="00B21962"/>
    <w:rsid w:val="00B37155"/>
    <w:rsid w:val="00B417B8"/>
    <w:rsid w:val="00B42780"/>
    <w:rsid w:val="00B44CB1"/>
    <w:rsid w:val="00B45650"/>
    <w:rsid w:val="00B46151"/>
    <w:rsid w:val="00B5105F"/>
    <w:rsid w:val="00B529CF"/>
    <w:rsid w:val="00B614A1"/>
    <w:rsid w:val="00B652CA"/>
    <w:rsid w:val="00B701D6"/>
    <w:rsid w:val="00B716E3"/>
    <w:rsid w:val="00B72153"/>
    <w:rsid w:val="00B81CA7"/>
    <w:rsid w:val="00B87C4C"/>
    <w:rsid w:val="00B967EA"/>
    <w:rsid w:val="00B96B2C"/>
    <w:rsid w:val="00BC3B93"/>
    <w:rsid w:val="00BC79AA"/>
    <w:rsid w:val="00BD1504"/>
    <w:rsid w:val="00BD323D"/>
    <w:rsid w:val="00BE18D3"/>
    <w:rsid w:val="00BE4BBA"/>
    <w:rsid w:val="00BF7B69"/>
    <w:rsid w:val="00C01DBB"/>
    <w:rsid w:val="00C10615"/>
    <w:rsid w:val="00C239E5"/>
    <w:rsid w:val="00C40E2C"/>
    <w:rsid w:val="00C51F50"/>
    <w:rsid w:val="00C549CF"/>
    <w:rsid w:val="00C67366"/>
    <w:rsid w:val="00C7555C"/>
    <w:rsid w:val="00C8073D"/>
    <w:rsid w:val="00C86EDA"/>
    <w:rsid w:val="00C873BD"/>
    <w:rsid w:val="00C96F56"/>
    <w:rsid w:val="00CA06A7"/>
    <w:rsid w:val="00CB1D46"/>
    <w:rsid w:val="00CB2B1D"/>
    <w:rsid w:val="00CB548F"/>
    <w:rsid w:val="00CB5A7A"/>
    <w:rsid w:val="00CC7967"/>
    <w:rsid w:val="00CD2825"/>
    <w:rsid w:val="00CD49E4"/>
    <w:rsid w:val="00CD5790"/>
    <w:rsid w:val="00CE3044"/>
    <w:rsid w:val="00D029C6"/>
    <w:rsid w:val="00D02BF3"/>
    <w:rsid w:val="00D04BA5"/>
    <w:rsid w:val="00D06C4E"/>
    <w:rsid w:val="00D12F7B"/>
    <w:rsid w:val="00D15518"/>
    <w:rsid w:val="00D17AC9"/>
    <w:rsid w:val="00D21F1F"/>
    <w:rsid w:val="00D3000B"/>
    <w:rsid w:val="00D31527"/>
    <w:rsid w:val="00D37E2C"/>
    <w:rsid w:val="00D45F76"/>
    <w:rsid w:val="00D545E6"/>
    <w:rsid w:val="00D748CC"/>
    <w:rsid w:val="00D80397"/>
    <w:rsid w:val="00D82B1D"/>
    <w:rsid w:val="00D91017"/>
    <w:rsid w:val="00D936DD"/>
    <w:rsid w:val="00D96C69"/>
    <w:rsid w:val="00DA1C85"/>
    <w:rsid w:val="00DA3CA1"/>
    <w:rsid w:val="00DB1982"/>
    <w:rsid w:val="00DB2D68"/>
    <w:rsid w:val="00DD23D4"/>
    <w:rsid w:val="00DD2471"/>
    <w:rsid w:val="00DE50FD"/>
    <w:rsid w:val="00DF4348"/>
    <w:rsid w:val="00DF4385"/>
    <w:rsid w:val="00DF5112"/>
    <w:rsid w:val="00DF5592"/>
    <w:rsid w:val="00DF5F1C"/>
    <w:rsid w:val="00DF79CD"/>
    <w:rsid w:val="00E1208F"/>
    <w:rsid w:val="00E13E30"/>
    <w:rsid w:val="00E14CBA"/>
    <w:rsid w:val="00E15717"/>
    <w:rsid w:val="00E200E8"/>
    <w:rsid w:val="00E20E54"/>
    <w:rsid w:val="00E23EE6"/>
    <w:rsid w:val="00E23F5E"/>
    <w:rsid w:val="00E32C71"/>
    <w:rsid w:val="00E33A9C"/>
    <w:rsid w:val="00E3421F"/>
    <w:rsid w:val="00E430CB"/>
    <w:rsid w:val="00E57698"/>
    <w:rsid w:val="00E745BB"/>
    <w:rsid w:val="00E74A9D"/>
    <w:rsid w:val="00E87B31"/>
    <w:rsid w:val="00E94CE2"/>
    <w:rsid w:val="00EA0C13"/>
    <w:rsid w:val="00EA2606"/>
    <w:rsid w:val="00EA6BB8"/>
    <w:rsid w:val="00EB575A"/>
    <w:rsid w:val="00EB7C03"/>
    <w:rsid w:val="00EC4EFB"/>
    <w:rsid w:val="00ED5200"/>
    <w:rsid w:val="00ED7393"/>
    <w:rsid w:val="00ED7397"/>
    <w:rsid w:val="00EE0EA3"/>
    <w:rsid w:val="00EE2938"/>
    <w:rsid w:val="00EE3748"/>
    <w:rsid w:val="00EE5A48"/>
    <w:rsid w:val="00F14AB0"/>
    <w:rsid w:val="00F26B01"/>
    <w:rsid w:val="00F3589D"/>
    <w:rsid w:val="00F35E69"/>
    <w:rsid w:val="00F414F0"/>
    <w:rsid w:val="00F45978"/>
    <w:rsid w:val="00F56FAE"/>
    <w:rsid w:val="00F61B71"/>
    <w:rsid w:val="00F6352F"/>
    <w:rsid w:val="00F64FC9"/>
    <w:rsid w:val="00F72931"/>
    <w:rsid w:val="00F81DDB"/>
    <w:rsid w:val="00F9372F"/>
    <w:rsid w:val="00F97ADB"/>
    <w:rsid w:val="00FA1BDC"/>
    <w:rsid w:val="00FA2C0F"/>
    <w:rsid w:val="00FA4E8F"/>
    <w:rsid w:val="00FA710D"/>
    <w:rsid w:val="00FA7FDA"/>
    <w:rsid w:val="00FB1C38"/>
    <w:rsid w:val="00FB2903"/>
    <w:rsid w:val="00FB6FE4"/>
    <w:rsid w:val="00FD617C"/>
    <w:rsid w:val="00FE0F8E"/>
    <w:rsid w:val="00FE4BBE"/>
    <w:rsid w:val="00FF494A"/>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566A-8295-4896-9676-482C2BC1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2022-08-18T13:59:00Z</cp:lastPrinted>
  <dcterms:created xsi:type="dcterms:W3CDTF">2022-12-22T04:25:00Z</dcterms:created>
  <dcterms:modified xsi:type="dcterms:W3CDTF">2022-12-22T04:50:00Z</dcterms:modified>
</cp:coreProperties>
</file>