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46" w:rsidRPr="00020792" w:rsidRDefault="00D3419C" w:rsidP="00860B88">
      <w:pPr>
        <w:jc w:val="center"/>
        <w:rPr>
          <w:sz w:val="22"/>
          <w:szCs w:val="22"/>
        </w:rPr>
      </w:pPr>
      <w:r w:rsidRPr="00020792">
        <w:rPr>
          <w:sz w:val="22"/>
          <w:szCs w:val="22"/>
        </w:rPr>
        <w:t xml:space="preserve"> </w:t>
      </w:r>
    </w:p>
    <w:p w:rsidR="00860B88" w:rsidRDefault="00860B88" w:rsidP="00860B88">
      <w:pPr>
        <w:pStyle w:val="Heading1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446546" w:rsidRPr="00860B88" w:rsidRDefault="00446546" w:rsidP="00860B88">
      <w:pPr>
        <w:pStyle w:val="Heading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60B88">
        <w:rPr>
          <w:rFonts w:ascii="Times New Roman" w:hAnsi="Times New Roman" w:cs="Times New Roman"/>
          <w:sz w:val="22"/>
          <w:szCs w:val="22"/>
        </w:rPr>
        <w:t>PURPOSE</w:t>
      </w:r>
    </w:p>
    <w:p w:rsidR="00446546" w:rsidRPr="00860B88" w:rsidRDefault="00446546" w:rsidP="00860B88">
      <w:pPr>
        <w:rPr>
          <w:sz w:val="22"/>
          <w:szCs w:val="22"/>
        </w:rPr>
      </w:pPr>
    </w:p>
    <w:p w:rsidR="00446546" w:rsidRDefault="00446546" w:rsidP="00860B88">
      <w:pPr>
        <w:pStyle w:val="BodyTextIndent"/>
        <w:tabs>
          <w:tab w:val="left" w:pos="360"/>
        </w:tabs>
        <w:spacing w:after="0"/>
        <w:jc w:val="both"/>
        <w:rPr>
          <w:sz w:val="22"/>
          <w:szCs w:val="22"/>
        </w:rPr>
      </w:pPr>
      <w:r w:rsidRPr="00860B88">
        <w:rPr>
          <w:sz w:val="22"/>
          <w:szCs w:val="22"/>
        </w:rPr>
        <w:t>To provide a format for recording daily temperatures of laboratory instruments, refrigerators and freezers storing specimens, controls and reagents.</w:t>
      </w:r>
    </w:p>
    <w:p w:rsidR="00860B88" w:rsidRPr="00860B88" w:rsidRDefault="00860B88" w:rsidP="00860B88">
      <w:pPr>
        <w:pStyle w:val="BodyTextIndent"/>
        <w:tabs>
          <w:tab w:val="left" w:pos="360"/>
        </w:tabs>
        <w:spacing w:after="0"/>
        <w:jc w:val="both"/>
        <w:rPr>
          <w:sz w:val="22"/>
          <w:szCs w:val="22"/>
        </w:rPr>
      </w:pPr>
    </w:p>
    <w:p w:rsidR="00446546" w:rsidRPr="00860B88" w:rsidRDefault="00446546" w:rsidP="00B50BF6">
      <w:pPr>
        <w:pStyle w:val="Heading2"/>
        <w:spacing w:before="0"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860B88">
        <w:rPr>
          <w:rFonts w:ascii="Times New Roman" w:hAnsi="Times New Roman" w:cs="Times New Roman"/>
          <w:i w:val="0"/>
          <w:sz w:val="22"/>
          <w:szCs w:val="22"/>
        </w:rPr>
        <w:t>PROCEDURE</w:t>
      </w:r>
    </w:p>
    <w:p w:rsidR="00446546" w:rsidRPr="00860B88" w:rsidRDefault="00446546" w:rsidP="00860B88">
      <w:pPr>
        <w:jc w:val="both"/>
        <w:rPr>
          <w:sz w:val="22"/>
          <w:szCs w:val="22"/>
        </w:rPr>
      </w:pPr>
    </w:p>
    <w:p w:rsidR="00446546" w:rsidRPr="00B50BF6" w:rsidRDefault="00446546" w:rsidP="00B50BF6">
      <w:pPr>
        <w:pStyle w:val="ListParagraph"/>
        <w:numPr>
          <w:ilvl w:val="1"/>
          <w:numId w:val="10"/>
        </w:numPr>
        <w:tabs>
          <w:tab w:val="num" w:pos="900"/>
          <w:tab w:val="left" w:pos="3600"/>
          <w:tab w:val="left" w:pos="6480"/>
        </w:tabs>
        <w:ind w:left="900"/>
        <w:jc w:val="both"/>
        <w:rPr>
          <w:sz w:val="22"/>
          <w:szCs w:val="22"/>
        </w:rPr>
      </w:pPr>
      <w:r w:rsidRPr="00B50BF6">
        <w:rPr>
          <w:sz w:val="22"/>
          <w:szCs w:val="22"/>
        </w:rPr>
        <w:t xml:space="preserve">A certified thermometer has been placed in each refrigerator and freezer to monitor temperature.   </w:t>
      </w:r>
    </w:p>
    <w:p w:rsidR="00446546" w:rsidRPr="00860B88" w:rsidRDefault="0007136C" w:rsidP="00B50BF6">
      <w:pPr>
        <w:pStyle w:val="ListParagraph"/>
        <w:numPr>
          <w:ilvl w:val="1"/>
          <w:numId w:val="10"/>
        </w:numPr>
        <w:tabs>
          <w:tab w:val="left" w:pos="3600"/>
          <w:tab w:val="left" w:pos="6480"/>
        </w:tabs>
        <w:spacing w:before="240"/>
        <w:ind w:left="900"/>
        <w:jc w:val="both"/>
        <w:rPr>
          <w:sz w:val="22"/>
          <w:szCs w:val="22"/>
        </w:rPr>
      </w:pPr>
      <w:r w:rsidRPr="00860B88">
        <w:rPr>
          <w:sz w:val="22"/>
          <w:szCs w:val="22"/>
        </w:rPr>
        <w:t>Certified</w:t>
      </w:r>
      <w:r w:rsidR="00446546" w:rsidRPr="00860B88">
        <w:rPr>
          <w:sz w:val="22"/>
          <w:szCs w:val="22"/>
        </w:rPr>
        <w:t xml:space="preserve"> thermometers are placed in fluid (water or glycerol) sufficient to cover the immersion mark of the thermometer.  Each thermometer is identified by a section code.</w:t>
      </w:r>
    </w:p>
    <w:p w:rsidR="00446546" w:rsidRPr="00860B88" w:rsidRDefault="0007136C" w:rsidP="00B50BF6">
      <w:pPr>
        <w:pStyle w:val="ListParagraph"/>
        <w:numPr>
          <w:ilvl w:val="1"/>
          <w:numId w:val="10"/>
        </w:numPr>
        <w:tabs>
          <w:tab w:val="left" w:pos="3600"/>
          <w:tab w:val="left" w:pos="6480"/>
        </w:tabs>
        <w:spacing w:before="240"/>
        <w:ind w:left="900"/>
        <w:jc w:val="both"/>
        <w:rPr>
          <w:sz w:val="22"/>
          <w:szCs w:val="22"/>
        </w:rPr>
      </w:pPr>
      <w:r w:rsidRPr="00860B88">
        <w:rPr>
          <w:sz w:val="22"/>
          <w:szCs w:val="22"/>
        </w:rPr>
        <w:t xml:space="preserve">Certified refrigerator and freezer thermometers are read by the day shift </w:t>
      </w:r>
      <w:r w:rsidR="00446546" w:rsidRPr="00860B88">
        <w:rPr>
          <w:sz w:val="22"/>
          <w:szCs w:val="22"/>
        </w:rPr>
        <w:t>and record</w:t>
      </w:r>
      <w:r w:rsidR="006E2BD0" w:rsidRPr="00860B88">
        <w:rPr>
          <w:sz w:val="22"/>
          <w:szCs w:val="22"/>
        </w:rPr>
        <w:t>ed on the temperature log sheet</w:t>
      </w:r>
      <w:r w:rsidR="00446546" w:rsidRPr="00860B88">
        <w:rPr>
          <w:sz w:val="22"/>
          <w:szCs w:val="22"/>
        </w:rPr>
        <w:t xml:space="preserve"> </w:t>
      </w:r>
      <w:r w:rsidR="006702BA" w:rsidRPr="00860B88">
        <w:rPr>
          <w:sz w:val="22"/>
          <w:szCs w:val="22"/>
        </w:rPr>
        <w:t xml:space="preserve">form </w:t>
      </w:r>
      <w:r w:rsidR="006E2BD0" w:rsidRPr="00860B88">
        <w:rPr>
          <w:b/>
          <w:sz w:val="22"/>
          <w:szCs w:val="22"/>
        </w:rPr>
        <w:t>CHQA01-015</w:t>
      </w:r>
      <w:r w:rsidR="00211685" w:rsidRPr="00860B88">
        <w:rPr>
          <w:b/>
          <w:sz w:val="22"/>
          <w:szCs w:val="22"/>
        </w:rPr>
        <w:t xml:space="preserve"> Form </w:t>
      </w:r>
      <w:r w:rsidR="00020792" w:rsidRPr="00860B88">
        <w:rPr>
          <w:b/>
          <w:sz w:val="22"/>
          <w:szCs w:val="22"/>
        </w:rPr>
        <w:t>A</w:t>
      </w:r>
      <w:r w:rsidR="006702BA" w:rsidRPr="00860B88">
        <w:rPr>
          <w:b/>
          <w:sz w:val="22"/>
          <w:szCs w:val="22"/>
        </w:rPr>
        <w:t>.</w:t>
      </w:r>
      <w:r w:rsidRPr="00860B88">
        <w:rPr>
          <w:sz w:val="22"/>
          <w:szCs w:val="22"/>
        </w:rPr>
        <w:t xml:space="preserve">  Instrument temperatures, when required, are recorded on the instrument daily maintenance record.</w:t>
      </w:r>
    </w:p>
    <w:p w:rsidR="00446546" w:rsidRPr="00860B88" w:rsidRDefault="00446546" w:rsidP="00B50BF6">
      <w:pPr>
        <w:pStyle w:val="ListParagraph"/>
        <w:numPr>
          <w:ilvl w:val="1"/>
          <w:numId w:val="10"/>
        </w:numPr>
        <w:tabs>
          <w:tab w:val="left" w:pos="3600"/>
          <w:tab w:val="left" w:pos="6480"/>
        </w:tabs>
        <w:spacing w:before="240"/>
        <w:ind w:left="900"/>
        <w:jc w:val="both"/>
        <w:rPr>
          <w:sz w:val="22"/>
          <w:szCs w:val="22"/>
        </w:rPr>
      </w:pPr>
      <w:r w:rsidRPr="00860B88">
        <w:rPr>
          <w:sz w:val="22"/>
          <w:szCs w:val="22"/>
        </w:rPr>
        <w:t xml:space="preserve">The log sheet is affixed or in close proximity to the appropriate </w:t>
      </w:r>
      <w:r w:rsidR="0007136C" w:rsidRPr="00860B88">
        <w:rPr>
          <w:sz w:val="22"/>
          <w:szCs w:val="22"/>
        </w:rPr>
        <w:t>refrigerator or freezer</w:t>
      </w:r>
      <w:r w:rsidRPr="00860B88">
        <w:rPr>
          <w:sz w:val="22"/>
          <w:szCs w:val="22"/>
        </w:rPr>
        <w:t xml:space="preserve"> and kept in a plastic page holder for protection against spills and splashes.  </w:t>
      </w:r>
    </w:p>
    <w:p w:rsidR="00446546" w:rsidRPr="00860B88" w:rsidRDefault="00446546" w:rsidP="00B50BF6">
      <w:pPr>
        <w:pStyle w:val="ListParagraph"/>
        <w:numPr>
          <w:ilvl w:val="1"/>
          <w:numId w:val="10"/>
        </w:numPr>
        <w:tabs>
          <w:tab w:val="left" w:pos="3600"/>
          <w:tab w:val="left" w:pos="6480"/>
        </w:tabs>
        <w:spacing w:before="240"/>
        <w:ind w:left="900"/>
        <w:jc w:val="both"/>
        <w:rPr>
          <w:sz w:val="22"/>
          <w:szCs w:val="22"/>
        </w:rPr>
      </w:pPr>
      <w:r w:rsidRPr="00860B88">
        <w:rPr>
          <w:sz w:val="22"/>
          <w:szCs w:val="22"/>
        </w:rPr>
        <w:t>Temperature recording logs are kept for the equipment life plus two years.</w:t>
      </w:r>
    </w:p>
    <w:p w:rsidR="00446546" w:rsidRPr="00B50BF6" w:rsidRDefault="00446546" w:rsidP="00B50BF6">
      <w:pPr>
        <w:tabs>
          <w:tab w:val="left" w:pos="0"/>
        </w:tabs>
        <w:spacing w:before="240"/>
        <w:rPr>
          <w:sz w:val="22"/>
          <w:szCs w:val="22"/>
        </w:rPr>
      </w:pPr>
      <w:r w:rsidRPr="00B50BF6">
        <w:rPr>
          <w:b/>
          <w:bCs/>
          <w:sz w:val="22"/>
          <w:szCs w:val="22"/>
        </w:rPr>
        <w:t>CONSIDERATIONS WHEN TEMPERATURES FLUCTUATE OUT OF RANGE</w:t>
      </w:r>
    </w:p>
    <w:p w:rsidR="00446546" w:rsidRPr="00B50BF6" w:rsidRDefault="00446546" w:rsidP="00B50BF6">
      <w:pPr>
        <w:pStyle w:val="ListParagraph"/>
        <w:numPr>
          <w:ilvl w:val="3"/>
          <w:numId w:val="15"/>
        </w:numPr>
        <w:tabs>
          <w:tab w:val="left" w:pos="900"/>
          <w:tab w:val="left" w:pos="3600"/>
          <w:tab w:val="left" w:pos="6480"/>
        </w:tabs>
        <w:spacing w:before="240"/>
        <w:ind w:left="900"/>
        <w:jc w:val="both"/>
        <w:rPr>
          <w:sz w:val="22"/>
          <w:szCs w:val="22"/>
        </w:rPr>
      </w:pPr>
      <w:r w:rsidRPr="00B50BF6">
        <w:rPr>
          <w:sz w:val="22"/>
          <w:szCs w:val="22"/>
        </w:rPr>
        <w:t>Take into account the amount of time the refrigerator/freezer door has been left open.  Recheck the temperature after one hour.</w:t>
      </w:r>
    </w:p>
    <w:p w:rsidR="00860B88" w:rsidRPr="00860B88" w:rsidRDefault="00860B88" w:rsidP="00B50BF6">
      <w:pPr>
        <w:pStyle w:val="ListParagraph"/>
        <w:tabs>
          <w:tab w:val="left" w:pos="900"/>
          <w:tab w:val="left" w:pos="3600"/>
          <w:tab w:val="left" w:pos="6480"/>
        </w:tabs>
        <w:ind w:left="900" w:hanging="360"/>
        <w:jc w:val="both"/>
        <w:rPr>
          <w:sz w:val="22"/>
          <w:szCs w:val="22"/>
        </w:rPr>
      </w:pPr>
    </w:p>
    <w:p w:rsidR="00446546" w:rsidRPr="00B50BF6" w:rsidRDefault="0007136C" w:rsidP="00B50BF6">
      <w:pPr>
        <w:pStyle w:val="ListParagraph"/>
        <w:numPr>
          <w:ilvl w:val="3"/>
          <w:numId w:val="15"/>
        </w:numPr>
        <w:tabs>
          <w:tab w:val="left" w:pos="900"/>
          <w:tab w:val="left" w:pos="3600"/>
          <w:tab w:val="left" w:pos="6480"/>
        </w:tabs>
        <w:ind w:left="900"/>
        <w:jc w:val="both"/>
        <w:rPr>
          <w:sz w:val="22"/>
          <w:szCs w:val="22"/>
        </w:rPr>
      </w:pPr>
      <w:r w:rsidRPr="00B50BF6">
        <w:rPr>
          <w:sz w:val="22"/>
          <w:szCs w:val="22"/>
        </w:rPr>
        <w:t>When adjustment is required, a</w:t>
      </w:r>
      <w:r w:rsidR="00446546" w:rsidRPr="00B50BF6">
        <w:rPr>
          <w:sz w:val="22"/>
          <w:szCs w:val="22"/>
        </w:rPr>
        <w:t>djust any controls by a small increment and recheck the temperature after one hour.  Repeat as necessary.</w:t>
      </w:r>
    </w:p>
    <w:p w:rsidR="0007136C" w:rsidRPr="00860B88" w:rsidRDefault="0007136C" w:rsidP="00B50BF6">
      <w:pPr>
        <w:pStyle w:val="ListParagraph"/>
        <w:tabs>
          <w:tab w:val="left" w:pos="900"/>
          <w:tab w:val="left" w:pos="3600"/>
          <w:tab w:val="left" w:pos="6480"/>
        </w:tabs>
        <w:ind w:left="900" w:hanging="360"/>
        <w:jc w:val="both"/>
        <w:rPr>
          <w:sz w:val="22"/>
          <w:szCs w:val="22"/>
        </w:rPr>
      </w:pPr>
    </w:p>
    <w:p w:rsidR="00446546" w:rsidRPr="00B50BF6" w:rsidRDefault="00446546" w:rsidP="00B50BF6">
      <w:pPr>
        <w:pStyle w:val="ListParagraph"/>
        <w:numPr>
          <w:ilvl w:val="3"/>
          <w:numId w:val="15"/>
        </w:numPr>
        <w:tabs>
          <w:tab w:val="left" w:pos="900"/>
          <w:tab w:val="left" w:pos="3600"/>
          <w:tab w:val="left" w:pos="6480"/>
        </w:tabs>
        <w:ind w:left="900"/>
        <w:jc w:val="both"/>
        <w:rPr>
          <w:sz w:val="22"/>
          <w:szCs w:val="22"/>
        </w:rPr>
      </w:pPr>
      <w:r w:rsidRPr="00B50BF6">
        <w:rPr>
          <w:sz w:val="22"/>
          <w:szCs w:val="22"/>
        </w:rPr>
        <w:t>If Step 2 above fails to correct the temperature, notify the supervisor of the problem</w:t>
      </w:r>
      <w:r w:rsidR="006E2BD0" w:rsidRPr="00B50BF6">
        <w:rPr>
          <w:sz w:val="22"/>
          <w:szCs w:val="22"/>
        </w:rPr>
        <w:t xml:space="preserve"> and record on Temperature Action Log form </w:t>
      </w:r>
      <w:r w:rsidR="006E2BD0" w:rsidRPr="00B50BF6">
        <w:rPr>
          <w:b/>
          <w:sz w:val="22"/>
          <w:szCs w:val="22"/>
        </w:rPr>
        <w:t>CHQA01-015</w:t>
      </w:r>
      <w:r w:rsidR="00211685" w:rsidRPr="00B50BF6">
        <w:rPr>
          <w:b/>
          <w:sz w:val="22"/>
          <w:szCs w:val="22"/>
        </w:rPr>
        <w:t xml:space="preserve"> Form </w:t>
      </w:r>
      <w:r w:rsidR="00020792" w:rsidRPr="00B50BF6">
        <w:rPr>
          <w:b/>
          <w:sz w:val="22"/>
          <w:szCs w:val="22"/>
        </w:rPr>
        <w:t>B</w:t>
      </w:r>
      <w:r w:rsidR="00627397">
        <w:rPr>
          <w:b/>
          <w:sz w:val="22"/>
          <w:szCs w:val="22"/>
        </w:rPr>
        <w:t xml:space="preserve"> 1</w:t>
      </w:r>
      <w:r w:rsidRPr="00B50BF6">
        <w:rPr>
          <w:sz w:val="22"/>
          <w:szCs w:val="22"/>
        </w:rPr>
        <w:t>.  The supervisor will determine if repair services are necessary.</w:t>
      </w:r>
    </w:p>
    <w:p w:rsidR="0007136C" w:rsidRPr="00860B88" w:rsidRDefault="0007136C" w:rsidP="00B50BF6">
      <w:pPr>
        <w:pStyle w:val="ListParagraph"/>
        <w:tabs>
          <w:tab w:val="left" w:pos="900"/>
          <w:tab w:val="left" w:pos="3600"/>
          <w:tab w:val="left" w:pos="6480"/>
        </w:tabs>
        <w:ind w:left="900" w:hanging="360"/>
        <w:jc w:val="both"/>
        <w:rPr>
          <w:sz w:val="22"/>
          <w:szCs w:val="22"/>
        </w:rPr>
      </w:pPr>
    </w:p>
    <w:p w:rsidR="00446546" w:rsidRPr="00B50BF6" w:rsidRDefault="00446546" w:rsidP="00B50BF6">
      <w:pPr>
        <w:pStyle w:val="ListParagraph"/>
        <w:numPr>
          <w:ilvl w:val="3"/>
          <w:numId w:val="15"/>
        </w:numPr>
        <w:tabs>
          <w:tab w:val="left" w:pos="900"/>
          <w:tab w:val="left" w:pos="3600"/>
          <w:tab w:val="left" w:pos="6480"/>
        </w:tabs>
        <w:ind w:left="900"/>
        <w:jc w:val="both"/>
        <w:rPr>
          <w:sz w:val="22"/>
          <w:szCs w:val="22"/>
        </w:rPr>
      </w:pPr>
      <w:r w:rsidRPr="00B50BF6">
        <w:rPr>
          <w:sz w:val="22"/>
          <w:szCs w:val="22"/>
        </w:rPr>
        <w:t>If the temperature exceeds established range, all reagents/supplies must be removed and relocated to a monitored storage area within the same temperature range.</w:t>
      </w:r>
    </w:p>
    <w:p w:rsidR="0007136C" w:rsidRPr="00860B88" w:rsidRDefault="0007136C" w:rsidP="00B50BF6">
      <w:pPr>
        <w:pStyle w:val="ListParagraph"/>
        <w:tabs>
          <w:tab w:val="left" w:pos="900"/>
          <w:tab w:val="left" w:pos="3600"/>
          <w:tab w:val="left" w:pos="6480"/>
        </w:tabs>
        <w:ind w:left="900" w:hanging="360"/>
        <w:jc w:val="both"/>
        <w:rPr>
          <w:sz w:val="22"/>
          <w:szCs w:val="22"/>
        </w:rPr>
      </w:pPr>
    </w:p>
    <w:p w:rsidR="00446546" w:rsidRDefault="00446546" w:rsidP="00B50BF6">
      <w:pPr>
        <w:pStyle w:val="ListParagraph"/>
        <w:numPr>
          <w:ilvl w:val="3"/>
          <w:numId w:val="15"/>
        </w:numPr>
        <w:tabs>
          <w:tab w:val="left" w:pos="900"/>
          <w:tab w:val="left" w:pos="3600"/>
          <w:tab w:val="left" w:pos="6480"/>
        </w:tabs>
        <w:ind w:left="900"/>
        <w:jc w:val="both"/>
        <w:rPr>
          <w:sz w:val="22"/>
          <w:szCs w:val="22"/>
        </w:rPr>
      </w:pPr>
      <w:r w:rsidRPr="00B50BF6">
        <w:rPr>
          <w:sz w:val="22"/>
          <w:szCs w:val="22"/>
        </w:rPr>
        <w:t>Reagents stored in equipment found to be out of range is evaluated using Quality Control.</w:t>
      </w:r>
    </w:p>
    <w:p w:rsidR="00186CAB" w:rsidRPr="00186CAB" w:rsidRDefault="00186CAB" w:rsidP="00186CAB">
      <w:pPr>
        <w:pStyle w:val="ListParagraph"/>
        <w:rPr>
          <w:sz w:val="22"/>
          <w:szCs w:val="22"/>
        </w:rPr>
      </w:pPr>
    </w:p>
    <w:p w:rsidR="00186CAB" w:rsidRPr="001E460E" w:rsidRDefault="00186CAB" w:rsidP="00B50BF6">
      <w:pPr>
        <w:pStyle w:val="ListParagraph"/>
        <w:numPr>
          <w:ilvl w:val="3"/>
          <w:numId w:val="15"/>
        </w:numPr>
        <w:tabs>
          <w:tab w:val="left" w:pos="900"/>
          <w:tab w:val="left" w:pos="3600"/>
          <w:tab w:val="left" w:pos="6480"/>
        </w:tabs>
        <w:ind w:left="900"/>
        <w:jc w:val="both"/>
        <w:rPr>
          <w:sz w:val="22"/>
          <w:szCs w:val="22"/>
          <w:highlight w:val="yellow"/>
        </w:rPr>
      </w:pPr>
      <w:bookmarkStart w:id="0" w:name="_GoBack"/>
      <w:bookmarkEnd w:id="0"/>
      <w:r w:rsidRPr="001E460E">
        <w:rPr>
          <w:sz w:val="22"/>
          <w:szCs w:val="22"/>
          <w:highlight w:val="yellow"/>
        </w:rPr>
        <w:t xml:space="preserve">Once the refrigerator/freezer issue is corrected (i.e. Maintenance/BioMed) the temperature must be monitored for 24 hours prior to being placed back in use. </w:t>
      </w:r>
    </w:p>
    <w:p w:rsidR="00B50BF6" w:rsidRDefault="00B50BF6" w:rsidP="00B50BF6">
      <w:pPr>
        <w:pStyle w:val="ListParagraph"/>
        <w:tabs>
          <w:tab w:val="left" w:pos="900"/>
          <w:tab w:val="left" w:pos="3600"/>
          <w:tab w:val="left" w:pos="6480"/>
        </w:tabs>
        <w:ind w:left="900"/>
        <w:jc w:val="both"/>
        <w:rPr>
          <w:sz w:val="22"/>
          <w:szCs w:val="22"/>
        </w:rPr>
      </w:pPr>
    </w:p>
    <w:p w:rsidR="00B50BF6" w:rsidRPr="00B50BF6" w:rsidRDefault="00B50BF6" w:rsidP="00B50BF6">
      <w:pPr>
        <w:pStyle w:val="ListParagraph"/>
        <w:tabs>
          <w:tab w:val="left" w:pos="900"/>
          <w:tab w:val="left" w:pos="3600"/>
          <w:tab w:val="left" w:pos="6480"/>
        </w:tabs>
        <w:ind w:left="900"/>
        <w:jc w:val="both"/>
        <w:rPr>
          <w:sz w:val="22"/>
          <w:szCs w:val="22"/>
        </w:rPr>
      </w:pPr>
    </w:p>
    <w:p w:rsidR="00041400" w:rsidRPr="00860B88" w:rsidRDefault="00446546" w:rsidP="00446546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  <w:r w:rsidRPr="00860B88">
        <w:rPr>
          <w:sz w:val="22"/>
          <w:szCs w:val="22"/>
        </w:rPr>
        <w:br w:type="page"/>
      </w:r>
    </w:p>
    <w:p w:rsidR="00C148A1" w:rsidRPr="00860B88" w:rsidRDefault="00C148A1" w:rsidP="003055E6">
      <w:pPr>
        <w:tabs>
          <w:tab w:val="left" w:pos="-720"/>
          <w:tab w:val="left" w:pos="0"/>
          <w:tab w:val="left" w:pos="558"/>
          <w:tab w:val="left" w:pos="1098"/>
          <w:tab w:val="left" w:pos="1638"/>
          <w:tab w:val="left" w:pos="1818"/>
          <w:tab w:val="left" w:pos="3438"/>
        </w:tabs>
        <w:jc w:val="both"/>
        <w:rPr>
          <w:sz w:val="22"/>
          <w:szCs w:val="22"/>
        </w:rPr>
      </w:pPr>
    </w:p>
    <w:p w:rsidR="00860B88" w:rsidRDefault="00860B88" w:rsidP="00697E8D">
      <w:pPr>
        <w:rPr>
          <w:b/>
          <w:sz w:val="22"/>
          <w:szCs w:val="22"/>
        </w:rPr>
      </w:pPr>
    </w:p>
    <w:p w:rsidR="00860B88" w:rsidRDefault="00860B88" w:rsidP="00697E8D">
      <w:pPr>
        <w:rPr>
          <w:b/>
          <w:sz w:val="22"/>
          <w:szCs w:val="22"/>
        </w:rPr>
      </w:pPr>
    </w:p>
    <w:p w:rsidR="00860B88" w:rsidRDefault="00860B88" w:rsidP="00697E8D">
      <w:pPr>
        <w:rPr>
          <w:b/>
          <w:sz w:val="22"/>
          <w:szCs w:val="22"/>
        </w:rPr>
      </w:pPr>
    </w:p>
    <w:p w:rsidR="00860B88" w:rsidRDefault="00860B88" w:rsidP="00697E8D">
      <w:pPr>
        <w:rPr>
          <w:b/>
          <w:sz w:val="22"/>
          <w:szCs w:val="22"/>
        </w:rPr>
      </w:pPr>
    </w:p>
    <w:p w:rsidR="00860B88" w:rsidRDefault="00860B88" w:rsidP="00697E8D">
      <w:pPr>
        <w:rPr>
          <w:b/>
          <w:sz w:val="22"/>
          <w:szCs w:val="22"/>
        </w:rPr>
      </w:pPr>
    </w:p>
    <w:p w:rsidR="00697E8D" w:rsidRPr="00860B88" w:rsidRDefault="00697E8D" w:rsidP="00697E8D">
      <w:pPr>
        <w:rPr>
          <w:b/>
          <w:sz w:val="22"/>
          <w:szCs w:val="22"/>
        </w:rPr>
      </w:pPr>
      <w:r w:rsidRPr="00860B88">
        <w:rPr>
          <w:b/>
          <w:sz w:val="22"/>
          <w:szCs w:val="22"/>
        </w:rPr>
        <w:t>Approval Signatures:</w:t>
      </w:r>
    </w:p>
    <w:p w:rsidR="00697E8D" w:rsidRPr="00860B88" w:rsidRDefault="00697E8D" w:rsidP="00697E8D">
      <w:pPr>
        <w:ind w:firstLine="720"/>
        <w:rPr>
          <w:sz w:val="22"/>
          <w:szCs w:val="22"/>
        </w:rPr>
      </w:pPr>
    </w:p>
    <w:tbl>
      <w:tblPr>
        <w:tblW w:w="98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4410"/>
        <w:gridCol w:w="4140"/>
      </w:tblGrid>
      <w:tr w:rsidR="00697E8D" w:rsidRPr="00860B88" w:rsidTr="00860B88"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697E8D" w:rsidRPr="00860B88" w:rsidRDefault="00697E8D" w:rsidP="006E2BD0">
            <w:pPr>
              <w:spacing w:line="120" w:lineRule="exact"/>
            </w:pPr>
          </w:p>
          <w:p w:rsidR="00697E8D" w:rsidRPr="00860B88" w:rsidRDefault="00697E8D" w:rsidP="006E2BD0">
            <w:pPr>
              <w:spacing w:after="58"/>
              <w:jc w:val="center"/>
            </w:pPr>
            <w:r w:rsidRPr="00860B88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41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  <w:vAlign w:val="bottom"/>
          </w:tcPr>
          <w:p w:rsidR="00697E8D" w:rsidRPr="00860B88" w:rsidRDefault="00697E8D" w:rsidP="006E2BD0">
            <w:pPr>
              <w:spacing w:line="120" w:lineRule="exact"/>
            </w:pPr>
          </w:p>
          <w:p w:rsidR="00697E8D" w:rsidRPr="00860B88" w:rsidRDefault="00697E8D" w:rsidP="006E2BD0">
            <w:pPr>
              <w:spacing w:after="58"/>
              <w:jc w:val="center"/>
            </w:pPr>
            <w:r w:rsidRPr="00860B88">
              <w:rPr>
                <w:b/>
                <w:sz w:val="22"/>
                <w:szCs w:val="22"/>
              </w:rPr>
              <w:t>Printed Name</w:t>
            </w:r>
          </w:p>
        </w:tc>
        <w:tc>
          <w:tcPr>
            <w:tcW w:w="41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EECE1"/>
            <w:vAlign w:val="bottom"/>
          </w:tcPr>
          <w:p w:rsidR="00697E8D" w:rsidRPr="00860B88" w:rsidRDefault="00697E8D" w:rsidP="006E2BD0">
            <w:pPr>
              <w:spacing w:line="120" w:lineRule="exact"/>
            </w:pPr>
          </w:p>
          <w:p w:rsidR="00697E8D" w:rsidRPr="00860B88" w:rsidRDefault="00697E8D" w:rsidP="006E2BD0">
            <w:pPr>
              <w:spacing w:after="58"/>
              <w:jc w:val="center"/>
            </w:pPr>
            <w:r w:rsidRPr="00860B88">
              <w:rPr>
                <w:b/>
                <w:sz w:val="22"/>
                <w:szCs w:val="22"/>
              </w:rPr>
              <w:t>Signature</w:t>
            </w:r>
          </w:p>
        </w:tc>
      </w:tr>
      <w:tr w:rsidR="00C23D52" w:rsidRPr="00860B88" w:rsidTr="00860B88">
        <w:trPr>
          <w:trHeight w:val="576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860B88" w:rsidRPr="00060F5B" w:rsidRDefault="00860B88" w:rsidP="00860B88"/>
          <w:p w:rsidR="00C23D52" w:rsidRPr="00060F5B" w:rsidRDefault="005753E1" w:rsidP="00060F5B">
            <w:r w:rsidRPr="00060F5B">
              <w:rPr>
                <w:sz w:val="22"/>
                <w:szCs w:val="22"/>
              </w:rPr>
              <w:t>2/</w:t>
            </w:r>
            <w:r w:rsidR="00060F5B" w:rsidRPr="00060F5B">
              <w:rPr>
                <w:sz w:val="22"/>
                <w:szCs w:val="22"/>
              </w:rPr>
              <w:t>21/2016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0B88" w:rsidRPr="00060F5B" w:rsidRDefault="00860B88" w:rsidP="00860B88"/>
          <w:p w:rsidR="00C23D52" w:rsidRPr="00060F5B" w:rsidRDefault="00060F5B" w:rsidP="00860B88">
            <w:r w:rsidRPr="00060F5B">
              <w:rPr>
                <w:sz w:val="22"/>
                <w:szCs w:val="22"/>
              </w:rPr>
              <w:t>Vanessa Rawlings</w:t>
            </w:r>
          </w:p>
          <w:p w:rsidR="00C23D52" w:rsidRPr="00060F5B" w:rsidRDefault="00C23D52" w:rsidP="00860B88">
            <w:r w:rsidRPr="00060F5B">
              <w:rPr>
                <w:sz w:val="22"/>
                <w:szCs w:val="22"/>
              </w:rPr>
              <w:t>Elkins Park Supervisor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C23D52" w:rsidRPr="00860B88" w:rsidRDefault="00C23D52" w:rsidP="00860B88"/>
        </w:tc>
      </w:tr>
      <w:tr w:rsidR="00697E8D" w:rsidRPr="00860B88" w:rsidTr="00860B88">
        <w:trPr>
          <w:trHeight w:val="576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860B88" w:rsidRDefault="00697E8D" w:rsidP="00860B88"/>
          <w:p w:rsidR="00697E8D" w:rsidRPr="00860B88" w:rsidRDefault="005753E1" w:rsidP="00F11747">
            <w:r w:rsidRPr="00860B88">
              <w:rPr>
                <w:sz w:val="22"/>
                <w:szCs w:val="22"/>
              </w:rPr>
              <w:t>2</w:t>
            </w:r>
            <w:r w:rsidR="00F11747">
              <w:rPr>
                <w:sz w:val="22"/>
                <w:szCs w:val="22"/>
              </w:rPr>
              <w:t>/21/2016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860B88" w:rsidRDefault="00697E8D" w:rsidP="00860B88"/>
          <w:p w:rsidR="00697E8D" w:rsidRPr="00860B88" w:rsidRDefault="00C23D52" w:rsidP="00860B88">
            <w:r w:rsidRPr="00860B88">
              <w:rPr>
                <w:sz w:val="22"/>
                <w:szCs w:val="22"/>
              </w:rPr>
              <w:t>Jennifer Lore, MT, MFS</w:t>
            </w:r>
          </w:p>
          <w:p w:rsidR="00697E8D" w:rsidRPr="00860B88" w:rsidRDefault="00697E8D" w:rsidP="00860B88">
            <w:r w:rsidRPr="00860B88">
              <w:rPr>
                <w:sz w:val="22"/>
                <w:szCs w:val="22"/>
              </w:rPr>
              <w:t>Chemistry Supervisor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97E8D" w:rsidRPr="00860B88" w:rsidRDefault="00697E8D" w:rsidP="00860B88"/>
          <w:p w:rsidR="00697E8D" w:rsidRPr="00860B88" w:rsidRDefault="00697E8D" w:rsidP="00860B88"/>
        </w:tc>
      </w:tr>
      <w:tr w:rsidR="00697E8D" w:rsidRPr="00860B88" w:rsidTr="00860B88">
        <w:trPr>
          <w:trHeight w:val="658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697E8D" w:rsidRDefault="00697E8D" w:rsidP="00860B88"/>
          <w:p w:rsidR="00F11747" w:rsidRPr="00860B88" w:rsidRDefault="00F11747" w:rsidP="00860B88">
            <w:r>
              <w:t>2/21/2016</w:t>
            </w:r>
          </w:p>
          <w:p w:rsidR="00697E8D" w:rsidRPr="00860B88" w:rsidRDefault="00697E8D" w:rsidP="00860B88"/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697E8D" w:rsidRPr="00860B88" w:rsidRDefault="00697E8D" w:rsidP="00860B88"/>
          <w:p w:rsidR="00697E8D" w:rsidRPr="00860B88" w:rsidRDefault="00697E8D" w:rsidP="00860B88">
            <w:r w:rsidRPr="00860B88">
              <w:rPr>
                <w:sz w:val="22"/>
                <w:szCs w:val="22"/>
              </w:rPr>
              <w:t>Nancy A. Young, M.D., FCAP</w:t>
            </w:r>
          </w:p>
          <w:p w:rsidR="00697E8D" w:rsidRPr="00860B88" w:rsidRDefault="00697E8D" w:rsidP="00860B88">
            <w:r w:rsidRPr="00860B88">
              <w:rPr>
                <w:sz w:val="22"/>
                <w:szCs w:val="22"/>
              </w:rPr>
              <w:t>Medical Director</w:t>
            </w:r>
          </w:p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697E8D" w:rsidRPr="00860B88" w:rsidRDefault="00697E8D" w:rsidP="00860B88"/>
          <w:p w:rsidR="00697E8D" w:rsidRPr="00860B88" w:rsidRDefault="00697E8D" w:rsidP="00860B88"/>
        </w:tc>
      </w:tr>
    </w:tbl>
    <w:p w:rsidR="00860B88" w:rsidRDefault="00860B88" w:rsidP="00697E8D">
      <w:pPr>
        <w:rPr>
          <w:sz w:val="22"/>
          <w:szCs w:val="22"/>
        </w:rPr>
      </w:pPr>
    </w:p>
    <w:p w:rsidR="00860B88" w:rsidRDefault="00860B8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97E8D" w:rsidRDefault="00697E8D" w:rsidP="00697E8D"/>
    <w:p w:rsidR="00697E8D" w:rsidRDefault="00697E8D" w:rsidP="00697E8D"/>
    <w:p w:rsidR="00697E8D" w:rsidRPr="009343A2" w:rsidRDefault="00697E8D" w:rsidP="00697E8D">
      <w:pPr>
        <w:jc w:val="center"/>
        <w:rPr>
          <w:b/>
          <w:sz w:val="22"/>
          <w:szCs w:val="22"/>
          <w:u w:val="single"/>
        </w:rPr>
      </w:pPr>
      <w:r w:rsidRPr="009343A2">
        <w:rPr>
          <w:b/>
          <w:sz w:val="22"/>
          <w:szCs w:val="22"/>
          <w:u w:val="single"/>
        </w:rPr>
        <w:t>History</w:t>
      </w:r>
      <w:r w:rsidR="00860B88">
        <w:rPr>
          <w:b/>
          <w:sz w:val="22"/>
          <w:szCs w:val="22"/>
          <w:u w:val="single"/>
        </w:rPr>
        <w:t xml:space="preserve"> Review</w:t>
      </w:r>
    </w:p>
    <w:p w:rsidR="00697E8D" w:rsidRPr="00E57CAA" w:rsidRDefault="00697E8D" w:rsidP="00697E8D">
      <w:pPr>
        <w:rPr>
          <w:sz w:val="22"/>
          <w:szCs w:val="22"/>
        </w:rPr>
      </w:pPr>
    </w:p>
    <w:tbl>
      <w:tblPr>
        <w:tblW w:w="98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6750"/>
      </w:tblGrid>
      <w:tr w:rsidR="00697E8D" w:rsidRPr="00E57CAA" w:rsidTr="00860B88">
        <w:tc>
          <w:tcPr>
            <w:tcW w:w="14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697E8D" w:rsidRPr="00E57CAA" w:rsidRDefault="00697E8D" w:rsidP="006E2BD0">
            <w:pPr>
              <w:spacing w:line="120" w:lineRule="exact"/>
            </w:pPr>
          </w:p>
          <w:p w:rsidR="00697E8D" w:rsidRPr="00E57CAA" w:rsidRDefault="00697E8D" w:rsidP="006E2BD0">
            <w:pPr>
              <w:spacing w:after="58"/>
              <w:jc w:val="center"/>
              <w:rPr>
                <w:b/>
              </w:rPr>
            </w:pPr>
            <w:r w:rsidRPr="00E57CAA">
              <w:rPr>
                <w:b/>
                <w:sz w:val="22"/>
                <w:szCs w:val="22"/>
              </w:rPr>
              <w:t>Date Reviewed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697E8D" w:rsidRPr="00E57CAA" w:rsidRDefault="00697E8D" w:rsidP="006E2BD0">
            <w:pPr>
              <w:spacing w:line="120" w:lineRule="exact"/>
              <w:rPr>
                <w:b/>
              </w:rPr>
            </w:pPr>
          </w:p>
          <w:p w:rsidR="00697E8D" w:rsidRPr="00E57CAA" w:rsidRDefault="00697E8D" w:rsidP="006E2BD0">
            <w:pPr>
              <w:spacing w:after="58"/>
              <w:jc w:val="center"/>
              <w:rPr>
                <w:b/>
              </w:rPr>
            </w:pPr>
            <w:r w:rsidRPr="00E57CAA">
              <w:rPr>
                <w:b/>
                <w:sz w:val="22"/>
                <w:szCs w:val="22"/>
              </w:rPr>
              <w:t>Reviewed By</w:t>
            </w:r>
          </w:p>
        </w:tc>
        <w:tc>
          <w:tcPr>
            <w:tcW w:w="67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EECE1"/>
            <w:vAlign w:val="bottom"/>
          </w:tcPr>
          <w:p w:rsidR="00697E8D" w:rsidRPr="00E57CAA" w:rsidRDefault="00697E8D" w:rsidP="006E2BD0">
            <w:pPr>
              <w:spacing w:line="120" w:lineRule="exact"/>
              <w:rPr>
                <w:b/>
              </w:rPr>
            </w:pPr>
          </w:p>
          <w:p w:rsidR="00697E8D" w:rsidRPr="00E57CAA" w:rsidRDefault="00697E8D" w:rsidP="006E2BD0">
            <w:pPr>
              <w:spacing w:after="58"/>
              <w:jc w:val="center"/>
              <w:rPr>
                <w:b/>
              </w:rPr>
            </w:pPr>
            <w:r w:rsidRPr="00E57CAA">
              <w:rPr>
                <w:b/>
                <w:sz w:val="22"/>
                <w:szCs w:val="22"/>
              </w:rPr>
              <w:t>Revisions</w:t>
            </w:r>
          </w:p>
        </w:tc>
      </w:tr>
      <w:tr w:rsidR="00697E8D" w:rsidRPr="00E57CAA" w:rsidTr="00002B44">
        <w:trPr>
          <w:trHeight w:val="44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</w:tr>
      <w:tr w:rsidR="00697E8D" w:rsidRPr="00E57CAA" w:rsidTr="00002B44">
        <w:trPr>
          <w:trHeight w:val="433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</w:tr>
      <w:tr w:rsidR="00697E8D" w:rsidRPr="00E57CAA" w:rsidTr="00002B44">
        <w:trPr>
          <w:trHeight w:val="523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E57CAA" w:rsidRDefault="00697E8D" w:rsidP="00643C43">
            <w:pPr>
              <w:spacing w:after="58"/>
              <w:jc w:val="both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</w:tr>
      <w:tr w:rsidR="00697E8D" w:rsidRPr="00E57CAA" w:rsidTr="00002B44">
        <w:trPr>
          <w:trHeight w:val="433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97E8D" w:rsidRPr="00E57CAA" w:rsidRDefault="00697E8D" w:rsidP="006E2BD0">
            <w:pPr>
              <w:spacing w:after="58"/>
              <w:rPr>
                <w:sz w:val="20"/>
              </w:rPr>
            </w:pPr>
          </w:p>
        </w:tc>
      </w:tr>
      <w:tr w:rsidR="00790639" w:rsidRPr="00E57CAA" w:rsidTr="00002B44">
        <w:trPr>
          <w:trHeight w:val="523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022D9C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</w:tr>
      <w:tr w:rsidR="00790639" w:rsidRPr="00E57CAA" w:rsidTr="00860B88"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</w:tr>
      <w:tr w:rsidR="00790639" w:rsidRPr="00E57CAA" w:rsidTr="00860B88"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</w:tr>
      <w:tr w:rsidR="00790639" w:rsidRPr="00E57CAA" w:rsidTr="00860B88"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</w:tr>
      <w:tr w:rsidR="00790639" w:rsidRPr="00E57CAA" w:rsidTr="00860B88"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</w:tr>
      <w:tr w:rsidR="00790639" w:rsidRPr="00E57CAA" w:rsidTr="00860B88"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</w:tr>
      <w:tr w:rsidR="00790639" w:rsidRPr="00E57CAA" w:rsidTr="00860B88"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</w:tr>
      <w:tr w:rsidR="00790639" w:rsidRPr="00E57CAA" w:rsidTr="00860B88"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90639" w:rsidRPr="00E57CAA" w:rsidRDefault="00790639" w:rsidP="006E2BD0">
            <w:pPr>
              <w:spacing w:line="120" w:lineRule="exact"/>
              <w:rPr>
                <w:sz w:val="20"/>
              </w:rPr>
            </w:pPr>
          </w:p>
          <w:p w:rsidR="00790639" w:rsidRPr="00E57CAA" w:rsidRDefault="00790639" w:rsidP="006E2BD0">
            <w:pPr>
              <w:spacing w:after="58"/>
              <w:rPr>
                <w:sz w:val="20"/>
              </w:rPr>
            </w:pPr>
          </w:p>
        </w:tc>
      </w:tr>
    </w:tbl>
    <w:p w:rsidR="003055E6" w:rsidRPr="00F16C67" w:rsidRDefault="003055E6" w:rsidP="003055E6">
      <w:pPr>
        <w:rPr>
          <w:sz w:val="20"/>
          <w:szCs w:val="20"/>
        </w:rPr>
      </w:pPr>
    </w:p>
    <w:p w:rsidR="00F150D6" w:rsidRDefault="00F150D6" w:rsidP="003055E6"/>
    <w:sectPr w:rsidR="00F150D6" w:rsidSect="00860B88">
      <w:headerReference w:type="default" r:id="rId8"/>
      <w:headerReference w:type="first" r:id="rId9"/>
      <w:pgSz w:w="12240" w:h="15840"/>
      <w:pgMar w:top="1440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D0" w:rsidRDefault="006E2BD0" w:rsidP="00F150D6">
      <w:r>
        <w:separator/>
      </w:r>
    </w:p>
  </w:endnote>
  <w:endnote w:type="continuationSeparator" w:id="0">
    <w:p w:rsidR="006E2BD0" w:rsidRDefault="006E2BD0" w:rsidP="00F1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en Pro Con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HelenPro-Cond">
    <w:altName w:val="Helen Pro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D0" w:rsidRDefault="006E2BD0" w:rsidP="00F150D6">
      <w:r>
        <w:separator/>
      </w:r>
    </w:p>
  </w:footnote>
  <w:footnote w:type="continuationSeparator" w:id="0">
    <w:p w:rsidR="006E2BD0" w:rsidRDefault="006E2BD0" w:rsidP="00F1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79"/>
      <w:gridCol w:w="4774"/>
      <w:gridCol w:w="2457"/>
    </w:tblGrid>
    <w:tr w:rsidR="006E2BD0" w:rsidRPr="0022728F" w:rsidTr="00860B88">
      <w:tc>
        <w:tcPr>
          <w:tcW w:w="2579" w:type="dxa"/>
          <w:hideMark/>
        </w:tcPr>
        <w:p w:rsidR="006E2BD0" w:rsidRPr="00860B88" w:rsidRDefault="006E2BD0" w:rsidP="00860B88">
          <w:pPr>
            <w:tabs>
              <w:tab w:val="center" w:pos="1197"/>
              <w:tab w:val="center" w:pos="4320"/>
              <w:tab w:val="right" w:pos="9360"/>
            </w:tabs>
            <w:jc w:val="center"/>
            <w:rPr>
              <w:b/>
              <w:sz w:val="16"/>
              <w:szCs w:val="16"/>
            </w:rPr>
          </w:pPr>
          <w:r w:rsidRPr="00860B88">
            <w:rPr>
              <w:b/>
              <w:sz w:val="16"/>
              <w:szCs w:val="16"/>
            </w:rPr>
            <w:t>EINSTEIN MEDICAL CENTER</w:t>
          </w:r>
        </w:p>
        <w:p w:rsidR="006E2BD0" w:rsidRPr="00860B88" w:rsidRDefault="006E2BD0" w:rsidP="00860B88">
          <w:pPr>
            <w:tabs>
              <w:tab w:val="left" w:pos="495"/>
              <w:tab w:val="center" w:pos="1149"/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860B88">
            <w:rPr>
              <w:b/>
              <w:sz w:val="16"/>
              <w:szCs w:val="16"/>
            </w:rPr>
            <w:t>CHEMISTRY QA POLICY &amp;</w:t>
          </w:r>
        </w:p>
        <w:p w:rsidR="006E2BD0" w:rsidRPr="00860B88" w:rsidRDefault="006E2BD0" w:rsidP="00860B88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0B88">
            <w:rPr>
              <w:rFonts w:ascii="Times New Roman" w:hAnsi="Times New Roman" w:cs="Times New Roman"/>
              <w:b/>
              <w:sz w:val="16"/>
              <w:szCs w:val="16"/>
            </w:rPr>
            <w:t>PROCEDURE MANUAL</w:t>
          </w:r>
        </w:p>
      </w:tc>
      <w:tc>
        <w:tcPr>
          <w:tcW w:w="4774" w:type="dxa"/>
          <w:vAlign w:val="center"/>
          <w:hideMark/>
        </w:tcPr>
        <w:p w:rsidR="006E2BD0" w:rsidRPr="00860B88" w:rsidRDefault="006E2BD0" w:rsidP="00860B88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0B88">
            <w:rPr>
              <w:rFonts w:ascii="Times New Roman" w:hAnsi="Times New Roman" w:cs="Times New Roman"/>
              <w:b/>
              <w:sz w:val="20"/>
              <w:szCs w:val="20"/>
            </w:rPr>
            <w:t>TEMPERATURE-CONTROLLED INSTRUMENT VERIFICATION</w:t>
          </w:r>
        </w:p>
      </w:tc>
      <w:tc>
        <w:tcPr>
          <w:tcW w:w="2457" w:type="dxa"/>
          <w:hideMark/>
        </w:tcPr>
        <w:p w:rsidR="006E2BD0" w:rsidRPr="00860B88" w:rsidRDefault="006E2BD0" w:rsidP="00860B88">
          <w:pPr>
            <w:pStyle w:val="Header"/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0B88">
            <w:rPr>
              <w:rFonts w:ascii="Times New Roman" w:hAnsi="Times New Roman" w:cs="Times New Roman"/>
              <w:b/>
              <w:sz w:val="16"/>
              <w:szCs w:val="16"/>
            </w:rPr>
            <w:t>DOCUMENT NUMBER</w:t>
          </w:r>
        </w:p>
        <w:p w:rsidR="006E2BD0" w:rsidRPr="00860B88" w:rsidRDefault="00186CAB" w:rsidP="00860B88">
          <w:pPr>
            <w:pStyle w:val="Header"/>
            <w:spacing w:after="0" w:line="240" w:lineRule="auto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</w:rPr>
            <w:t>CHQA01-015.02</w:t>
          </w:r>
        </w:p>
      </w:tc>
    </w:tr>
  </w:tbl>
  <w:p w:rsidR="006E2BD0" w:rsidRPr="00697E8D" w:rsidRDefault="006E2BD0" w:rsidP="00697E8D">
    <w:pPr>
      <w:tabs>
        <w:tab w:val="right" w:pos="9540"/>
      </w:tabs>
      <w:ind w:right="-270"/>
      <w:rPr>
        <w:sz w:val="22"/>
        <w:szCs w:val="22"/>
      </w:rPr>
    </w:pPr>
    <w:r>
      <w:rPr>
        <w:sz w:val="22"/>
        <w:szCs w:val="22"/>
      </w:rPr>
      <w:tab/>
    </w:r>
    <w:r w:rsidRPr="00076C18">
      <w:rPr>
        <w:sz w:val="22"/>
        <w:szCs w:val="22"/>
      </w:rPr>
      <w:t xml:space="preserve">Page </w:t>
    </w:r>
    <w:r w:rsidR="00A71767" w:rsidRPr="00076C18">
      <w:rPr>
        <w:sz w:val="22"/>
        <w:szCs w:val="22"/>
      </w:rPr>
      <w:fldChar w:fldCharType="begin"/>
    </w:r>
    <w:r w:rsidRPr="00076C18">
      <w:rPr>
        <w:sz w:val="22"/>
        <w:szCs w:val="22"/>
      </w:rPr>
      <w:instrText xml:space="preserve"> PAGE </w:instrText>
    </w:r>
    <w:r w:rsidR="00A71767" w:rsidRPr="00076C18">
      <w:rPr>
        <w:sz w:val="22"/>
        <w:szCs w:val="22"/>
      </w:rPr>
      <w:fldChar w:fldCharType="separate"/>
    </w:r>
    <w:r w:rsidR="001E460E">
      <w:rPr>
        <w:noProof/>
        <w:sz w:val="22"/>
        <w:szCs w:val="22"/>
      </w:rPr>
      <w:t>2</w:t>
    </w:r>
    <w:r w:rsidR="00A71767" w:rsidRPr="00076C18">
      <w:rPr>
        <w:sz w:val="22"/>
        <w:szCs w:val="22"/>
      </w:rPr>
      <w:fldChar w:fldCharType="end"/>
    </w:r>
    <w:r w:rsidRPr="00076C18">
      <w:rPr>
        <w:sz w:val="22"/>
        <w:szCs w:val="22"/>
      </w:rPr>
      <w:t xml:space="preserve"> of </w:t>
    </w:r>
    <w:r w:rsidR="00A71767" w:rsidRPr="00076C18">
      <w:rPr>
        <w:sz w:val="22"/>
        <w:szCs w:val="22"/>
      </w:rPr>
      <w:fldChar w:fldCharType="begin"/>
    </w:r>
    <w:r w:rsidRPr="00076C18">
      <w:rPr>
        <w:sz w:val="22"/>
        <w:szCs w:val="22"/>
      </w:rPr>
      <w:instrText xml:space="preserve"> NUMPAGES  </w:instrText>
    </w:r>
    <w:r w:rsidR="00A71767" w:rsidRPr="00076C18">
      <w:rPr>
        <w:sz w:val="22"/>
        <w:szCs w:val="22"/>
      </w:rPr>
      <w:fldChar w:fldCharType="separate"/>
    </w:r>
    <w:r w:rsidR="001E460E">
      <w:rPr>
        <w:noProof/>
        <w:sz w:val="22"/>
        <w:szCs w:val="22"/>
      </w:rPr>
      <w:t>3</w:t>
    </w:r>
    <w:r w:rsidR="00A71767" w:rsidRPr="00076C1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20"/>
      <w:gridCol w:w="5310"/>
      <w:gridCol w:w="2070"/>
    </w:tblGrid>
    <w:tr w:rsidR="006E2BD0" w:rsidRPr="00697053" w:rsidTr="00860B88">
      <w:tc>
        <w:tcPr>
          <w:tcW w:w="2520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single" w:sz="4" w:space="0" w:color="000000"/>
          </w:tcBorders>
        </w:tcPr>
        <w:p w:rsidR="006E2BD0" w:rsidRPr="00697053" w:rsidRDefault="006E2BD0" w:rsidP="006E2BD0">
          <w:pPr>
            <w:tabs>
              <w:tab w:val="center" w:pos="1197"/>
              <w:tab w:val="center" w:pos="4320"/>
              <w:tab w:val="right" w:pos="936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EINSTEIN MEDICAL CENTER</w:t>
          </w:r>
        </w:p>
        <w:p w:rsidR="006E2BD0" w:rsidRPr="00697053" w:rsidRDefault="006E2BD0" w:rsidP="006E2BD0">
          <w:pPr>
            <w:tabs>
              <w:tab w:val="left" w:pos="495"/>
              <w:tab w:val="center" w:pos="1149"/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CHEMISTRY QA POLICY &amp;</w:t>
          </w:r>
        </w:p>
        <w:p w:rsidR="006E2BD0" w:rsidRPr="00697053" w:rsidRDefault="006E2BD0" w:rsidP="006E2BD0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PROCEDURE MANUAL</w:t>
          </w:r>
        </w:p>
      </w:tc>
      <w:tc>
        <w:tcPr>
          <w:tcW w:w="531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D0" w:rsidRPr="00697053" w:rsidRDefault="006E2BD0" w:rsidP="006E2BD0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DEPARTMENT OF PATHOLOGY &amp; LABORATORY</w:t>
          </w:r>
        </w:p>
        <w:p w:rsidR="006E2BD0" w:rsidRPr="00697053" w:rsidRDefault="006E2BD0" w:rsidP="006E2BD0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MEDICINE</w:t>
          </w:r>
        </w:p>
      </w:tc>
      <w:tc>
        <w:tcPr>
          <w:tcW w:w="207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double" w:sz="4" w:space="0" w:color="auto"/>
          </w:tcBorders>
        </w:tcPr>
        <w:p w:rsidR="006E2BD0" w:rsidRPr="00697053" w:rsidRDefault="006E2BD0" w:rsidP="006E2BD0">
          <w:pPr>
            <w:tabs>
              <w:tab w:val="center" w:pos="4320"/>
              <w:tab w:val="right" w:pos="8640"/>
            </w:tabs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DOCUMENT NUMBER</w:t>
          </w:r>
        </w:p>
        <w:p w:rsidR="006E2BD0" w:rsidRPr="00860B88" w:rsidRDefault="00186CAB" w:rsidP="006E2BD0">
          <w:pPr>
            <w:tabs>
              <w:tab w:val="center" w:pos="4320"/>
              <w:tab w:val="right" w:pos="8640"/>
            </w:tabs>
            <w:rPr>
              <w:b/>
            </w:rPr>
          </w:pPr>
          <w:r>
            <w:rPr>
              <w:b/>
              <w:sz w:val="22"/>
              <w:szCs w:val="22"/>
            </w:rPr>
            <w:t>CHQA01-015.02</w:t>
          </w:r>
        </w:p>
      </w:tc>
    </w:tr>
    <w:tr w:rsidR="006E2BD0" w:rsidRPr="00697053" w:rsidTr="00860B88">
      <w:trPr>
        <w:trHeight w:val="447"/>
      </w:trPr>
      <w:tc>
        <w:tcPr>
          <w:tcW w:w="7830" w:type="dxa"/>
          <w:gridSpan w:val="2"/>
          <w:tcBorders>
            <w:top w:val="single" w:sz="4" w:space="0" w:color="000000"/>
            <w:left w:val="double" w:sz="4" w:space="0" w:color="auto"/>
            <w:bottom w:val="single" w:sz="4" w:space="0" w:color="000000"/>
            <w:right w:val="single" w:sz="4" w:space="0" w:color="000000"/>
          </w:tcBorders>
        </w:tcPr>
        <w:p w:rsidR="006E2BD0" w:rsidRPr="00697053" w:rsidRDefault="006E2BD0" w:rsidP="006E2BD0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</w:p>
        <w:p w:rsidR="006E2BD0" w:rsidRPr="00186CAB" w:rsidRDefault="006E2BD0" w:rsidP="006E2BD0">
          <w:pPr>
            <w:tabs>
              <w:tab w:val="center" w:pos="4320"/>
              <w:tab w:val="right" w:pos="8640"/>
            </w:tabs>
            <w:jc w:val="center"/>
            <w:rPr>
              <w:b/>
              <w:caps/>
              <w:color w:val="FF0000"/>
            </w:rPr>
          </w:pPr>
          <w:r w:rsidRPr="00860B88">
            <w:rPr>
              <w:b/>
              <w:sz w:val="22"/>
              <w:szCs w:val="22"/>
            </w:rPr>
            <w:t>TEMPERATURE-CONTROLLED INSTRUMENT VERIFICATION</w:t>
          </w:r>
          <w:r w:rsidRPr="00860B88">
            <w:rPr>
              <w:b/>
              <w:caps/>
              <w:sz w:val="22"/>
              <w:szCs w:val="22"/>
            </w:rPr>
            <w:t xml:space="preserve"> </w:t>
          </w:r>
        </w:p>
        <w:p w:rsidR="006E2BD0" w:rsidRPr="00A06265" w:rsidRDefault="006E2BD0" w:rsidP="006E2BD0">
          <w:pPr>
            <w:tabs>
              <w:tab w:val="center" w:pos="4320"/>
              <w:tab w:val="right" w:pos="8640"/>
            </w:tabs>
            <w:jc w:val="center"/>
            <w:rPr>
              <w:b/>
              <w:caps/>
            </w:rPr>
          </w:pPr>
        </w:p>
      </w:tc>
      <w:tc>
        <w:tcPr>
          <w:tcW w:w="20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auto"/>
          </w:tcBorders>
        </w:tcPr>
        <w:p w:rsidR="006E2BD0" w:rsidRDefault="006E2BD0" w:rsidP="006E2BD0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</w:p>
        <w:p w:rsidR="006E2BD0" w:rsidRPr="00697053" w:rsidRDefault="006E2BD0" w:rsidP="006E2BD0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697053">
            <w:rPr>
              <w:sz w:val="16"/>
              <w:szCs w:val="16"/>
            </w:rPr>
            <w:t>DATE OF ISSUE:</w:t>
          </w:r>
        </w:p>
        <w:p w:rsidR="006E2BD0" w:rsidRPr="00697053" w:rsidRDefault="00186CAB" w:rsidP="006E2BD0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2/21/2016</w:t>
          </w:r>
        </w:p>
      </w:tc>
    </w:tr>
    <w:tr w:rsidR="006E2BD0" w:rsidRPr="00697053" w:rsidTr="00860B88">
      <w:tc>
        <w:tcPr>
          <w:tcW w:w="7830" w:type="dxa"/>
          <w:gridSpan w:val="2"/>
          <w:tcBorders>
            <w:top w:val="single" w:sz="4" w:space="0" w:color="000000"/>
            <w:left w:val="double" w:sz="4" w:space="0" w:color="auto"/>
            <w:bottom w:val="double" w:sz="4" w:space="0" w:color="auto"/>
            <w:right w:val="single" w:sz="4" w:space="0" w:color="000000"/>
          </w:tcBorders>
          <w:vAlign w:val="center"/>
        </w:tcPr>
        <w:p w:rsidR="006E2BD0" w:rsidRPr="004958D1" w:rsidRDefault="006E2BD0" w:rsidP="006E2BD0">
          <w:pPr>
            <w:tabs>
              <w:tab w:val="center" w:pos="4320"/>
              <w:tab w:val="right" w:pos="8640"/>
            </w:tabs>
            <w:rPr>
              <w:sz w:val="20"/>
            </w:rPr>
          </w:pPr>
          <w:r w:rsidRPr="004958D1">
            <w:rPr>
              <w:b/>
              <w:sz w:val="20"/>
            </w:rPr>
            <w:t xml:space="preserve">POLICY OWNER: </w:t>
          </w:r>
          <w:r>
            <w:rPr>
              <w:b/>
              <w:sz w:val="20"/>
            </w:rPr>
            <w:t>CHEMISTRY SUPERVISOR</w:t>
          </w:r>
        </w:p>
      </w:tc>
      <w:tc>
        <w:tcPr>
          <w:tcW w:w="2070" w:type="dxa"/>
          <w:vMerge/>
          <w:tcBorders>
            <w:left w:val="single" w:sz="4" w:space="0" w:color="000000"/>
            <w:bottom w:val="double" w:sz="4" w:space="0" w:color="auto"/>
            <w:right w:val="double" w:sz="4" w:space="0" w:color="auto"/>
          </w:tcBorders>
        </w:tcPr>
        <w:p w:rsidR="006E2BD0" w:rsidRPr="00697053" w:rsidRDefault="006E2BD0" w:rsidP="006E2BD0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</w:p>
      </w:tc>
    </w:tr>
  </w:tbl>
  <w:p w:rsidR="006E2BD0" w:rsidRDefault="006E2BD0" w:rsidP="00697E8D">
    <w:pPr>
      <w:tabs>
        <w:tab w:val="right" w:pos="9810"/>
      </w:tabs>
    </w:pPr>
    <w:r>
      <w:tab/>
    </w:r>
    <w:r w:rsidRPr="00AA4C11">
      <w:rPr>
        <w:sz w:val="22"/>
        <w:szCs w:val="22"/>
      </w:rPr>
      <w:t xml:space="preserve">Page </w:t>
    </w:r>
    <w:r w:rsidR="00A71767" w:rsidRPr="00AA4C11">
      <w:rPr>
        <w:sz w:val="22"/>
        <w:szCs w:val="22"/>
      </w:rPr>
      <w:fldChar w:fldCharType="begin"/>
    </w:r>
    <w:r w:rsidRPr="00AA4C11">
      <w:rPr>
        <w:sz w:val="22"/>
        <w:szCs w:val="22"/>
      </w:rPr>
      <w:instrText xml:space="preserve"> PAGE </w:instrText>
    </w:r>
    <w:r w:rsidR="00A71767" w:rsidRPr="00AA4C11">
      <w:rPr>
        <w:sz w:val="22"/>
        <w:szCs w:val="22"/>
      </w:rPr>
      <w:fldChar w:fldCharType="separate"/>
    </w:r>
    <w:r w:rsidR="001E460E">
      <w:rPr>
        <w:noProof/>
        <w:sz w:val="22"/>
        <w:szCs w:val="22"/>
      </w:rPr>
      <w:t>1</w:t>
    </w:r>
    <w:r w:rsidR="00A71767" w:rsidRPr="00AA4C11">
      <w:rPr>
        <w:sz w:val="22"/>
        <w:szCs w:val="22"/>
      </w:rPr>
      <w:fldChar w:fldCharType="end"/>
    </w:r>
    <w:r w:rsidRPr="00AA4C11">
      <w:rPr>
        <w:sz w:val="22"/>
        <w:szCs w:val="22"/>
      </w:rPr>
      <w:t xml:space="preserve"> of </w:t>
    </w:r>
    <w:r w:rsidR="00A71767" w:rsidRPr="00AA4C11">
      <w:rPr>
        <w:sz w:val="22"/>
        <w:szCs w:val="22"/>
      </w:rPr>
      <w:fldChar w:fldCharType="begin"/>
    </w:r>
    <w:r w:rsidRPr="00AA4C11">
      <w:rPr>
        <w:sz w:val="22"/>
        <w:szCs w:val="22"/>
      </w:rPr>
      <w:instrText xml:space="preserve"> NUMPAGES  </w:instrText>
    </w:r>
    <w:r w:rsidR="00A71767" w:rsidRPr="00AA4C11">
      <w:rPr>
        <w:sz w:val="22"/>
        <w:szCs w:val="22"/>
      </w:rPr>
      <w:fldChar w:fldCharType="separate"/>
    </w:r>
    <w:r w:rsidR="001E460E">
      <w:rPr>
        <w:noProof/>
        <w:sz w:val="22"/>
        <w:szCs w:val="22"/>
      </w:rPr>
      <w:t>3</w:t>
    </w:r>
    <w:r w:rsidR="00A71767" w:rsidRPr="00AA4C11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F78"/>
    <w:multiLevelType w:val="hybridMultilevel"/>
    <w:tmpl w:val="C088AAA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E66031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F5011F8"/>
    <w:multiLevelType w:val="multilevel"/>
    <w:tmpl w:val="17649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3B83CA0"/>
    <w:multiLevelType w:val="hybridMultilevel"/>
    <w:tmpl w:val="142076C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93655D4"/>
    <w:multiLevelType w:val="hybridMultilevel"/>
    <w:tmpl w:val="DC80949C"/>
    <w:lvl w:ilvl="0" w:tplc="FAFC431C">
      <w:start w:val="4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3A57A5"/>
    <w:multiLevelType w:val="hybridMultilevel"/>
    <w:tmpl w:val="3BA8FB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322E5E"/>
    <w:multiLevelType w:val="hybridMultilevel"/>
    <w:tmpl w:val="5F7A56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5">
      <w:start w:val="1"/>
      <w:numFmt w:val="upperLetter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41B02C8"/>
    <w:multiLevelType w:val="hybridMultilevel"/>
    <w:tmpl w:val="9D46017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AE61A07"/>
    <w:multiLevelType w:val="hybridMultilevel"/>
    <w:tmpl w:val="8B6648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6222A"/>
    <w:multiLevelType w:val="hybridMultilevel"/>
    <w:tmpl w:val="9F5AF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0785C"/>
    <w:multiLevelType w:val="hybridMultilevel"/>
    <w:tmpl w:val="63F4FD0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C6301BE"/>
    <w:multiLevelType w:val="hybridMultilevel"/>
    <w:tmpl w:val="074A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6B7EDD"/>
    <w:multiLevelType w:val="hybridMultilevel"/>
    <w:tmpl w:val="6D4089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4F2BD9"/>
    <w:multiLevelType w:val="hybridMultilevel"/>
    <w:tmpl w:val="B1CC87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E2812E">
      <w:start w:val="1"/>
      <w:numFmt w:val="lowerLetter"/>
      <w:lvlText w:val="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74660F"/>
    <w:multiLevelType w:val="multilevel"/>
    <w:tmpl w:val="348404B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7B2A4830"/>
    <w:multiLevelType w:val="multilevel"/>
    <w:tmpl w:val="B9A0D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F150D6"/>
    <w:rsid w:val="00002B44"/>
    <w:rsid w:val="00020792"/>
    <w:rsid w:val="00041400"/>
    <w:rsid w:val="00060F5B"/>
    <w:rsid w:val="0007136C"/>
    <w:rsid w:val="0008393A"/>
    <w:rsid w:val="000A3EC9"/>
    <w:rsid w:val="000A54FF"/>
    <w:rsid w:val="0016123D"/>
    <w:rsid w:val="00186CAB"/>
    <w:rsid w:val="001C6847"/>
    <w:rsid w:val="001D473B"/>
    <w:rsid w:val="001E460E"/>
    <w:rsid w:val="00211685"/>
    <w:rsid w:val="00231F83"/>
    <w:rsid w:val="00252966"/>
    <w:rsid w:val="00297ADD"/>
    <w:rsid w:val="002A3528"/>
    <w:rsid w:val="002B0B6B"/>
    <w:rsid w:val="003055E6"/>
    <w:rsid w:val="00331028"/>
    <w:rsid w:val="0035733C"/>
    <w:rsid w:val="003C3073"/>
    <w:rsid w:val="003E4C8E"/>
    <w:rsid w:val="003F5628"/>
    <w:rsid w:val="00446546"/>
    <w:rsid w:val="00491E1E"/>
    <w:rsid w:val="004E21F5"/>
    <w:rsid w:val="00551E17"/>
    <w:rsid w:val="005753E1"/>
    <w:rsid w:val="005B3CE8"/>
    <w:rsid w:val="00627397"/>
    <w:rsid w:val="00643C43"/>
    <w:rsid w:val="006702BA"/>
    <w:rsid w:val="00697E8D"/>
    <w:rsid w:val="006C1B1C"/>
    <w:rsid w:val="006E2BD0"/>
    <w:rsid w:val="00710208"/>
    <w:rsid w:val="00790639"/>
    <w:rsid w:val="007D24DB"/>
    <w:rsid w:val="007F6E0B"/>
    <w:rsid w:val="00860B88"/>
    <w:rsid w:val="008741BF"/>
    <w:rsid w:val="008A1F64"/>
    <w:rsid w:val="008C4004"/>
    <w:rsid w:val="00907CB5"/>
    <w:rsid w:val="009F26BC"/>
    <w:rsid w:val="00A02B2F"/>
    <w:rsid w:val="00A71767"/>
    <w:rsid w:val="00A85B5A"/>
    <w:rsid w:val="00AA7017"/>
    <w:rsid w:val="00B44AD2"/>
    <w:rsid w:val="00B50BF6"/>
    <w:rsid w:val="00C019C3"/>
    <w:rsid w:val="00C148A1"/>
    <w:rsid w:val="00C23D52"/>
    <w:rsid w:val="00C94206"/>
    <w:rsid w:val="00CD0E71"/>
    <w:rsid w:val="00D3419C"/>
    <w:rsid w:val="00D9119E"/>
    <w:rsid w:val="00DB4143"/>
    <w:rsid w:val="00DC555E"/>
    <w:rsid w:val="00E07081"/>
    <w:rsid w:val="00E71E44"/>
    <w:rsid w:val="00E85E2F"/>
    <w:rsid w:val="00ED13A2"/>
    <w:rsid w:val="00F11747"/>
    <w:rsid w:val="00F150D6"/>
    <w:rsid w:val="00F32DB0"/>
    <w:rsid w:val="00F56946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3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150D6"/>
    <w:pPr>
      <w:keepNext/>
      <w:spacing w:before="240" w:after="60" w:line="160" w:lineRule="atLeas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3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33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33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33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50D6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50D6"/>
  </w:style>
  <w:style w:type="paragraph" w:styleId="Footer">
    <w:name w:val="footer"/>
    <w:basedOn w:val="Normal"/>
    <w:link w:val="FooterChar"/>
    <w:unhideWhenUsed/>
    <w:rsid w:val="00F150D6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50D6"/>
  </w:style>
  <w:style w:type="character" w:customStyle="1" w:styleId="Heading2Char">
    <w:name w:val="Heading 2 Char"/>
    <w:basedOn w:val="DefaultParagraphFont"/>
    <w:link w:val="Heading2"/>
    <w:semiHidden/>
    <w:rsid w:val="00F150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017"/>
  </w:style>
  <w:style w:type="paragraph" w:customStyle="1" w:styleId="NoParagraphStyle">
    <w:name w:val="[No Paragraph Style]"/>
    <w:rsid w:val="00AA7017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BodyText1">
    <w:name w:val="Body Text1"/>
    <w:basedOn w:val="NoParagraphStyle"/>
    <w:rsid w:val="00AA7017"/>
    <w:pPr>
      <w:suppressAutoHyphens/>
      <w:spacing w:after="58" w:line="150" w:lineRule="atLeast"/>
    </w:pPr>
    <w:rPr>
      <w:rFonts w:ascii="Helen Pro Cond" w:hAnsi="Helen Pro Cond" w:cs="Helen Pro Cond"/>
      <w:sz w:val="15"/>
      <w:szCs w:val="15"/>
    </w:rPr>
  </w:style>
  <w:style w:type="paragraph" w:customStyle="1" w:styleId="Subhead1">
    <w:name w:val="Subhead 1"/>
    <w:basedOn w:val="NoParagraphStyle"/>
    <w:rsid w:val="00AA7017"/>
    <w:pPr>
      <w:suppressAutoHyphens/>
      <w:spacing w:before="72" w:line="150" w:lineRule="atLeast"/>
    </w:pPr>
    <w:rPr>
      <w:rFonts w:ascii="Helen Pro Cond" w:hAnsi="Helen Pro Cond" w:cs="Helen Pro Cond"/>
      <w:b/>
      <w:bCs/>
      <w:sz w:val="15"/>
      <w:szCs w:val="15"/>
    </w:rPr>
  </w:style>
  <w:style w:type="paragraph" w:customStyle="1" w:styleId="TableHead1">
    <w:name w:val="Table Head 1"/>
    <w:basedOn w:val="NoParagraphStyle"/>
    <w:rsid w:val="00AA7017"/>
    <w:pPr>
      <w:tabs>
        <w:tab w:val="center" w:pos="675"/>
        <w:tab w:val="left" w:pos="1125"/>
        <w:tab w:val="center" w:pos="2295"/>
        <w:tab w:val="center" w:pos="3105"/>
      </w:tabs>
      <w:spacing w:after="43" w:line="140" w:lineRule="atLeast"/>
    </w:pPr>
    <w:rPr>
      <w:rFonts w:ascii="Helen Pro Cond" w:hAnsi="Helen Pro Cond" w:cs="Helen Pro Cond"/>
      <w:b/>
      <w:bCs/>
      <w:sz w:val="14"/>
      <w:szCs w:val="14"/>
    </w:rPr>
  </w:style>
  <w:style w:type="paragraph" w:customStyle="1" w:styleId="Footnotes">
    <w:name w:val="Footnotes"/>
    <w:basedOn w:val="NoParagraphStyle"/>
    <w:rsid w:val="00AA7017"/>
    <w:pPr>
      <w:tabs>
        <w:tab w:val="left" w:pos="180"/>
      </w:tabs>
      <w:suppressAutoHyphens/>
      <w:spacing w:after="14" w:line="140" w:lineRule="atLeast"/>
      <w:ind w:left="180" w:hanging="180"/>
    </w:pPr>
    <w:rPr>
      <w:rFonts w:ascii="Helen Pro Cond" w:hAnsi="Helen Pro Cond" w:cs="Helen Pro Cond"/>
      <w:sz w:val="14"/>
      <w:szCs w:val="14"/>
    </w:rPr>
  </w:style>
  <w:style w:type="paragraph" w:customStyle="1" w:styleId="Subhead2">
    <w:name w:val="Subhead 2"/>
    <w:basedOn w:val="NoParagraphStyle"/>
    <w:rsid w:val="00AA7017"/>
    <w:pPr>
      <w:suppressAutoHyphens/>
      <w:spacing w:before="72" w:after="29" w:line="150" w:lineRule="atLeast"/>
      <w:jc w:val="center"/>
    </w:pPr>
    <w:rPr>
      <w:rFonts w:ascii="Helen Pro Cond" w:hAnsi="Helen Pro Cond" w:cs="Helen Pro Cond"/>
      <w:b/>
      <w:bCs/>
      <w:sz w:val="15"/>
      <w:szCs w:val="15"/>
    </w:rPr>
  </w:style>
  <w:style w:type="paragraph" w:styleId="BodyText">
    <w:name w:val="Body Text"/>
    <w:basedOn w:val="NoParagraphStyle"/>
    <w:link w:val="BodyTextChar"/>
    <w:rsid w:val="00AA7017"/>
    <w:pPr>
      <w:suppressAutoHyphens/>
      <w:spacing w:after="72" w:line="150" w:lineRule="atLeast"/>
    </w:pPr>
    <w:rPr>
      <w:rFonts w:ascii="Helen Pro Cond" w:hAnsi="Helen Pro Cond" w:cs="Helen Pro Cond"/>
      <w:sz w:val="15"/>
      <w:szCs w:val="15"/>
    </w:rPr>
  </w:style>
  <w:style w:type="character" w:customStyle="1" w:styleId="BodyTextChar">
    <w:name w:val="Body Text Char"/>
    <w:basedOn w:val="DefaultParagraphFont"/>
    <w:link w:val="BodyText"/>
    <w:rsid w:val="00AA7017"/>
    <w:rPr>
      <w:rFonts w:ascii="Helen Pro Cond" w:eastAsia="Times New Roman" w:hAnsi="Helen Pro Cond" w:cs="Helen Pro Cond"/>
      <w:color w:val="000000"/>
      <w:sz w:val="15"/>
      <w:szCs w:val="15"/>
    </w:rPr>
  </w:style>
  <w:style w:type="paragraph" w:customStyle="1" w:styleId="TestConditions">
    <w:name w:val="Test Conditions"/>
    <w:basedOn w:val="NoParagraphStyle"/>
    <w:rsid w:val="00AA7017"/>
    <w:pPr>
      <w:tabs>
        <w:tab w:val="left" w:pos="180"/>
        <w:tab w:val="left" w:pos="2340"/>
      </w:tabs>
      <w:spacing w:after="14" w:line="150" w:lineRule="atLeast"/>
      <w:ind w:left="180" w:hanging="180"/>
    </w:pPr>
    <w:rPr>
      <w:rFonts w:ascii="Helen Pro Cond" w:hAnsi="Helen Pro Cond" w:cs="Helen Pro Cond"/>
      <w:sz w:val="15"/>
      <w:szCs w:val="15"/>
    </w:rPr>
  </w:style>
  <w:style w:type="paragraph" w:customStyle="1" w:styleId="ArrowPara">
    <w:name w:val="Arrow Para"/>
    <w:basedOn w:val="NoParagraphStyle"/>
    <w:rsid w:val="00AA7017"/>
    <w:pPr>
      <w:tabs>
        <w:tab w:val="center" w:pos="720"/>
      </w:tabs>
      <w:spacing w:after="58" w:line="130" w:lineRule="atLeast"/>
    </w:pPr>
    <w:rPr>
      <w:rFonts w:ascii="Helen Pro Cond" w:hAnsi="Helen Pro Cond" w:cs="Helen Pro Cond"/>
      <w:sz w:val="13"/>
      <w:szCs w:val="13"/>
    </w:rPr>
  </w:style>
  <w:style w:type="paragraph" w:customStyle="1" w:styleId="TableText1">
    <w:name w:val="Table Text 1"/>
    <w:basedOn w:val="NoParagraphStyle"/>
    <w:rsid w:val="00AA7017"/>
    <w:pPr>
      <w:tabs>
        <w:tab w:val="center" w:pos="675"/>
        <w:tab w:val="left" w:pos="1125"/>
        <w:tab w:val="center" w:pos="2295"/>
        <w:tab w:val="center" w:pos="3105"/>
      </w:tabs>
      <w:spacing w:line="140" w:lineRule="atLeast"/>
    </w:pPr>
    <w:rPr>
      <w:rFonts w:ascii="Helen Pro Cond" w:hAnsi="Helen Pro Cond" w:cs="Helen Pro Cond"/>
      <w:sz w:val="14"/>
      <w:szCs w:val="14"/>
    </w:rPr>
  </w:style>
  <w:style w:type="character" w:customStyle="1" w:styleId="BoldBodyText">
    <w:name w:val="Bold Body Text"/>
    <w:rsid w:val="00AA7017"/>
    <w:rPr>
      <w:rFonts w:ascii="Helen Pro Cond" w:hAnsi="Helen Pro Cond" w:cs="Helen Pro Cond"/>
      <w:b/>
      <w:bCs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Body">
    <w:name w:val="Body"/>
    <w:rsid w:val="00AA7017"/>
    <w:rPr>
      <w:rFonts w:ascii="Helen Pro Cond" w:hAnsi="Helen Pro Cond" w:cs="Helen Pro 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ItalicBodyText">
    <w:name w:val="Italic Body Text"/>
    <w:rsid w:val="00AA7017"/>
    <w:rPr>
      <w:rFonts w:ascii="Helen Pro Cond" w:hAnsi="Helen Pro Cond" w:cs="Helen Pro Cond"/>
      <w:i/>
      <w:iCs/>
      <w:sz w:val="15"/>
      <w:szCs w:val="15"/>
    </w:rPr>
  </w:style>
  <w:style w:type="character" w:customStyle="1" w:styleId="Superscript">
    <w:name w:val="Superscript"/>
    <w:rsid w:val="00AA7017"/>
    <w:rPr>
      <w:rFonts w:ascii="Helen Pro Cond" w:hAnsi="Helen Pro Cond" w:cs="Helen Pro Cond"/>
      <w:spacing w:val="0"/>
      <w:sz w:val="15"/>
      <w:szCs w:val="15"/>
      <w:u w:val="none"/>
      <w:vertAlign w:val="superscript"/>
    </w:rPr>
  </w:style>
  <w:style w:type="character" w:customStyle="1" w:styleId="ShadeBodyTextCondensed">
    <w:name w:val="Shade Body Text (Condensed)"/>
    <w:rsid w:val="00AA7017"/>
    <w:rPr>
      <w:rFonts w:ascii="Helen Pro Cond" w:hAnsi="Helen Pro Cond" w:cs="Helen Pro Cond"/>
      <w:u w:val="thick" w:color="000000"/>
    </w:rPr>
  </w:style>
  <w:style w:type="character" w:customStyle="1" w:styleId="ShadeBodyTextBoldCondensed">
    <w:name w:val="Shade Body Text (Bold Condensed)"/>
    <w:rsid w:val="00AA7017"/>
    <w:rPr>
      <w:rFonts w:ascii="Helen Pro Cond" w:hAnsi="Helen Pro Cond" w:cs="Helen Pro Cond"/>
      <w:b/>
      <w:bCs/>
      <w:u w:val="thick" w:color="000000"/>
    </w:rPr>
  </w:style>
  <w:style w:type="character" w:customStyle="1" w:styleId="UnderlineBodyText">
    <w:name w:val="Underline Body Text"/>
    <w:rsid w:val="00AA7017"/>
    <w:rPr>
      <w:rFonts w:ascii="Helen Pro Cond" w:hAnsi="Helen Pro Cond" w:cs="Helen Pro Cond"/>
      <w:position w:val="0"/>
      <w:sz w:val="15"/>
      <w:szCs w:val="15"/>
      <w:u w:val="thick"/>
    </w:rPr>
  </w:style>
  <w:style w:type="character" w:customStyle="1" w:styleId="Subscript">
    <w:name w:val="Subscript"/>
    <w:rsid w:val="00AA7017"/>
    <w:rPr>
      <w:rFonts w:ascii="Helen Pro Cond" w:hAnsi="Helen Pro Cond" w:cs="Helen Pro Cond"/>
      <w:spacing w:val="0"/>
      <w:sz w:val="15"/>
      <w:szCs w:val="15"/>
      <w:u w:val="none"/>
      <w:vertAlign w:val="subscript"/>
    </w:rPr>
  </w:style>
  <w:style w:type="paragraph" w:customStyle="1" w:styleId="Heading">
    <w:name w:val="Heading"/>
    <w:basedOn w:val="Normal"/>
    <w:rsid w:val="00AA7017"/>
    <w:pPr>
      <w:spacing w:after="40" w:line="160" w:lineRule="atLeast"/>
    </w:pPr>
    <w:rPr>
      <w:b/>
      <w:sz w:val="20"/>
      <w:szCs w:val="20"/>
    </w:rPr>
  </w:style>
  <w:style w:type="paragraph" w:customStyle="1" w:styleId="RevDates">
    <w:name w:val="RevDates"/>
    <w:basedOn w:val="Normal"/>
    <w:rsid w:val="00AA7017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73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3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33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33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33C"/>
    <w:rPr>
      <w:rFonts w:eastAsiaTheme="minorEastAsia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C"/>
    <w:rPr>
      <w:rFonts w:ascii="Times New Roman" w:eastAsia="Times New Roman" w:hAnsi="Times New Roman" w:cs="Times New Roman"/>
      <w:sz w:val="24"/>
      <w:szCs w:val="24"/>
    </w:rPr>
  </w:style>
  <w:style w:type="paragraph" w:customStyle="1" w:styleId="ConcSD">
    <w:name w:val="Conc/SD"/>
    <w:basedOn w:val="BodyText"/>
    <w:rsid w:val="0035733C"/>
    <w:pPr>
      <w:tabs>
        <w:tab w:val="center" w:pos="1800"/>
        <w:tab w:val="center" w:pos="4320"/>
      </w:tabs>
      <w:suppressAutoHyphens w:val="0"/>
      <w:autoSpaceDE/>
      <w:autoSpaceDN/>
      <w:adjustRightInd/>
      <w:spacing w:after="40" w:line="160" w:lineRule="atLeast"/>
      <w:textAlignment w:val="auto"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TableBodyText">
    <w:name w:val="Table Body Text"/>
    <w:rsid w:val="0035733C"/>
    <w:rPr>
      <w:rFonts w:ascii="HelenPro-Cond" w:hAnsi="HelenPro-Cond"/>
      <w:position w:val="0"/>
      <w:sz w:val="14"/>
      <w:szCs w:val="14"/>
    </w:rPr>
  </w:style>
  <w:style w:type="paragraph" w:styleId="Caption">
    <w:name w:val="caption"/>
    <w:basedOn w:val="Normal"/>
    <w:next w:val="Normal"/>
    <w:qFormat/>
    <w:rsid w:val="0035733C"/>
    <w:pPr>
      <w:spacing w:before="144" w:after="43" w:line="160" w:lineRule="atLeast"/>
    </w:pPr>
    <w:rPr>
      <w:bCs/>
      <w:sz w:val="20"/>
      <w:szCs w:val="20"/>
    </w:rPr>
  </w:style>
  <w:style w:type="paragraph" w:styleId="Title">
    <w:name w:val="Title"/>
    <w:basedOn w:val="NoParagraphStyle"/>
    <w:link w:val="TitleChar"/>
    <w:qFormat/>
    <w:rsid w:val="00252966"/>
    <w:pPr>
      <w:suppressAutoHyphens/>
      <w:spacing w:after="58" w:line="150" w:lineRule="atLeast"/>
    </w:pPr>
    <w:rPr>
      <w:rFonts w:ascii="Helen Pro Cond" w:hAnsi="Helen Pro Cond" w:cs="Helen Pro Cond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52966"/>
    <w:rPr>
      <w:rFonts w:ascii="Helen Pro Cond" w:eastAsia="Times New Roman" w:hAnsi="Helen Pro Cond" w:cs="Helen Pro Cond"/>
      <w:b/>
      <w:bCs/>
      <w:color w:val="000000"/>
      <w:sz w:val="20"/>
      <w:szCs w:val="20"/>
    </w:rPr>
  </w:style>
  <w:style w:type="paragraph" w:customStyle="1" w:styleId="BodyTextRiskandSafety">
    <w:name w:val="Body Text (Risk and Safety)"/>
    <w:basedOn w:val="NoParagraphStyle"/>
    <w:rsid w:val="00252966"/>
    <w:pPr>
      <w:tabs>
        <w:tab w:val="left" w:pos="1780"/>
      </w:tabs>
      <w:suppressAutoHyphens/>
      <w:spacing w:line="150" w:lineRule="atLeast"/>
      <w:ind w:left="900"/>
    </w:pPr>
    <w:rPr>
      <w:rFonts w:ascii="Helen Pro Cond" w:hAnsi="Helen Pro Cond" w:cs="Helen Pro Cond"/>
      <w:sz w:val="15"/>
      <w:szCs w:val="15"/>
    </w:rPr>
  </w:style>
  <w:style w:type="paragraph" w:styleId="ListParagraph">
    <w:name w:val="List Paragraph"/>
    <w:basedOn w:val="Normal"/>
    <w:uiPriority w:val="34"/>
    <w:qFormat/>
    <w:rsid w:val="004465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AEHN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espositol</dc:creator>
  <cp:keywords/>
  <dc:description/>
  <cp:lastModifiedBy>LoreJenn</cp:lastModifiedBy>
  <cp:revision>2</cp:revision>
  <cp:lastPrinted>2016-02-22T14:23:00Z</cp:lastPrinted>
  <dcterms:created xsi:type="dcterms:W3CDTF">2016-03-03T00:58:00Z</dcterms:created>
  <dcterms:modified xsi:type="dcterms:W3CDTF">2016-03-03T00:58:00Z</dcterms:modified>
</cp:coreProperties>
</file>