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849" w:rsidRPr="00B65849" w:rsidRDefault="00B65849" w:rsidP="00B65849">
      <w:pPr>
        <w:pStyle w:val="ListParagraph"/>
        <w:numPr>
          <w:ilvl w:val="0"/>
          <w:numId w:val="2"/>
        </w:numPr>
        <w:rPr>
          <w:rFonts w:ascii="Times New Roman" w:hAnsi="Times New Roman"/>
          <w:sz w:val="22"/>
          <w:szCs w:val="22"/>
        </w:rPr>
      </w:pPr>
      <w:r w:rsidRPr="00B65849">
        <w:rPr>
          <w:rFonts w:ascii="Times New Roman" w:hAnsi="Times New Roman"/>
          <w:sz w:val="22"/>
          <w:szCs w:val="22"/>
        </w:rPr>
        <w:t>PURPOSE</w:t>
      </w:r>
    </w:p>
    <w:p w:rsidR="00B65849" w:rsidRPr="00B65849" w:rsidRDefault="00B65849" w:rsidP="00B65849">
      <w:pPr>
        <w:ind w:left="360"/>
        <w:rPr>
          <w:rFonts w:ascii="Times New Roman" w:hAnsi="Times New Roman"/>
          <w:sz w:val="22"/>
          <w:szCs w:val="22"/>
        </w:rPr>
      </w:pPr>
    </w:p>
    <w:p w:rsidR="00B65849" w:rsidRPr="00B65849" w:rsidRDefault="00B65849" w:rsidP="00B65849">
      <w:pPr>
        <w:pStyle w:val="ListParagraph"/>
        <w:numPr>
          <w:ilvl w:val="1"/>
          <w:numId w:val="2"/>
        </w:numPr>
        <w:rPr>
          <w:rFonts w:ascii="Times New Roman" w:hAnsi="Times New Roman"/>
          <w:sz w:val="22"/>
          <w:szCs w:val="22"/>
        </w:rPr>
      </w:pPr>
      <w:r w:rsidRPr="00B65849">
        <w:rPr>
          <w:rFonts w:ascii="Times New Roman" w:hAnsi="Times New Roman"/>
          <w:spacing w:val="-2"/>
          <w:sz w:val="22"/>
          <w:szCs w:val="22"/>
        </w:rPr>
        <w:t>To distinguish factor deficiencies from factor inhibitors in blood plasma samples.</w:t>
      </w:r>
    </w:p>
    <w:p w:rsidR="00B65849" w:rsidRPr="00B65849" w:rsidRDefault="00B65849" w:rsidP="00065408">
      <w:pPr>
        <w:ind w:left="1080"/>
        <w:rPr>
          <w:rFonts w:ascii="Times New Roman" w:hAnsi="Times New Roman"/>
          <w:sz w:val="22"/>
          <w:szCs w:val="22"/>
        </w:rPr>
      </w:pPr>
      <w:r w:rsidRPr="00B65849">
        <w:rPr>
          <w:rFonts w:ascii="Times New Roman" w:hAnsi="Times New Roman"/>
          <w:spacing w:val="-2"/>
          <w:sz w:val="22"/>
          <w:szCs w:val="22"/>
        </w:rPr>
        <w:t xml:space="preserve"> </w:t>
      </w:r>
    </w:p>
    <w:p w:rsidR="00B65849" w:rsidRPr="00B65849" w:rsidRDefault="00B65849" w:rsidP="00065408">
      <w:pPr>
        <w:pStyle w:val="ListParagraph"/>
        <w:numPr>
          <w:ilvl w:val="0"/>
          <w:numId w:val="2"/>
        </w:numPr>
        <w:rPr>
          <w:rFonts w:ascii="Times New Roman" w:hAnsi="Times New Roman"/>
          <w:sz w:val="22"/>
          <w:szCs w:val="22"/>
        </w:rPr>
      </w:pPr>
      <w:r w:rsidRPr="00B65849">
        <w:rPr>
          <w:rFonts w:ascii="Times New Roman" w:hAnsi="Times New Roman"/>
          <w:sz w:val="22"/>
          <w:szCs w:val="22"/>
        </w:rPr>
        <w:t>PRINCIPLE</w:t>
      </w:r>
    </w:p>
    <w:p w:rsidR="00B65849" w:rsidRPr="00B65849" w:rsidRDefault="00B65849" w:rsidP="00065408">
      <w:pPr>
        <w:ind w:left="360"/>
        <w:rPr>
          <w:rFonts w:ascii="Times New Roman" w:hAnsi="Times New Roman"/>
          <w:sz w:val="22"/>
          <w:szCs w:val="22"/>
        </w:rPr>
      </w:pPr>
    </w:p>
    <w:p w:rsidR="00B65849" w:rsidRPr="00B65849" w:rsidRDefault="00B65849" w:rsidP="00065408">
      <w:pPr>
        <w:pStyle w:val="ListParagraph"/>
        <w:numPr>
          <w:ilvl w:val="1"/>
          <w:numId w:val="2"/>
        </w:numPr>
        <w:rPr>
          <w:rFonts w:ascii="Times New Roman" w:hAnsi="Times New Roman"/>
          <w:sz w:val="22"/>
          <w:szCs w:val="22"/>
        </w:rPr>
      </w:pPr>
      <w:r w:rsidRPr="00B65849">
        <w:rPr>
          <w:rFonts w:ascii="Times New Roman" w:hAnsi="Times New Roman"/>
          <w:spacing w:val="-2"/>
          <w:sz w:val="22"/>
          <w:szCs w:val="22"/>
        </w:rPr>
        <w:t>The one</w:t>
      </w:r>
      <w:r w:rsidRPr="00B65849">
        <w:rPr>
          <w:rFonts w:ascii="Times New Roman" w:hAnsi="Times New Roman"/>
          <w:spacing w:val="-2"/>
          <w:sz w:val="22"/>
          <w:szCs w:val="22"/>
        </w:rPr>
        <w:noBreakHyphen/>
        <w:t>stage prothrombin time test is used to determine deficiencies of clotting factor activity, either hereditary or acquired, in the extrinsic pathway. Since most of the factors depressed by oral anticoagulant drugs are in the extrinsic pathway, the prothrombin time test is the test of choice in controlling oral anticoagulant therapy.</w:t>
      </w:r>
    </w:p>
    <w:p w:rsidR="00B65849" w:rsidRPr="00B65849" w:rsidRDefault="00B65849" w:rsidP="00065408">
      <w:pPr>
        <w:ind w:left="1080"/>
        <w:rPr>
          <w:rFonts w:ascii="Times New Roman" w:hAnsi="Times New Roman"/>
          <w:sz w:val="22"/>
          <w:szCs w:val="22"/>
        </w:rPr>
      </w:pPr>
    </w:p>
    <w:p w:rsidR="00B65849" w:rsidRPr="00B65849" w:rsidRDefault="00B65849" w:rsidP="00065408">
      <w:pPr>
        <w:pStyle w:val="ListParagraph"/>
        <w:numPr>
          <w:ilvl w:val="1"/>
          <w:numId w:val="2"/>
        </w:numPr>
        <w:rPr>
          <w:rFonts w:ascii="Times New Roman" w:hAnsi="Times New Roman"/>
          <w:sz w:val="22"/>
          <w:szCs w:val="22"/>
        </w:rPr>
      </w:pPr>
      <w:r w:rsidRPr="00B65849">
        <w:rPr>
          <w:rFonts w:ascii="Times New Roman" w:hAnsi="Times New Roman"/>
          <w:spacing w:val="-2"/>
          <w:sz w:val="22"/>
          <w:szCs w:val="22"/>
        </w:rPr>
        <w:t>The Activated Partial Thromboplastin Time Mixing Study is indicated when the PTT is prolonged in the absence of heparin therapy. Deficiencies can be attributed to five common causes: Medication, Coagulation factor deficiencies, Non-specific (lupus type) anticoagulant, coagulation factor deficiencies associated with significant hemorrhage, and Specific factor inhibitors of which 15 percent of patients have severe factor VIII or IX deficiency develop alloantibodies that recognize the deficient factor when transfused.</w:t>
      </w:r>
    </w:p>
    <w:p w:rsidR="00B65849" w:rsidRPr="00B65849" w:rsidRDefault="00B65849" w:rsidP="00065408">
      <w:pPr>
        <w:pStyle w:val="ListParagraph"/>
        <w:rPr>
          <w:rFonts w:ascii="Times New Roman" w:hAnsi="Times New Roman"/>
          <w:sz w:val="22"/>
          <w:szCs w:val="22"/>
        </w:rPr>
      </w:pPr>
    </w:p>
    <w:p w:rsidR="00B65849" w:rsidRPr="00B65849" w:rsidRDefault="00B65849" w:rsidP="00065408">
      <w:pPr>
        <w:pStyle w:val="ListParagraph"/>
        <w:numPr>
          <w:ilvl w:val="1"/>
          <w:numId w:val="2"/>
        </w:numPr>
        <w:rPr>
          <w:rFonts w:ascii="Times New Roman" w:hAnsi="Times New Roman"/>
          <w:sz w:val="22"/>
          <w:szCs w:val="22"/>
        </w:rPr>
      </w:pPr>
      <w:r w:rsidRPr="00B65849">
        <w:rPr>
          <w:rFonts w:ascii="Times New Roman" w:hAnsi="Times New Roman"/>
          <w:spacing w:val="-2"/>
          <w:sz w:val="22"/>
          <w:szCs w:val="22"/>
        </w:rPr>
        <w:t>Hemostasis is the process which retains the blood within the vascular system. When there is injury to a blood vessel, the hemostatic process is designed to repair the break and arrest hemorrhage. The most immediate response to bleeding is vasoconstriction, which decreases the blood flow through the injured blood vessel. Platelets then clump together and adhere to the injured vessel in this area in order to form a plug and further inhibit bleeding. The coagulation factors present in the blood interact, forming a fibrin meshwork or clot, to stop the bleeding completely.</w:t>
      </w:r>
    </w:p>
    <w:p w:rsidR="00B65849" w:rsidRPr="00B65849" w:rsidRDefault="00B65849" w:rsidP="00065408">
      <w:pPr>
        <w:pStyle w:val="ListParagraph"/>
        <w:rPr>
          <w:rFonts w:ascii="Times New Roman" w:hAnsi="Times New Roman"/>
          <w:sz w:val="22"/>
          <w:szCs w:val="22"/>
        </w:rPr>
      </w:pPr>
    </w:p>
    <w:p w:rsidR="00B65849" w:rsidRPr="00B65849" w:rsidRDefault="00B65849" w:rsidP="00065408">
      <w:pPr>
        <w:pStyle w:val="ListParagraph"/>
        <w:numPr>
          <w:ilvl w:val="1"/>
          <w:numId w:val="2"/>
        </w:numPr>
        <w:rPr>
          <w:rFonts w:ascii="Times New Roman" w:hAnsi="Times New Roman"/>
          <w:sz w:val="22"/>
          <w:szCs w:val="22"/>
        </w:rPr>
      </w:pPr>
      <w:r w:rsidRPr="00B65849">
        <w:rPr>
          <w:rFonts w:ascii="Times New Roman" w:hAnsi="Times New Roman"/>
          <w:spacing w:val="-2"/>
          <w:sz w:val="22"/>
          <w:szCs w:val="22"/>
        </w:rPr>
        <w:t>Blood coagulation occurs as a series of step</w:t>
      </w:r>
      <w:r w:rsidRPr="00B65849">
        <w:rPr>
          <w:rFonts w:ascii="Times New Roman" w:hAnsi="Times New Roman"/>
          <w:spacing w:val="-2"/>
          <w:sz w:val="22"/>
          <w:szCs w:val="22"/>
        </w:rPr>
        <w:noBreakHyphen/>
        <w:t>by</w:t>
      </w:r>
      <w:r w:rsidRPr="00B65849">
        <w:rPr>
          <w:rFonts w:ascii="Times New Roman" w:hAnsi="Times New Roman"/>
          <w:spacing w:val="-2"/>
          <w:sz w:val="22"/>
          <w:szCs w:val="22"/>
        </w:rPr>
        <w:noBreakHyphen/>
        <w:t>step, bio-chemical reactions. The working hypothesis of blood coagulation can be divided into three stages: 1) the formation of thromboplastin, 2) the conversion of prothrombin to thrombin, and 3) the formation of an insoluble fibrin clot through the interaction of fibrinogen and thrombin. Further, this scheme is presumed to be applicable in either of two systems that bring about clot formation. The pathway used in the presence of tissue juices is referred to as the extrinsic system, whereas that used in the absence of tissue extracts is referred to as the intrinsic system.</w:t>
      </w:r>
    </w:p>
    <w:p w:rsidR="00B65849" w:rsidRPr="00B65849" w:rsidRDefault="00B65849" w:rsidP="00065408">
      <w:pPr>
        <w:pStyle w:val="ListParagraph"/>
        <w:rPr>
          <w:rFonts w:ascii="Times New Roman" w:hAnsi="Times New Roman"/>
          <w:sz w:val="22"/>
          <w:szCs w:val="22"/>
        </w:rPr>
      </w:pPr>
    </w:p>
    <w:p w:rsidR="00B65849" w:rsidRPr="00B65849" w:rsidRDefault="00B65849" w:rsidP="00065408">
      <w:pPr>
        <w:pStyle w:val="ListParagraph"/>
        <w:numPr>
          <w:ilvl w:val="1"/>
          <w:numId w:val="2"/>
        </w:numPr>
        <w:rPr>
          <w:rFonts w:ascii="Times New Roman" w:hAnsi="Times New Roman"/>
          <w:sz w:val="22"/>
          <w:szCs w:val="22"/>
        </w:rPr>
      </w:pPr>
      <w:r w:rsidRPr="00B65849">
        <w:rPr>
          <w:rFonts w:ascii="Times New Roman" w:hAnsi="Times New Roman"/>
          <w:spacing w:val="-2"/>
          <w:sz w:val="22"/>
          <w:szCs w:val="22"/>
        </w:rPr>
        <w:t>Tissue thromboplastin, in the presence of calcium, is an activator that initiates the extrinsic pathway of coagulation.</w:t>
      </w:r>
    </w:p>
    <w:p w:rsidR="00B65849" w:rsidRPr="00B65849" w:rsidRDefault="00B65849" w:rsidP="00065408">
      <w:pPr>
        <w:pStyle w:val="ListParagraph"/>
        <w:rPr>
          <w:rFonts w:ascii="Times New Roman" w:hAnsi="Times New Roman"/>
          <w:sz w:val="22"/>
          <w:szCs w:val="22"/>
        </w:rPr>
      </w:pPr>
    </w:p>
    <w:p w:rsidR="00B65849" w:rsidRPr="00B65849" w:rsidRDefault="00B65849" w:rsidP="00065408">
      <w:pPr>
        <w:pStyle w:val="ListParagraph"/>
        <w:numPr>
          <w:ilvl w:val="1"/>
          <w:numId w:val="2"/>
        </w:numPr>
        <w:rPr>
          <w:rFonts w:ascii="Times New Roman" w:hAnsi="Times New Roman"/>
          <w:sz w:val="22"/>
          <w:szCs w:val="22"/>
        </w:rPr>
      </w:pPr>
      <w:r w:rsidRPr="00B65849">
        <w:rPr>
          <w:rFonts w:ascii="Times New Roman" w:hAnsi="Times New Roman"/>
          <w:spacing w:val="-2"/>
          <w:sz w:val="22"/>
          <w:szCs w:val="22"/>
        </w:rPr>
        <w:t>By adding tissue thromboplastin to normal anticoagulated plasmas, the clotting mechanism is initiated and a solid gel clot will form within a specified period of time. If there is a deficiency of factor activity in the extrinsic pathway of coagulation, the time required for formation of the clot will be prolonged beyond that expected for normal plasma.</w:t>
      </w:r>
    </w:p>
    <w:p w:rsidR="00B65849" w:rsidRPr="00B65849" w:rsidRDefault="00B65849" w:rsidP="00065408">
      <w:pPr>
        <w:pStyle w:val="ListParagraph"/>
        <w:rPr>
          <w:rFonts w:ascii="Times New Roman" w:hAnsi="Times New Roman"/>
          <w:sz w:val="22"/>
          <w:szCs w:val="22"/>
        </w:rPr>
      </w:pPr>
    </w:p>
    <w:p w:rsidR="00B65849" w:rsidRPr="00B65849" w:rsidRDefault="00B65849" w:rsidP="00065408">
      <w:pPr>
        <w:pStyle w:val="ListParagraph"/>
        <w:rPr>
          <w:rFonts w:ascii="Times New Roman" w:hAnsi="Times New Roman"/>
          <w:sz w:val="22"/>
          <w:szCs w:val="22"/>
        </w:rPr>
      </w:pPr>
    </w:p>
    <w:p w:rsidR="00B65849" w:rsidRPr="00B65849" w:rsidRDefault="00B65849" w:rsidP="00065408">
      <w:pPr>
        <w:pStyle w:val="ListParagraph"/>
        <w:rPr>
          <w:rFonts w:ascii="Times New Roman" w:hAnsi="Times New Roman"/>
          <w:sz w:val="22"/>
          <w:szCs w:val="22"/>
        </w:rPr>
      </w:pPr>
    </w:p>
    <w:p w:rsidR="00B65849" w:rsidRPr="00B65849" w:rsidRDefault="00B65849" w:rsidP="00065408">
      <w:pPr>
        <w:pStyle w:val="ListParagraph"/>
        <w:numPr>
          <w:ilvl w:val="1"/>
          <w:numId w:val="2"/>
        </w:numPr>
        <w:rPr>
          <w:rFonts w:ascii="Times New Roman" w:hAnsi="Times New Roman"/>
          <w:sz w:val="22"/>
          <w:szCs w:val="22"/>
        </w:rPr>
      </w:pPr>
      <w:r w:rsidRPr="00B65849">
        <w:rPr>
          <w:rFonts w:ascii="Times New Roman" w:hAnsi="Times New Roman"/>
          <w:spacing w:val="-2"/>
          <w:sz w:val="22"/>
          <w:szCs w:val="22"/>
        </w:rPr>
        <w:t xml:space="preserve">A mixing study involves mixing an equal volume of the patient’s plasma and the control plasma </w:t>
      </w:r>
      <w:r w:rsidR="00065408" w:rsidRPr="00B65849">
        <w:rPr>
          <w:rFonts w:ascii="Times New Roman" w:hAnsi="Times New Roman"/>
          <w:spacing w:val="-2"/>
          <w:sz w:val="22"/>
          <w:szCs w:val="22"/>
        </w:rPr>
        <w:t>and immediately</w:t>
      </w:r>
      <w:r w:rsidRPr="00B65849">
        <w:rPr>
          <w:rFonts w:ascii="Times New Roman" w:hAnsi="Times New Roman"/>
          <w:spacing w:val="-2"/>
          <w:sz w:val="22"/>
          <w:szCs w:val="22"/>
        </w:rPr>
        <w:t xml:space="preserve"> performing an aPTT. If the prolonged aPTT fails to correct to the normal reference range, an inhibitor is likely present and evaluation of the type of inhibitor is indicated. If the aPTT corrects to the normal reference range, it may indicate a factor deficiency. It will be necessary to further incubate the diluted sample at 37°C for 90 minutes to determine if a time dependent inhibitor is present.</w:t>
      </w:r>
    </w:p>
    <w:p w:rsidR="00B65849" w:rsidRPr="00B65849" w:rsidRDefault="00B65849" w:rsidP="00065408">
      <w:pPr>
        <w:ind w:left="1080"/>
        <w:rPr>
          <w:rFonts w:ascii="Times New Roman" w:hAnsi="Times New Roman"/>
          <w:sz w:val="22"/>
          <w:szCs w:val="22"/>
        </w:rPr>
      </w:pPr>
    </w:p>
    <w:p w:rsidR="00B65849" w:rsidRPr="00B65849" w:rsidRDefault="00B65849" w:rsidP="00065408">
      <w:pPr>
        <w:pStyle w:val="ListParagraph"/>
        <w:numPr>
          <w:ilvl w:val="1"/>
          <w:numId w:val="2"/>
        </w:numPr>
        <w:rPr>
          <w:rFonts w:ascii="Times New Roman" w:hAnsi="Times New Roman"/>
          <w:sz w:val="22"/>
          <w:szCs w:val="22"/>
        </w:rPr>
      </w:pPr>
      <w:r w:rsidRPr="00B65849">
        <w:rPr>
          <w:rFonts w:ascii="Times New Roman" w:hAnsi="Times New Roman"/>
          <w:sz w:val="22"/>
          <w:szCs w:val="22"/>
        </w:rPr>
        <w:t>The fresh citrated plasma employed provides all factors necessary for the intrinsic clotting mechanism except ionic calcium (removed by the citrate) and platelet factor (removed by centrifugation of the platelets). In the test system, brain lipids are added that replace the platelet phospholipid, calcium is restored, and an activator to enhance reproducibility is added to the plasma. The platelet substitute is referred to as a "partial" thromboplastin. The term "activated partial thromboplastin time" simply means that an activator (</w:t>
      </w:r>
      <w:proofErr w:type="spellStart"/>
      <w:r w:rsidRPr="00B65849">
        <w:rPr>
          <w:rFonts w:ascii="Times New Roman" w:hAnsi="Times New Roman"/>
          <w:sz w:val="22"/>
          <w:szCs w:val="22"/>
        </w:rPr>
        <w:t>ellagic</w:t>
      </w:r>
      <w:proofErr w:type="spellEnd"/>
      <w:r w:rsidRPr="00B65849">
        <w:rPr>
          <w:rFonts w:ascii="Times New Roman" w:hAnsi="Times New Roman"/>
          <w:sz w:val="22"/>
          <w:szCs w:val="22"/>
        </w:rPr>
        <w:t xml:space="preserve"> acid) is added to the thromboplastin. This surface</w:t>
      </w:r>
      <w:r w:rsidRPr="00B65849">
        <w:rPr>
          <w:rFonts w:ascii="Times New Roman" w:hAnsi="Times New Roman"/>
          <w:sz w:val="22"/>
          <w:szCs w:val="22"/>
        </w:rPr>
        <w:noBreakHyphen/>
        <w:t>activating substance produces maximum activation and in-creases the sensitivity and reproducibility of the test system.</w:t>
      </w:r>
    </w:p>
    <w:p w:rsidR="00B65849" w:rsidRPr="00B65849" w:rsidRDefault="00B65849" w:rsidP="00065408">
      <w:pPr>
        <w:pStyle w:val="ListParagraph"/>
        <w:rPr>
          <w:rFonts w:ascii="Times New Roman" w:hAnsi="Times New Roman"/>
          <w:sz w:val="22"/>
          <w:szCs w:val="22"/>
        </w:rPr>
      </w:pPr>
    </w:p>
    <w:p w:rsidR="00B65849" w:rsidRPr="00B65849" w:rsidRDefault="00B65849" w:rsidP="00065408">
      <w:pPr>
        <w:pStyle w:val="ListParagraph"/>
        <w:numPr>
          <w:ilvl w:val="0"/>
          <w:numId w:val="2"/>
        </w:numPr>
        <w:spacing w:line="276" w:lineRule="auto"/>
        <w:ind w:right="-115"/>
        <w:rPr>
          <w:rFonts w:ascii="Times New Roman" w:hAnsi="Times New Roman"/>
          <w:b/>
          <w:sz w:val="22"/>
          <w:szCs w:val="22"/>
        </w:rPr>
      </w:pPr>
      <w:r w:rsidRPr="00B65849">
        <w:rPr>
          <w:rFonts w:ascii="Times New Roman" w:hAnsi="Times New Roman"/>
          <w:b/>
          <w:sz w:val="22"/>
          <w:szCs w:val="22"/>
        </w:rPr>
        <w:t>SPECIMEN AND WORKSHEET SPECIFICATIONS</w:t>
      </w:r>
    </w:p>
    <w:p w:rsidR="00B65849" w:rsidRPr="00B65849" w:rsidRDefault="00B65849" w:rsidP="00065408">
      <w:pPr>
        <w:rPr>
          <w:rFonts w:ascii="Times New Roman" w:hAnsi="Times New Roman"/>
          <w:sz w:val="22"/>
          <w:szCs w:val="22"/>
        </w:rPr>
      </w:pPr>
    </w:p>
    <w:p w:rsidR="00B65849" w:rsidRPr="00B65849" w:rsidRDefault="00B65849" w:rsidP="00065408">
      <w:pPr>
        <w:pStyle w:val="ListParagraph"/>
        <w:numPr>
          <w:ilvl w:val="1"/>
          <w:numId w:val="2"/>
        </w:numPr>
        <w:spacing w:line="276" w:lineRule="auto"/>
        <w:rPr>
          <w:rFonts w:ascii="Times New Roman" w:hAnsi="Times New Roman"/>
          <w:sz w:val="22"/>
          <w:szCs w:val="22"/>
        </w:rPr>
      </w:pPr>
      <w:r w:rsidRPr="00B65849">
        <w:rPr>
          <w:rFonts w:ascii="Times New Roman" w:hAnsi="Times New Roman"/>
          <w:spacing w:val="-2"/>
          <w:sz w:val="22"/>
          <w:szCs w:val="22"/>
        </w:rPr>
        <w:t>Collection Tubes</w:t>
      </w:r>
    </w:p>
    <w:p w:rsidR="00B65849" w:rsidRPr="00B65849" w:rsidRDefault="00B65849" w:rsidP="00065408">
      <w:pPr>
        <w:ind w:left="1080"/>
        <w:rPr>
          <w:rFonts w:ascii="Times New Roman" w:hAnsi="Times New Roman"/>
          <w:sz w:val="22"/>
          <w:szCs w:val="22"/>
        </w:rPr>
      </w:pPr>
    </w:p>
    <w:p w:rsidR="00B65849" w:rsidRPr="00B65849" w:rsidRDefault="00B65849" w:rsidP="00065408">
      <w:pPr>
        <w:pStyle w:val="ListParagraph"/>
        <w:numPr>
          <w:ilvl w:val="2"/>
          <w:numId w:val="9"/>
        </w:numPr>
        <w:spacing w:line="276" w:lineRule="auto"/>
        <w:rPr>
          <w:rFonts w:ascii="Times New Roman" w:hAnsi="Times New Roman"/>
          <w:sz w:val="22"/>
          <w:szCs w:val="22"/>
        </w:rPr>
      </w:pPr>
      <w:r w:rsidRPr="00B65849">
        <w:rPr>
          <w:rFonts w:ascii="Times New Roman" w:hAnsi="Times New Roman"/>
          <w:spacing w:val="-2"/>
          <w:sz w:val="22"/>
          <w:szCs w:val="22"/>
        </w:rPr>
        <w:t>Becton Dickinson (B</w:t>
      </w:r>
      <w:r w:rsidRPr="00B65849">
        <w:rPr>
          <w:rFonts w:ascii="Times New Roman" w:hAnsi="Times New Roman"/>
          <w:spacing w:val="-2"/>
          <w:sz w:val="22"/>
          <w:szCs w:val="22"/>
        </w:rPr>
        <w:noBreakHyphen/>
        <w:t>D) #366415 blue top tube containing 0.5 ml buffered 3.2% sodium citrate in a sterile, silicone</w:t>
      </w:r>
      <w:r w:rsidRPr="00B65849">
        <w:rPr>
          <w:rFonts w:ascii="Times New Roman" w:hAnsi="Times New Roman"/>
          <w:spacing w:val="-2"/>
          <w:sz w:val="22"/>
          <w:szCs w:val="22"/>
        </w:rPr>
        <w:noBreakHyphen/>
        <w:t>coated tube.</w:t>
      </w:r>
    </w:p>
    <w:p w:rsidR="00B65849" w:rsidRPr="00B65849" w:rsidRDefault="00B65849" w:rsidP="00065408">
      <w:pPr>
        <w:ind w:left="1980"/>
        <w:rPr>
          <w:rFonts w:ascii="Times New Roman" w:hAnsi="Times New Roman"/>
          <w:sz w:val="22"/>
          <w:szCs w:val="22"/>
        </w:rPr>
      </w:pPr>
    </w:p>
    <w:p w:rsidR="00B65849" w:rsidRPr="00B65849" w:rsidRDefault="00B65849" w:rsidP="00065408">
      <w:pPr>
        <w:pStyle w:val="ListParagraph"/>
        <w:numPr>
          <w:ilvl w:val="3"/>
          <w:numId w:val="9"/>
        </w:numPr>
        <w:spacing w:line="276" w:lineRule="auto"/>
        <w:rPr>
          <w:rFonts w:ascii="Times New Roman" w:hAnsi="Times New Roman"/>
          <w:sz w:val="22"/>
          <w:szCs w:val="22"/>
        </w:rPr>
      </w:pPr>
      <w:r w:rsidRPr="00B65849">
        <w:rPr>
          <w:rFonts w:ascii="Times New Roman" w:hAnsi="Times New Roman"/>
          <w:spacing w:val="-2"/>
          <w:sz w:val="22"/>
          <w:szCs w:val="22"/>
        </w:rPr>
        <w:t>Approximate draw 4.5 ml blood ±10% to achieve a 9:1 blood to anticoagulant ratio.</w:t>
      </w:r>
    </w:p>
    <w:p w:rsidR="00B65849" w:rsidRPr="00B65849" w:rsidRDefault="00B65849" w:rsidP="00065408">
      <w:pPr>
        <w:pStyle w:val="ListParagraph"/>
        <w:rPr>
          <w:rFonts w:ascii="Times New Roman" w:hAnsi="Times New Roman"/>
          <w:sz w:val="22"/>
          <w:szCs w:val="22"/>
        </w:rPr>
      </w:pPr>
    </w:p>
    <w:p w:rsidR="00B65849" w:rsidRPr="00B65849" w:rsidRDefault="00B65849" w:rsidP="00065408">
      <w:pPr>
        <w:pStyle w:val="ListParagraph"/>
        <w:numPr>
          <w:ilvl w:val="2"/>
          <w:numId w:val="9"/>
        </w:numPr>
        <w:spacing w:line="276" w:lineRule="auto"/>
        <w:rPr>
          <w:rFonts w:ascii="Times New Roman" w:hAnsi="Times New Roman"/>
          <w:sz w:val="22"/>
          <w:szCs w:val="22"/>
        </w:rPr>
      </w:pPr>
      <w:r w:rsidRPr="00B65849">
        <w:rPr>
          <w:rFonts w:ascii="Times New Roman" w:hAnsi="Times New Roman"/>
          <w:spacing w:val="-2"/>
          <w:sz w:val="22"/>
          <w:szCs w:val="22"/>
        </w:rPr>
        <w:t>Becton Dickinson (B</w:t>
      </w:r>
      <w:r w:rsidRPr="00B65849">
        <w:rPr>
          <w:rFonts w:ascii="Times New Roman" w:hAnsi="Times New Roman"/>
          <w:spacing w:val="-2"/>
          <w:sz w:val="22"/>
          <w:szCs w:val="22"/>
        </w:rPr>
        <w:noBreakHyphen/>
        <w:t>D) #36308 pediatric blue top tube containing 0.2 ml buffered 3.2% sodium citrate in a sterile, silicone coated tube.</w:t>
      </w:r>
    </w:p>
    <w:p w:rsidR="00B65849" w:rsidRPr="00B65849" w:rsidRDefault="00B65849" w:rsidP="00065408">
      <w:pPr>
        <w:ind w:left="1980"/>
        <w:rPr>
          <w:rFonts w:ascii="Times New Roman" w:hAnsi="Times New Roman"/>
          <w:sz w:val="22"/>
          <w:szCs w:val="22"/>
        </w:rPr>
      </w:pPr>
    </w:p>
    <w:p w:rsidR="00B65849" w:rsidRPr="00375BAC" w:rsidRDefault="00B65849" w:rsidP="00065408">
      <w:pPr>
        <w:pStyle w:val="ListParagraph"/>
        <w:numPr>
          <w:ilvl w:val="3"/>
          <w:numId w:val="9"/>
        </w:numPr>
        <w:spacing w:line="276" w:lineRule="auto"/>
        <w:rPr>
          <w:rFonts w:ascii="Times New Roman" w:hAnsi="Times New Roman"/>
          <w:sz w:val="22"/>
          <w:szCs w:val="22"/>
        </w:rPr>
      </w:pPr>
      <w:r w:rsidRPr="00B65849">
        <w:rPr>
          <w:rFonts w:ascii="Times New Roman" w:hAnsi="Times New Roman"/>
          <w:spacing w:val="-2"/>
          <w:sz w:val="22"/>
          <w:szCs w:val="22"/>
        </w:rPr>
        <w:t>Approximate draw 2.7 ml ±10% to achieve a 9:1 blood to anticoagulant ratio.</w:t>
      </w:r>
    </w:p>
    <w:p w:rsidR="00B65849" w:rsidRPr="00B65849" w:rsidRDefault="00B65849" w:rsidP="00065408">
      <w:pPr>
        <w:rPr>
          <w:rFonts w:ascii="Times New Roman" w:hAnsi="Times New Roman"/>
          <w:sz w:val="22"/>
          <w:szCs w:val="22"/>
        </w:rPr>
      </w:pPr>
    </w:p>
    <w:p w:rsidR="00B65849" w:rsidRPr="00B65849" w:rsidRDefault="00B65849" w:rsidP="00065408">
      <w:pPr>
        <w:pStyle w:val="ListParagraph"/>
        <w:numPr>
          <w:ilvl w:val="1"/>
          <w:numId w:val="2"/>
        </w:numPr>
        <w:spacing w:line="276" w:lineRule="auto"/>
        <w:rPr>
          <w:rFonts w:ascii="Times New Roman" w:hAnsi="Times New Roman"/>
          <w:sz w:val="22"/>
          <w:szCs w:val="22"/>
        </w:rPr>
      </w:pPr>
      <w:r w:rsidRPr="00B65849">
        <w:rPr>
          <w:rFonts w:ascii="Times New Roman" w:hAnsi="Times New Roman"/>
          <w:spacing w:val="-2"/>
          <w:sz w:val="22"/>
          <w:szCs w:val="22"/>
        </w:rPr>
        <w:t>Establishing Proper Tube Fill</w:t>
      </w:r>
    </w:p>
    <w:p w:rsidR="00B65849" w:rsidRPr="00B65849" w:rsidRDefault="00B65849" w:rsidP="00065408">
      <w:pPr>
        <w:ind w:left="1080"/>
        <w:rPr>
          <w:rFonts w:ascii="Times New Roman" w:hAnsi="Times New Roman"/>
          <w:sz w:val="22"/>
          <w:szCs w:val="22"/>
        </w:rPr>
      </w:pPr>
    </w:p>
    <w:p w:rsidR="00B65849" w:rsidRPr="00B65849" w:rsidRDefault="00B65849" w:rsidP="00065408">
      <w:pPr>
        <w:pStyle w:val="ListParagraph"/>
        <w:numPr>
          <w:ilvl w:val="0"/>
          <w:numId w:val="12"/>
        </w:numPr>
        <w:spacing w:line="276" w:lineRule="auto"/>
        <w:rPr>
          <w:rFonts w:ascii="Times New Roman" w:hAnsi="Times New Roman"/>
          <w:sz w:val="22"/>
          <w:szCs w:val="22"/>
        </w:rPr>
      </w:pPr>
      <w:r w:rsidRPr="00B65849">
        <w:rPr>
          <w:rFonts w:ascii="Times New Roman" w:hAnsi="Times New Roman"/>
          <w:spacing w:val="-2"/>
          <w:sz w:val="22"/>
          <w:szCs w:val="22"/>
        </w:rPr>
        <w:t xml:space="preserve">A minimum and maximum draw tube demographic is kept at the coagulation station against which each specimen is to be compared. Any specimen not falling within acceptable range is to be rejected (see </w:t>
      </w:r>
      <w:r w:rsidRPr="00B65849">
        <w:rPr>
          <w:rFonts w:ascii="Times New Roman" w:hAnsi="Times New Roman"/>
          <w:b/>
          <w:spacing w:val="-2"/>
          <w:sz w:val="22"/>
          <w:szCs w:val="22"/>
        </w:rPr>
        <w:t>HEM10-001</w:t>
      </w:r>
      <w:r w:rsidRPr="00B65849">
        <w:rPr>
          <w:rFonts w:ascii="Times New Roman" w:hAnsi="Times New Roman"/>
          <w:spacing w:val="-2"/>
          <w:sz w:val="22"/>
          <w:szCs w:val="22"/>
        </w:rPr>
        <w:t>,</w:t>
      </w:r>
      <w:r w:rsidRPr="00B65849">
        <w:rPr>
          <w:rFonts w:ascii="Times New Roman" w:hAnsi="Times New Roman"/>
          <w:b/>
          <w:spacing w:val="-2"/>
          <w:sz w:val="22"/>
          <w:szCs w:val="22"/>
        </w:rPr>
        <w:t xml:space="preserve"> </w:t>
      </w:r>
      <w:r w:rsidRPr="00B65849">
        <w:rPr>
          <w:rFonts w:ascii="Times New Roman" w:hAnsi="Times New Roman"/>
          <w:spacing w:val="-2"/>
          <w:sz w:val="22"/>
          <w:szCs w:val="22"/>
        </w:rPr>
        <w:t>Rejection of Hematology Specimens Procedure).</w:t>
      </w:r>
    </w:p>
    <w:p w:rsidR="00B65849" w:rsidRPr="00B65849" w:rsidRDefault="00B65849" w:rsidP="00065408">
      <w:pPr>
        <w:ind w:left="1980"/>
        <w:rPr>
          <w:rFonts w:ascii="Times New Roman" w:hAnsi="Times New Roman"/>
          <w:sz w:val="22"/>
          <w:szCs w:val="22"/>
        </w:rPr>
      </w:pPr>
    </w:p>
    <w:p w:rsidR="00B65849" w:rsidRPr="00B65849" w:rsidRDefault="00B65849" w:rsidP="00065408">
      <w:pPr>
        <w:pStyle w:val="ListParagraph"/>
        <w:numPr>
          <w:ilvl w:val="0"/>
          <w:numId w:val="13"/>
        </w:numPr>
        <w:spacing w:line="276" w:lineRule="auto"/>
        <w:rPr>
          <w:rFonts w:ascii="Times New Roman" w:hAnsi="Times New Roman"/>
          <w:sz w:val="22"/>
          <w:szCs w:val="22"/>
        </w:rPr>
      </w:pPr>
      <w:r w:rsidRPr="00B65849">
        <w:rPr>
          <w:rFonts w:ascii="Times New Roman" w:hAnsi="Times New Roman"/>
          <w:spacing w:val="-2"/>
          <w:sz w:val="22"/>
          <w:szCs w:val="22"/>
        </w:rPr>
        <w:t>"Short draw" tubes provide insufficient blood for the amount of anticoagulant and lead to prolonged results.</w:t>
      </w:r>
    </w:p>
    <w:p w:rsidR="00B65849" w:rsidRPr="00375BAC" w:rsidRDefault="00B65849" w:rsidP="00065408">
      <w:pPr>
        <w:pStyle w:val="ListParagraph"/>
        <w:numPr>
          <w:ilvl w:val="0"/>
          <w:numId w:val="13"/>
        </w:numPr>
        <w:spacing w:line="276" w:lineRule="auto"/>
        <w:rPr>
          <w:rFonts w:ascii="Times New Roman" w:hAnsi="Times New Roman"/>
          <w:sz w:val="22"/>
          <w:szCs w:val="22"/>
        </w:rPr>
      </w:pPr>
      <w:r w:rsidRPr="00B65849">
        <w:rPr>
          <w:rFonts w:ascii="Times New Roman" w:hAnsi="Times New Roman"/>
          <w:spacing w:val="-2"/>
          <w:sz w:val="22"/>
          <w:szCs w:val="22"/>
        </w:rPr>
        <w:t>Overfilled tubes are unacceptable because insufficient anti-coagulation may occur, especially in severely anemic patients.</w:t>
      </w:r>
    </w:p>
    <w:p w:rsidR="00375BAC" w:rsidRDefault="00375BAC" w:rsidP="00065408">
      <w:pPr>
        <w:spacing w:line="276" w:lineRule="auto"/>
        <w:rPr>
          <w:rFonts w:ascii="Times New Roman" w:hAnsi="Times New Roman"/>
          <w:sz w:val="22"/>
          <w:szCs w:val="22"/>
        </w:rPr>
      </w:pPr>
    </w:p>
    <w:p w:rsidR="00375BAC" w:rsidRPr="00375BAC" w:rsidRDefault="00375BAC" w:rsidP="00065408">
      <w:pPr>
        <w:spacing w:line="276" w:lineRule="auto"/>
        <w:rPr>
          <w:rFonts w:ascii="Times New Roman" w:hAnsi="Times New Roman"/>
          <w:sz w:val="22"/>
          <w:szCs w:val="22"/>
        </w:rPr>
      </w:pPr>
    </w:p>
    <w:p w:rsidR="00B65849" w:rsidRPr="00B65849" w:rsidRDefault="00B65849" w:rsidP="00065408">
      <w:pPr>
        <w:pStyle w:val="ListParagraph"/>
        <w:numPr>
          <w:ilvl w:val="1"/>
          <w:numId w:val="2"/>
        </w:numPr>
        <w:spacing w:line="276" w:lineRule="auto"/>
        <w:rPr>
          <w:rFonts w:ascii="Times New Roman" w:hAnsi="Times New Roman"/>
          <w:sz w:val="22"/>
          <w:szCs w:val="22"/>
        </w:rPr>
      </w:pPr>
      <w:r w:rsidRPr="00B65849">
        <w:rPr>
          <w:rFonts w:ascii="Times New Roman" w:hAnsi="Times New Roman"/>
          <w:sz w:val="22"/>
          <w:szCs w:val="22"/>
        </w:rPr>
        <w:t>Specimen handling</w:t>
      </w:r>
    </w:p>
    <w:p w:rsidR="00B65849" w:rsidRPr="00B65849" w:rsidRDefault="00B65849" w:rsidP="00065408">
      <w:pPr>
        <w:ind w:left="1080"/>
        <w:rPr>
          <w:rFonts w:ascii="Times New Roman" w:hAnsi="Times New Roman"/>
          <w:b/>
          <w:sz w:val="22"/>
          <w:szCs w:val="22"/>
        </w:rPr>
      </w:pPr>
    </w:p>
    <w:p w:rsidR="00B65849" w:rsidRPr="00B65849" w:rsidRDefault="00B65849" w:rsidP="00065408">
      <w:pPr>
        <w:pStyle w:val="ListParagraph"/>
        <w:numPr>
          <w:ilvl w:val="0"/>
          <w:numId w:val="14"/>
        </w:numPr>
        <w:spacing w:line="276" w:lineRule="auto"/>
        <w:rPr>
          <w:rFonts w:ascii="Times New Roman" w:hAnsi="Times New Roman"/>
          <w:sz w:val="22"/>
          <w:szCs w:val="22"/>
        </w:rPr>
      </w:pPr>
      <w:r w:rsidRPr="00B65849">
        <w:rPr>
          <w:rFonts w:ascii="Times New Roman" w:hAnsi="Times New Roman"/>
          <w:spacing w:val="-2"/>
          <w:sz w:val="22"/>
          <w:szCs w:val="22"/>
        </w:rPr>
        <w:t>Stability</w:t>
      </w:r>
    </w:p>
    <w:p w:rsidR="00B65849" w:rsidRPr="00B65849" w:rsidRDefault="00B65849" w:rsidP="00065408">
      <w:pPr>
        <w:ind w:left="1980"/>
        <w:rPr>
          <w:rFonts w:ascii="Times New Roman" w:hAnsi="Times New Roman"/>
          <w:sz w:val="22"/>
          <w:szCs w:val="22"/>
        </w:rPr>
      </w:pPr>
    </w:p>
    <w:p w:rsidR="00B65849" w:rsidRPr="00B65849" w:rsidRDefault="00B65849" w:rsidP="00065408">
      <w:pPr>
        <w:pStyle w:val="ListParagraph"/>
        <w:numPr>
          <w:ilvl w:val="0"/>
          <w:numId w:val="15"/>
        </w:numPr>
        <w:spacing w:line="276" w:lineRule="auto"/>
        <w:rPr>
          <w:rFonts w:ascii="Times New Roman" w:hAnsi="Times New Roman"/>
          <w:sz w:val="22"/>
          <w:szCs w:val="22"/>
        </w:rPr>
      </w:pPr>
      <w:r w:rsidRPr="00B65849">
        <w:rPr>
          <w:rFonts w:ascii="Times New Roman" w:hAnsi="Times New Roman"/>
          <w:spacing w:val="-2"/>
          <w:sz w:val="22"/>
          <w:szCs w:val="22"/>
        </w:rPr>
        <w:t>Coagulation testing is optimally performed within two (2) hours, but no longer than twenty-four hours, following collection. Once a specimen is uncapped, stability is (4) hours following collection.</w:t>
      </w:r>
    </w:p>
    <w:p w:rsidR="00B65849" w:rsidRPr="00B65849" w:rsidRDefault="00B65849" w:rsidP="00065408">
      <w:pPr>
        <w:ind w:left="2520"/>
        <w:rPr>
          <w:rFonts w:ascii="Times New Roman" w:hAnsi="Times New Roman"/>
          <w:sz w:val="22"/>
          <w:szCs w:val="22"/>
        </w:rPr>
      </w:pPr>
    </w:p>
    <w:p w:rsidR="00B65849" w:rsidRPr="00B65849" w:rsidRDefault="00B65849" w:rsidP="00065408">
      <w:pPr>
        <w:pStyle w:val="ListParagraph"/>
        <w:numPr>
          <w:ilvl w:val="0"/>
          <w:numId w:val="14"/>
        </w:numPr>
        <w:spacing w:line="276" w:lineRule="auto"/>
        <w:rPr>
          <w:rFonts w:ascii="Times New Roman" w:hAnsi="Times New Roman"/>
          <w:sz w:val="22"/>
          <w:szCs w:val="22"/>
        </w:rPr>
      </w:pPr>
      <w:r w:rsidRPr="00B65849">
        <w:rPr>
          <w:rFonts w:ascii="Times New Roman" w:hAnsi="Times New Roman"/>
          <w:spacing w:val="-2"/>
          <w:sz w:val="22"/>
          <w:szCs w:val="22"/>
        </w:rPr>
        <w:t>Centrifugation</w:t>
      </w:r>
    </w:p>
    <w:p w:rsidR="00B65849" w:rsidRPr="00B65849" w:rsidRDefault="00B65849" w:rsidP="00065408">
      <w:pPr>
        <w:ind w:left="1980"/>
        <w:rPr>
          <w:rFonts w:ascii="Times New Roman" w:hAnsi="Times New Roman"/>
          <w:sz w:val="22"/>
          <w:szCs w:val="22"/>
        </w:rPr>
      </w:pPr>
    </w:p>
    <w:p w:rsidR="00B65849" w:rsidRPr="00B65849" w:rsidRDefault="00B65849" w:rsidP="00065408">
      <w:pPr>
        <w:pStyle w:val="ListParagraph"/>
        <w:numPr>
          <w:ilvl w:val="0"/>
          <w:numId w:val="16"/>
        </w:numPr>
        <w:spacing w:line="276" w:lineRule="auto"/>
        <w:rPr>
          <w:rFonts w:ascii="Times New Roman" w:hAnsi="Times New Roman"/>
          <w:sz w:val="22"/>
          <w:szCs w:val="22"/>
        </w:rPr>
      </w:pPr>
      <w:r w:rsidRPr="00B65849">
        <w:rPr>
          <w:rFonts w:ascii="Times New Roman" w:hAnsi="Times New Roman"/>
          <w:spacing w:val="-2"/>
          <w:sz w:val="22"/>
          <w:szCs w:val="22"/>
        </w:rPr>
        <w:t>Centrifuge for 7 minutes at 5,500 rpm OR 10 minutes at 3,500 rpm (within 30 minutes of collection).This speed or centrifuge will yield platelet poor plasma.</w:t>
      </w:r>
    </w:p>
    <w:p w:rsidR="00B65849" w:rsidRPr="00B65849" w:rsidRDefault="00B65849" w:rsidP="00065408">
      <w:pPr>
        <w:pStyle w:val="ListParagraph"/>
        <w:numPr>
          <w:ilvl w:val="0"/>
          <w:numId w:val="16"/>
        </w:numPr>
        <w:spacing w:line="276" w:lineRule="auto"/>
        <w:rPr>
          <w:rFonts w:ascii="Times New Roman" w:hAnsi="Times New Roman"/>
          <w:sz w:val="22"/>
          <w:szCs w:val="22"/>
        </w:rPr>
      </w:pPr>
      <w:r w:rsidRPr="00B65849">
        <w:rPr>
          <w:rFonts w:ascii="Times New Roman" w:hAnsi="Times New Roman"/>
          <w:spacing w:val="-2"/>
          <w:sz w:val="22"/>
          <w:szCs w:val="22"/>
        </w:rPr>
        <w:t>Centrifuge STATs for 6 minutes at 4500 rpm using the EBA centrifuge. This speed or centrifuge will yield platelet poor plasma.</w:t>
      </w:r>
    </w:p>
    <w:p w:rsidR="00B65849" w:rsidRPr="00B65849" w:rsidRDefault="00B65849" w:rsidP="00065408">
      <w:pPr>
        <w:ind w:left="2520"/>
        <w:rPr>
          <w:rFonts w:ascii="Times New Roman" w:hAnsi="Times New Roman"/>
          <w:sz w:val="22"/>
          <w:szCs w:val="22"/>
        </w:rPr>
      </w:pPr>
    </w:p>
    <w:p w:rsidR="00B65849" w:rsidRPr="00B65849" w:rsidRDefault="00B65849" w:rsidP="00065408">
      <w:pPr>
        <w:pStyle w:val="ListParagraph"/>
        <w:numPr>
          <w:ilvl w:val="0"/>
          <w:numId w:val="14"/>
        </w:numPr>
        <w:spacing w:line="276" w:lineRule="auto"/>
        <w:rPr>
          <w:rFonts w:ascii="Times New Roman" w:hAnsi="Times New Roman"/>
          <w:sz w:val="22"/>
          <w:szCs w:val="22"/>
        </w:rPr>
      </w:pPr>
      <w:r w:rsidRPr="00B65849">
        <w:rPr>
          <w:rFonts w:ascii="Times New Roman" w:hAnsi="Times New Roman"/>
          <w:spacing w:val="-2"/>
          <w:sz w:val="22"/>
          <w:szCs w:val="22"/>
        </w:rPr>
        <w:t>Removal of Plasma</w:t>
      </w:r>
    </w:p>
    <w:p w:rsidR="00B65849" w:rsidRPr="00B65849" w:rsidRDefault="00B65849" w:rsidP="00065408">
      <w:pPr>
        <w:ind w:left="1980"/>
        <w:rPr>
          <w:rFonts w:ascii="Times New Roman" w:hAnsi="Times New Roman"/>
          <w:sz w:val="22"/>
          <w:szCs w:val="22"/>
        </w:rPr>
      </w:pPr>
    </w:p>
    <w:p w:rsidR="00B65849" w:rsidRPr="00B65849" w:rsidRDefault="00B65849" w:rsidP="00065408">
      <w:pPr>
        <w:pStyle w:val="ListParagraph"/>
        <w:numPr>
          <w:ilvl w:val="0"/>
          <w:numId w:val="17"/>
        </w:numPr>
        <w:spacing w:line="276" w:lineRule="auto"/>
        <w:rPr>
          <w:rFonts w:ascii="Times New Roman" w:hAnsi="Times New Roman"/>
          <w:sz w:val="22"/>
          <w:szCs w:val="22"/>
        </w:rPr>
      </w:pPr>
      <w:r w:rsidRPr="00B65849">
        <w:rPr>
          <w:rFonts w:ascii="Times New Roman" w:hAnsi="Times New Roman"/>
          <w:spacing w:val="-2"/>
          <w:sz w:val="22"/>
          <w:szCs w:val="22"/>
        </w:rPr>
        <w:t>Using a plastic transfer pipette, transfer the plasma into a plastic tube and cap. Transcribe the patient's name, medical record number or DOB, accession number, and date unto the plastic tube. Place tube in the freezer</w:t>
      </w:r>
      <w:r w:rsidRPr="00B65849">
        <w:rPr>
          <w:rFonts w:ascii="Times New Roman" w:hAnsi="Times New Roman"/>
          <w:color w:val="FF0000"/>
          <w:spacing w:val="-2"/>
          <w:sz w:val="22"/>
          <w:szCs w:val="22"/>
        </w:rPr>
        <w:t xml:space="preserve"> </w:t>
      </w:r>
      <w:r w:rsidRPr="00B65849">
        <w:rPr>
          <w:rFonts w:ascii="Times New Roman" w:hAnsi="Times New Roman"/>
          <w:spacing w:val="-2"/>
          <w:sz w:val="22"/>
          <w:szCs w:val="22"/>
        </w:rPr>
        <w:t>in Blood Bank</w:t>
      </w:r>
      <w:r w:rsidRPr="00B65849">
        <w:rPr>
          <w:rFonts w:ascii="Times New Roman" w:hAnsi="Times New Roman"/>
          <w:color w:val="FF0000"/>
          <w:spacing w:val="-2"/>
          <w:sz w:val="22"/>
          <w:szCs w:val="22"/>
        </w:rPr>
        <w:t xml:space="preserve">. </w:t>
      </w:r>
      <w:r w:rsidRPr="00B65849">
        <w:rPr>
          <w:rFonts w:ascii="Times New Roman" w:hAnsi="Times New Roman"/>
          <w:spacing w:val="-2"/>
          <w:sz w:val="22"/>
          <w:szCs w:val="22"/>
        </w:rPr>
        <w:t>This is to be followed for samples not processed within 24 hours of collection.  Samples may be frozen for 2 weeks; do rapid thaw and process within 1 hour.</w:t>
      </w:r>
    </w:p>
    <w:p w:rsidR="00B65849" w:rsidRPr="00B65849" w:rsidRDefault="00B65849" w:rsidP="00065408">
      <w:pPr>
        <w:ind w:left="2520"/>
        <w:rPr>
          <w:rFonts w:ascii="Times New Roman" w:hAnsi="Times New Roman"/>
          <w:sz w:val="22"/>
          <w:szCs w:val="22"/>
        </w:rPr>
      </w:pPr>
    </w:p>
    <w:p w:rsidR="00B65849" w:rsidRPr="00B65849" w:rsidRDefault="00B65849" w:rsidP="00065408">
      <w:pPr>
        <w:pStyle w:val="ListParagraph"/>
        <w:numPr>
          <w:ilvl w:val="0"/>
          <w:numId w:val="14"/>
        </w:numPr>
        <w:spacing w:line="276" w:lineRule="auto"/>
        <w:rPr>
          <w:rFonts w:ascii="Times New Roman" w:hAnsi="Times New Roman"/>
          <w:sz w:val="22"/>
          <w:szCs w:val="22"/>
        </w:rPr>
      </w:pPr>
      <w:r w:rsidRPr="00B65849">
        <w:rPr>
          <w:rFonts w:ascii="Times New Roman" w:hAnsi="Times New Roman"/>
          <w:spacing w:val="-2"/>
          <w:sz w:val="22"/>
          <w:szCs w:val="22"/>
        </w:rPr>
        <w:t>Checking for Hemolysis and visible clots</w:t>
      </w:r>
    </w:p>
    <w:p w:rsidR="00B65849" w:rsidRPr="00B65849" w:rsidRDefault="00B65849" w:rsidP="00065408">
      <w:pPr>
        <w:ind w:left="1980"/>
        <w:rPr>
          <w:rFonts w:ascii="Times New Roman" w:hAnsi="Times New Roman"/>
          <w:sz w:val="22"/>
          <w:szCs w:val="22"/>
        </w:rPr>
      </w:pPr>
    </w:p>
    <w:p w:rsidR="00B65849" w:rsidRPr="00B65849" w:rsidRDefault="00B65849" w:rsidP="00065408">
      <w:pPr>
        <w:pStyle w:val="ListParagraph"/>
        <w:numPr>
          <w:ilvl w:val="0"/>
          <w:numId w:val="18"/>
        </w:numPr>
        <w:spacing w:line="276" w:lineRule="auto"/>
        <w:rPr>
          <w:rFonts w:ascii="Times New Roman" w:hAnsi="Times New Roman"/>
          <w:sz w:val="22"/>
          <w:szCs w:val="22"/>
        </w:rPr>
      </w:pPr>
      <w:r w:rsidRPr="00B65849">
        <w:rPr>
          <w:rFonts w:ascii="Times New Roman" w:hAnsi="Times New Roman"/>
          <w:spacing w:val="-2"/>
          <w:sz w:val="22"/>
          <w:szCs w:val="22"/>
        </w:rPr>
        <w:t xml:space="preserve">Check plasma for visible clots and hemolysis; the presence of visibly pink plasma indicates RBC destruction, which may have occurred </w:t>
      </w:r>
      <w:r w:rsidRPr="00B65849">
        <w:rPr>
          <w:rFonts w:ascii="Times New Roman" w:hAnsi="Times New Roman"/>
          <w:spacing w:val="-2"/>
          <w:sz w:val="22"/>
          <w:szCs w:val="22"/>
          <w:u w:val="single"/>
        </w:rPr>
        <w:t>in</w:t>
      </w:r>
      <w:r w:rsidRPr="00B65849">
        <w:rPr>
          <w:rFonts w:ascii="Times New Roman" w:hAnsi="Times New Roman"/>
          <w:spacing w:val="-2"/>
          <w:sz w:val="22"/>
          <w:szCs w:val="22"/>
        </w:rPr>
        <w:t xml:space="preserve"> </w:t>
      </w:r>
      <w:r w:rsidRPr="00B65849">
        <w:rPr>
          <w:rFonts w:ascii="Times New Roman" w:hAnsi="Times New Roman"/>
          <w:spacing w:val="-2"/>
          <w:sz w:val="22"/>
          <w:szCs w:val="22"/>
          <w:u w:val="single"/>
        </w:rPr>
        <w:t>vivo</w:t>
      </w:r>
      <w:r w:rsidRPr="00B65849">
        <w:rPr>
          <w:rFonts w:ascii="Times New Roman" w:hAnsi="Times New Roman"/>
          <w:spacing w:val="-2"/>
          <w:sz w:val="22"/>
          <w:szCs w:val="22"/>
        </w:rPr>
        <w:t xml:space="preserve"> prior to or during or after filling the collection tube.  (The presence of hemolysis strongly suggests the possibility of </w:t>
      </w:r>
      <w:r w:rsidRPr="00B65849">
        <w:rPr>
          <w:rFonts w:ascii="Times New Roman" w:hAnsi="Times New Roman"/>
          <w:spacing w:val="-2"/>
          <w:sz w:val="22"/>
          <w:szCs w:val="22"/>
          <w:u w:val="single"/>
        </w:rPr>
        <w:t>in</w:t>
      </w:r>
      <w:r w:rsidRPr="00B65849">
        <w:rPr>
          <w:rFonts w:ascii="Times New Roman" w:hAnsi="Times New Roman"/>
          <w:spacing w:val="-2"/>
          <w:sz w:val="22"/>
          <w:szCs w:val="22"/>
        </w:rPr>
        <w:t xml:space="preserve"> </w:t>
      </w:r>
      <w:r w:rsidRPr="00B65849">
        <w:rPr>
          <w:rFonts w:ascii="Times New Roman" w:hAnsi="Times New Roman"/>
          <w:spacing w:val="-2"/>
          <w:sz w:val="22"/>
          <w:szCs w:val="22"/>
          <w:u w:val="single"/>
        </w:rPr>
        <w:t>vitro</w:t>
      </w:r>
      <w:r w:rsidRPr="00B65849">
        <w:rPr>
          <w:rFonts w:ascii="Times New Roman" w:hAnsi="Times New Roman"/>
          <w:spacing w:val="-2"/>
          <w:sz w:val="22"/>
          <w:szCs w:val="22"/>
        </w:rPr>
        <w:t xml:space="preserve"> clots.)  Append "HEM" to the result (hemolyzed).</w:t>
      </w:r>
    </w:p>
    <w:p w:rsidR="00B65849" w:rsidRPr="00B65849" w:rsidRDefault="00B65849" w:rsidP="00065408">
      <w:pPr>
        <w:rPr>
          <w:rFonts w:ascii="Times New Roman" w:hAnsi="Times New Roman"/>
          <w:sz w:val="22"/>
          <w:szCs w:val="22"/>
        </w:rPr>
      </w:pPr>
    </w:p>
    <w:p w:rsidR="00B65849" w:rsidRPr="00B65849" w:rsidRDefault="00B65849" w:rsidP="00065408">
      <w:pPr>
        <w:pStyle w:val="ListParagraph"/>
        <w:numPr>
          <w:ilvl w:val="0"/>
          <w:numId w:val="14"/>
        </w:numPr>
        <w:spacing w:line="276" w:lineRule="auto"/>
        <w:rPr>
          <w:rFonts w:ascii="Times New Roman" w:hAnsi="Times New Roman"/>
          <w:sz w:val="22"/>
          <w:szCs w:val="22"/>
        </w:rPr>
      </w:pPr>
      <w:r w:rsidRPr="00B65849">
        <w:rPr>
          <w:rFonts w:ascii="Times New Roman" w:hAnsi="Times New Roman"/>
          <w:spacing w:val="-2"/>
          <w:sz w:val="22"/>
          <w:szCs w:val="22"/>
        </w:rPr>
        <w:t>Sample Storage</w:t>
      </w:r>
    </w:p>
    <w:p w:rsidR="00B65849" w:rsidRPr="00B65849" w:rsidRDefault="00B65849" w:rsidP="00065408">
      <w:pPr>
        <w:ind w:left="1980"/>
        <w:rPr>
          <w:rFonts w:ascii="Times New Roman" w:hAnsi="Times New Roman"/>
          <w:sz w:val="22"/>
          <w:szCs w:val="22"/>
        </w:rPr>
      </w:pPr>
    </w:p>
    <w:p w:rsidR="00B65849" w:rsidRPr="00B65849" w:rsidRDefault="00B65849" w:rsidP="00065408">
      <w:pPr>
        <w:pStyle w:val="ListParagraph"/>
        <w:numPr>
          <w:ilvl w:val="0"/>
          <w:numId w:val="19"/>
        </w:numPr>
        <w:spacing w:line="276" w:lineRule="auto"/>
        <w:rPr>
          <w:rFonts w:ascii="Times New Roman" w:hAnsi="Times New Roman"/>
          <w:sz w:val="22"/>
          <w:szCs w:val="22"/>
        </w:rPr>
      </w:pPr>
      <w:r w:rsidRPr="00B65849">
        <w:rPr>
          <w:rFonts w:ascii="Times New Roman" w:hAnsi="Times New Roman"/>
          <w:spacing w:val="-2"/>
          <w:sz w:val="22"/>
          <w:szCs w:val="22"/>
        </w:rPr>
        <w:t>Room Temperature</w:t>
      </w:r>
    </w:p>
    <w:p w:rsidR="00B65849" w:rsidRPr="00B65849" w:rsidRDefault="00B65849" w:rsidP="00065408">
      <w:pPr>
        <w:ind w:left="2520"/>
        <w:rPr>
          <w:rFonts w:ascii="Times New Roman" w:hAnsi="Times New Roman"/>
          <w:sz w:val="22"/>
          <w:szCs w:val="22"/>
        </w:rPr>
      </w:pPr>
    </w:p>
    <w:p w:rsidR="00B65849" w:rsidRPr="00065408" w:rsidRDefault="00B65849" w:rsidP="00065408">
      <w:pPr>
        <w:pStyle w:val="ListParagraph"/>
        <w:numPr>
          <w:ilvl w:val="4"/>
          <w:numId w:val="9"/>
        </w:numPr>
        <w:spacing w:line="276" w:lineRule="auto"/>
        <w:rPr>
          <w:rFonts w:ascii="Times New Roman" w:hAnsi="Times New Roman"/>
          <w:sz w:val="22"/>
          <w:szCs w:val="22"/>
        </w:rPr>
      </w:pPr>
      <w:r w:rsidRPr="00B65849">
        <w:rPr>
          <w:rFonts w:ascii="Times New Roman" w:hAnsi="Times New Roman"/>
          <w:spacing w:val="-2"/>
          <w:sz w:val="22"/>
          <w:szCs w:val="22"/>
        </w:rPr>
        <w:t>Centrifuged samples can be left up to 24 hours at room temperature.</w:t>
      </w:r>
    </w:p>
    <w:p w:rsidR="00065408" w:rsidRDefault="00065408" w:rsidP="00065408">
      <w:pPr>
        <w:spacing w:line="276" w:lineRule="auto"/>
        <w:rPr>
          <w:rFonts w:ascii="Times New Roman" w:hAnsi="Times New Roman"/>
          <w:sz w:val="22"/>
          <w:szCs w:val="22"/>
        </w:rPr>
      </w:pPr>
    </w:p>
    <w:p w:rsidR="00065408" w:rsidRDefault="00065408" w:rsidP="00065408">
      <w:pPr>
        <w:spacing w:line="276" w:lineRule="auto"/>
        <w:rPr>
          <w:rFonts w:ascii="Times New Roman" w:hAnsi="Times New Roman"/>
          <w:sz w:val="22"/>
          <w:szCs w:val="22"/>
        </w:rPr>
      </w:pPr>
    </w:p>
    <w:p w:rsidR="00065408" w:rsidRDefault="00065408" w:rsidP="00065408">
      <w:pPr>
        <w:spacing w:line="276" w:lineRule="auto"/>
        <w:rPr>
          <w:rFonts w:ascii="Times New Roman" w:hAnsi="Times New Roman"/>
          <w:sz w:val="22"/>
          <w:szCs w:val="22"/>
        </w:rPr>
      </w:pPr>
    </w:p>
    <w:p w:rsidR="00065408" w:rsidRDefault="00065408" w:rsidP="00065408">
      <w:pPr>
        <w:spacing w:line="276" w:lineRule="auto"/>
        <w:rPr>
          <w:rFonts w:ascii="Times New Roman" w:hAnsi="Times New Roman"/>
          <w:sz w:val="22"/>
          <w:szCs w:val="22"/>
        </w:rPr>
      </w:pPr>
    </w:p>
    <w:p w:rsidR="00065408" w:rsidRPr="00065408" w:rsidRDefault="00065408" w:rsidP="00065408">
      <w:pPr>
        <w:spacing w:line="276" w:lineRule="auto"/>
        <w:rPr>
          <w:rFonts w:ascii="Times New Roman" w:hAnsi="Times New Roman"/>
          <w:sz w:val="22"/>
          <w:szCs w:val="22"/>
        </w:rPr>
      </w:pPr>
    </w:p>
    <w:p w:rsidR="00B65849" w:rsidRPr="00B65849" w:rsidRDefault="00B65849" w:rsidP="00065408">
      <w:pPr>
        <w:pStyle w:val="ListParagraph"/>
        <w:numPr>
          <w:ilvl w:val="0"/>
          <w:numId w:val="14"/>
        </w:numPr>
        <w:spacing w:line="276" w:lineRule="auto"/>
        <w:rPr>
          <w:rFonts w:ascii="Times New Roman" w:hAnsi="Times New Roman"/>
          <w:sz w:val="22"/>
          <w:szCs w:val="22"/>
        </w:rPr>
      </w:pPr>
      <w:r w:rsidRPr="00B65849">
        <w:rPr>
          <w:rFonts w:ascii="Times New Roman" w:hAnsi="Times New Roman"/>
          <w:spacing w:val="-2"/>
          <w:sz w:val="22"/>
          <w:szCs w:val="22"/>
        </w:rPr>
        <w:t>Freezing</w:t>
      </w:r>
    </w:p>
    <w:p w:rsidR="00B65849" w:rsidRPr="00B65849" w:rsidRDefault="00B65849" w:rsidP="00065408">
      <w:pPr>
        <w:ind w:left="1980"/>
        <w:rPr>
          <w:rFonts w:ascii="Times New Roman" w:hAnsi="Times New Roman"/>
          <w:sz w:val="22"/>
          <w:szCs w:val="22"/>
        </w:rPr>
      </w:pPr>
    </w:p>
    <w:p w:rsidR="00B65849" w:rsidRPr="00AE042A" w:rsidRDefault="00B65849" w:rsidP="00065408">
      <w:pPr>
        <w:pStyle w:val="ListParagraph"/>
        <w:numPr>
          <w:ilvl w:val="0"/>
          <w:numId w:val="20"/>
        </w:numPr>
        <w:spacing w:line="276" w:lineRule="auto"/>
        <w:rPr>
          <w:rFonts w:ascii="Times New Roman" w:hAnsi="Times New Roman"/>
          <w:sz w:val="22"/>
          <w:szCs w:val="22"/>
        </w:rPr>
      </w:pPr>
      <w:r w:rsidRPr="00B65849">
        <w:rPr>
          <w:rFonts w:ascii="Times New Roman" w:hAnsi="Times New Roman"/>
          <w:spacing w:val="-2"/>
          <w:sz w:val="22"/>
          <w:szCs w:val="22"/>
        </w:rPr>
        <w:t xml:space="preserve">If the sample must be frozen and tested later, quick freezing of the plasma in small aliquots at </w:t>
      </w:r>
      <w:r w:rsidRPr="00B65849">
        <w:rPr>
          <w:rFonts w:ascii="Times New Roman" w:hAnsi="Times New Roman"/>
          <w:spacing w:val="-2"/>
          <w:sz w:val="22"/>
          <w:szCs w:val="22"/>
        </w:rPr>
        <w:noBreakHyphen/>
        <w:t>70</w:t>
      </w:r>
      <w:r w:rsidRPr="00B65849">
        <w:rPr>
          <w:rFonts w:ascii="Times New Roman" w:hAnsi="Times New Roman"/>
          <w:spacing w:val="-2"/>
          <w:sz w:val="22"/>
          <w:szCs w:val="22"/>
          <w:vertAlign w:val="superscript"/>
        </w:rPr>
        <w:t>o</w:t>
      </w:r>
      <w:r w:rsidRPr="00B65849">
        <w:rPr>
          <w:rFonts w:ascii="Times New Roman" w:hAnsi="Times New Roman"/>
          <w:spacing w:val="-2"/>
          <w:sz w:val="22"/>
          <w:szCs w:val="22"/>
        </w:rPr>
        <w:t>C is desirable to prevent formation of ice particles.</w:t>
      </w:r>
    </w:p>
    <w:p w:rsidR="00AE042A" w:rsidRPr="00AE042A" w:rsidRDefault="00AE042A" w:rsidP="00065408">
      <w:pPr>
        <w:spacing w:line="276" w:lineRule="auto"/>
        <w:rPr>
          <w:rFonts w:ascii="Times New Roman" w:hAnsi="Times New Roman"/>
          <w:sz w:val="22"/>
          <w:szCs w:val="22"/>
        </w:rPr>
      </w:pPr>
    </w:p>
    <w:p w:rsidR="00B65849" w:rsidRPr="00AE042A" w:rsidRDefault="00B65849" w:rsidP="00065408">
      <w:pPr>
        <w:pStyle w:val="ListParagraph"/>
        <w:numPr>
          <w:ilvl w:val="4"/>
          <w:numId w:val="2"/>
        </w:numPr>
        <w:spacing w:line="276" w:lineRule="auto"/>
        <w:rPr>
          <w:rFonts w:ascii="Times New Roman" w:hAnsi="Times New Roman"/>
          <w:sz w:val="22"/>
          <w:szCs w:val="22"/>
        </w:rPr>
      </w:pPr>
      <w:r w:rsidRPr="00B65849">
        <w:rPr>
          <w:rFonts w:ascii="Times New Roman" w:hAnsi="Times New Roman"/>
          <w:b/>
          <w:spacing w:val="-2"/>
          <w:sz w:val="22"/>
          <w:szCs w:val="22"/>
        </w:rPr>
        <w:t>NOTE</w:t>
      </w:r>
      <w:r w:rsidRPr="00AE042A">
        <w:rPr>
          <w:rFonts w:ascii="Times New Roman" w:hAnsi="Times New Roman"/>
          <w:spacing w:val="-2"/>
          <w:sz w:val="22"/>
          <w:szCs w:val="22"/>
        </w:rPr>
        <w:t>:</w:t>
      </w:r>
      <w:r w:rsidRPr="00AE042A">
        <w:rPr>
          <w:rFonts w:ascii="Times New Roman" w:hAnsi="Times New Roman"/>
          <w:spacing w:val="-2"/>
          <w:sz w:val="22"/>
          <w:szCs w:val="22"/>
        </w:rPr>
        <w:tab/>
        <w:t>Frozen plasma should be rapidly thawed at 37</w:t>
      </w:r>
      <w:r w:rsidRPr="00AE042A">
        <w:rPr>
          <w:rFonts w:ascii="Times New Roman" w:hAnsi="Times New Roman"/>
          <w:spacing w:val="-2"/>
          <w:sz w:val="22"/>
          <w:szCs w:val="22"/>
          <w:vertAlign w:val="superscript"/>
        </w:rPr>
        <w:t>o</w:t>
      </w:r>
      <w:r w:rsidRPr="00AE042A">
        <w:rPr>
          <w:rFonts w:ascii="Times New Roman" w:hAnsi="Times New Roman"/>
          <w:spacing w:val="-2"/>
          <w:sz w:val="22"/>
          <w:szCs w:val="22"/>
        </w:rPr>
        <w:t>C before testing.  (Factor VII and factor XI activities may increase with storage when frozen.)</w:t>
      </w:r>
    </w:p>
    <w:p w:rsidR="00B65849" w:rsidRPr="00AE042A" w:rsidRDefault="00B65849" w:rsidP="00065408">
      <w:pPr>
        <w:rPr>
          <w:rFonts w:ascii="Times New Roman" w:hAnsi="Times New Roman"/>
          <w:sz w:val="22"/>
          <w:szCs w:val="22"/>
        </w:rPr>
      </w:pPr>
    </w:p>
    <w:p w:rsidR="00561C57" w:rsidRPr="00AE042A" w:rsidRDefault="00561C57" w:rsidP="00065408">
      <w:pPr>
        <w:pStyle w:val="ListParagraph"/>
        <w:numPr>
          <w:ilvl w:val="1"/>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jc w:val="both"/>
        <w:rPr>
          <w:rFonts w:ascii="Times New Roman" w:hAnsi="Times New Roman"/>
          <w:spacing w:val="-2"/>
          <w:sz w:val="22"/>
          <w:szCs w:val="22"/>
        </w:rPr>
      </w:pPr>
      <w:r w:rsidRPr="00AE042A">
        <w:rPr>
          <w:rFonts w:ascii="Times New Roman" w:hAnsi="Times New Roman"/>
          <w:spacing w:val="-2"/>
          <w:sz w:val="22"/>
          <w:szCs w:val="22"/>
        </w:rPr>
        <w:t xml:space="preserve">Patient Requirements </w:t>
      </w:r>
    </w:p>
    <w:p w:rsidR="00561C57" w:rsidRPr="00AE042A" w:rsidRDefault="00561C57" w:rsidP="00065408">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ind w:left="1080"/>
        <w:jc w:val="both"/>
        <w:rPr>
          <w:rFonts w:ascii="Times New Roman" w:hAnsi="Times New Roman"/>
          <w:spacing w:val="-2"/>
          <w:sz w:val="22"/>
          <w:szCs w:val="22"/>
        </w:rPr>
      </w:pPr>
    </w:p>
    <w:p w:rsidR="00561C57" w:rsidRPr="00AE042A" w:rsidRDefault="00561C57" w:rsidP="00065408">
      <w:pPr>
        <w:pStyle w:val="ListParagraph"/>
        <w:numPr>
          <w:ilvl w:val="2"/>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jc w:val="both"/>
        <w:rPr>
          <w:rFonts w:ascii="Times New Roman" w:hAnsi="Times New Roman"/>
          <w:spacing w:val="-2"/>
          <w:sz w:val="22"/>
          <w:szCs w:val="22"/>
        </w:rPr>
      </w:pPr>
      <w:r w:rsidRPr="00AE042A">
        <w:rPr>
          <w:rFonts w:ascii="Times New Roman" w:hAnsi="Times New Roman"/>
          <w:sz w:val="22"/>
          <w:szCs w:val="22"/>
        </w:rPr>
        <w:t>A prolonged PT (≥ 3 seconds above normal range) is required for PT mixing study.</w:t>
      </w:r>
    </w:p>
    <w:p w:rsidR="00561C57" w:rsidRPr="00AE042A" w:rsidRDefault="00561C57" w:rsidP="00065408">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ind w:left="1980"/>
        <w:jc w:val="both"/>
        <w:rPr>
          <w:rFonts w:ascii="Times New Roman" w:hAnsi="Times New Roman"/>
          <w:spacing w:val="-2"/>
          <w:sz w:val="22"/>
          <w:szCs w:val="22"/>
        </w:rPr>
      </w:pPr>
    </w:p>
    <w:p w:rsidR="00561C57" w:rsidRDefault="00561C57" w:rsidP="00065408">
      <w:pPr>
        <w:pStyle w:val="ListParagraph"/>
        <w:numPr>
          <w:ilvl w:val="2"/>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jc w:val="both"/>
        <w:rPr>
          <w:rFonts w:ascii="Times New Roman" w:hAnsi="Times New Roman"/>
          <w:spacing w:val="-2"/>
          <w:sz w:val="22"/>
          <w:szCs w:val="22"/>
        </w:rPr>
      </w:pPr>
      <w:r w:rsidRPr="00AE042A">
        <w:rPr>
          <w:rFonts w:ascii="Times New Roman" w:hAnsi="Times New Roman"/>
          <w:sz w:val="22"/>
          <w:szCs w:val="22"/>
        </w:rPr>
        <w:t>A prolonged APTT (≥ 5 seconds above normal range) is required for APTT mixing study</w:t>
      </w:r>
      <w:r w:rsidRPr="00AE042A">
        <w:rPr>
          <w:rFonts w:ascii="Times New Roman" w:hAnsi="Times New Roman"/>
          <w:spacing w:val="-2"/>
          <w:sz w:val="22"/>
          <w:szCs w:val="22"/>
        </w:rPr>
        <w:t>.</w:t>
      </w:r>
    </w:p>
    <w:p w:rsidR="00065408" w:rsidRPr="00065408" w:rsidRDefault="00065408" w:rsidP="00065408">
      <w:pPr>
        <w:pStyle w:val="ListParagraph"/>
        <w:rPr>
          <w:rFonts w:ascii="Times New Roman" w:hAnsi="Times New Roman"/>
          <w:spacing w:val="-2"/>
          <w:sz w:val="22"/>
          <w:szCs w:val="22"/>
        </w:rPr>
      </w:pPr>
    </w:p>
    <w:p w:rsidR="00561C57" w:rsidRPr="00AE042A" w:rsidRDefault="00561C57" w:rsidP="00561C57">
      <w:pPr>
        <w:pStyle w:val="ListParagraph"/>
        <w:numPr>
          <w:ilvl w:val="0"/>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jc w:val="both"/>
        <w:rPr>
          <w:rFonts w:ascii="Times New Roman" w:hAnsi="Times New Roman"/>
          <w:spacing w:val="-2"/>
          <w:sz w:val="22"/>
          <w:szCs w:val="22"/>
        </w:rPr>
      </w:pPr>
      <w:r w:rsidRPr="00AE042A">
        <w:rPr>
          <w:rFonts w:ascii="Times New Roman" w:hAnsi="Times New Roman"/>
          <w:b/>
          <w:sz w:val="22"/>
          <w:szCs w:val="22"/>
        </w:rPr>
        <w:t>Standards and Controls</w:t>
      </w:r>
    </w:p>
    <w:p w:rsidR="00561C57" w:rsidRPr="00AE042A" w:rsidRDefault="00561C57" w:rsidP="00561C57">
      <w:pPr>
        <w:ind w:left="360"/>
        <w:outlineLvl w:val="0"/>
        <w:rPr>
          <w:rFonts w:ascii="Times New Roman" w:hAnsi="Times New Roman"/>
          <w:b/>
          <w:sz w:val="22"/>
          <w:szCs w:val="22"/>
        </w:rPr>
      </w:pPr>
    </w:p>
    <w:p w:rsidR="00561C57" w:rsidRPr="00AE042A" w:rsidRDefault="00561C57" w:rsidP="00561C57">
      <w:pPr>
        <w:pStyle w:val="ListParagraph"/>
        <w:numPr>
          <w:ilvl w:val="1"/>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jc w:val="both"/>
        <w:rPr>
          <w:rFonts w:ascii="Times New Roman" w:hAnsi="Times New Roman"/>
          <w:spacing w:val="-2"/>
          <w:sz w:val="22"/>
          <w:szCs w:val="22"/>
        </w:rPr>
      </w:pPr>
      <w:r w:rsidRPr="00AE042A">
        <w:rPr>
          <w:rFonts w:ascii="Times New Roman" w:hAnsi="Times New Roman"/>
          <w:spacing w:val="-2"/>
          <w:sz w:val="22"/>
          <w:szCs w:val="22"/>
        </w:rPr>
        <w:t>A new range is established for each new lot of control material by repetitive analysis on both analyzers for one month, during which the manufacturers range is used.</w:t>
      </w:r>
    </w:p>
    <w:p w:rsidR="00561C57" w:rsidRPr="00AE042A" w:rsidRDefault="00561C57" w:rsidP="00561C5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ind w:left="1080"/>
        <w:jc w:val="both"/>
        <w:rPr>
          <w:rFonts w:ascii="Times New Roman" w:hAnsi="Times New Roman"/>
          <w:spacing w:val="-2"/>
          <w:sz w:val="22"/>
          <w:szCs w:val="22"/>
        </w:rPr>
      </w:pPr>
    </w:p>
    <w:p w:rsidR="00561C57" w:rsidRPr="00AE042A" w:rsidRDefault="00561C57" w:rsidP="00561C57">
      <w:pPr>
        <w:pStyle w:val="ListParagraph"/>
        <w:numPr>
          <w:ilvl w:val="1"/>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jc w:val="both"/>
        <w:rPr>
          <w:rFonts w:ascii="Times New Roman" w:hAnsi="Times New Roman"/>
          <w:spacing w:val="-2"/>
          <w:sz w:val="22"/>
          <w:szCs w:val="22"/>
        </w:rPr>
      </w:pPr>
      <w:r w:rsidRPr="00AE042A">
        <w:rPr>
          <w:rFonts w:ascii="Times New Roman" w:hAnsi="Times New Roman"/>
          <w:spacing w:val="-2"/>
          <w:sz w:val="22"/>
          <w:szCs w:val="22"/>
        </w:rPr>
        <w:t xml:space="preserve">STA system control </w:t>
      </w:r>
      <w:r w:rsidRPr="00AE042A">
        <w:rPr>
          <w:rFonts w:ascii="Times New Roman" w:eastAsia="MS Mincho" w:hAnsi="Times New Roman"/>
          <w:sz w:val="22"/>
          <w:szCs w:val="22"/>
        </w:rPr>
        <w:t>Ⓝ</w:t>
      </w:r>
      <w:r w:rsidRPr="00AE042A">
        <w:rPr>
          <w:rFonts w:ascii="Times New Roman" w:hAnsi="Times New Roman"/>
          <w:sz w:val="22"/>
          <w:szCs w:val="22"/>
        </w:rPr>
        <w:t>+</w:t>
      </w:r>
      <w:r w:rsidRPr="00AE042A">
        <w:rPr>
          <w:rFonts w:ascii="Times New Roman" w:eastAsia="MS Mincho" w:hAnsi="Times New Roman"/>
          <w:sz w:val="22"/>
          <w:szCs w:val="22"/>
        </w:rPr>
        <w:t>Ⓟ</w:t>
      </w:r>
      <w:r w:rsidRPr="00AE042A">
        <w:rPr>
          <w:rFonts w:ascii="Times New Roman" w:eastAsia="Arial Unicode MS" w:hAnsi="Times New Roman"/>
          <w:sz w:val="22"/>
          <w:szCs w:val="22"/>
        </w:rPr>
        <w:t xml:space="preserve"> (cat No. 00678) contains a vial of abnormal and normal control.</w:t>
      </w:r>
    </w:p>
    <w:p w:rsidR="00561C57" w:rsidRPr="00AE042A" w:rsidRDefault="00561C57" w:rsidP="00561C57">
      <w:pPr>
        <w:pStyle w:val="ListParagraph"/>
        <w:rPr>
          <w:rFonts w:ascii="Times New Roman" w:hAnsi="Times New Roman"/>
          <w:spacing w:val="-2"/>
          <w:sz w:val="22"/>
          <w:szCs w:val="22"/>
        </w:rPr>
      </w:pPr>
    </w:p>
    <w:p w:rsidR="00561C57" w:rsidRPr="00AE042A" w:rsidRDefault="00561C57" w:rsidP="00561C57">
      <w:pPr>
        <w:pStyle w:val="ListParagraph"/>
        <w:numPr>
          <w:ilvl w:val="2"/>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jc w:val="both"/>
        <w:rPr>
          <w:rFonts w:ascii="Times New Roman" w:hAnsi="Times New Roman"/>
          <w:spacing w:val="-2"/>
          <w:sz w:val="22"/>
          <w:szCs w:val="22"/>
        </w:rPr>
      </w:pPr>
      <w:r w:rsidRPr="00AE042A">
        <w:rPr>
          <w:rFonts w:ascii="Times New Roman" w:hAnsi="Times New Roman"/>
          <w:spacing w:val="-2"/>
          <w:sz w:val="22"/>
          <w:szCs w:val="22"/>
        </w:rPr>
        <w:t>Reconstitution</w:t>
      </w:r>
    </w:p>
    <w:p w:rsidR="00561C57" w:rsidRPr="00AE042A" w:rsidRDefault="00561C57" w:rsidP="00561C57">
      <w:pPr>
        <w:pStyle w:val="ListParagraph"/>
        <w:rPr>
          <w:rFonts w:ascii="Times New Roman" w:hAnsi="Times New Roman"/>
          <w:spacing w:val="-2"/>
          <w:sz w:val="22"/>
          <w:szCs w:val="22"/>
        </w:rPr>
      </w:pPr>
    </w:p>
    <w:p w:rsidR="00561C57" w:rsidRPr="00AE042A" w:rsidRDefault="00561C57" w:rsidP="00561C57">
      <w:pPr>
        <w:pStyle w:val="ListParagraph"/>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jc w:val="both"/>
        <w:rPr>
          <w:rFonts w:ascii="Times New Roman" w:hAnsi="Times New Roman"/>
          <w:spacing w:val="-2"/>
          <w:sz w:val="22"/>
          <w:szCs w:val="22"/>
        </w:rPr>
      </w:pPr>
      <w:r w:rsidRPr="00AE042A">
        <w:rPr>
          <w:rFonts w:ascii="Times New Roman" w:hAnsi="Times New Roman"/>
          <w:spacing w:val="-2"/>
          <w:sz w:val="22"/>
          <w:szCs w:val="22"/>
        </w:rPr>
        <w:t>Reconstitute each vial of control with exactly 1mL of distilled water.</w:t>
      </w:r>
    </w:p>
    <w:p w:rsidR="00561C57" w:rsidRPr="00AE042A" w:rsidRDefault="00561C57" w:rsidP="00561C57">
      <w:pPr>
        <w:pStyle w:val="ListParagraph"/>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jc w:val="both"/>
        <w:rPr>
          <w:rFonts w:ascii="Times New Roman" w:hAnsi="Times New Roman"/>
          <w:spacing w:val="-2"/>
          <w:sz w:val="22"/>
          <w:szCs w:val="22"/>
        </w:rPr>
      </w:pPr>
      <w:r w:rsidRPr="00AE042A">
        <w:rPr>
          <w:rFonts w:ascii="Times New Roman" w:hAnsi="Times New Roman"/>
          <w:spacing w:val="-2"/>
          <w:sz w:val="22"/>
          <w:szCs w:val="22"/>
        </w:rPr>
        <w:t>Allow the material to stand at room temperature for 30 minutes.</w:t>
      </w:r>
    </w:p>
    <w:p w:rsidR="00561C57" w:rsidRPr="00AE042A" w:rsidRDefault="00561C57" w:rsidP="00561C57">
      <w:pPr>
        <w:pStyle w:val="ListParagraph"/>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jc w:val="both"/>
        <w:rPr>
          <w:rFonts w:ascii="Times New Roman" w:hAnsi="Times New Roman"/>
          <w:spacing w:val="-2"/>
          <w:sz w:val="22"/>
          <w:szCs w:val="22"/>
        </w:rPr>
      </w:pPr>
      <w:r w:rsidRPr="00AE042A">
        <w:rPr>
          <w:rFonts w:ascii="Times New Roman" w:hAnsi="Times New Roman"/>
          <w:spacing w:val="-2"/>
          <w:sz w:val="22"/>
          <w:szCs w:val="22"/>
        </w:rPr>
        <w:t>Swirl each vial gently before use.</w:t>
      </w:r>
    </w:p>
    <w:p w:rsidR="00561C57" w:rsidRPr="00AE042A" w:rsidRDefault="00561C57" w:rsidP="00561C57">
      <w:pPr>
        <w:pStyle w:val="ListParagraph"/>
        <w:rPr>
          <w:rFonts w:ascii="Times New Roman" w:hAnsi="Times New Roman"/>
          <w:spacing w:val="-2"/>
          <w:sz w:val="22"/>
          <w:szCs w:val="22"/>
        </w:rPr>
      </w:pPr>
    </w:p>
    <w:p w:rsidR="00561C57" w:rsidRPr="00AE042A" w:rsidRDefault="00561C57" w:rsidP="00561C57">
      <w:pPr>
        <w:pStyle w:val="ListParagraph"/>
        <w:numPr>
          <w:ilvl w:val="2"/>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jc w:val="both"/>
        <w:rPr>
          <w:rFonts w:ascii="Times New Roman" w:hAnsi="Times New Roman"/>
          <w:spacing w:val="-2"/>
          <w:sz w:val="22"/>
          <w:szCs w:val="22"/>
        </w:rPr>
      </w:pPr>
      <w:r w:rsidRPr="00AE042A">
        <w:rPr>
          <w:rFonts w:ascii="Times New Roman" w:hAnsi="Times New Roman"/>
          <w:spacing w:val="-2"/>
          <w:sz w:val="22"/>
          <w:szCs w:val="22"/>
        </w:rPr>
        <w:t>Storage and Stability</w:t>
      </w:r>
    </w:p>
    <w:p w:rsidR="00561C57" w:rsidRPr="00AE042A" w:rsidRDefault="00561C57" w:rsidP="00561C5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ind w:left="1980"/>
        <w:jc w:val="both"/>
        <w:rPr>
          <w:rFonts w:ascii="Times New Roman" w:hAnsi="Times New Roman"/>
          <w:spacing w:val="-2"/>
          <w:sz w:val="22"/>
          <w:szCs w:val="22"/>
        </w:rPr>
      </w:pPr>
    </w:p>
    <w:p w:rsidR="00561C57" w:rsidRPr="00AE042A" w:rsidRDefault="00561C57" w:rsidP="00561C57">
      <w:pPr>
        <w:pStyle w:val="ListParagraph"/>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jc w:val="both"/>
        <w:rPr>
          <w:rFonts w:ascii="Times New Roman" w:hAnsi="Times New Roman"/>
          <w:spacing w:val="-2"/>
          <w:sz w:val="22"/>
          <w:szCs w:val="22"/>
        </w:rPr>
      </w:pPr>
      <w:r w:rsidRPr="00AE042A">
        <w:rPr>
          <w:rFonts w:ascii="Times New Roman" w:hAnsi="Times New Roman"/>
          <w:spacing w:val="-2"/>
          <w:sz w:val="22"/>
          <w:szCs w:val="22"/>
        </w:rPr>
        <w:t>Unreconstituted vials are stable until the expiration date listed on the box label when stored at 2-8</w:t>
      </w:r>
      <w:r w:rsidRPr="00AE042A">
        <w:rPr>
          <w:rFonts w:ascii="Times New Roman" w:hAnsi="Times New Roman"/>
          <w:spacing w:val="-2"/>
          <w:sz w:val="22"/>
          <w:szCs w:val="22"/>
          <w:vertAlign w:val="superscript"/>
        </w:rPr>
        <w:t xml:space="preserve"> </w:t>
      </w:r>
      <w:proofErr w:type="spellStart"/>
      <w:r w:rsidRPr="00AE042A">
        <w:rPr>
          <w:rFonts w:ascii="Times New Roman" w:hAnsi="Times New Roman"/>
          <w:spacing w:val="-2"/>
          <w:sz w:val="22"/>
          <w:szCs w:val="22"/>
          <w:vertAlign w:val="superscript"/>
        </w:rPr>
        <w:t>o</w:t>
      </w:r>
      <w:r w:rsidRPr="00AE042A">
        <w:rPr>
          <w:rFonts w:ascii="Times New Roman" w:hAnsi="Times New Roman"/>
          <w:spacing w:val="-2"/>
          <w:sz w:val="22"/>
          <w:szCs w:val="22"/>
        </w:rPr>
        <w:t>C.</w:t>
      </w:r>
      <w:proofErr w:type="spellEnd"/>
    </w:p>
    <w:p w:rsidR="00561C57" w:rsidRPr="00AE042A" w:rsidRDefault="00561C57" w:rsidP="00561C57">
      <w:pPr>
        <w:pStyle w:val="ListParagraph"/>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jc w:val="both"/>
        <w:rPr>
          <w:rFonts w:ascii="Times New Roman" w:hAnsi="Times New Roman"/>
          <w:spacing w:val="-2"/>
          <w:sz w:val="22"/>
          <w:szCs w:val="22"/>
        </w:rPr>
      </w:pPr>
      <w:r w:rsidRPr="00AE042A">
        <w:rPr>
          <w:rFonts w:ascii="Times New Roman" w:hAnsi="Times New Roman"/>
          <w:spacing w:val="-2"/>
          <w:sz w:val="22"/>
          <w:szCs w:val="22"/>
        </w:rPr>
        <w:t>Once reconstituted both levels of controls are stable for 8 hours and is to be kept on board the analyzer.</w:t>
      </w:r>
    </w:p>
    <w:p w:rsidR="00561C57" w:rsidRPr="00AE042A" w:rsidRDefault="00561C57" w:rsidP="00561C5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ind w:left="2520"/>
        <w:jc w:val="both"/>
        <w:rPr>
          <w:rFonts w:ascii="Times New Roman" w:hAnsi="Times New Roman"/>
          <w:spacing w:val="-2"/>
          <w:sz w:val="22"/>
          <w:szCs w:val="22"/>
        </w:rPr>
      </w:pPr>
    </w:p>
    <w:p w:rsidR="00561C57" w:rsidRPr="00AE042A" w:rsidRDefault="00561C57" w:rsidP="00561C57">
      <w:pPr>
        <w:pStyle w:val="ListParagraph"/>
        <w:numPr>
          <w:ilvl w:val="2"/>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jc w:val="both"/>
        <w:rPr>
          <w:rFonts w:ascii="Times New Roman" w:hAnsi="Times New Roman"/>
          <w:spacing w:val="-2"/>
          <w:sz w:val="22"/>
          <w:szCs w:val="22"/>
        </w:rPr>
      </w:pPr>
      <w:r w:rsidRPr="00AE042A">
        <w:rPr>
          <w:rFonts w:ascii="Times New Roman" w:hAnsi="Times New Roman"/>
          <w:spacing w:val="-2"/>
          <w:sz w:val="22"/>
          <w:szCs w:val="22"/>
        </w:rPr>
        <w:t>Loading on the analyzer</w:t>
      </w:r>
    </w:p>
    <w:p w:rsidR="00561C57" w:rsidRDefault="00561C57" w:rsidP="00561C57">
      <w:pPr>
        <w:pStyle w:val="ListParagraph"/>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jc w:val="both"/>
        <w:rPr>
          <w:rFonts w:ascii="Times New Roman" w:hAnsi="Times New Roman"/>
          <w:spacing w:val="-2"/>
          <w:sz w:val="22"/>
          <w:szCs w:val="22"/>
        </w:rPr>
      </w:pPr>
      <w:r w:rsidRPr="00AE042A">
        <w:rPr>
          <w:rFonts w:ascii="Times New Roman" w:hAnsi="Times New Roman"/>
          <w:spacing w:val="-2"/>
          <w:sz w:val="22"/>
          <w:szCs w:val="22"/>
        </w:rPr>
        <w:t xml:space="preserve">Click Products then Loading Products or click the </w:t>
      </w:r>
      <w:r w:rsidRPr="00AE042A">
        <w:rPr>
          <w:rFonts w:ascii="Times New Roman" w:hAnsi="Times New Roman"/>
          <w:noProof/>
          <w:sz w:val="22"/>
          <w:szCs w:val="22"/>
        </w:rPr>
        <w:drawing>
          <wp:inline distT="0" distB="0" distL="0" distR="0" wp14:anchorId="1D4127E4" wp14:editId="67A40FAC">
            <wp:extent cx="297815" cy="297815"/>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AE042A">
        <w:rPr>
          <w:rFonts w:ascii="Times New Roman" w:hAnsi="Times New Roman"/>
          <w:spacing w:val="-2"/>
          <w:sz w:val="22"/>
          <w:szCs w:val="22"/>
        </w:rPr>
        <w:t xml:space="preserve"> icon to request the product drawer.</w:t>
      </w:r>
    </w:p>
    <w:p w:rsidR="00AE042A" w:rsidRPr="00AE042A" w:rsidRDefault="00AE042A" w:rsidP="00AE042A">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ind w:left="2520"/>
        <w:jc w:val="both"/>
        <w:rPr>
          <w:rFonts w:ascii="Times New Roman" w:hAnsi="Times New Roman"/>
          <w:spacing w:val="-2"/>
          <w:sz w:val="22"/>
          <w:szCs w:val="22"/>
        </w:rPr>
      </w:pPr>
    </w:p>
    <w:p w:rsidR="00561C57" w:rsidRPr="00AE042A" w:rsidRDefault="00561C57" w:rsidP="00561C57">
      <w:pPr>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jc w:val="both"/>
        <w:rPr>
          <w:rFonts w:ascii="Times New Roman" w:hAnsi="Times New Roman"/>
          <w:spacing w:val="-2"/>
          <w:sz w:val="22"/>
          <w:szCs w:val="22"/>
        </w:rPr>
      </w:pPr>
      <w:r w:rsidRPr="00AE042A">
        <w:rPr>
          <w:rFonts w:ascii="Times New Roman" w:hAnsi="Times New Roman"/>
          <w:spacing w:val="-2"/>
          <w:sz w:val="22"/>
          <w:szCs w:val="22"/>
        </w:rPr>
        <w:t xml:space="preserve">Scan the barcode on the reagent bottle and press Enter </w:t>
      </w:r>
      <w:r w:rsidRPr="00AE042A">
        <w:rPr>
          <w:rFonts w:ascii="Times New Roman" w:hAnsi="Times New Roman"/>
          <w:b/>
          <w:sz w:val="22"/>
          <w:szCs w:val="22"/>
        </w:rPr>
        <w:sym w:font="Wingdings 3" w:char="F038"/>
      </w:r>
      <w:r w:rsidRPr="00AE042A">
        <w:rPr>
          <w:rFonts w:ascii="Times New Roman" w:hAnsi="Times New Roman"/>
          <w:sz w:val="22"/>
          <w:szCs w:val="22"/>
        </w:rPr>
        <w:t xml:space="preserve">  </w:t>
      </w:r>
    </w:p>
    <w:p w:rsidR="00561C57" w:rsidRPr="00AE042A" w:rsidRDefault="00561C57" w:rsidP="00561C57">
      <w:pPr>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jc w:val="both"/>
        <w:rPr>
          <w:rFonts w:ascii="Times New Roman" w:hAnsi="Times New Roman"/>
          <w:spacing w:val="-2"/>
          <w:sz w:val="22"/>
          <w:szCs w:val="22"/>
        </w:rPr>
      </w:pPr>
      <w:r w:rsidRPr="00AE042A">
        <w:rPr>
          <w:rFonts w:ascii="Times New Roman" w:hAnsi="Times New Roman"/>
          <w:spacing w:val="-2"/>
          <w:sz w:val="22"/>
          <w:szCs w:val="22"/>
        </w:rPr>
        <w:t xml:space="preserve">Select </w:t>
      </w:r>
      <w:r w:rsidRPr="00AE042A">
        <w:rPr>
          <w:rFonts w:ascii="Times New Roman" w:hAnsi="Times New Roman"/>
          <w:noProof/>
          <w:sz w:val="22"/>
          <w:szCs w:val="22"/>
        </w:rPr>
        <w:drawing>
          <wp:inline distT="0" distB="0" distL="0" distR="0" wp14:anchorId="1BFA1C05" wp14:editId="651199D2">
            <wp:extent cx="318976" cy="303188"/>
            <wp:effectExtent l="0" t="0" r="508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204" cy="303405"/>
                    </a:xfrm>
                    <a:prstGeom prst="rect">
                      <a:avLst/>
                    </a:prstGeom>
                    <a:noFill/>
                    <a:ln>
                      <a:noFill/>
                    </a:ln>
                  </pic:spPr>
                </pic:pic>
              </a:graphicData>
            </a:graphic>
          </wp:inline>
        </w:drawing>
      </w:r>
      <w:r w:rsidRPr="00AE042A">
        <w:rPr>
          <w:rFonts w:ascii="Times New Roman" w:hAnsi="Times New Roman"/>
          <w:spacing w:val="-2"/>
          <w:sz w:val="22"/>
          <w:szCs w:val="22"/>
        </w:rPr>
        <w:t xml:space="preserve"> and click confirm to close the drawer.</w:t>
      </w:r>
    </w:p>
    <w:p w:rsidR="00561C57" w:rsidRPr="00AE042A" w:rsidRDefault="00561C57" w:rsidP="00561C5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ind w:left="2880"/>
        <w:jc w:val="both"/>
        <w:rPr>
          <w:rFonts w:ascii="Times New Roman" w:hAnsi="Times New Roman"/>
          <w:spacing w:val="-2"/>
          <w:sz w:val="22"/>
          <w:szCs w:val="22"/>
        </w:rPr>
      </w:pPr>
    </w:p>
    <w:p w:rsidR="00561C57" w:rsidRPr="00AE042A" w:rsidRDefault="00561C57" w:rsidP="00561C57">
      <w:pPr>
        <w:numPr>
          <w:ilvl w:val="2"/>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jc w:val="both"/>
        <w:rPr>
          <w:rFonts w:ascii="Times New Roman" w:hAnsi="Times New Roman"/>
          <w:spacing w:val="-2"/>
          <w:sz w:val="22"/>
          <w:szCs w:val="22"/>
        </w:rPr>
      </w:pPr>
      <w:r w:rsidRPr="00AE042A">
        <w:rPr>
          <w:rFonts w:ascii="Times New Roman" w:hAnsi="Times New Roman"/>
          <w:spacing w:val="-2"/>
          <w:sz w:val="22"/>
          <w:szCs w:val="22"/>
        </w:rPr>
        <w:t>Running and Reviewing QC</w:t>
      </w:r>
    </w:p>
    <w:p w:rsidR="00561C57" w:rsidRPr="00AE042A" w:rsidRDefault="00561C57" w:rsidP="00561C5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ind w:left="1980"/>
        <w:jc w:val="both"/>
        <w:rPr>
          <w:rFonts w:ascii="Times New Roman" w:hAnsi="Times New Roman"/>
          <w:spacing w:val="-2"/>
          <w:sz w:val="22"/>
          <w:szCs w:val="22"/>
        </w:rPr>
      </w:pPr>
    </w:p>
    <w:p w:rsidR="00561C57" w:rsidRPr="00AE042A" w:rsidRDefault="00561C57" w:rsidP="00561C57">
      <w:pPr>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jc w:val="both"/>
        <w:rPr>
          <w:rFonts w:ascii="Times New Roman" w:hAnsi="Times New Roman"/>
          <w:spacing w:val="-2"/>
          <w:sz w:val="22"/>
          <w:szCs w:val="22"/>
        </w:rPr>
      </w:pPr>
      <w:r w:rsidRPr="00AE042A">
        <w:rPr>
          <w:rFonts w:ascii="Times New Roman" w:hAnsi="Times New Roman"/>
          <w:spacing w:val="-2"/>
          <w:sz w:val="22"/>
          <w:szCs w:val="22"/>
        </w:rPr>
        <w:t>Qc can be ordered from the Quality Control Menu</w:t>
      </w:r>
    </w:p>
    <w:p w:rsidR="00561C57" w:rsidRPr="00AE042A" w:rsidRDefault="00561C57" w:rsidP="00561C57">
      <w:pPr>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jc w:val="both"/>
        <w:rPr>
          <w:rFonts w:ascii="Times New Roman" w:hAnsi="Times New Roman"/>
          <w:spacing w:val="-2"/>
          <w:sz w:val="22"/>
          <w:szCs w:val="22"/>
        </w:rPr>
      </w:pPr>
      <w:r w:rsidRPr="00AE042A">
        <w:rPr>
          <w:rFonts w:ascii="Times New Roman" w:hAnsi="Times New Roman"/>
          <w:spacing w:val="-2"/>
          <w:sz w:val="22"/>
          <w:szCs w:val="22"/>
        </w:rPr>
        <w:t>All controls are monitored automatically by the Compact Max.</w:t>
      </w:r>
    </w:p>
    <w:p w:rsidR="00561C57" w:rsidRPr="00AE042A" w:rsidRDefault="00561C57" w:rsidP="00561C57">
      <w:pPr>
        <w:numPr>
          <w:ilvl w:val="4"/>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rPr>
          <w:rFonts w:ascii="Times New Roman" w:hAnsi="Times New Roman"/>
          <w:spacing w:val="-2"/>
          <w:sz w:val="22"/>
          <w:szCs w:val="22"/>
        </w:rPr>
      </w:pPr>
      <w:r w:rsidRPr="00AE042A">
        <w:rPr>
          <w:rFonts w:ascii="Times New Roman" w:hAnsi="Times New Roman"/>
          <w:spacing w:val="-2"/>
          <w:sz w:val="22"/>
          <w:szCs w:val="22"/>
        </w:rPr>
        <w:t xml:space="preserve">Any controls outside the </w:t>
      </w:r>
      <w:r w:rsidRPr="00AE042A">
        <w:rPr>
          <w:rFonts w:ascii="Times New Roman" w:hAnsi="Times New Roman"/>
          <w:sz w:val="22"/>
          <w:szCs w:val="22"/>
        </w:rPr>
        <w:sym w:font="Symbol" w:char="F0B1"/>
      </w:r>
      <w:r w:rsidRPr="00AE042A">
        <w:rPr>
          <w:rFonts w:ascii="Times New Roman" w:hAnsi="Times New Roman"/>
          <w:sz w:val="22"/>
          <w:szCs w:val="22"/>
        </w:rPr>
        <w:t xml:space="preserve"> 2SD range will result in audible and visual alarms.</w:t>
      </w:r>
    </w:p>
    <w:p w:rsidR="00561C57" w:rsidRPr="00AE042A" w:rsidRDefault="00561C57" w:rsidP="00561C57">
      <w:pPr>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rPr>
          <w:rFonts w:ascii="Times New Roman" w:hAnsi="Times New Roman"/>
          <w:spacing w:val="-2"/>
          <w:sz w:val="22"/>
          <w:szCs w:val="22"/>
        </w:rPr>
      </w:pPr>
      <w:r w:rsidRPr="00AE042A">
        <w:rPr>
          <w:rFonts w:ascii="Times New Roman" w:hAnsi="Times New Roman"/>
          <w:sz w:val="22"/>
          <w:szCs w:val="22"/>
        </w:rPr>
        <w:t>Results can be reviewed in the individual QC files.</w:t>
      </w:r>
    </w:p>
    <w:p w:rsidR="00561C57" w:rsidRPr="00AE042A" w:rsidRDefault="00561C57" w:rsidP="00561C57">
      <w:pPr>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rPr>
          <w:rFonts w:ascii="Times New Roman" w:hAnsi="Times New Roman"/>
          <w:spacing w:val="-2"/>
          <w:sz w:val="22"/>
          <w:szCs w:val="22"/>
        </w:rPr>
      </w:pPr>
      <w:r w:rsidRPr="00AE042A">
        <w:rPr>
          <w:rFonts w:ascii="Times New Roman" w:hAnsi="Times New Roman"/>
          <w:sz w:val="22"/>
          <w:szCs w:val="22"/>
        </w:rPr>
        <w:t xml:space="preserve">All controls must be resulted on form HEM40-012/HEM40-013/HEM40-014/HEM40-015/HEM40-016 Form </w:t>
      </w:r>
      <w:proofErr w:type="gramStart"/>
      <w:r w:rsidRPr="00AE042A">
        <w:rPr>
          <w:rFonts w:ascii="Times New Roman" w:hAnsi="Times New Roman"/>
          <w:sz w:val="22"/>
          <w:szCs w:val="22"/>
        </w:rPr>
        <w:t>A</w:t>
      </w:r>
      <w:proofErr w:type="gramEnd"/>
      <w:r w:rsidRPr="00AE042A">
        <w:rPr>
          <w:rFonts w:ascii="Times New Roman" w:hAnsi="Times New Roman"/>
          <w:sz w:val="22"/>
          <w:szCs w:val="22"/>
        </w:rPr>
        <w:t xml:space="preserve"> Daily Qc on Stago,</w:t>
      </w:r>
      <w:r w:rsidRPr="00AE042A">
        <w:rPr>
          <w:rFonts w:ascii="Times New Roman" w:hAnsi="Times New Roman"/>
          <w:spacing w:val="-2"/>
          <w:sz w:val="22"/>
          <w:szCs w:val="22"/>
        </w:rPr>
        <w:t xml:space="preserve"> </w:t>
      </w:r>
      <w:r w:rsidRPr="00AE042A">
        <w:rPr>
          <w:rFonts w:ascii="Times New Roman" w:hAnsi="Times New Roman"/>
          <w:sz w:val="22"/>
          <w:szCs w:val="22"/>
        </w:rPr>
        <w:t>and in the Lab Information System.</w:t>
      </w:r>
    </w:p>
    <w:p w:rsidR="00561C57" w:rsidRPr="00AE042A" w:rsidRDefault="00561C57" w:rsidP="00561C57">
      <w:pPr>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rPr>
          <w:rFonts w:ascii="Times New Roman" w:hAnsi="Times New Roman"/>
          <w:spacing w:val="-2"/>
          <w:sz w:val="22"/>
          <w:szCs w:val="22"/>
        </w:rPr>
      </w:pPr>
      <w:r w:rsidRPr="00AE042A">
        <w:rPr>
          <w:rFonts w:ascii="Times New Roman" w:hAnsi="Times New Roman"/>
          <w:sz w:val="22"/>
          <w:szCs w:val="22"/>
        </w:rPr>
        <w:t>Control results are automatically filed on the STA Compact Max QC file</w:t>
      </w:r>
    </w:p>
    <w:p w:rsidR="00561C57" w:rsidRPr="00AE042A" w:rsidRDefault="00561C57" w:rsidP="00561C57">
      <w:pPr>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rPr>
          <w:rFonts w:ascii="Times New Roman" w:hAnsi="Times New Roman"/>
          <w:spacing w:val="-2"/>
          <w:sz w:val="22"/>
          <w:szCs w:val="22"/>
        </w:rPr>
      </w:pPr>
      <w:r w:rsidRPr="00AE042A">
        <w:rPr>
          <w:rFonts w:ascii="Times New Roman" w:hAnsi="Times New Roman"/>
          <w:sz w:val="22"/>
          <w:szCs w:val="22"/>
        </w:rPr>
        <w:t>All results for a 24 hour period will be converted to a “mean” value on the first run after midnight.</w:t>
      </w:r>
    </w:p>
    <w:p w:rsidR="00561C57" w:rsidRPr="00AE042A" w:rsidRDefault="00561C57" w:rsidP="00561C57">
      <w:pPr>
        <w:numPr>
          <w:ilvl w:val="4"/>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rPr>
          <w:rFonts w:ascii="Times New Roman" w:hAnsi="Times New Roman"/>
          <w:spacing w:val="-2"/>
          <w:sz w:val="22"/>
          <w:szCs w:val="22"/>
        </w:rPr>
      </w:pPr>
      <w:r w:rsidRPr="00AE042A">
        <w:rPr>
          <w:rFonts w:ascii="Times New Roman" w:hAnsi="Times New Roman"/>
          <w:sz w:val="22"/>
          <w:szCs w:val="22"/>
        </w:rPr>
        <w:t xml:space="preserve">This mean is used in the statistical data and is plotted on the Levi- Jennings chart as a daily mean. </w:t>
      </w:r>
    </w:p>
    <w:p w:rsidR="00561C57" w:rsidRPr="00AE042A" w:rsidRDefault="00561C57" w:rsidP="00561C5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rPr>
          <w:rFonts w:ascii="Times New Roman" w:hAnsi="Times New Roman"/>
          <w:sz w:val="22"/>
          <w:szCs w:val="22"/>
        </w:rPr>
      </w:pPr>
    </w:p>
    <w:p w:rsidR="00561C57" w:rsidRPr="00AE042A" w:rsidRDefault="00561C57" w:rsidP="00561C5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rPr>
          <w:rFonts w:ascii="Times New Roman" w:hAnsi="Times New Roman"/>
          <w:spacing w:val="-2"/>
          <w:sz w:val="22"/>
          <w:szCs w:val="22"/>
        </w:rPr>
      </w:pPr>
    </w:p>
    <w:p w:rsidR="00561C57" w:rsidRPr="00AE042A" w:rsidRDefault="00561C57" w:rsidP="00561C57">
      <w:pPr>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rPr>
          <w:rFonts w:ascii="Times New Roman" w:hAnsi="Times New Roman"/>
          <w:spacing w:val="-2"/>
          <w:sz w:val="22"/>
          <w:szCs w:val="22"/>
        </w:rPr>
      </w:pPr>
      <w:r w:rsidRPr="00AE042A">
        <w:rPr>
          <w:rFonts w:ascii="Times New Roman" w:hAnsi="Times New Roman"/>
          <w:sz w:val="22"/>
          <w:szCs w:val="22"/>
        </w:rPr>
        <w:t>Print all the QC data points prior to the first run after midnight.</w:t>
      </w:r>
    </w:p>
    <w:p w:rsidR="00561C57" w:rsidRPr="00AE042A" w:rsidRDefault="00561C57" w:rsidP="00561C57">
      <w:pPr>
        <w:numPr>
          <w:ilvl w:val="4"/>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rPr>
          <w:rFonts w:ascii="Times New Roman" w:hAnsi="Times New Roman"/>
          <w:spacing w:val="-2"/>
          <w:sz w:val="22"/>
          <w:szCs w:val="22"/>
        </w:rPr>
      </w:pPr>
      <w:r w:rsidRPr="00AE042A">
        <w:rPr>
          <w:rFonts w:ascii="Times New Roman" w:hAnsi="Times New Roman"/>
          <w:spacing w:val="-2"/>
          <w:sz w:val="22"/>
          <w:szCs w:val="22"/>
        </w:rPr>
        <w:t xml:space="preserve">Prior to midnight when the analyzer is not running any test s click the </w:t>
      </w:r>
      <w:r w:rsidRPr="00AE042A">
        <w:rPr>
          <w:rFonts w:ascii="Times New Roman" w:hAnsi="Times New Roman"/>
          <w:noProof/>
          <w:sz w:val="22"/>
          <w:szCs w:val="22"/>
        </w:rPr>
        <w:drawing>
          <wp:inline distT="0" distB="0" distL="0" distR="0" wp14:anchorId="6F46FB5B" wp14:editId="1125CBBF">
            <wp:extent cx="297712" cy="297712"/>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935" cy="297935"/>
                    </a:xfrm>
                    <a:prstGeom prst="rect">
                      <a:avLst/>
                    </a:prstGeom>
                    <a:noFill/>
                    <a:ln>
                      <a:noFill/>
                    </a:ln>
                  </pic:spPr>
                </pic:pic>
              </a:graphicData>
            </a:graphic>
          </wp:inline>
        </w:drawing>
      </w:r>
      <w:r w:rsidRPr="00AE042A">
        <w:rPr>
          <w:rFonts w:ascii="Times New Roman" w:hAnsi="Times New Roman"/>
          <w:spacing w:val="-2"/>
          <w:sz w:val="22"/>
          <w:szCs w:val="22"/>
        </w:rPr>
        <w:t xml:space="preserve"> icon or select Quality Controls and the Windows Methodologies List appears.</w:t>
      </w:r>
    </w:p>
    <w:p w:rsidR="00561C57" w:rsidRPr="00AE042A" w:rsidRDefault="00561C57" w:rsidP="00561C5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ind w:left="3240"/>
        <w:rPr>
          <w:rFonts w:ascii="Times New Roman" w:hAnsi="Times New Roman"/>
          <w:spacing w:val="-2"/>
          <w:sz w:val="22"/>
          <w:szCs w:val="22"/>
        </w:rPr>
      </w:pPr>
    </w:p>
    <w:p w:rsidR="00561C57" w:rsidRPr="00AE042A" w:rsidRDefault="00561C57" w:rsidP="00561C57">
      <w:pPr>
        <w:numPr>
          <w:ilvl w:val="4"/>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rPr>
          <w:rFonts w:ascii="Times New Roman" w:hAnsi="Times New Roman"/>
          <w:spacing w:val="-2"/>
          <w:sz w:val="22"/>
          <w:szCs w:val="22"/>
        </w:rPr>
      </w:pPr>
      <w:r w:rsidRPr="00AE042A">
        <w:rPr>
          <w:rFonts w:ascii="Times New Roman" w:hAnsi="Times New Roman"/>
          <w:spacing w:val="-2"/>
          <w:sz w:val="22"/>
          <w:szCs w:val="22"/>
        </w:rPr>
        <w:t xml:space="preserve">Double click the PT test and click the QC Tables icon </w:t>
      </w:r>
      <w:r w:rsidRPr="00AE042A">
        <w:rPr>
          <w:rFonts w:ascii="Times New Roman" w:hAnsi="Times New Roman"/>
          <w:noProof/>
          <w:sz w:val="22"/>
          <w:szCs w:val="22"/>
        </w:rPr>
        <w:drawing>
          <wp:inline distT="0" distB="0" distL="0" distR="0" wp14:anchorId="72061143" wp14:editId="6DD11DFD">
            <wp:extent cx="329609" cy="3102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443" cy="307304"/>
                    </a:xfrm>
                    <a:prstGeom prst="rect">
                      <a:avLst/>
                    </a:prstGeom>
                    <a:noFill/>
                    <a:ln>
                      <a:noFill/>
                    </a:ln>
                  </pic:spPr>
                </pic:pic>
              </a:graphicData>
            </a:graphic>
          </wp:inline>
        </w:drawing>
      </w:r>
    </w:p>
    <w:p w:rsidR="00561C57" w:rsidRPr="00AE042A" w:rsidRDefault="00561C57" w:rsidP="00561C57">
      <w:pPr>
        <w:numPr>
          <w:ilvl w:val="4"/>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rPr>
          <w:rFonts w:ascii="Times New Roman" w:hAnsi="Times New Roman"/>
          <w:spacing w:val="-2"/>
          <w:sz w:val="22"/>
          <w:szCs w:val="22"/>
        </w:rPr>
      </w:pPr>
      <w:r w:rsidRPr="00AE042A">
        <w:rPr>
          <w:rFonts w:ascii="Times New Roman" w:hAnsi="Times New Roman"/>
          <w:spacing w:val="-2"/>
          <w:sz w:val="22"/>
          <w:szCs w:val="22"/>
        </w:rPr>
        <w:t xml:space="preserve">Click the </w:t>
      </w:r>
      <w:r w:rsidRPr="00AE042A">
        <w:rPr>
          <w:rFonts w:ascii="Times New Roman" w:hAnsi="Times New Roman"/>
          <w:noProof/>
          <w:sz w:val="22"/>
          <w:szCs w:val="22"/>
        </w:rPr>
        <w:drawing>
          <wp:inline distT="0" distB="0" distL="0" distR="0" wp14:anchorId="0A786D6C" wp14:editId="490A7B1C">
            <wp:extent cx="361315" cy="35115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AE042A">
        <w:rPr>
          <w:rFonts w:ascii="Times New Roman" w:hAnsi="Times New Roman"/>
          <w:spacing w:val="-2"/>
          <w:sz w:val="22"/>
          <w:szCs w:val="22"/>
        </w:rPr>
        <w:t xml:space="preserve"> icon.</w:t>
      </w:r>
    </w:p>
    <w:p w:rsidR="00561C57" w:rsidRPr="00AE042A" w:rsidRDefault="00561C57" w:rsidP="00561C57">
      <w:pPr>
        <w:numPr>
          <w:ilvl w:val="5"/>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rPr>
          <w:rFonts w:ascii="Times New Roman" w:hAnsi="Times New Roman"/>
          <w:spacing w:val="-2"/>
          <w:sz w:val="22"/>
          <w:szCs w:val="22"/>
        </w:rPr>
      </w:pPr>
      <w:r w:rsidRPr="00AE042A">
        <w:rPr>
          <w:rFonts w:ascii="Times New Roman" w:hAnsi="Times New Roman"/>
          <w:spacing w:val="-2"/>
          <w:sz w:val="22"/>
          <w:szCs w:val="22"/>
        </w:rPr>
        <w:t xml:space="preserve">Printout dialogue box will appear.  Select </w:t>
      </w:r>
      <w:proofErr w:type="gramStart"/>
      <w:r w:rsidRPr="00AE042A">
        <w:rPr>
          <w:rFonts w:ascii="Times New Roman" w:hAnsi="Times New Roman"/>
          <w:spacing w:val="-2"/>
          <w:sz w:val="22"/>
          <w:szCs w:val="22"/>
        </w:rPr>
        <w:t>print, then click confirm</w:t>
      </w:r>
      <w:proofErr w:type="gramEnd"/>
      <w:r w:rsidRPr="00AE042A">
        <w:rPr>
          <w:rFonts w:ascii="Times New Roman" w:hAnsi="Times New Roman"/>
          <w:spacing w:val="-2"/>
          <w:sz w:val="22"/>
          <w:szCs w:val="22"/>
        </w:rPr>
        <w:t>.</w:t>
      </w:r>
    </w:p>
    <w:p w:rsidR="00561C57" w:rsidRPr="00AE042A" w:rsidRDefault="00561C57" w:rsidP="00561C57">
      <w:pPr>
        <w:numPr>
          <w:ilvl w:val="4"/>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rPr>
          <w:rFonts w:ascii="Times New Roman" w:hAnsi="Times New Roman"/>
          <w:spacing w:val="-2"/>
          <w:sz w:val="22"/>
          <w:szCs w:val="22"/>
        </w:rPr>
      </w:pPr>
      <w:r w:rsidRPr="00AE042A">
        <w:rPr>
          <w:rFonts w:ascii="Times New Roman" w:hAnsi="Times New Roman"/>
          <w:sz w:val="22"/>
          <w:szCs w:val="22"/>
        </w:rPr>
        <w:t xml:space="preserve">Click the </w:t>
      </w:r>
      <w:r w:rsidRPr="00AE042A">
        <w:rPr>
          <w:rFonts w:ascii="Times New Roman" w:hAnsi="Times New Roman"/>
          <w:noProof/>
          <w:sz w:val="22"/>
          <w:szCs w:val="22"/>
        </w:rPr>
        <w:drawing>
          <wp:inline distT="0" distB="0" distL="0" distR="0" wp14:anchorId="3221C7D3" wp14:editId="54FBBDA5">
            <wp:extent cx="318976" cy="324776"/>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739" cy="326571"/>
                    </a:xfrm>
                    <a:prstGeom prst="rect">
                      <a:avLst/>
                    </a:prstGeom>
                    <a:noFill/>
                    <a:ln>
                      <a:noFill/>
                    </a:ln>
                  </pic:spPr>
                </pic:pic>
              </a:graphicData>
            </a:graphic>
          </wp:inline>
        </w:drawing>
      </w:r>
      <w:r w:rsidRPr="00AE042A">
        <w:rPr>
          <w:rFonts w:ascii="Times New Roman" w:hAnsi="Times New Roman"/>
          <w:sz w:val="22"/>
          <w:szCs w:val="22"/>
        </w:rPr>
        <w:t xml:space="preserve"> icon to return to the QC Graph.</w:t>
      </w:r>
    </w:p>
    <w:p w:rsidR="00561C57" w:rsidRPr="00AE042A" w:rsidRDefault="00561C57" w:rsidP="00561C57">
      <w:pPr>
        <w:numPr>
          <w:ilvl w:val="4"/>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rPr>
          <w:rFonts w:ascii="Times New Roman" w:hAnsi="Times New Roman"/>
          <w:spacing w:val="-2"/>
          <w:sz w:val="22"/>
          <w:szCs w:val="22"/>
        </w:rPr>
      </w:pPr>
      <w:r w:rsidRPr="00AE042A">
        <w:rPr>
          <w:rFonts w:ascii="Times New Roman" w:hAnsi="Times New Roman"/>
          <w:sz w:val="22"/>
          <w:szCs w:val="22"/>
        </w:rPr>
        <w:t>Click</w:t>
      </w:r>
      <w:r w:rsidRPr="00AE042A">
        <w:rPr>
          <w:rFonts w:ascii="Times New Roman" w:hAnsi="Times New Roman"/>
          <w:b/>
          <w:sz w:val="22"/>
          <w:szCs w:val="22"/>
        </w:rPr>
        <w:t xml:space="preserve"> Next Level</w:t>
      </w:r>
      <w:r w:rsidRPr="00AE042A">
        <w:rPr>
          <w:rFonts w:ascii="Times New Roman" w:hAnsi="Times New Roman"/>
          <w:sz w:val="22"/>
          <w:szCs w:val="22"/>
        </w:rPr>
        <w:t xml:space="preserve"> and repeat process for other levels.</w:t>
      </w:r>
    </w:p>
    <w:p w:rsidR="00561C57" w:rsidRPr="00AE042A" w:rsidRDefault="00561C57" w:rsidP="00561C57">
      <w:pPr>
        <w:numPr>
          <w:ilvl w:val="1"/>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rPr>
          <w:rFonts w:ascii="Times New Roman" w:hAnsi="Times New Roman"/>
          <w:spacing w:val="-2"/>
          <w:sz w:val="22"/>
          <w:szCs w:val="22"/>
        </w:rPr>
      </w:pPr>
      <w:r w:rsidRPr="00AE042A">
        <w:rPr>
          <w:rFonts w:ascii="Times New Roman" w:hAnsi="Times New Roman"/>
          <w:spacing w:val="-2"/>
          <w:sz w:val="22"/>
          <w:szCs w:val="22"/>
        </w:rPr>
        <w:t>Cryocheck Pooled Normal Plasma</w:t>
      </w:r>
    </w:p>
    <w:p w:rsidR="00561C57" w:rsidRPr="00AE042A" w:rsidRDefault="00561C57" w:rsidP="00561C5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ind w:left="1080"/>
        <w:rPr>
          <w:rFonts w:ascii="Times New Roman" w:hAnsi="Times New Roman"/>
          <w:spacing w:val="-2"/>
          <w:sz w:val="22"/>
          <w:szCs w:val="22"/>
        </w:rPr>
      </w:pPr>
    </w:p>
    <w:p w:rsidR="00561C57" w:rsidRPr="00AE042A" w:rsidRDefault="00561C57" w:rsidP="00561C57">
      <w:pPr>
        <w:numPr>
          <w:ilvl w:val="2"/>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rPr>
          <w:rFonts w:ascii="Times New Roman" w:hAnsi="Times New Roman"/>
          <w:spacing w:val="-2"/>
          <w:sz w:val="22"/>
          <w:szCs w:val="22"/>
        </w:rPr>
      </w:pPr>
      <w:r w:rsidRPr="00AE042A">
        <w:rPr>
          <w:rFonts w:ascii="Times New Roman" w:hAnsi="Times New Roman"/>
          <w:spacing w:val="-2"/>
          <w:sz w:val="22"/>
          <w:szCs w:val="22"/>
        </w:rPr>
        <w:t xml:space="preserve"> Product description</w:t>
      </w:r>
    </w:p>
    <w:p w:rsidR="00561C57" w:rsidRPr="00AE042A" w:rsidRDefault="00561C57" w:rsidP="00561C5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ind w:left="1980"/>
        <w:rPr>
          <w:rFonts w:ascii="Times New Roman" w:hAnsi="Times New Roman"/>
          <w:spacing w:val="-2"/>
          <w:sz w:val="22"/>
          <w:szCs w:val="22"/>
        </w:rPr>
      </w:pPr>
    </w:p>
    <w:p w:rsidR="00561C57" w:rsidRDefault="00561C57" w:rsidP="00561C57">
      <w:pPr>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rPr>
          <w:rFonts w:ascii="Times New Roman" w:hAnsi="Times New Roman"/>
          <w:spacing w:val="-2"/>
          <w:sz w:val="22"/>
          <w:szCs w:val="22"/>
        </w:rPr>
      </w:pPr>
      <w:r w:rsidRPr="00AE042A">
        <w:rPr>
          <w:rFonts w:ascii="Times New Roman" w:hAnsi="Times New Roman"/>
          <w:spacing w:val="-2"/>
          <w:sz w:val="22"/>
          <w:szCs w:val="22"/>
        </w:rPr>
        <w:t xml:space="preserve">Consists of a pool of normal citrated human plasma from a minimum of 20 healthy individuals, then buffered using HEPES buffer, </w:t>
      </w:r>
      <w:proofErr w:type="spellStart"/>
      <w:r w:rsidRPr="00AE042A">
        <w:rPr>
          <w:rFonts w:ascii="Times New Roman" w:hAnsi="Times New Roman"/>
          <w:spacing w:val="-2"/>
          <w:sz w:val="22"/>
          <w:szCs w:val="22"/>
        </w:rPr>
        <w:t>aliquoted</w:t>
      </w:r>
      <w:proofErr w:type="spellEnd"/>
      <w:r w:rsidRPr="00AE042A">
        <w:rPr>
          <w:rFonts w:ascii="Times New Roman" w:hAnsi="Times New Roman"/>
          <w:spacing w:val="-2"/>
          <w:sz w:val="22"/>
          <w:szCs w:val="22"/>
        </w:rPr>
        <w:t xml:space="preserve">, and rapidly frozen. </w:t>
      </w:r>
    </w:p>
    <w:p w:rsidR="00AE042A" w:rsidRDefault="00AE042A" w:rsidP="00AE042A">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rPr>
          <w:rFonts w:ascii="Times New Roman" w:hAnsi="Times New Roman"/>
          <w:spacing w:val="-2"/>
          <w:sz w:val="22"/>
          <w:szCs w:val="22"/>
        </w:rPr>
      </w:pPr>
    </w:p>
    <w:p w:rsidR="00561C57" w:rsidRPr="00AE042A" w:rsidRDefault="00561C57" w:rsidP="00561C57">
      <w:pPr>
        <w:numPr>
          <w:ilvl w:val="2"/>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rPr>
          <w:rFonts w:ascii="Times New Roman" w:hAnsi="Times New Roman"/>
          <w:spacing w:val="-2"/>
          <w:sz w:val="22"/>
          <w:szCs w:val="22"/>
        </w:rPr>
      </w:pPr>
      <w:r w:rsidRPr="00AE042A">
        <w:rPr>
          <w:rFonts w:ascii="Times New Roman" w:hAnsi="Times New Roman"/>
          <w:spacing w:val="-2"/>
          <w:sz w:val="22"/>
          <w:szCs w:val="22"/>
        </w:rPr>
        <w:t>Source</w:t>
      </w:r>
    </w:p>
    <w:p w:rsidR="00561C57" w:rsidRPr="00AE042A" w:rsidRDefault="00561C57" w:rsidP="00561C5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ind w:left="1980"/>
        <w:rPr>
          <w:rFonts w:ascii="Times New Roman" w:hAnsi="Times New Roman"/>
          <w:spacing w:val="-2"/>
          <w:sz w:val="22"/>
          <w:szCs w:val="22"/>
        </w:rPr>
      </w:pPr>
    </w:p>
    <w:p w:rsidR="00561C57" w:rsidRPr="00AE042A" w:rsidRDefault="00561C57" w:rsidP="00561C57">
      <w:pPr>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rPr>
          <w:rFonts w:ascii="Times New Roman" w:hAnsi="Times New Roman"/>
          <w:spacing w:val="-2"/>
          <w:sz w:val="22"/>
          <w:szCs w:val="22"/>
        </w:rPr>
      </w:pPr>
      <w:r w:rsidRPr="00AE042A">
        <w:rPr>
          <w:rFonts w:ascii="Times New Roman" w:hAnsi="Times New Roman"/>
          <w:spacing w:val="-2"/>
          <w:sz w:val="22"/>
          <w:szCs w:val="22"/>
        </w:rPr>
        <w:t xml:space="preserve">Precision BioLogic Inc. </w:t>
      </w:r>
    </w:p>
    <w:p w:rsidR="00561C57" w:rsidRPr="00AE042A" w:rsidRDefault="00561C57" w:rsidP="00561C57">
      <w:pPr>
        <w:tabs>
          <w:tab w:val="decimal" w:pos="432"/>
          <w:tab w:val="left" w:pos="720"/>
          <w:tab w:val="left" w:pos="1152"/>
          <w:tab w:val="left" w:pos="1584"/>
          <w:tab w:val="left" w:pos="2016"/>
          <w:tab w:val="left" w:pos="2448"/>
          <w:tab w:val="left" w:pos="2880"/>
          <w:tab w:val="left" w:pos="3312"/>
          <w:tab w:val="left" w:pos="5760"/>
          <w:tab w:val="left" w:pos="8208"/>
        </w:tabs>
        <w:suppressAutoHyphens/>
        <w:ind w:left="1515"/>
        <w:jc w:val="both"/>
        <w:rPr>
          <w:rFonts w:ascii="Times New Roman" w:hAnsi="Times New Roman"/>
          <w:spacing w:val="-2"/>
          <w:sz w:val="22"/>
          <w:szCs w:val="22"/>
        </w:rPr>
      </w:pPr>
      <w:r w:rsidRPr="00AE042A">
        <w:rPr>
          <w:rFonts w:ascii="Times New Roman" w:hAnsi="Times New Roman"/>
          <w:spacing w:val="-2"/>
          <w:sz w:val="22"/>
          <w:szCs w:val="22"/>
        </w:rPr>
        <w:t xml:space="preserve">                          Dartmouth, NS </w:t>
      </w:r>
    </w:p>
    <w:p w:rsidR="00561C57" w:rsidRPr="00AE042A" w:rsidRDefault="00561C57" w:rsidP="00561C57">
      <w:pPr>
        <w:tabs>
          <w:tab w:val="decimal" w:pos="432"/>
          <w:tab w:val="left" w:pos="720"/>
          <w:tab w:val="left" w:pos="1152"/>
          <w:tab w:val="left" w:pos="1584"/>
          <w:tab w:val="left" w:pos="2016"/>
          <w:tab w:val="left" w:pos="2448"/>
          <w:tab w:val="left" w:pos="2880"/>
          <w:tab w:val="left" w:pos="3312"/>
          <w:tab w:val="left" w:pos="5760"/>
          <w:tab w:val="left" w:pos="8208"/>
        </w:tabs>
        <w:suppressAutoHyphens/>
        <w:ind w:left="1515"/>
        <w:jc w:val="both"/>
        <w:rPr>
          <w:rFonts w:ascii="Times New Roman" w:hAnsi="Times New Roman"/>
          <w:spacing w:val="-2"/>
          <w:sz w:val="22"/>
          <w:szCs w:val="22"/>
        </w:rPr>
      </w:pPr>
    </w:p>
    <w:p w:rsidR="00561C57" w:rsidRPr="00AE042A" w:rsidRDefault="00561C57" w:rsidP="00561C57">
      <w:pPr>
        <w:pStyle w:val="ListParagraph"/>
        <w:numPr>
          <w:ilvl w:val="2"/>
          <w:numId w:val="2"/>
        </w:numPr>
        <w:tabs>
          <w:tab w:val="decimal" w:pos="432"/>
          <w:tab w:val="left" w:pos="720"/>
          <w:tab w:val="left" w:pos="1152"/>
          <w:tab w:val="left" w:pos="1584"/>
          <w:tab w:val="left" w:pos="2016"/>
          <w:tab w:val="left" w:pos="2448"/>
          <w:tab w:val="left" w:pos="2880"/>
          <w:tab w:val="left" w:pos="3312"/>
          <w:tab w:val="left" w:pos="5760"/>
          <w:tab w:val="left" w:pos="8208"/>
        </w:tabs>
        <w:suppressAutoHyphens/>
        <w:jc w:val="both"/>
        <w:rPr>
          <w:rFonts w:ascii="Times New Roman" w:hAnsi="Times New Roman"/>
          <w:spacing w:val="-2"/>
          <w:sz w:val="22"/>
          <w:szCs w:val="22"/>
        </w:rPr>
      </w:pPr>
      <w:r w:rsidRPr="00AE042A">
        <w:rPr>
          <w:rFonts w:ascii="Times New Roman" w:hAnsi="Times New Roman"/>
          <w:spacing w:val="-2"/>
          <w:sz w:val="22"/>
          <w:szCs w:val="22"/>
        </w:rPr>
        <w:t>Availability</w:t>
      </w:r>
    </w:p>
    <w:p w:rsidR="00561C57" w:rsidRPr="00AE042A" w:rsidRDefault="00561C57" w:rsidP="00561C57">
      <w:pPr>
        <w:pStyle w:val="ListParagraph"/>
        <w:numPr>
          <w:ilvl w:val="3"/>
          <w:numId w:val="2"/>
        </w:numPr>
        <w:tabs>
          <w:tab w:val="decimal" w:pos="432"/>
          <w:tab w:val="left" w:pos="720"/>
          <w:tab w:val="left" w:pos="1152"/>
          <w:tab w:val="left" w:pos="1584"/>
          <w:tab w:val="left" w:pos="2016"/>
          <w:tab w:val="left" w:pos="2448"/>
          <w:tab w:val="left" w:pos="2880"/>
          <w:tab w:val="left" w:pos="3312"/>
          <w:tab w:val="left" w:pos="5760"/>
          <w:tab w:val="left" w:pos="8208"/>
        </w:tabs>
        <w:suppressAutoHyphens/>
        <w:jc w:val="both"/>
        <w:rPr>
          <w:rFonts w:ascii="Times New Roman" w:hAnsi="Times New Roman"/>
          <w:spacing w:val="-2"/>
          <w:sz w:val="22"/>
          <w:szCs w:val="22"/>
        </w:rPr>
      </w:pPr>
      <w:r w:rsidRPr="00AE042A">
        <w:rPr>
          <w:rFonts w:ascii="Times New Roman" w:hAnsi="Times New Roman"/>
          <w:spacing w:val="-2"/>
          <w:sz w:val="22"/>
          <w:szCs w:val="22"/>
        </w:rPr>
        <w:t>Ordered when needed.</w:t>
      </w:r>
    </w:p>
    <w:p w:rsidR="00561C57" w:rsidRPr="00AE042A" w:rsidRDefault="00561C57" w:rsidP="00561C57">
      <w:pPr>
        <w:tabs>
          <w:tab w:val="decimal" w:pos="432"/>
          <w:tab w:val="left" w:pos="720"/>
          <w:tab w:val="left" w:pos="1152"/>
          <w:tab w:val="left" w:pos="1584"/>
          <w:tab w:val="left" w:pos="2016"/>
          <w:tab w:val="left" w:pos="2448"/>
          <w:tab w:val="left" w:pos="2880"/>
          <w:tab w:val="left" w:pos="3312"/>
          <w:tab w:val="left" w:pos="5760"/>
          <w:tab w:val="left" w:pos="8208"/>
        </w:tabs>
        <w:suppressAutoHyphens/>
        <w:jc w:val="both"/>
        <w:rPr>
          <w:rFonts w:ascii="Times New Roman" w:hAnsi="Times New Roman"/>
          <w:spacing w:val="-2"/>
          <w:sz w:val="22"/>
          <w:szCs w:val="22"/>
        </w:rPr>
      </w:pPr>
    </w:p>
    <w:p w:rsidR="00561C57" w:rsidRPr="00AE042A" w:rsidRDefault="00561C57" w:rsidP="00561C57">
      <w:pPr>
        <w:pStyle w:val="ListParagraph"/>
        <w:numPr>
          <w:ilvl w:val="2"/>
          <w:numId w:val="2"/>
        </w:numPr>
        <w:tabs>
          <w:tab w:val="decimal" w:pos="432"/>
          <w:tab w:val="left" w:pos="720"/>
          <w:tab w:val="left" w:pos="1152"/>
          <w:tab w:val="left" w:pos="1584"/>
          <w:tab w:val="left" w:pos="2016"/>
          <w:tab w:val="left" w:pos="2448"/>
          <w:tab w:val="left" w:pos="2880"/>
          <w:tab w:val="left" w:pos="3312"/>
          <w:tab w:val="left" w:pos="5760"/>
          <w:tab w:val="left" w:pos="8208"/>
        </w:tabs>
        <w:suppressAutoHyphens/>
        <w:jc w:val="both"/>
        <w:rPr>
          <w:rFonts w:ascii="Times New Roman" w:hAnsi="Times New Roman"/>
          <w:spacing w:val="-2"/>
          <w:sz w:val="22"/>
          <w:szCs w:val="22"/>
        </w:rPr>
      </w:pPr>
      <w:r w:rsidRPr="00AE042A">
        <w:rPr>
          <w:rFonts w:ascii="Times New Roman" w:hAnsi="Times New Roman"/>
          <w:spacing w:val="-2"/>
          <w:sz w:val="22"/>
          <w:szCs w:val="22"/>
        </w:rPr>
        <w:t>Storage</w:t>
      </w:r>
    </w:p>
    <w:p w:rsidR="00561C57" w:rsidRPr="00AE042A" w:rsidRDefault="00561C57" w:rsidP="00561C57">
      <w:pPr>
        <w:tabs>
          <w:tab w:val="decimal" w:pos="432"/>
          <w:tab w:val="left" w:pos="720"/>
          <w:tab w:val="left" w:pos="1152"/>
          <w:tab w:val="left" w:pos="1584"/>
          <w:tab w:val="left" w:pos="2016"/>
          <w:tab w:val="left" w:pos="2448"/>
          <w:tab w:val="left" w:pos="2880"/>
          <w:tab w:val="left" w:pos="3312"/>
          <w:tab w:val="left" w:pos="5760"/>
          <w:tab w:val="left" w:pos="8208"/>
        </w:tabs>
        <w:suppressAutoHyphens/>
        <w:ind w:left="1980"/>
        <w:jc w:val="both"/>
        <w:rPr>
          <w:rFonts w:ascii="Times New Roman" w:hAnsi="Times New Roman"/>
          <w:spacing w:val="-2"/>
          <w:sz w:val="22"/>
          <w:szCs w:val="22"/>
        </w:rPr>
      </w:pPr>
    </w:p>
    <w:p w:rsidR="00561C57" w:rsidRPr="00AE042A" w:rsidRDefault="00477C0D" w:rsidP="00561C57">
      <w:pPr>
        <w:pStyle w:val="ListParagraph"/>
        <w:numPr>
          <w:ilvl w:val="3"/>
          <w:numId w:val="2"/>
        </w:numPr>
        <w:tabs>
          <w:tab w:val="decimal" w:pos="432"/>
          <w:tab w:val="left" w:pos="720"/>
          <w:tab w:val="left" w:pos="1152"/>
          <w:tab w:val="left" w:pos="1584"/>
          <w:tab w:val="left" w:pos="2016"/>
          <w:tab w:val="left" w:pos="2448"/>
          <w:tab w:val="left" w:pos="2880"/>
          <w:tab w:val="left" w:pos="3312"/>
          <w:tab w:val="left" w:pos="5760"/>
          <w:tab w:val="left" w:pos="8208"/>
        </w:tabs>
        <w:suppressAutoHyphens/>
        <w:jc w:val="both"/>
        <w:rPr>
          <w:rFonts w:ascii="Times New Roman" w:hAnsi="Times New Roman"/>
          <w:spacing w:val="-2"/>
          <w:sz w:val="22"/>
          <w:szCs w:val="22"/>
        </w:rPr>
      </w:pPr>
      <w:r w:rsidRPr="00AE042A">
        <w:rPr>
          <w:rFonts w:ascii="Times New Roman" w:hAnsi="Times New Roman"/>
          <w:spacing w:val="-2"/>
          <w:sz w:val="22"/>
          <w:szCs w:val="22"/>
        </w:rPr>
        <w:t>Unopened</w:t>
      </w:r>
      <w:r w:rsidR="00561C57" w:rsidRPr="00AE042A">
        <w:rPr>
          <w:rFonts w:ascii="Times New Roman" w:hAnsi="Times New Roman"/>
          <w:spacing w:val="-2"/>
          <w:sz w:val="22"/>
          <w:szCs w:val="22"/>
        </w:rPr>
        <w:t xml:space="preserve"> - store at -40</w:t>
      </w:r>
      <w:r w:rsidR="00561C57" w:rsidRPr="00AE042A">
        <w:rPr>
          <w:rFonts w:ascii="Times New Roman" w:hAnsi="Times New Roman"/>
          <w:spacing w:val="-2"/>
          <w:sz w:val="22"/>
          <w:szCs w:val="22"/>
          <w:vertAlign w:val="superscript"/>
        </w:rPr>
        <w:t>o</w:t>
      </w:r>
      <w:r w:rsidR="00561C57" w:rsidRPr="00AE042A">
        <w:rPr>
          <w:rFonts w:ascii="Times New Roman" w:hAnsi="Times New Roman"/>
          <w:spacing w:val="-2"/>
          <w:sz w:val="22"/>
          <w:szCs w:val="22"/>
        </w:rPr>
        <w:t xml:space="preserve"> </w:t>
      </w:r>
      <w:r w:rsidR="00561C57" w:rsidRPr="00AE042A">
        <w:rPr>
          <w:rFonts w:ascii="Times New Roman" w:hAnsi="Times New Roman"/>
          <w:spacing w:val="-2"/>
          <w:sz w:val="22"/>
          <w:szCs w:val="22"/>
        </w:rPr>
        <w:noBreakHyphen/>
        <w:t xml:space="preserve"> -80</w:t>
      </w:r>
      <w:r w:rsidR="00561C57" w:rsidRPr="00AE042A">
        <w:rPr>
          <w:rFonts w:ascii="Times New Roman" w:hAnsi="Times New Roman"/>
          <w:spacing w:val="-2"/>
          <w:sz w:val="22"/>
          <w:szCs w:val="22"/>
          <w:vertAlign w:val="superscript"/>
        </w:rPr>
        <w:t>o</w:t>
      </w:r>
      <w:r w:rsidR="00561C57" w:rsidRPr="00AE042A">
        <w:rPr>
          <w:rFonts w:ascii="Times New Roman" w:hAnsi="Times New Roman"/>
          <w:spacing w:val="-2"/>
          <w:sz w:val="22"/>
          <w:szCs w:val="22"/>
        </w:rPr>
        <w:t>C.</w:t>
      </w:r>
    </w:p>
    <w:p w:rsidR="00561C57" w:rsidRPr="00AE042A" w:rsidRDefault="00477C0D" w:rsidP="00561C57">
      <w:pPr>
        <w:pStyle w:val="ListParagraph"/>
        <w:numPr>
          <w:ilvl w:val="3"/>
          <w:numId w:val="2"/>
        </w:numPr>
        <w:tabs>
          <w:tab w:val="decimal" w:pos="432"/>
          <w:tab w:val="left" w:pos="720"/>
          <w:tab w:val="left" w:pos="1152"/>
          <w:tab w:val="left" w:pos="1584"/>
          <w:tab w:val="left" w:pos="2016"/>
          <w:tab w:val="left" w:pos="2448"/>
          <w:tab w:val="left" w:pos="2880"/>
          <w:tab w:val="left" w:pos="3312"/>
          <w:tab w:val="left" w:pos="5760"/>
          <w:tab w:val="left" w:pos="8208"/>
        </w:tabs>
        <w:suppressAutoHyphens/>
        <w:jc w:val="both"/>
        <w:rPr>
          <w:rFonts w:ascii="Times New Roman" w:hAnsi="Times New Roman"/>
          <w:spacing w:val="-2"/>
          <w:sz w:val="22"/>
          <w:szCs w:val="22"/>
        </w:rPr>
      </w:pPr>
      <w:r w:rsidRPr="00AE042A">
        <w:rPr>
          <w:rFonts w:ascii="Times New Roman" w:hAnsi="Times New Roman"/>
          <w:spacing w:val="-2"/>
          <w:sz w:val="22"/>
          <w:szCs w:val="22"/>
        </w:rPr>
        <w:t>Thawed</w:t>
      </w:r>
      <w:r w:rsidR="00561C57" w:rsidRPr="00AE042A">
        <w:rPr>
          <w:rFonts w:ascii="Times New Roman" w:hAnsi="Times New Roman"/>
          <w:spacing w:val="-2"/>
          <w:sz w:val="22"/>
          <w:szCs w:val="22"/>
        </w:rPr>
        <w:t xml:space="preserve"> - store at 2</w:t>
      </w:r>
      <w:r w:rsidR="00561C57" w:rsidRPr="00AE042A">
        <w:rPr>
          <w:rFonts w:ascii="Times New Roman" w:hAnsi="Times New Roman"/>
          <w:spacing w:val="-2"/>
          <w:sz w:val="22"/>
          <w:szCs w:val="22"/>
          <w:vertAlign w:val="superscript"/>
        </w:rPr>
        <w:t xml:space="preserve"> o </w:t>
      </w:r>
      <w:r w:rsidR="00561C57" w:rsidRPr="00AE042A">
        <w:rPr>
          <w:rFonts w:ascii="Times New Roman" w:hAnsi="Times New Roman"/>
          <w:spacing w:val="-2"/>
          <w:sz w:val="22"/>
          <w:szCs w:val="22"/>
        </w:rPr>
        <w:t>- 8</w:t>
      </w:r>
      <w:r w:rsidR="00561C57" w:rsidRPr="00AE042A">
        <w:rPr>
          <w:rFonts w:ascii="Times New Roman" w:hAnsi="Times New Roman"/>
          <w:spacing w:val="-2"/>
          <w:sz w:val="22"/>
          <w:szCs w:val="22"/>
          <w:vertAlign w:val="superscript"/>
        </w:rPr>
        <w:t xml:space="preserve"> o</w:t>
      </w:r>
      <w:r w:rsidR="00561C57" w:rsidRPr="00AE042A">
        <w:rPr>
          <w:rFonts w:ascii="Times New Roman" w:hAnsi="Times New Roman"/>
          <w:spacing w:val="-2"/>
          <w:sz w:val="22"/>
          <w:szCs w:val="22"/>
        </w:rPr>
        <w:t>C.</w:t>
      </w:r>
    </w:p>
    <w:p w:rsidR="005E0A2D" w:rsidRPr="00AE042A" w:rsidRDefault="005E0A2D" w:rsidP="005E0A2D">
      <w:pPr>
        <w:tabs>
          <w:tab w:val="decimal" w:pos="432"/>
          <w:tab w:val="left" w:pos="720"/>
          <w:tab w:val="left" w:pos="1152"/>
          <w:tab w:val="left" w:pos="1584"/>
          <w:tab w:val="left" w:pos="2016"/>
          <w:tab w:val="left" w:pos="2448"/>
          <w:tab w:val="left" w:pos="2880"/>
          <w:tab w:val="left" w:pos="3312"/>
          <w:tab w:val="left" w:pos="5760"/>
          <w:tab w:val="left" w:pos="8208"/>
        </w:tabs>
        <w:suppressAutoHyphens/>
        <w:ind w:left="2520"/>
        <w:jc w:val="both"/>
        <w:rPr>
          <w:rFonts w:ascii="Times New Roman" w:hAnsi="Times New Roman"/>
          <w:spacing w:val="-2"/>
          <w:sz w:val="22"/>
          <w:szCs w:val="22"/>
        </w:rPr>
      </w:pPr>
    </w:p>
    <w:p w:rsidR="00561C57" w:rsidRPr="00AE042A" w:rsidRDefault="00561C57" w:rsidP="005E0A2D">
      <w:pPr>
        <w:pStyle w:val="ListParagraph"/>
        <w:numPr>
          <w:ilvl w:val="2"/>
          <w:numId w:val="2"/>
        </w:numPr>
        <w:tabs>
          <w:tab w:val="decimal" w:pos="432"/>
          <w:tab w:val="left" w:pos="720"/>
          <w:tab w:val="left" w:pos="1152"/>
          <w:tab w:val="left" w:pos="1584"/>
          <w:tab w:val="left" w:pos="2016"/>
          <w:tab w:val="left" w:pos="2448"/>
          <w:tab w:val="left" w:pos="2880"/>
          <w:tab w:val="left" w:pos="3312"/>
          <w:tab w:val="left" w:pos="5760"/>
          <w:tab w:val="left" w:pos="8208"/>
        </w:tabs>
        <w:suppressAutoHyphens/>
        <w:jc w:val="both"/>
        <w:rPr>
          <w:rFonts w:ascii="Times New Roman" w:hAnsi="Times New Roman"/>
          <w:spacing w:val="-2"/>
          <w:sz w:val="22"/>
          <w:szCs w:val="22"/>
        </w:rPr>
      </w:pPr>
      <w:r w:rsidRPr="00AE042A">
        <w:rPr>
          <w:rFonts w:ascii="Times New Roman" w:hAnsi="Times New Roman"/>
          <w:spacing w:val="-2"/>
          <w:sz w:val="22"/>
          <w:szCs w:val="22"/>
        </w:rPr>
        <w:t>Preparation</w:t>
      </w:r>
    </w:p>
    <w:p w:rsidR="005E0A2D" w:rsidRPr="00AE042A" w:rsidRDefault="005E0A2D" w:rsidP="005E0A2D">
      <w:pPr>
        <w:tabs>
          <w:tab w:val="decimal" w:pos="432"/>
          <w:tab w:val="left" w:pos="720"/>
          <w:tab w:val="left" w:pos="1152"/>
          <w:tab w:val="left" w:pos="1584"/>
          <w:tab w:val="left" w:pos="2016"/>
          <w:tab w:val="left" w:pos="2448"/>
          <w:tab w:val="left" w:pos="2880"/>
          <w:tab w:val="left" w:pos="3312"/>
          <w:tab w:val="left" w:pos="5760"/>
          <w:tab w:val="left" w:pos="8208"/>
        </w:tabs>
        <w:suppressAutoHyphens/>
        <w:ind w:left="1980"/>
        <w:jc w:val="both"/>
        <w:rPr>
          <w:rFonts w:ascii="Times New Roman" w:hAnsi="Times New Roman"/>
          <w:spacing w:val="-2"/>
          <w:sz w:val="22"/>
          <w:szCs w:val="22"/>
        </w:rPr>
      </w:pPr>
    </w:p>
    <w:p w:rsidR="00561C57" w:rsidRPr="00AE042A" w:rsidRDefault="00561C57" w:rsidP="005E0A2D">
      <w:pPr>
        <w:pStyle w:val="ListParagraph"/>
        <w:numPr>
          <w:ilvl w:val="3"/>
          <w:numId w:val="2"/>
        </w:numPr>
        <w:tabs>
          <w:tab w:val="decimal" w:pos="432"/>
          <w:tab w:val="left" w:pos="720"/>
          <w:tab w:val="left" w:pos="1152"/>
          <w:tab w:val="left" w:pos="1584"/>
          <w:tab w:val="left" w:pos="2016"/>
          <w:tab w:val="left" w:pos="2448"/>
          <w:tab w:val="left" w:pos="2880"/>
          <w:tab w:val="left" w:pos="3312"/>
          <w:tab w:val="left" w:pos="5760"/>
          <w:tab w:val="left" w:pos="8208"/>
        </w:tabs>
        <w:suppressAutoHyphens/>
        <w:jc w:val="both"/>
        <w:rPr>
          <w:rFonts w:ascii="Times New Roman" w:hAnsi="Times New Roman"/>
          <w:spacing w:val="-2"/>
          <w:sz w:val="22"/>
          <w:szCs w:val="22"/>
        </w:rPr>
      </w:pPr>
      <w:r w:rsidRPr="00AE042A">
        <w:rPr>
          <w:rFonts w:ascii="Times New Roman" w:hAnsi="Times New Roman"/>
          <w:spacing w:val="-2"/>
          <w:sz w:val="22"/>
          <w:szCs w:val="22"/>
        </w:rPr>
        <w:t>Thaw each vial at 37</w:t>
      </w:r>
      <w:r w:rsidRPr="00AE042A">
        <w:rPr>
          <w:rFonts w:ascii="Times New Roman" w:hAnsi="Times New Roman"/>
          <w:spacing w:val="-2"/>
          <w:sz w:val="22"/>
          <w:szCs w:val="22"/>
          <w:vertAlign w:val="superscript"/>
        </w:rPr>
        <w:t xml:space="preserve"> o</w:t>
      </w:r>
      <w:r w:rsidRPr="00AE042A">
        <w:rPr>
          <w:rFonts w:ascii="Times New Roman" w:hAnsi="Times New Roman"/>
          <w:spacing w:val="-2"/>
          <w:sz w:val="22"/>
          <w:szCs w:val="22"/>
        </w:rPr>
        <w:t>C in water bath.</w:t>
      </w:r>
    </w:p>
    <w:p w:rsidR="00561C57" w:rsidRPr="00AE042A" w:rsidRDefault="00561C57" w:rsidP="005E0A2D">
      <w:pPr>
        <w:pStyle w:val="ListParagraph"/>
        <w:numPr>
          <w:ilvl w:val="3"/>
          <w:numId w:val="2"/>
        </w:numPr>
        <w:tabs>
          <w:tab w:val="decimal" w:pos="432"/>
          <w:tab w:val="left" w:pos="720"/>
          <w:tab w:val="left" w:pos="1152"/>
          <w:tab w:val="left" w:pos="1584"/>
          <w:tab w:val="left" w:pos="2016"/>
          <w:tab w:val="left" w:pos="2448"/>
          <w:tab w:val="left" w:pos="2880"/>
          <w:tab w:val="left" w:pos="3312"/>
          <w:tab w:val="left" w:pos="5760"/>
          <w:tab w:val="left" w:pos="8208"/>
        </w:tabs>
        <w:suppressAutoHyphens/>
        <w:jc w:val="both"/>
        <w:rPr>
          <w:rFonts w:ascii="Times New Roman" w:hAnsi="Times New Roman"/>
          <w:spacing w:val="-2"/>
          <w:sz w:val="22"/>
          <w:szCs w:val="22"/>
        </w:rPr>
      </w:pPr>
      <w:r w:rsidRPr="00AE042A">
        <w:rPr>
          <w:rFonts w:ascii="Times New Roman" w:hAnsi="Times New Roman"/>
          <w:spacing w:val="-2"/>
          <w:sz w:val="22"/>
          <w:szCs w:val="22"/>
        </w:rPr>
        <w:t>Refer to thawing table in package insert for recommended thawing time based on aliquot size.</w:t>
      </w:r>
    </w:p>
    <w:p w:rsidR="00561C57" w:rsidRPr="00AE042A" w:rsidRDefault="00561C57" w:rsidP="005E0A2D">
      <w:pPr>
        <w:pStyle w:val="ListParagraph"/>
        <w:numPr>
          <w:ilvl w:val="3"/>
          <w:numId w:val="2"/>
        </w:numPr>
        <w:tabs>
          <w:tab w:val="decimal" w:pos="432"/>
          <w:tab w:val="left" w:pos="720"/>
          <w:tab w:val="left" w:pos="1152"/>
          <w:tab w:val="left" w:pos="1584"/>
          <w:tab w:val="left" w:pos="2016"/>
          <w:tab w:val="left" w:pos="2448"/>
          <w:tab w:val="left" w:pos="2880"/>
          <w:tab w:val="left" w:pos="3312"/>
          <w:tab w:val="left" w:pos="5760"/>
          <w:tab w:val="left" w:pos="8208"/>
        </w:tabs>
        <w:suppressAutoHyphens/>
        <w:jc w:val="both"/>
        <w:rPr>
          <w:rFonts w:ascii="Times New Roman" w:hAnsi="Times New Roman"/>
          <w:spacing w:val="-2"/>
          <w:sz w:val="22"/>
          <w:szCs w:val="22"/>
        </w:rPr>
      </w:pPr>
      <w:r w:rsidRPr="00AE042A">
        <w:rPr>
          <w:rFonts w:ascii="Times New Roman" w:hAnsi="Times New Roman"/>
          <w:spacing w:val="-2"/>
          <w:sz w:val="22"/>
          <w:szCs w:val="22"/>
        </w:rPr>
        <w:t>Allow thawed plasma to acclimate to room temperature and invert gently prior to use.</w:t>
      </w:r>
    </w:p>
    <w:p w:rsidR="005E0A2D" w:rsidRPr="00AE042A" w:rsidRDefault="005E0A2D" w:rsidP="005E0A2D">
      <w:pPr>
        <w:tabs>
          <w:tab w:val="decimal" w:pos="432"/>
          <w:tab w:val="left" w:pos="720"/>
          <w:tab w:val="left" w:pos="1152"/>
          <w:tab w:val="left" w:pos="1584"/>
          <w:tab w:val="left" w:pos="2016"/>
          <w:tab w:val="left" w:pos="2448"/>
          <w:tab w:val="left" w:pos="2880"/>
          <w:tab w:val="left" w:pos="3312"/>
          <w:tab w:val="left" w:pos="5760"/>
          <w:tab w:val="left" w:pos="8208"/>
        </w:tabs>
        <w:suppressAutoHyphens/>
        <w:ind w:left="2520"/>
        <w:jc w:val="both"/>
        <w:rPr>
          <w:rFonts w:ascii="Times New Roman" w:hAnsi="Times New Roman"/>
          <w:spacing w:val="-2"/>
          <w:sz w:val="22"/>
          <w:szCs w:val="22"/>
        </w:rPr>
      </w:pPr>
    </w:p>
    <w:p w:rsidR="00561C57" w:rsidRPr="00AE042A" w:rsidRDefault="00561C57" w:rsidP="005E0A2D">
      <w:pPr>
        <w:pStyle w:val="ListParagraph"/>
        <w:numPr>
          <w:ilvl w:val="2"/>
          <w:numId w:val="2"/>
        </w:numPr>
        <w:tabs>
          <w:tab w:val="decimal" w:pos="432"/>
          <w:tab w:val="left" w:pos="720"/>
          <w:tab w:val="left" w:pos="1152"/>
          <w:tab w:val="left" w:pos="1584"/>
          <w:tab w:val="left" w:pos="2016"/>
          <w:tab w:val="left" w:pos="2448"/>
          <w:tab w:val="left" w:pos="2880"/>
          <w:tab w:val="left" w:pos="3312"/>
          <w:tab w:val="left" w:pos="5760"/>
          <w:tab w:val="left" w:pos="8208"/>
        </w:tabs>
        <w:suppressAutoHyphens/>
        <w:jc w:val="both"/>
        <w:rPr>
          <w:rFonts w:ascii="Times New Roman" w:hAnsi="Times New Roman"/>
          <w:spacing w:val="-2"/>
          <w:sz w:val="22"/>
          <w:szCs w:val="22"/>
        </w:rPr>
      </w:pPr>
      <w:r w:rsidRPr="00AE042A">
        <w:rPr>
          <w:rFonts w:ascii="Times New Roman" w:hAnsi="Times New Roman"/>
          <w:spacing w:val="-2"/>
          <w:sz w:val="22"/>
          <w:szCs w:val="22"/>
        </w:rPr>
        <w:t>Stability</w:t>
      </w:r>
    </w:p>
    <w:p w:rsidR="005E0A2D" w:rsidRPr="00AE042A" w:rsidRDefault="005E0A2D" w:rsidP="005E0A2D">
      <w:pPr>
        <w:tabs>
          <w:tab w:val="decimal" w:pos="432"/>
          <w:tab w:val="left" w:pos="720"/>
          <w:tab w:val="left" w:pos="1152"/>
          <w:tab w:val="left" w:pos="1584"/>
          <w:tab w:val="left" w:pos="2016"/>
          <w:tab w:val="left" w:pos="2448"/>
          <w:tab w:val="left" w:pos="2880"/>
          <w:tab w:val="left" w:pos="3312"/>
          <w:tab w:val="left" w:pos="5760"/>
          <w:tab w:val="left" w:pos="8208"/>
        </w:tabs>
        <w:suppressAutoHyphens/>
        <w:ind w:left="1980"/>
        <w:jc w:val="both"/>
        <w:rPr>
          <w:rFonts w:ascii="Times New Roman" w:hAnsi="Times New Roman"/>
          <w:spacing w:val="-2"/>
          <w:sz w:val="22"/>
          <w:szCs w:val="22"/>
        </w:rPr>
      </w:pPr>
    </w:p>
    <w:p w:rsidR="00561C57" w:rsidRPr="00AE042A" w:rsidRDefault="00477C0D" w:rsidP="005E0A2D">
      <w:pPr>
        <w:pStyle w:val="ListParagraph"/>
        <w:numPr>
          <w:ilvl w:val="3"/>
          <w:numId w:val="2"/>
        </w:numPr>
        <w:tabs>
          <w:tab w:val="decimal" w:pos="432"/>
          <w:tab w:val="left" w:pos="720"/>
          <w:tab w:val="left" w:pos="1152"/>
          <w:tab w:val="left" w:pos="1584"/>
          <w:tab w:val="left" w:pos="2016"/>
          <w:tab w:val="left" w:pos="2448"/>
          <w:tab w:val="left" w:pos="2880"/>
          <w:tab w:val="left" w:pos="3312"/>
          <w:tab w:val="left" w:pos="5760"/>
          <w:tab w:val="left" w:pos="8208"/>
        </w:tabs>
        <w:suppressAutoHyphens/>
        <w:jc w:val="both"/>
        <w:rPr>
          <w:rFonts w:ascii="Times New Roman" w:hAnsi="Times New Roman"/>
          <w:spacing w:val="-2"/>
          <w:sz w:val="22"/>
          <w:szCs w:val="22"/>
        </w:rPr>
      </w:pPr>
      <w:r w:rsidRPr="00AE042A">
        <w:rPr>
          <w:rFonts w:ascii="Times New Roman" w:hAnsi="Times New Roman"/>
          <w:spacing w:val="-2"/>
          <w:sz w:val="22"/>
          <w:szCs w:val="22"/>
        </w:rPr>
        <w:t>Unopened</w:t>
      </w:r>
      <w:r w:rsidR="00561C57" w:rsidRPr="00AE042A">
        <w:rPr>
          <w:rFonts w:ascii="Times New Roman" w:hAnsi="Times New Roman"/>
          <w:spacing w:val="-2"/>
          <w:sz w:val="22"/>
          <w:szCs w:val="22"/>
        </w:rPr>
        <w:t xml:space="preserve"> - stable at refrigerator temperatures (-20 </w:t>
      </w:r>
      <w:r w:rsidR="00561C57" w:rsidRPr="00AE042A">
        <w:rPr>
          <w:rFonts w:ascii="Times New Roman" w:hAnsi="Times New Roman"/>
          <w:spacing w:val="-2"/>
          <w:sz w:val="22"/>
          <w:szCs w:val="22"/>
        </w:rPr>
        <w:noBreakHyphen/>
        <w:t> -80</w:t>
      </w:r>
      <w:r w:rsidR="00561C57" w:rsidRPr="00AE042A">
        <w:rPr>
          <w:rFonts w:ascii="Times New Roman" w:hAnsi="Times New Roman"/>
          <w:spacing w:val="-2"/>
          <w:sz w:val="22"/>
          <w:szCs w:val="22"/>
          <w:vertAlign w:val="superscript"/>
        </w:rPr>
        <w:t>o</w:t>
      </w:r>
      <w:r w:rsidR="00561C57" w:rsidRPr="00AE042A">
        <w:rPr>
          <w:rFonts w:ascii="Times New Roman" w:hAnsi="Times New Roman"/>
          <w:spacing w:val="-2"/>
          <w:sz w:val="22"/>
          <w:szCs w:val="22"/>
        </w:rPr>
        <w:t>C) for the dating</w:t>
      </w:r>
      <w:r w:rsidR="005E0A2D" w:rsidRPr="00AE042A">
        <w:rPr>
          <w:rFonts w:ascii="Times New Roman" w:hAnsi="Times New Roman"/>
          <w:spacing w:val="-2"/>
          <w:sz w:val="22"/>
          <w:szCs w:val="22"/>
        </w:rPr>
        <w:t xml:space="preserve"> </w:t>
      </w:r>
      <w:r w:rsidR="00561C57" w:rsidRPr="00AE042A">
        <w:rPr>
          <w:rFonts w:ascii="Times New Roman" w:hAnsi="Times New Roman"/>
          <w:spacing w:val="-2"/>
          <w:sz w:val="22"/>
          <w:szCs w:val="22"/>
        </w:rPr>
        <w:t>period of the product.</w:t>
      </w:r>
    </w:p>
    <w:p w:rsidR="00561C57" w:rsidRPr="00AE042A" w:rsidRDefault="00477C0D" w:rsidP="005E0A2D">
      <w:pPr>
        <w:pStyle w:val="ListParagraph"/>
        <w:numPr>
          <w:ilvl w:val="3"/>
          <w:numId w:val="2"/>
        </w:numPr>
        <w:tabs>
          <w:tab w:val="decimal" w:pos="432"/>
          <w:tab w:val="left" w:pos="720"/>
          <w:tab w:val="left" w:pos="1152"/>
          <w:tab w:val="left" w:pos="1584"/>
          <w:tab w:val="left" w:pos="2016"/>
          <w:tab w:val="left" w:pos="2448"/>
          <w:tab w:val="left" w:pos="2880"/>
          <w:tab w:val="left" w:pos="3312"/>
          <w:tab w:val="left" w:pos="5760"/>
          <w:tab w:val="left" w:pos="8208"/>
        </w:tabs>
        <w:suppressAutoHyphens/>
        <w:jc w:val="both"/>
        <w:rPr>
          <w:rFonts w:ascii="Times New Roman" w:hAnsi="Times New Roman"/>
          <w:spacing w:val="-2"/>
          <w:sz w:val="22"/>
          <w:szCs w:val="22"/>
        </w:rPr>
      </w:pPr>
      <w:r w:rsidRPr="00AE042A">
        <w:rPr>
          <w:rFonts w:ascii="Times New Roman" w:hAnsi="Times New Roman"/>
          <w:spacing w:val="-2"/>
          <w:sz w:val="22"/>
          <w:szCs w:val="22"/>
        </w:rPr>
        <w:t>After</w:t>
      </w:r>
      <w:r w:rsidR="00561C57" w:rsidRPr="00AE042A">
        <w:rPr>
          <w:rFonts w:ascii="Times New Roman" w:hAnsi="Times New Roman"/>
          <w:spacing w:val="-2"/>
          <w:sz w:val="22"/>
          <w:szCs w:val="22"/>
        </w:rPr>
        <w:t xml:space="preserve"> thawing – </w:t>
      </w:r>
      <w:r w:rsidR="00561C57" w:rsidRPr="00AE042A">
        <w:rPr>
          <w:rFonts w:ascii="Times New Roman" w:hAnsi="Times New Roman"/>
          <w:sz w:val="22"/>
          <w:szCs w:val="22"/>
        </w:rPr>
        <w:t xml:space="preserve">stability at </w:t>
      </w:r>
      <w:r w:rsidR="00561C57" w:rsidRPr="00AE042A">
        <w:rPr>
          <w:rFonts w:ascii="Times New Roman" w:hAnsi="Times New Roman"/>
          <w:spacing w:val="-2"/>
          <w:sz w:val="22"/>
          <w:szCs w:val="22"/>
        </w:rPr>
        <w:t>2</w:t>
      </w:r>
      <w:r w:rsidR="00561C57" w:rsidRPr="00AE042A">
        <w:rPr>
          <w:rFonts w:ascii="Times New Roman" w:hAnsi="Times New Roman"/>
          <w:spacing w:val="-2"/>
          <w:sz w:val="22"/>
          <w:szCs w:val="22"/>
          <w:vertAlign w:val="superscript"/>
        </w:rPr>
        <w:t xml:space="preserve"> o </w:t>
      </w:r>
      <w:r w:rsidR="00561C57" w:rsidRPr="00AE042A">
        <w:rPr>
          <w:rFonts w:ascii="Times New Roman" w:hAnsi="Times New Roman"/>
          <w:spacing w:val="-2"/>
          <w:sz w:val="22"/>
          <w:szCs w:val="22"/>
        </w:rPr>
        <w:t>- 8</w:t>
      </w:r>
      <w:r w:rsidR="00561C57" w:rsidRPr="00AE042A">
        <w:rPr>
          <w:rFonts w:ascii="Times New Roman" w:hAnsi="Times New Roman"/>
          <w:spacing w:val="-2"/>
          <w:sz w:val="22"/>
          <w:szCs w:val="22"/>
          <w:vertAlign w:val="superscript"/>
        </w:rPr>
        <w:t xml:space="preserve"> o</w:t>
      </w:r>
      <w:r w:rsidR="00561C57" w:rsidRPr="00AE042A">
        <w:rPr>
          <w:rFonts w:ascii="Times New Roman" w:hAnsi="Times New Roman"/>
          <w:spacing w:val="-2"/>
          <w:sz w:val="22"/>
          <w:szCs w:val="22"/>
        </w:rPr>
        <w:t>C</w:t>
      </w:r>
      <w:r w:rsidR="00561C57" w:rsidRPr="00AE042A">
        <w:rPr>
          <w:rFonts w:ascii="Times New Roman" w:hAnsi="Times New Roman"/>
          <w:sz w:val="22"/>
          <w:szCs w:val="22"/>
        </w:rPr>
        <w:t xml:space="preserve"> is up to 24 hours.</w:t>
      </w:r>
    </w:p>
    <w:p w:rsidR="005E0A2D" w:rsidRPr="00AE042A" w:rsidRDefault="005E0A2D" w:rsidP="005E0A2D">
      <w:pPr>
        <w:pStyle w:val="ListParagraph"/>
        <w:numPr>
          <w:ilvl w:val="0"/>
          <w:numId w:val="2"/>
        </w:numPr>
        <w:tabs>
          <w:tab w:val="decimal" w:pos="432"/>
          <w:tab w:val="left" w:pos="720"/>
          <w:tab w:val="left" w:pos="1152"/>
          <w:tab w:val="left" w:pos="1584"/>
          <w:tab w:val="left" w:pos="2016"/>
          <w:tab w:val="left" w:pos="2448"/>
          <w:tab w:val="left" w:pos="2880"/>
          <w:tab w:val="left" w:pos="3312"/>
          <w:tab w:val="left" w:pos="5760"/>
          <w:tab w:val="left" w:pos="8208"/>
        </w:tabs>
        <w:suppressAutoHyphens/>
        <w:jc w:val="both"/>
        <w:rPr>
          <w:rFonts w:ascii="Times New Roman" w:hAnsi="Times New Roman"/>
          <w:spacing w:val="-2"/>
          <w:sz w:val="22"/>
          <w:szCs w:val="22"/>
        </w:rPr>
      </w:pPr>
      <w:r w:rsidRPr="00AE042A">
        <w:rPr>
          <w:rFonts w:ascii="Times New Roman" w:hAnsi="Times New Roman"/>
          <w:sz w:val="22"/>
          <w:szCs w:val="22"/>
        </w:rPr>
        <w:t>REAGENTS</w:t>
      </w:r>
    </w:p>
    <w:p w:rsidR="005E0A2D" w:rsidRPr="00AE042A" w:rsidRDefault="005E0A2D" w:rsidP="005E0A2D">
      <w:pPr>
        <w:tabs>
          <w:tab w:val="decimal" w:pos="432"/>
          <w:tab w:val="left" w:pos="720"/>
          <w:tab w:val="left" w:pos="1152"/>
          <w:tab w:val="left" w:pos="1584"/>
          <w:tab w:val="left" w:pos="2016"/>
          <w:tab w:val="left" w:pos="2448"/>
          <w:tab w:val="left" w:pos="2880"/>
          <w:tab w:val="left" w:pos="3312"/>
          <w:tab w:val="left" w:pos="5760"/>
          <w:tab w:val="left" w:pos="8208"/>
        </w:tabs>
        <w:suppressAutoHyphens/>
        <w:ind w:left="360"/>
        <w:jc w:val="both"/>
        <w:rPr>
          <w:rFonts w:ascii="Times New Roman" w:hAnsi="Times New Roman"/>
          <w:spacing w:val="-2"/>
          <w:sz w:val="22"/>
          <w:szCs w:val="22"/>
        </w:rPr>
      </w:pPr>
    </w:p>
    <w:p w:rsidR="005E0A2D" w:rsidRPr="00AE042A" w:rsidRDefault="005E0A2D" w:rsidP="005E0A2D">
      <w:pPr>
        <w:pStyle w:val="ListParagraph"/>
        <w:numPr>
          <w:ilvl w:val="1"/>
          <w:numId w:val="2"/>
        </w:numPr>
        <w:tabs>
          <w:tab w:val="decimal" w:pos="432"/>
          <w:tab w:val="left" w:pos="720"/>
          <w:tab w:val="left" w:pos="1152"/>
          <w:tab w:val="left" w:pos="1584"/>
          <w:tab w:val="left" w:pos="2016"/>
          <w:tab w:val="left" w:pos="2448"/>
          <w:tab w:val="left" w:pos="2880"/>
          <w:tab w:val="left" w:pos="3312"/>
          <w:tab w:val="left" w:pos="5760"/>
          <w:tab w:val="left" w:pos="8208"/>
        </w:tabs>
        <w:suppressAutoHyphens/>
        <w:jc w:val="both"/>
        <w:rPr>
          <w:rFonts w:ascii="Times New Roman" w:hAnsi="Times New Roman"/>
          <w:spacing w:val="-2"/>
          <w:sz w:val="22"/>
          <w:szCs w:val="22"/>
        </w:rPr>
      </w:pPr>
      <w:r w:rsidRPr="00AE042A">
        <w:rPr>
          <w:rFonts w:ascii="Times New Roman" w:hAnsi="Times New Roman"/>
          <w:sz w:val="22"/>
          <w:szCs w:val="22"/>
        </w:rPr>
        <w:t>.Refer</w:t>
      </w:r>
      <w:r w:rsidRPr="00AE042A">
        <w:rPr>
          <w:rFonts w:ascii="Times New Roman" w:hAnsi="Times New Roman"/>
          <w:sz w:val="22"/>
          <w:szCs w:val="22"/>
          <w:lang w:val="fr-FR"/>
        </w:rPr>
        <w:t xml:space="preserve"> to </w:t>
      </w:r>
      <w:r w:rsidRPr="00AE042A">
        <w:rPr>
          <w:rFonts w:ascii="Times New Roman" w:hAnsi="Times New Roman"/>
          <w:sz w:val="22"/>
          <w:szCs w:val="22"/>
        </w:rPr>
        <w:t>individual</w:t>
      </w:r>
      <w:r w:rsidRPr="00AE042A">
        <w:rPr>
          <w:rFonts w:ascii="Times New Roman" w:hAnsi="Times New Roman"/>
          <w:sz w:val="22"/>
          <w:szCs w:val="22"/>
          <w:lang w:val="fr-FR"/>
        </w:rPr>
        <w:t xml:space="preserve"> </w:t>
      </w:r>
      <w:r w:rsidRPr="00AE042A">
        <w:rPr>
          <w:rFonts w:ascii="Times New Roman" w:hAnsi="Times New Roman"/>
          <w:sz w:val="22"/>
          <w:szCs w:val="22"/>
        </w:rPr>
        <w:t>procedure</w:t>
      </w:r>
      <w:r w:rsidRPr="00AE042A">
        <w:rPr>
          <w:rFonts w:ascii="Times New Roman" w:hAnsi="Times New Roman"/>
          <w:sz w:val="22"/>
          <w:szCs w:val="22"/>
          <w:lang w:val="fr-FR"/>
        </w:rPr>
        <w:t xml:space="preserve"> for </w:t>
      </w:r>
      <w:r w:rsidRPr="00AE042A">
        <w:rPr>
          <w:rFonts w:ascii="Times New Roman" w:hAnsi="Times New Roman"/>
          <w:sz w:val="22"/>
          <w:szCs w:val="22"/>
        </w:rPr>
        <w:t>reagents</w:t>
      </w:r>
      <w:r w:rsidRPr="00AE042A">
        <w:rPr>
          <w:rFonts w:ascii="Times New Roman" w:hAnsi="Times New Roman"/>
          <w:sz w:val="22"/>
          <w:szCs w:val="22"/>
          <w:lang w:val="fr-FR"/>
        </w:rPr>
        <w:t>.</w:t>
      </w:r>
    </w:p>
    <w:p w:rsidR="009F48C2" w:rsidRPr="00AE042A" w:rsidRDefault="009F48C2" w:rsidP="009F48C2">
      <w:pPr>
        <w:tabs>
          <w:tab w:val="decimal" w:pos="432"/>
          <w:tab w:val="left" w:pos="720"/>
          <w:tab w:val="left" w:pos="1152"/>
          <w:tab w:val="left" w:pos="1584"/>
          <w:tab w:val="left" w:pos="2016"/>
          <w:tab w:val="left" w:pos="2448"/>
          <w:tab w:val="left" w:pos="2880"/>
          <w:tab w:val="left" w:pos="3312"/>
          <w:tab w:val="left" w:pos="5760"/>
          <w:tab w:val="left" w:pos="8208"/>
        </w:tabs>
        <w:suppressAutoHyphens/>
        <w:ind w:left="1080"/>
        <w:jc w:val="both"/>
        <w:rPr>
          <w:rFonts w:ascii="Times New Roman" w:hAnsi="Times New Roman"/>
          <w:spacing w:val="-2"/>
          <w:sz w:val="22"/>
          <w:szCs w:val="22"/>
        </w:rPr>
      </w:pPr>
    </w:p>
    <w:p w:rsidR="009F48C2" w:rsidRPr="00AE042A" w:rsidRDefault="009F48C2" w:rsidP="009F48C2">
      <w:pPr>
        <w:pStyle w:val="ListParagraph"/>
        <w:numPr>
          <w:ilvl w:val="0"/>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jc w:val="both"/>
        <w:rPr>
          <w:rFonts w:ascii="Times New Roman" w:hAnsi="Times New Roman"/>
          <w:b/>
          <w:spacing w:val="-2"/>
          <w:sz w:val="22"/>
          <w:szCs w:val="22"/>
        </w:rPr>
      </w:pPr>
      <w:r w:rsidRPr="00AE042A">
        <w:rPr>
          <w:rFonts w:ascii="Times New Roman" w:hAnsi="Times New Roman"/>
          <w:b/>
          <w:spacing w:val="-2"/>
          <w:sz w:val="22"/>
          <w:szCs w:val="22"/>
        </w:rPr>
        <w:t>Equipment and Materials</w:t>
      </w:r>
    </w:p>
    <w:p w:rsidR="009F48C2" w:rsidRPr="00AE042A" w:rsidRDefault="009F48C2" w:rsidP="009F48C2">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ind w:left="360"/>
        <w:jc w:val="both"/>
        <w:rPr>
          <w:rFonts w:ascii="Times New Roman" w:hAnsi="Times New Roman"/>
          <w:b/>
          <w:spacing w:val="-2"/>
          <w:sz w:val="22"/>
          <w:szCs w:val="22"/>
        </w:rPr>
      </w:pPr>
    </w:p>
    <w:p w:rsidR="009F48C2" w:rsidRPr="00AE042A" w:rsidRDefault="009F48C2" w:rsidP="009F48C2">
      <w:pPr>
        <w:pStyle w:val="ListParagraph"/>
        <w:numPr>
          <w:ilvl w:val="1"/>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jc w:val="both"/>
        <w:rPr>
          <w:rFonts w:ascii="Times New Roman" w:hAnsi="Times New Roman"/>
          <w:spacing w:val="-2"/>
          <w:sz w:val="22"/>
          <w:szCs w:val="22"/>
        </w:rPr>
      </w:pPr>
      <w:r w:rsidRPr="00AE042A">
        <w:rPr>
          <w:rFonts w:ascii="Times New Roman" w:hAnsi="Times New Roman"/>
          <w:spacing w:val="-2"/>
          <w:sz w:val="22"/>
          <w:szCs w:val="22"/>
        </w:rPr>
        <w:t>Equipment</w:t>
      </w:r>
    </w:p>
    <w:p w:rsidR="009F48C2" w:rsidRPr="00AE042A" w:rsidRDefault="009F48C2" w:rsidP="009F48C2">
      <w:pPr>
        <w:pStyle w:val="ListParagraph"/>
        <w:numPr>
          <w:ilvl w:val="2"/>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jc w:val="both"/>
        <w:rPr>
          <w:rFonts w:ascii="Times New Roman" w:hAnsi="Times New Roman"/>
          <w:b/>
          <w:spacing w:val="-2"/>
          <w:sz w:val="22"/>
          <w:szCs w:val="22"/>
        </w:rPr>
      </w:pPr>
      <w:r w:rsidRPr="00AE042A">
        <w:rPr>
          <w:rFonts w:ascii="Times New Roman" w:hAnsi="Times New Roman"/>
          <w:spacing w:val="-2"/>
          <w:sz w:val="22"/>
          <w:szCs w:val="22"/>
        </w:rPr>
        <w:t>MLA or Volumetric pipette</w:t>
      </w:r>
    </w:p>
    <w:p w:rsidR="009F48C2" w:rsidRPr="00AE042A" w:rsidRDefault="009F48C2" w:rsidP="009F48C2">
      <w:pPr>
        <w:numPr>
          <w:ilvl w:val="2"/>
          <w:numId w:val="2"/>
        </w:numPr>
        <w:tabs>
          <w:tab w:val="left" w:pos="0"/>
          <w:tab w:val="left" w:pos="432"/>
          <w:tab w:val="left" w:pos="720"/>
          <w:tab w:val="left" w:pos="1152"/>
          <w:tab w:val="left" w:pos="2016"/>
          <w:tab w:val="left" w:pos="2448"/>
          <w:tab w:val="left" w:pos="2880"/>
          <w:tab w:val="left" w:pos="3312"/>
          <w:tab w:val="left" w:pos="5760"/>
          <w:tab w:val="left" w:pos="8208"/>
          <w:tab w:val="left" w:pos="8640"/>
        </w:tabs>
        <w:suppressAutoHyphens/>
        <w:jc w:val="both"/>
        <w:rPr>
          <w:rFonts w:ascii="Times New Roman" w:hAnsi="Times New Roman"/>
          <w:spacing w:val="-2"/>
          <w:sz w:val="22"/>
          <w:szCs w:val="22"/>
        </w:rPr>
      </w:pPr>
      <w:r w:rsidRPr="00AE042A">
        <w:rPr>
          <w:rFonts w:ascii="Times New Roman" w:hAnsi="Times New Roman"/>
          <w:sz w:val="22"/>
          <w:szCs w:val="22"/>
        </w:rPr>
        <w:t>Centrifuge</w:t>
      </w:r>
    </w:p>
    <w:p w:rsidR="009F48C2" w:rsidRPr="00AE042A" w:rsidRDefault="009F48C2" w:rsidP="009F48C2">
      <w:pPr>
        <w:tabs>
          <w:tab w:val="left" w:pos="0"/>
          <w:tab w:val="left" w:pos="432"/>
          <w:tab w:val="left" w:pos="720"/>
          <w:tab w:val="left" w:pos="1152"/>
          <w:tab w:val="left" w:pos="2016"/>
          <w:tab w:val="left" w:pos="2448"/>
          <w:tab w:val="left" w:pos="2880"/>
          <w:tab w:val="left" w:pos="3312"/>
          <w:tab w:val="left" w:pos="5760"/>
          <w:tab w:val="left" w:pos="8208"/>
          <w:tab w:val="left" w:pos="8640"/>
        </w:tabs>
        <w:suppressAutoHyphens/>
        <w:jc w:val="both"/>
        <w:rPr>
          <w:rFonts w:ascii="Times New Roman" w:hAnsi="Times New Roman"/>
          <w:spacing w:val="-2"/>
          <w:sz w:val="22"/>
          <w:szCs w:val="22"/>
        </w:rPr>
      </w:pPr>
    </w:p>
    <w:p w:rsidR="009F48C2" w:rsidRPr="00AE042A" w:rsidRDefault="009F48C2" w:rsidP="009F48C2">
      <w:pPr>
        <w:numPr>
          <w:ilvl w:val="1"/>
          <w:numId w:val="2"/>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both"/>
        <w:rPr>
          <w:rFonts w:ascii="Times New Roman" w:hAnsi="Times New Roman"/>
          <w:spacing w:val="-2"/>
          <w:sz w:val="22"/>
          <w:szCs w:val="22"/>
        </w:rPr>
      </w:pPr>
      <w:r w:rsidRPr="00AE042A">
        <w:rPr>
          <w:rFonts w:ascii="Times New Roman" w:hAnsi="Times New Roman"/>
          <w:spacing w:val="-2"/>
          <w:sz w:val="22"/>
          <w:szCs w:val="22"/>
        </w:rPr>
        <w:t>Materials</w:t>
      </w:r>
    </w:p>
    <w:p w:rsidR="009F48C2" w:rsidRPr="00AE042A" w:rsidRDefault="009F48C2" w:rsidP="009F48C2">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ind w:left="1080"/>
        <w:jc w:val="both"/>
        <w:rPr>
          <w:rFonts w:ascii="Times New Roman" w:hAnsi="Times New Roman"/>
          <w:spacing w:val="-2"/>
          <w:sz w:val="22"/>
          <w:szCs w:val="22"/>
        </w:rPr>
      </w:pPr>
    </w:p>
    <w:p w:rsidR="009F48C2" w:rsidRPr="00AE042A" w:rsidRDefault="009F48C2" w:rsidP="009F48C2">
      <w:pPr>
        <w:numPr>
          <w:ilvl w:val="2"/>
          <w:numId w:val="2"/>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both"/>
        <w:rPr>
          <w:rFonts w:ascii="Times New Roman" w:hAnsi="Times New Roman"/>
          <w:spacing w:val="-2"/>
          <w:sz w:val="22"/>
          <w:szCs w:val="22"/>
        </w:rPr>
      </w:pPr>
      <w:r w:rsidRPr="00AE042A">
        <w:rPr>
          <w:rFonts w:ascii="Times New Roman" w:hAnsi="Times New Roman"/>
          <w:spacing w:val="-2"/>
          <w:sz w:val="22"/>
          <w:szCs w:val="22"/>
        </w:rPr>
        <w:t>Tips for volumetric pipette</w:t>
      </w:r>
    </w:p>
    <w:p w:rsidR="009F48C2" w:rsidRPr="00AE042A" w:rsidRDefault="009F48C2" w:rsidP="009F48C2">
      <w:pPr>
        <w:numPr>
          <w:ilvl w:val="2"/>
          <w:numId w:val="2"/>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both"/>
        <w:rPr>
          <w:rFonts w:ascii="Times New Roman" w:hAnsi="Times New Roman"/>
          <w:spacing w:val="-2"/>
          <w:sz w:val="22"/>
          <w:szCs w:val="22"/>
        </w:rPr>
      </w:pPr>
      <w:r w:rsidRPr="00AE042A">
        <w:rPr>
          <w:rFonts w:ascii="Times New Roman" w:hAnsi="Times New Roman"/>
          <w:spacing w:val="-2"/>
          <w:sz w:val="22"/>
          <w:szCs w:val="22"/>
        </w:rPr>
        <w:t>Cuvettes</w:t>
      </w:r>
    </w:p>
    <w:p w:rsidR="009F48C2" w:rsidRPr="00AE042A" w:rsidRDefault="009F48C2" w:rsidP="009F48C2">
      <w:pPr>
        <w:numPr>
          <w:ilvl w:val="2"/>
          <w:numId w:val="2"/>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both"/>
        <w:rPr>
          <w:rFonts w:ascii="Times New Roman" w:hAnsi="Times New Roman"/>
          <w:spacing w:val="-2"/>
          <w:sz w:val="22"/>
          <w:szCs w:val="22"/>
        </w:rPr>
      </w:pPr>
      <w:r w:rsidRPr="00AE042A">
        <w:rPr>
          <w:rFonts w:ascii="Times New Roman" w:hAnsi="Times New Roman"/>
          <w:spacing w:val="-2"/>
          <w:sz w:val="22"/>
          <w:szCs w:val="22"/>
        </w:rPr>
        <w:t>Printer paper</w:t>
      </w:r>
    </w:p>
    <w:p w:rsidR="009F48C2" w:rsidRPr="00AE042A" w:rsidRDefault="009F48C2" w:rsidP="009F48C2">
      <w:pPr>
        <w:numPr>
          <w:ilvl w:val="2"/>
          <w:numId w:val="2"/>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both"/>
        <w:rPr>
          <w:rFonts w:ascii="Times New Roman" w:hAnsi="Times New Roman"/>
          <w:spacing w:val="-2"/>
          <w:sz w:val="22"/>
          <w:szCs w:val="22"/>
        </w:rPr>
      </w:pPr>
      <w:r w:rsidRPr="00AE042A">
        <w:rPr>
          <w:rFonts w:ascii="Times New Roman" w:hAnsi="Times New Roman"/>
          <w:spacing w:val="-2"/>
          <w:sz w:val="22"/>
          <w:szCs w:val="22"/>
        </w:rPr>
        <w:t>Waste container</w:t>
      </w:r>
    </w:p>
    <w:p w:rsidR="009F48C2" w:rsidRPr="00AE042A" w:rsidRDefault="009F48C2" w:rsidP="009F48C2">
      <w:pPr>
        <w:numPr>
          <w:ilvl w:val="2"/>
          <w:numId w:val="2"/>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both"/>
        <w:rPr>
          <w:rFonts w:ascii="Times New Roman" w:hAnsi="Times New Roman"/>
          <w:spacing w:val="-2"/>
          <w:sz w:val="22"/>
          <w:szCs w:val="22"/>
        </w:rPr>
      </w:pPr>
      <w:r w:rsidRPr="00AE042A">
        <w:rPr>
          <w:rFonts w:ascii="Times New Roman" w:hAnsi="Times New Roman"/>
          <w:spacing w:val="-2"/>
          <w:sz w:val="22"/>
          <w:szCs w:val="22"/>
        </w:rPr>
        <w:t>Specimen Cup</w:t>
      </w:r>
    </w:p>
    <w:p w:rsidR="009F48C2" w:rsidRDefault="009F48C2" w:rsidP="009F48C2">
      <w:pPr>
        <w:numPr>
          <w:ilvl w:val="2"/>
          <w:numId w:val="2"/>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both"/>
        <w:rPr>
          <w:rFonts w:ascii="Times New Roman" w:hAnsi="Times New Roman"/>
          <w:spacing w:val="-2"/>
          <w:sz w:val="22"/>
          <w:szCs w:val="22"/>
        </w:rPr>
      </w:pPr>
      <w:r w:rsidRPr="00AE042A">
        <w:rPr>
          <w:rFonts w:ascii="Times New Roman" w:hAnsi="Times New Roman"/>
          <w:spacing w:val="-2"/>
          <w:sz w:val="22"/>
          <w:szCs w:val="22"/>
        </w:rPr>
        <w:t>Transfer Pipette</w:t>
      </w:r>
    </w:p>
    <w:p w:rsidR="00477C0D" w:rsidRDefault="00477C0D" w:rsidP="00477C0D">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ind w:left="1980"/>
        <w:jc w:val="both"/>
        <w:rPr>
          <w:rFonts w:ascii="Times New Roman" w:hAnsi="Times New Roman"/>
          <w:spacing w:val="-2"/>
          <w:sz w:val="22"/>
          <w:szCs w:val="22"/>
        </w:rPr>
      </w:pPr>
    </w:p>
    <w:p w:rsidR="009F48C2" w:rsidRPr="00AE042A" w:rsidRDefault="009F48C2" w:rsidP="009F48C2">
      <w:pPr>
        <w:numPr>
          <w:ilvl w:val="0"/>
          <w:numId w:val="2"/>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both"/>
        <w:rPr>
          <w:rFonts w:ascii="Times New Roman" w:hAnsi="Times New Roman"/>
          <w:b/>
          <w:spacing w:val="-2"/>
          <w:sz w:val="22"/>
          <w:szCs w:val="22"/>
        </w:rPr>
      </w:pPr>
      <w:r w:rsidRPr="00AE042A">
        <w:rPr>
          <w:rFonts w:ascii="Times New Roman" w:hAnsi="Times New Roman"/>
          <w:b/>
          <w:spacing w:val="-2"/>
          <w:sz w:val="22"/>
          <w:szCs w:val="22"/>
        </w:rPr>
        <w:t>Instrumentation</w:t>
      </w:r>
    </w:p>
    <w:p w:rsidR="009F48C2" w:rsidRPr="00AE042A" w:rsidRDefault="009F48C2" w:rsidP="009F48C2">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ind w:left="360"/>
        <w:jc w:val="both"/>
        <w:rPr>
          <w:rFonts w:ascii="Times New Roman" w:hAnsi="Times New Roman"/>
          <w:b/>
          <w:spacing w:val="-2"/>
          <w:sz w:val="22"/>
          <w:szCs w:val="22"/>
        </w:rPr>
      </w:pPr>
    </w:p>
    <w:p w:rsidR="009F48C2" w:rsidRPr="00AE042A" w:rsidRDefault="009F48C2" w:rsidP="009F48C2">
      <w:pPr>
        <w:numPr>
          <w:ilvl w:val="1"/>
          <w:numId w:val="2"/>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both"/>
        <w:rPr>
          <w:rFonts w:ascii="Times New Roman" w:hAnsi="Times New Roman"/>
          <w:spacing w:val="-2"/>
          <w:sz w:val="22"/>
          <w:szCs w:val="22"/>
        </w:rPr>
      </w:pPr>
      <w:r w:rsidRPr="00AE042A">
        <w:rPr>
          <w:rFonts w:ascii="Times New Roman" w:hAnsi="Times New Roman"/>
          <w:spacing w:val="-2"/>
          <w:sz w:val="22"/>
          <w:szCs w:val="22"/>
        </w:rPr>
        <w:t>Identification</w:t>
      </w:r>
    </w:p>
    <w:tbl>
      <w:tblPr>
        <w:tblStyle w:val="TableGrid"/>
        <w:tblW w:w="0" w:type="auto"/>
        <w:tblInd w:w="1440" w:type="dxa"/>
        <w:tblLook w:val="04A0" w:firstRow="1" w:lastRow="0" w:firstColumn="1" w:lastColumn="0" w:noHBand="0" w:noVBand="1"/>
      </w:tblPr>
      <w:tblGrid>
        <w:gridCol w:w="1368"/>
        <w:gridCol w:w="2160"/>
        <w:gridCol w:w="1620"/>
        <w:gridCol w:w="1710"/>
      </w:tblGrid>
      <w:tr w:rsidR="00065408" w:rsidRPr="00AE042A" w:rsidTr="00047752">
        <w:tc>
          <w:tcPr>
            <w:tcW w:w="1368" w:type="dxa"/>
          </w:tcPr>
          <w:p w:rsidR="00065408" w:rsidRPr="000E7ECC" w:rsidRDefault="00065408" w:rsidP="00477C0D">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b/>
                <w:spacing w:val="-2"/>
              </w:rPr>
            </w:pPr>
            <w:r w:rsidRPr="000E7ECC">
              <w:rPr>
                <w:rFonts w:ascii="Times New Roman" w:hAnsi="Times New Roman"/>
                <w:b/>
                <w:spacing w:val="-2"/>
              </w:rPr>
              <w:t>Facility</w:t>
            </w:r>
          </w:p>
        </w:tc>
        <w:tc>
          <w:tcPr>
            <w:tcW w:w="2160" w:type="dxa"/>
          </w:tcPr>
          <w:p w:rsidR="00065408" w:rsidRPr="000E7ECC" w:rsidRDefault="00065408" w:rsidP="00477C0D">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b/>
                <w:spacing w:val="-2"/>
              </w:rPr>
            </w:pPr>
            <w:r w:rsidRPr="000E7ECC">
              <w:rPr>
                <w:rFonts w:ascii="Times New Roman" w:hAnsi="Times New Roman"/>
                <w:b/>
                <w:spacing w:val="-2"/>
              </w:rPr>
              <w:t>Name</w:t>
            </w:r>
          </w:p>
        </w:tc>
        <w:tc>
          <w:tcPr>
            <w:tcW w:w="1620" w:type="dxa"/>
          </w:tcPr>
          <w:p w:rsidR="00065408" w:rsidRPr="000E7ECC" w:rsidRDefault="00065408" w:rsidP="00477C0D">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b/>
                <w:spacing w:val="-2"/>
              </w:rPr>
            </w:pPr>
            <w:r w:rsidRPr="000E7ECC">
              <w:rPr>
                <w:rFonts w:ascii="Times New Roman" w:hAnsi="Times New Roman"/>
                <w:b/>
                <w:spacing w:val="-2"/>
              </w:rPr>
              <w:t>Serial #</w:t>
            </w:r>
          </w:p>
        </w:tc>
        <w:tc>
          <w:tcPr>
            <w:tcW w:w="1710" w:type="dxa"/>
          </w:tcPr>
          <w:p w:rsidR="00065408" w:rsidRPr="000E7ECC" w:rsidRDefault="00065408" w:rsidP="00477C0D">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b/>
                <w:spacing w:val="-2"/>
              </w:rPr>
            </w:pPr>
            <w:r w:rsidRPr="000E7ECC">
              <w:rPr>
                <w:rFonts w:ascii="Times New Roman" w:hAnsi="Times New Roman"/>
                <w:b/>
                <w:spacing w:val="-2"/>
              </w:rPr>
              <w:t>“Live” Date</w:t>
            </w:r>
          </w:p>
        </w:tc>
      </w:tr>
      <w:tr w:rsidR="00065408" w:rsidRPr="00AE042A" w:rsidTr="00047752">
        <w:tc>
          <w:tcPr>
            <w:tcW w:w="1368" w:type="dxa"/>
            <w:vMerge w:val="restart"/>
          </w:tcPr>
          <w:p w:rsidR="00065408" w:rsidRPr="000E7ECC" w:rsidRDefault="00065408" w:rsidP="00477C0D">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b/>
                <w:spacing w:val="-2"/>
              </w:rPr>
            </w:pPr>
            <w:r w:rsidRPr="000E7ECC">
              <w:rPr>
                <w:rFonts w:ascii="Times New Roman" w:hAnsi="Times New Roman"/>
                <w:b/>
                <w:spacing w:val="-2"/>
              </w:rPr>
              <w:t>EMCP</w:t>
            </w:r>
          </w:p>
        </w:tc>
        <w:tc>
          <w:tcPr>
            <w:tcW w:w="2160" w:type="dxa"/>
          </w:tcPr>
          <w:p w:rsidR="00065408" w:rsidRPr="000E7ECC" w:rsidRDefault="00065408" w:rsidP="00477C0D">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spacing w:val="-2"/>
              </w:rPr>
            </w:pPr>
            <w:r w:rsidRPr="000E7ECC">
              <w:rPr>
                <w:rFonts w:ascii="Times New Roman" w:hAnsi="Times New Roman"/>
                <w:spacing w:val="-2"/>
              </w:rPr>
              <w:t>Compact Max 1</w:t>
            </w:r>
          </w:p>
        </w:tc>
        <w:tc>
          <w:tcPr>
            <w:tcW w:w="1620" w:type="dxa"/>
          </w:tcPr>
          <w:p w:rsidR="00065408" w:rsidRPr="00405CB0" w:rsidRDefault="00065408" w:rsidP="00477C0D">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spacing w:val="-2"/>
              </w:rPr>
            </w:pPr>
            <w:r w:rsidRPr="00405CB0">
              <w:rPr>
                <w:rFonts w:ascii="Times New Roman" w:hAnsi="Times New Roman"/>
                <w:spacing w:val="-2"/>
              </w:rPr>
              <w:t>SN5071531</w:t>
            </w:r>
          </w:p>
        </w:tc>
        <w:tc>
          <w:tcPr>
            <w:tcW w:w="1710" w:type="dxa"/>
          </w:tcPr>
          <w:p w:rsidR="00065408" w:rsidRPr="00405CB0" w:rsidRDefault="00065408" w:rsidP="00477C0D">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spacing w:val="-2"/>
              </w:rPr>
            </w:pPr>
            <w:r w:rsidRPr="00405CB0">
              <w:rPr>
                <w:rFonts w:ascii="Times New Roman" w:hAnsi="Times New Roman"/>
                <w:spacing w:val="-2"/>
              </w:rPr>
              <w:t>3-15-2016</w:t>
            </w:r>
          </w:p>
        </w:tc>
      </w:tr>
      <w:tr w:rsidR="00065408" w:rsidRPr="00AE042A" w:rsidTr="00047752">
        <w:tc>
          <w:tcPr>
            <w:tcW w:w="1368" w:type="dxa"/>
            <w:vMerge/>
          </w:tcPr>
          <w:p w:rsidR="00065408" w:rsidRPr="00AE042A" w:rsidRDefault="00065408" w:rsidP="00047752">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b/>
                <w:spacing w:val="-2"/>
                <w:sz w:val="22"/>
                <w:szCs w:val="22"/>
              </w:rPr>
            </w:pPr>
          </w:p>
        </w:tc>
        <w:tc>
          <w:tcPr>
            <w:tcW w:w="2160" w:type="dxa"/>
          </w:tcPr>
          <w:p w:rsidR="00065408" w:rsidRPr="00AE042A" w:rsidRDefault="00065408" w:rsidP="00047752">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spacing w:val="-2"/>
                <w:sz w:val="22"/>
                <w:szCs w:val="22"/>
              </w:rPr>
            </w:pPr>
            <w:r w:rsidRPr="000E7ECC">
              <w:rPr>
                <w:rFonts w:ascii="Times New Roman" w:hAnsi="Times New Roman"/>
                <w:spacing w:val="-2"/>
              </w:rPr>
              <w:t>Compact Max 2</w:t>
            </w:r>
          </w:p>
        </w:tc>
        <w:tc>
          <w:tcPr>
            <w:tcW w:w="1620" w:type="dxa"/>
          </w:tcPr>
          <w:p w:rsidR="00065408" w:rsidRPr="00AE042A" w:rsidRDefault="00065408" w:rsidP="00047752">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spacing w:val="-2"/>
                <w:sz w:val="22"/>
                <w:szCs w:val="22"/>
              </w:rPr>
            </w:pPr>
            <w:r w:rsidRPr="000E7ECC">
              <w:rPr>
                <w:rFonts w:ascii="Times New Roman" w:hAnsi="Times New Roman"/>
                <w:spacing w:val="-2"/>
              </w:rPr>
              <w:t>SN5071537</w:t>
            </w:r>
          </w:p>
        </w:tc>
        <w:tc>
          <w:tcPr>
            <w:tcW w:w="1710" w:type="dxa"/>
          </w:tcPr>
          <w:p w:rsidR="00065408" w:rsidRPr="00AE042A" w:rsidRDefault="00065408" w:rsidP="00047752">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spacing w:val="-2"/>
                <w:sz w:val="22"/>
                <w:szCs w:val="22"/>
                <w:highlight w:val="yellow"/>
              </w:rPr>
            </w:pPr>
            <w:r w:rsidRPr="00A33A64">
              <w:rPr>
                <w:rFonts w:ascii="Times New Roman" w:hAnsi="Times New Roman"/>
                <w:spacing w:val="-2"/>
              </w:rPr>
              <w:t>3-15-2016</w:t>
            </w:r>
          </w:p>
        </w:tc>
      </w:tr>
      <w:tr w:rsidR="00065408" w:rsidRPr="00AE042A" w:rsidTr="00047752">
        <w:tc>
          <w:tcPr>
            <w:tcW w:w="1368" w:type="dxa"/>
            <w:vMerge w:val="restart"/>
          </w:tcPr>
          <w:p w:rsidR="00065408" w:rsidRPr="000E7ECC" w:rsidRDefault="00065408" w:rsidP="00477C0D">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b/>
                <w:spacing w:val="-2"/>
              </w:rPr>
            </w:pPr>
            <w:r w:rsidRPr="000E7ECC">
              <w:rPr>
                <w:rFonts w:ascii="Times New Roman" w:hAnsi="Times New Roman"/>
                <w:b/>
                <w:spacing w:val="-2"/>
              </w:rPr>
              <w:t>EMC-EP</w:t>
            </w:r>
          </w:p>
        </w:tc>
        <w:tc>
          <w:tcPr>
            <w:tcW w:w="2160" w:type="dxa"/>
          </w:tcPr>
          <w:p w:rsidR="00065408" w:rsidRPr="000E7ECC" w:rsidRDefault="00065408" w:rsidP="00477C0D">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spacing w:val="-2"/>
              </w:rPr>
            </w:pPr>
            <w:r w:rsidRPr="000E7ECC">
              <w:rPr>
                <w:rFonts w:ascii="Times New Roman" w:hAnsi="Times New Roman"/>
                <w:spacing w:val="-2"/>
              </w:rPr>
              <w:t>Compact Max 3</w:t>
            </w:r>
          </w:p>
        </w:tc>
        <w:tc>
          <w:tcPr>
            <w:tcW w:w="1620" w:type="dxa"/>
          </w:tcPr>
          <w:p w:rsidR="00065408" w:rsidRPr="000E7ECC" w:rsidRDefault="00065408" w:rsidP="00477C0D">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spacing w:val="-2"/>
                <w:highlight w:val="yellow"/>
              </w:rPr>
            </w:pPr>
            <w:r w:rsidRPr="000E7ECC">
              <w:rPr>
                <w:rFonts w:ascii="Times New Roman" w:hAnsi="Times New Roman"/>
                <w:spacing w:val="-2"/>
              </w:rPr>
              <w:t>SN5061483</w:t>
            </w:r>
          </w:p>
        </w:tc>
        <w:tc>
          <w:tcPr>
            <w:tcW w:w="1710" w:type="dxa"/>
          </w:tcPr>
          <w:p w:rsidR="00065408" w:rsidRDefault="00065408" w:rsidP="00477C0D">
            <w:pPr>
              <w:jc w:val="center"/>
            </w:pPr>
            <w:r w:rsidRPr="00A33A64">
              <w:rPr>
                <w:rFonts w:ascii="Times New Roman" w:hAnsi="Times New Roman"/>
                <w:spacing w:val="-2"/>
              </w:rPr>
              <w:t>3-15-2016</w:t>
            </w:r>
          </w:p>
        </w:tc>
      </w:tr>
      <w:tr w:rsidR="00065408" w:rsidRPr="00AE042A" w:rsidTr="00047752">
        <w:tc>
          <w:tcPr>
            <w:tcW w:w="1368" w:type="dxa"/>
            <w:vMerge/>
          </w:tcPr>
          <w:p w:rsidR="00065408" w:rsidRPr="00AE042A" w:rsidRDefault="00065408" w:rsidP="00047752">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spacing w:val="-2"/>
                <w:sz w:val="22"/>
                <w:szCs w:val="22"/>
              </w:rPr>
            </w:pPr>
          </w:p>
        </w:tc>
        <w:tc>
          <w:tcPr>
            <w:tcW w:w="2160" w:type="dxa"/>
          </w:tcPr>
          <w:p w:rsidR="00065408" w:rsidRPr="00AE042A" w:rsidRDefault="00065408" w:rsidP="00047752">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spacing w:val="-2"/>
                <w:sz w:val="22"/>
                <w:szCs w:val="22"/>
              </w:rPr>
            </w:pPr>
            <w:r w:rsidRPr="000E7ECC">
              <w:rPr>
                <w:rFonts w:ascii="Times New Roman" w:hAnsi="Times New Roman"/>
                <w:spacing w:val="-2"/>
              </w:rPr>
              <w:t>Star</w:t>
            </w:r>
            <w:r>
              <w:rPr>
                <w:rFonts w:ascii="Times New Roman" w:hAnsi="Times New Roman"/>
                <w:spacing w:val="-2"/>
              </w:rPr>
              <w:t>t</w:t>
            </w:r>
            <w:r w:rsidRPr="000E7ECC">
              <w:rPr>
                <w:rFonts w:ascii="Times New Roman" w:hAnsi="Times New Roman"/>
                <w:spacing w:val="-2"/>
              </w:rPr>
              <w:t xml:space="preserve"> 4</w:t>
            </w:r>
          </w:p>
        </w:tc>
        <w:tc>
          <w:tcPr>
            <w:tcW w:w="1620" w:type="dxa"/>
          </w:tcPr>
          <w:p w:rsidR="00065408" w:rsidRPr="00AE042A" w:rsidRDefault="00065408" w:rsidP="00047752">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spacing w:val="-2"/>
                <w:sz w:val="22"/>
                <w:szCs w:val="22"/>
                <w:highlight w:val="yellow"/>
              </w:rPr>
            </w:pPr>
            <w:r w:rsidRPr="00AF22C4">
              <w:rPr>
                <w:rFonts w:ascii="Times New Roman" w:hAnsi="Times New Roman"/>
                <w:spacing w:val="-2"/>
              </w:rPr>
              <w:t>B</w:t>
            </w:r>
            <w:r>
              <w:rPr>
                <w:rFonts w:ascii="Times New Roman" w:hAnsi="Times New Roman"/>
                <w:spacing w:val="-2"/>
              </w:rPr>
              <w:t>932</w:t>
            </w:r>
          </w:p>
        </w:tc>
        <w:tc>
          <w:tcPr>
            <w:tcW w:w="1710" w:type="dxa"/>
          </w:tcPr>
          <w:p w:rsidR="00065408" w:rsidRPr="00AE042A" w:rsidRDefault="00065408" w:rsidP="00047752">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spacing w:val="-2"/>
                <w:sz w:val="22"/>
                <w:szCs w:val="22"/>
                <w:highlight w:val="yellow"/>
              </w:rPr>
            </w:pPr>
            <w:r w:rsidRPr="00A33A64">
              <w:rPr>
                <w:rFonts w:ascii="Times New Roman" w:hAnsi="Times New Roman"/>
                <w:spacing w:val="-2"/>
              </w:rPr>
              <w:t>3-15-2016</w:t>
            </w:r>
          </w:p>
        </w:tc>
      </w:tr>
    </w:tbl>
    <w:p w:rsidR="009F48C2" w:rsidRPr="00AE042A" w:rsidRDefault="009F48C2" w:rsidP="009F48C2">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ind w:left="1080"/>
        <w:jc w:val="both"/>
        <w:rPr>
          <w:rFonts w:ascii="Times New Roman" w:hAnsi="Times New Roman"/>
          <w:spacing w:val="-2"/>
          <w:sz w:val="22"/>
          <w:szCs w:val="22"/>
        </w:rPr>
      </w:pPr>
    </w:p>
    <w:p w:rsidR="009F48C2" w:rsidRPr="00AE042A" w:rsidRDefault="009F48C2" w:rsidP="009F48C2">
      <w:pPr>
        <w:numPr>
          <w:ilvl w:val="1"/>
          <w:numId w:val="2"/>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both"/>
        <w:rPr>
          <w:rFonts w:ascii="Times New Roman" w:hAnsi="Times New Roman"/>
          <w:spacing w:val="-2"/>
          <w:sz w:val="22"/>
          <w:szCs w:val="22"/>
        </w:rPr>
      </w:pPr>
      <w:r w:rsidRPr="00AE042A">
        <w:rPr>
          <w:rFonts w:ascii="Times New Roman" w:hAnsi="Times New Roman"/>
          <w:spacing w:val="-2"/>
          <w:sz w:val="22"/>
          <w:szCs w:val="22"/>
        </w:rPr>
        <w:t>Parts information and Physical Requirements</w:t>
      </w:r>
    </w:p>
    <w:p w:rsidR="009F48C2" w:rsidRPr="00AE042A" w:rsidRDefault="009F48C2" w:rsidP="009F48C2">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ind w:left="1080"/>
        <w:jc w:val="both"/>
        <w:rPr>
          <w:rFonts w:ascii="Times New Roman" w:hAnsi="Times New Roman"/>
          <w:spacing w:val="-2"/>
          <w:sz w:val="22"/>
          <w:szCs w:val="22"/>
        </w:rPr>
      </w:pPr>
    </w:p>
    <w:p w:rsidR="009F48C2" w:rsidRPr="00AE042A" w:rsidRDefault="009F48C2" w:rsidP="009F48C2">
      <w:pPr>
        <w:numPr>
          <w:ilvl w:val="2"/>
          <w:numId w:val="2"/>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both"/>
        <w:rPr>
          <w:rFonts w:ascii="Times New Roman" w:hAnsi="Times New Roman"/>
          <w:spacing w:val="-2"/>
          <w:sz w:val="22"/>
          <w:szCs w:val="22"/>
        </w:rPr>
      </w:pPr>
      <w:r w:rsidRPr="00AE042A">
        <w:rPr>
          <w:rFonts w:ascii="Times New Roman" w:hAnsi="Times New Roman"/>
          <w:spacing w:val="-2"/>
          <w:sz w:val="22"/>
          <w:szCs w:val="22"/>
        </w:rPr>
        <w:t>Refer to instrument reference manual</w:t>
      </w:r>
    </w:p>
    <w:p w:rsidR="009F48C2" w:rsidRPr="00AE042A" w:rsidRDefault="009F48C2" w:rsidP="009F48C2">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ind w:left="1980"/>
        <w:jc w:val="both"/>
        <w:rPr>
          <w:rFonts w:ascii="Times New Roman" w:hAnsi="Times New Roman"/>
          <w:spacing w:val="-2"/>
          <w:sz w:val="22"/>
          <w:szCs w:val="22"/>
        </w:rPr>
      </w:pPr>
    </w:p>
    <w:p w:rsidR="009F48C2" w:rsidRPr="00AE042A" w:rsidRDefault="009F48C2" w:rsidP="009F48C2">
      <w:pPr>
        <w:pStyle w:val="ListParagraph"/>
        <w:numPr>
          <w:ilvl w:val="1"/>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jc w:val="both"/>
        <w:rPr>
          <w:rFonts w:ascii="Times New Roman" w:hAnsi="Times New Roman"/>
          <w:spacing w:val="-2"/>
          <w:sz w:val="22"/>
          <w:szCs w:val="22"/>
        </w:rPr>
      </w:pPr>
      <w:r w:rsidRPr="00AE042A">
        <w:rPr>
          <w:rFonts w:ascii="Times New Roman" w:hAnsi="Times New Roman"/>
          <w:sz w:val="22"/>
          <w:szCs w:val="22"/>
        </w:rPr>
        <w:t xml:space="preserve">Routine Maintenance </w:t>
      </w:r>
    </w:p>
    <w:p w:rsidR="009F48C2" w:rsidRPr="00AE042A" w:rsidRDefault="009F48C2" w:rsidP="009F48C2">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ind w:left="1080"/>
        <w:jc w:val="both"/>
        <w:rPr>
          <w:rFonts w:ascii="Times New Roman" w:hAnsi="Times New Roman"/>
          <w:spacing w:val="-2"/>
          <w:sz w:val="22"/>
          <w:szCs w:val="22"/>
        </w:rPr>
      </w:pPr>
    </w:p>
    <w:p w:rsidR="009F48C2" w:rsidRPr="00AE042A" w:rsidRDefault="009F48C2" w:rsidP="009F48C2">
      <w:pPr>
        <w:pStyle w:val="ListParagraph"/>
        <w:numPr>
          <w:ilvl w:val="2"/>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jc w:val="both"/>
        <w:rPr>
          <w:rFonts w:ascii="Times New Roman" w:hAnsi="Times New Roman"/>
          <w:spacing w:val="-2"/>
          <w:sz w:val="22"/>
          <w:szCs w:val="22"/>
        </w:rPr>
      </w:pPr>
      <w:r w:rsidRPr="00AE042A">
        <w:rPr>
          <w:rFonts w:ascii="Times New Roman" w:hAnsi="Times New Roman"/>
          <w:spacing w:val="-2"/>
          <w:sz w:val="22"/>
          <w:szCs w:val="22"/>
        </w:rPr>
        <w:t>Refer to The Stago operators manual regarding all daily, weekly, and as needed maintenance.</w:t>
      </w:r>
    </w:p>
    <w:p w:rsidR="009F48C2" w:rsidRPr="00AE042A" w:rsidRDefault="009F48C2" w:rsidP="009F48C2">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ind w:left="1980"/>
        <w:jc w:val="both"/>
        <w:rPr>
          <w:rFonts w:ascii="Times New Roman" w:hAnsi="Times New Roman"/>
          <w:spacing w:val="-2"/>
          <w:sz w:val="22"/>
          <w:szCs w:val="22"/>
        </w:rPr>
      </w:pPr>
    </w:p>
    <w:p w:rsidR="009F48C2" w:rsidRPr="00AE042A" w:rsidRDefault="009F48C2" w:rsidP="009F48C2">
      <w:pPr>
        <w:pStyle w:val="ListParagraph"/>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jc w:val="both"/>
        <w:rPr>
          <w:rFonts w:ascii="Times New Roman" w:hAnsi="Times New Roman"/>
          <w:spacing w:val="-2"/>
          <w:sz w:val="22"/>
          <w:szCs w:val="22"/>
        </w:rPr>
      </w:pPr>
      <w:r w:rsidRPr="00AE042A">
        <w:rPr>
          <w:rFonts w:ascii="Times New Roman" w:hAnsi="Times New Roman"/>
          <w:spacing w:val="-2"/>
          <w:sz w:val="22"/>
          <w:szCs w:val="22"/>
        </w:rPr>
        <w:t xml:space="preserve">Record all maintenance on Stago Compact Maintenance form </w:t>
      </w:r>
      <w:r w:rsidRPr="00AE042A">
        <w:rPr>
          <w:rFonts w:ascii="Times New Roman" w:hAnsi="Times New Roman"/>
          <w:sz w:val="22"/>
          <w:szCs w:val="22"/>
        </w:rPr>
        <w:t>HEM40-012/HEM40-013/HEM40-014/HEM40-015/HEM40-016 Form B Stago Maintenance</w:t>
      </w:r>
    </w:p>
    <w:p w:rsidR="009F48C2" w:rsidRPr="00AE042A" w:rsidRDefault="009F48C2" w:rsidP="009F48C2">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ind w:left="2520"/>
        <w:jc w:val="both"/>
        <w:rPr>
          <w:rFonts w:ascii="Times New Roman" w:hAnsi="Times New Roman"/>
          <w:spacing w:val="-2"/>
          <w:sz w:val="22"/>
          <w:szCs w:val="22"/>
        </w:rPr>
      </w:pPr>
    </w:p>
    <w:p w:rsidR="009F48C2" w:rsidRPr="00AE042A" w:rsidRDefault="009F48C2" w:rsidP="009F48C2">
      <w:pPr>
        <w:numPr>
          <w:ilvl w:val="1"/>
          <w:numId w:val="2"/>
        </w:numPr>
        <w:rPr>
          <w:rFonts w:ascii="Times New Roman" w:hAnsi="Times New Roman"/>
          <w:sz w:val="22"/>
          <w:szCs w:val="22"/>
        </w:rPr>
      </w:pPr>
      <w:r w:rsidRPr="00AE042A">
        <w:rPr>
          <w:rFonts w:ascii="Times New Roman" w:hAnsi="Times New Roman"/>
          <w:spacing w:val="-2"/>
          <w:sz w:val="22"/>
          <w:szCs w:val="22"/>
        </w:rPr>
        <w:t>Error Messages</w:t>
      </w:r>
    </w:p>
    <w:p w:rsidR="009F48C2" w:rsidRPr="00AE042A" w:rsidRDefault="009F48C2" w:rsidP="009F48C2">
      <w:pPr>
        <w:numPr>
          <w:ilvl w:val="2"/>
          <w:numId w:val="2"/>
        </w:numPr>
        <w:rPr>
          <w:rFonts w:ascii="Times New Roman" w:hAnsi="Times New Roman"/>
          <w:sz w:val="22"/>
          <w:szCs w:val="22"/>
        </w:rPr>
      </w:pPr>
      <w:r w:rsidRPr="00AE042A">
        <w:rPr>
          <w:rFonts w:ascii="Times New Roman" w:hAnsi="Times New Roman"/>
          <w:sz w:val="22"/>
          <w:szCs w:val="22"/>
        </w:rPr>
        <w:t xml:space="preserve"> If there is not enough reagent(s) to run the test(s), the deficient reagent(s) and the amount of reagent necessary to complete the testing will appear in red.</w:t>
      </w:r>
    </w:p>
    <w:p w:rsidR="009F48C2" w:rsidRPr="00AE042A" w:rsidRDefault="009F48C2" w:rsidP="009F48C2">
      <w:pPr>
        <w:ind w:left="3240"/>
        <w:rPr>
          <w:rFonts w:ascii="Times New Roman" w:hAnsi="Times New Roman"/>
          <w:sz w:val="22"/>
          <w:szCs w:val="22"/>
        </w:rPr>
      </w:pPr>
    </w:p>
    <w:p w:rsidR="009F48C2" w:rsidRPr="00AE042A" w:rsidRDefault="009F48C2" w:rsidP="009F48C2">
      <w:pPr>
        <w:numPr>
          <w:ilvl w:val="2"/>
          <w:numId w:val="2"/>
        </w:numPr>
        <w:rPr>
          <w:rFonts w:ascii="Times New Roman" w:hAnsi="Times New Roman"/>
          <w:sz w:val="22"/>
          <w:szCs w:val="22"/>
        </w:rPr>
      </w:pPr>
      <w:r w:rsidRPr="00AE042A">
        <w:rPr>
          <w:rFonts w:ascii="Times New Roman" w:hAnsi="Times New Roman"/>
          <w:sz w:val="22"/>
          <w:szCs w:val="22"/>
        </w:rPr>
        <w:t xml:space="preserve">This deficiency will BLOCK the SAMPLE PIPETTING and the </w:t>
      </w:r>
      <w:r w:rsidRPr="00AE042A">
        <w:rPr>
          <w:rFonts w:ascii="Times New Roman" w:hAnsi="Times New Roman"/>
          <w:noProof/>
          <w:sz w:val="22"/>
          <w:szCs w:val="22"/>
        </w:rPr>
        <w:drawing>
          <wp:inline distT="0" distB="0" distL="0" distR="0" wp14:anchorId="58A75488" wp14:editId="2662CD55">
            <wp:extent cx="244549" cy="293459"/>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343" cy="296812"/>
                    </a:xfrm>
                    <a:prstGeom prst="rect">
                      <a:avLst/>
                    </a:prstGeom>
                    <a:noFill/>
                    <a:ln>
                      <a:noFill/>
                    </a:ln>
                  </pic:spPr>
                </pic:pic>
              </a:graphicData>
            </a:graphic>
          </wp:inline>
        </w:drawing>
      </w:r>
      <w:r w:rsidRPr="00AE042A">
        <w:rPr>
          <w:rFonts w:ascii="Times New Roman" w:hAnsi="Times New Roman"/>
          <w:sz w:val="22"/>
          <w:szCs w:val="22"/>
        </w:rPr>
        <w:t>icon will appear on the bottom of the screen.  When you receive this error you need add the necessary reagent(s).</w:t>
      </w:r>
    </w:p>
    <w:p w:rsidR="009F48C2" w:rsidRPr="00AE042A" w:rsidRDefault="009F48C2" w:rsidP="009F48C2">
      <w:pPr>
        <w:pStyle w:val="ListParagraph"/>
        <w:rPr>
          <w:rFonts w:ascii="Times New Roman" w:hAnsi="Times New Roman"/>
          <w:sz w:val="22"/>
          <w:szCs w:val="22"/>
        </w:rPr>
      </w:pPr>
    </w:p>
    <w:p w:rsidR="009F48C2" w:rsidRPr="00AE042A" w:rsidRDefault="009F48C2" w:rsidP="009F48C2">
      <w:pPr>
        <w:numPr>
          <w:ilvl w:val="3"/>
          <w:numId w:val="2"/>
        </w:numPr>
        <w:rPr>
          <w:rFonts w:ascii="Times New Roman" w:hAnsi="Times New Roman"/>
          <w:sz w:val="22"/>
          <w:szCs w:val="22"/>
        </w:rPr>
      </w:pPr>
      <w:r w:rsidRPr="00AE042A">
        <w:rPr>
          <w:rFonts w:ascii="Times New Roman" w:hAnsi="Times New Roman"/>
          <w:sz w:val="22"/>
          <w:szCs w:val="22"/>
        </w:rPr>
        <w:t>Respond to the error “New Tests are Delayed- Reactivate?”  With N or NO.</w:t>
      </w:r>
    </w:p>
    <w:p w:rsidR="009F48C2" w:rsidRPr="00AE042A" w:rsidRDefault="009F48C2" w:rsidP="009F48C2">
      <w:pPr>
        <w:numPr>
          <w:ilvl w:val="3"/>
          <w:numId w:val="2"/>
        </w:numPr>
        <w:rPr>
          <w:rFonts w:ascii="Times New Roman" w:hAnsi="Times New Roman"/>
          <w:sz w:val="22"/>
          <w:szCs w:val="22"/>
        </w:rPr>
      </w:pPr>
      <w:r w:rsidRPr="00AE042A">
        <w:rPr>
          <w:rFonts w:ascii="Times New Roman" w:hAnsi="Times New Roman"/>
          <w:sz w:val="22"/>
          <w:szCs w:val="22"/>
        </w:rPr>
        <w:t xml:space="preserve"> Add required reagents to the drawer and reactivate test(s).</w:t>
      </w:r>
    </w:p>
    <w:p w:rsidR="009F48C2" w:rsidRPr="00AE042A" w:rsidRDefault="009F48C2" w:rsidP="009F48C2">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jc w:val="both"/>
        <w:rPr>
          <w:rFonts w:ascii="Times New Roman" w:hAnsi="Times New Roman"/>
          <w:spacing w:val="-2"/>
          <w:sz w:val="22"/>
          <w:szCs w:val="22"/>
        </w:rPr>
      </w:pPr>
    </w:p>
    <w:p w:rsidR="009F48C2" w:rsidRPr="00AE042A" w:rsidRDefault="009F48C2" w:rsidP="009F48C2">
      <w:pPr>
        <w:pStyle w:val="ListParagraph"/>
        <w:numPr>
          <w:ilvl w:val="1"/>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jc w:val="both"/>
        <w:rPr>
          <w:rFonts w:ascii="Times New Roman" w:hAnsi="Times New Roman"/>
          <w:spacing w:val="-2"/>
          <w:sz w:val="22"/>
          <w:szCs w:val="22"/>
        </w:rPr>
      </w:pPr>
      <w:r w:rsidRPr="00AE042A">
        <w:rPr>
          <w:rFonts w:ascii="Times New Roman" w:hAnsi="Times New Roman"/>
          <w:spacing w:val="-2"/>
          <w:sz w:val="22"/>
          <w:szCs w:val="22"/>
        </w:rPr>
        <w:t>Emptying of waste</w:t>
      </w:r>
    </w:p>
    <w:p w:rsidR="009F48C2" w:rsidRPr="00AE042A" w:rsidRDefault="009F48C2" w:rsidP="009F48C2">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ind w:left="1080"/>
        <w:jc w:val="both"/>
        <w:rPr>
          <w:rFonts w:ascii="Times New Roman" w:hAnsi="Times New Roman"/>
          <w:spacing w:val="-2"/>
          <w:sz w:val="22"/>
          <w:szCs w:val="22"/>
        </w:rPr>
      </w:pPr>
    </w:p>
    <w:p w:rsidR="009F48C2" w:rsidRPr="00AE042A" w:rsidRDefault="009F48C2" w:rsidP="009F48C2">
      <w:pPr>
        <w:pStyle w:val="ListParagraph"/>
        <w:numPr>
          <w:ilvl w:val="2"/>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jc w:val="both"/>
        <w:rPr>
          <w:rFonts w:ascii="Times New Roman" w:hAnsi="Times New Roman"/>
          <w:spacing w:val="-2"/>
          <w:sz w:val="22"/>
          <w:szCs w:val="22"/>
        </w:rPr>
      </w:pPr>
      <w:r w:rsidRPr="00AE042A">
        <w:rPr>
          <w:rFonts w:ascii="Times New Roman" w:hAnsi="Times New Roman"/>
          <w:spacing w:val="-2"/>
          <w:sz w:val="22"/>
          <w:szCs w:val="22"/>
        </w:rPr>
        <w:t>Liquid Waste</w:t>
      </w:r>
    </w:p>
    <w:p w:rsidR="009F48C2" w:rsidRPr="00AE042A" w:rsidRDefault="009F48C2" w:rsidP="009F48C2">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ind w:left="1980"/>
        <w:jc w:val="both"/>
        <w:rPr>
          <w:rFonts w:ascii="Times New Roman" w:hAnsi="Times New Roman"/>
          <w:spacing w:val="-2"/>
          <w:sz w:val="22"/>
          <w:szCs w:val="22"/>
        </w:rPr>
      </w:pPr>
    </w:p>
    <w:p w:rsidR="009F48C2" w:rsidRPr="00AE042A" w:rsidRDefault="009F48C2" w:rsidP="009F48C2">
      <w:pPr>
        <w:pStyle w:val="ListParagraph"/>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jc w:val="both"/>
        <w:rPr>
          <w:rFonts w:ascii="Times New Roman" w:hAnsi="Times New Roman"/>
          <w:spacing w:val="-2"/>
          <w:sz w:val="22"/>
          <w:szCs w:val="22"/>
        </w:rPr>
      </w:pPr>
      <w:r w:rsidRPr="00AE042A">
        <w:rPr>
          <w:rFonts w:ascii="Times New Roman" w:hAnsi="Times New Roman"/>
          <w:spacing w:val="-2"/>
          <w:sz w:val="22"/>
          <w:szCs w:val="22"/>
        </w:rPr>
        <w:t>The Stago does not contain Sodium Azide and can be discarded in a dirty sink.  The instrument utilizes emptied rinse containers as its liquid waste chamber.  When replacing the rinse bottle also remove the waste container and dump the liquid waste down the drain of a dirty sink.  The rinse bottle being replaced is now used to collect future liquid waste.</w:t>
      </w:r>
    </w:p>
    <w:p w:rsidR="009F48C2" w:rsidRPr="00AE042A" w:rsidRDefault="009F48C2" w:rsidP="009F48C2">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ind w:left="1980"/>
        <w:jc w:val="both"/>
        <w:rPr>
          <w:rFonts w:ascii="Times New Roman" w:hAnsi="Times New Roman"/>
          <w:spacing w:val="-2"/>
          <w:sz w:val="22"/>
          <w:szCs w:val="22"/>
        </w:rPr>
      </w:pPr>
    </w:p>
    <w:p w:rsidR="009F48C2" w:rsidRPr="00AE042A" w:rsidRDefault="009F48C2" w:rsidP="009F48C2">
      <w:pPr>
        <w:pStyle w:val="ListParagraph"/>
        <w:numPr>
          <w:ilvl w:val="2"/>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jc w:val="both"/>
        <w:rPr>
          <w:rFonts w:ascii="Times New Roman" w:hAnsi="Times New Roman"/>
          <w:spacing w:val="-2"/>
          <w:sz w:val="22"/>
          <w:szCs w:val="22"/>
        </w:rPr>
      </w:pPr>
      <w:r w:rsidRPr="00AE042A">
        <w:rPr>
          <w:rFonts w:ascii="Times New Roman" w:hAnsi="Times New Roman"/>
          <w:spacing w:val="-2"/>
          <w:sz w:val="22"/>
          <w:szCs w:val="22"/>
        </w:rPr>
        <w:t>Cuvettes</w:t>
      </w:r>
    </w:p>
    <w:p w:rsidR="009F48C2" w:rsidRPr="00AE042A" w:rsidRDefault="009F48C2" w:rsidP="009F48C2">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ind w:left="1980"/>
        <w:jc w:val="both"/>
        <w:rPr>
          <w:rFonts w:ascii="Times New Roman" w:hAnsi="Times New Roman"/>
          <w:spacing w:val="-2"/>
          <w:sz w:val="22"/>
          <w:szCs w:val="22"/>
        </w:rPr>
      </w:pPr>
    </w:p>
    <w:p w:rsidR="009F48C2" w:rsidRDefault="009F48C2" w:rsidP="009F48C2">
      <w:pPr>
        <w:pStyle w:val="ListParagraph"/>
        <w:numPr>
          <w:ilvl w:val="3"/>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jc w:val="both"/>
        <w:rPr>
          <w:rFonts w:ascii="Times New Roman" w:hAnsi="Times New Roman"/>
          <w:spacing w:val="-2"/>
          <w:sz w:val="22"/>
          <w:szCs w:val="22"/>
        </w:rPr>
      </w:pPr>
      <w:r w:rsidRPr="00AE042A">
        <w:rPr>
          <w:rFonts w:ascii="Times New Roman" w:hAnsi="Times New Roman"/>
          <w:spacing w:val="-2"/>
          <w:sz w:val="22"/>
          <w:szCs w:val="22"/>
        </w:rPr>
        <w:t>When the cuvette waste is full remove the bag from inside the analyzer and dispose of in the sharps container.  Replace the yellow biohazard liner of the cuvette waste container.</w:t>
      </w:r>
    </w:p>
    <w:p w:rsidR="00477C0D" w:rsidRDefault="00477C0D" w:rsidP="00477C0D">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jc w:val="both"/>
        <w:rPr>
          <w:rFonts w:ascii="Times New Roman" w:hAnsi="Times New Roman"/>
          <w:spacing w:val="-2"/>
          <w:sz w:val="22"/>
          <w:szCs w:val="22"/>
        </w:rPr>
      </w:pPr>
    </w:p>
    <w:p w:rsidR="00477C0D" w:rsidRDefault="00477C0D" w:rsidP="00477C0D">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jc w:val="both"/>
        <w:rPr>
          <w:rFonts w:ascii="Times New Roman" w:hAnsi="Times New Roman"/>
          <w:spacing w:val="-2"/>
          <w:sz w:val="22"/>
          <w:szCs w:val="22"/>
        </w:rPr>
      </w:pPr>
    </w:p>
    <w:p w:rsidR="00477C0D" w:rsidRDefault="00477C0D" w:rsidP="00477C0D">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jc w:val="both"/>
        <w:rPr>
          <w:rFonts w:ascii="Times New Roman" w:hAnsi="Times New Roman"/>
          <w:spacing w:val="-2"/>
          <w:sz w:val="22"/>
          <w:szCs w:val="22"/>
        </w:rPr>
      </w:pPr>
    </w:p>
    <w:p w:rsidR="00477C0D" w:rsidRDefault="00477C0D" w:rsidP="00477C0D">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jc w:val="both"/>
        <w:rPr>
          <w:rFonts w:ascii="Times New Roman" w:hAnsi="Times New Roman"/>
          <w:spacing w:val="-2"/>
          <w:sz w:val="22"/>
          <w:szCs w:val="22"/>
        </w:rPr>
      </w:pPr>
    </w:p>
    <w:p w:rsidR="00477C0D" w:rsidRDefault="00477C0D" w:rsidP="00477C0D">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jc w:val="both"/>
        <w:rPr>
          <w:rFonts w:ascii="Times New Roman" w:hAnsi="Times New Roman"/>
          <w:spacing w:val="-2"/>
          <w:sz w:val="22"/>
          <w:szCs w:val="22"/>
        </w:rPr>
      </w:pPr>
    </w:p>
    <w:p w:rsidR="00477C0D" w:rsidRPr="00477C0D" w:rsidRDefault="00477C0D" w:rsidP="00477C0D">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jc w:val="both"/>
        <w:rPr>
          <w:rFonts w:ascii="Times New Roman" w:hAnsi="Times New Roman"/>
          <w:spacing w:val="-2"/>
          <w:sz w:val="22"/>
          <w:szCs w:val="22"/>
        </w:rPr>
      </w:pPr>
    </w:p>
    <w:p w:rsidR="009F48C2" w:rsidRPr="00AE042A" w:rsidRDefault="009F48C2" w:rsidP="00AE042A">
      <w:pPr>
        <w:pStyle w:val="ListParagraph"/>
        <w:numPr>
          <w:ilvl w:val="0"/>
          <w:numId w:val="2"/>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jc w:val="both"/>
        <w:rPr>
          <w:rFonts w:ascii="Times New Roman" w:hAnsi="Times New Roman"/>
          <w:spacing w:val="-2"/>
          <w:sz w:val="22"/>
          <w:szCs w:val="22"/>
        </w:rPr>
      </w:pPr>
      <w:r w:rsidRPr="00AE042A">
        <w:rPr>
          <w:rFonts w:ascii="Times New Roman" w:hAnsi="Times New Roman"/>
          <w:sz w:val="22"/>
          <w:szCs w:val="22"/>
        </w:rPr>
        <w:t>PROCEDURE DIRECTIONS</w:t>
      </w:r>
    </w:p>
    <w:p w:rsidR="009F48C2" w:rsidRPr="00AE042A" w:rsidRDefault="009F48C2" w:rsidP="009F48C2">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ind w:left="360"/>
        <w:jc w:val="both"/>
        <w:rPr>
          <w:rFonts w:ascii="Times New Roman" w:hAnsi="Times New Roman"/>
          <w:spacing w:val="-2"/>
          <w:sz w:val="22"/>
          <w:szCs w:val="22"/>
        </w:rPr>
      </w:pPr>
    </w:p>
    <w:p w:rsidR="009F48C2" w:rsidRPr="00AE042A" w:rsidRDefault="009F48C2" w:rsidP="009F48C2">
      <w:pPr>
        <w:pStyle w:val="ListParagraph"/>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ind w:left="1440"/>
        <w:jc w:val="both"/>
        <w:rPr>
          <w:rFonts w:ascii="Times New Roman" w:hAnsi="Times New Roman"/>
          <w:sz w:val="22"/>
          <w:szCs w:val="22"/>
        </w:rPr>
      </w:pPr>
      <w:r w:rsidRPr="00AE042A">
        <w:rPr>
          <w:rFonts w:ascii="Times New Roman" w:hAnsi="Times New Roman"/>
          <w:sz w:val="22"/>
          <w:szCs w:val="22"/>
        </w:rPr>
        <w:t>NOTE: Mixing Studies are only performed on 1</w:t>
      </w:r>
      <w:r w:rsidRPr="00AE042A">
        <w:rPr>
          <w:rFonts w:ascii="Times New Roman" w:hAnsi="Times New Roman"/>
          <w:sz w:val="22"/>
          <w:szCs w:val="22"/>
          <w:vertAlign w:val="superscript"/>
        </w:rPr>
        <w:t>st</w:t>
      </w:r>
      <w:r w:rsidRPr="00AE042A">
        <w:rPr>
          <w:rFonts w:ascii="Times New Roman" w:hAnsi="Times New Roman"/>
          <w:sz w:val="22"/>
          <w:szCs w:val="22"/>
        </w:rPr>
        <w:t xml:space="preserve"> shift Monday through Friday.</w:t>
      </w:r>
    </w:p>
    <w:p w:rsidR="009F48C2" w:rsidRPr="00AE042A" w:rsidRDefault="009F48C2" w:rsidP="009F48C2">
      <w:pPr>
        <w:pStyle w:val="ListParagraph"/>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line="276" w:lineRule="auto"/>
        <w:ind w:left="1440"/>
        <w:jc w:val="both"/>
        <w:rPr>
          <w:rFonts w:ascii="Times New Roman" w:hAnsi="Times New Roman"/>
          <w:sz w:val="22"/>
          <w:szCs w:val="22"/>
        </w:rPr>
      </w:pPr>
    </w:p>
    <w:p w:rsidR="009F48C2" w:rsidRPr="00AE042A" w:rsidRDefault="009F48C2" w:rsidP="009F48C2">
      <w:pPr>
        <w:pStyle w:val="ListParagraph"/>
        <w:numPr>
          <w:ilvl w:val="0"/>
          <w:numId w:val="35"/>
        </w:numPr>
        <w:rPr>
          <w:rFonts w:ascii="Times New Roman" w:hAnsi="Times New Roman"/>
          <w:sz w:val="22"/>
          <w:szCs w:val="22"/>
        </w:rPr>
      </w:pPr>
      <w:r w:rsidRPr="00AE042A">
        <w:rPr>
          <w:rFonts w:ascii="Times New Roman" w:hAnsi="Times New Roman"/>
          <w:sz w:val="22"/>
          <w:szCs w:val="22"/>
        </w:rPr>
        <w:t xml:space="preserve">Initial Run </w:t>
      </w:r>
    </w:p>
    <w:p w:rsidR="009F48C2" w:rsidRPr="00AE042A" w:rsidRDefault="009F48C2" w:rsidP="009F48C2">
      <w:pPr>
        <w:ind w:left="1080"/>
        <w:rPr>
          <w:rFonts w:ascii="Times New Roman" w:hAnsi="Times New Roman"/>
          <w:sz w:val="22"/>
          <w:szCs w:val="22"/>
        </w:rPr>
      </w:pPr>
    </w:p>
    <w:p w:rsidR="009F48C2" w:rsidRPr="00AE042A" w:rsidRDefault="009F48C2" w:rsidP="00AE042A">
      <w:pPr>
        <w:pStyle w:val="ListParagraph"/>
        <w:numPr>
          <w:ilvl w:val="2"/>
          <w:numId w:val="2"/>
        </w:numPr>
        <w:rPr>
          <w:rFonts w:ascii="Times New Roman" w:hAnsi="Times New Roman"/>
          <w:sz w:val="22"/>
          <w:szCs w:val="22"/>
        </w:rPr>
      </w:pPr>
      <w:r w:rsidRPr="00AE042A">
        <w:rPr>
          <w:rFonts w:ascii="Times New Roman" w:hAnsi="Times New Roman"/>
          <w:sz w:val="22"/>
          <w:szCs w:val="22"/>
        </w:rPr>
        <w:t>PT/APTT must be ordered along with its corresponding mixing study. Request order from physician if needed.</w:t>
      </w:r>
    </w:p>
    <w:p w:rsidR="00AE042A" w:rsidRPr="00AE042A" w:rsidRDefault="00AE042A" w:rsidP="00AE042A">
      <w:pPr>
        <w:ind w:left="1980"/>
        <w:rPr>
          <w:rFonts w:ascii="Times New Roman" w:hAnsi="Times New Roman"/>
          <w:sz w:val="22"/>
          <w:szCs w:val="22"/>
        </w:rPr>
      </w:pPr>
    </w:p>
    <w:p w:rsidR="009F48C2" w:rsidRPr="00AE042A" w:rsidRDefault="009F48C2" w:rsidP="00AE042A">
      <w:pPr>
        <w:pStyle w:val="ListParagraph"/>
        <w:numPr>
          <w:ilvl w:val="2"/>
          <w:numId w:val="2"/>
        </w:numPr>
        <w:rPr>
          <w:rFonts w:ascii="Times New Roman" w:hAnsi="Times New Roman"/>
          <w:sz w:val="22"/>
          <w:szCs w:val="22"/>
        </w:rPr>
      </w:pPr>
      <w:r w:rsidRPr="00AE042A">
        <w:rPr>
          <w:rFonts w:ascii="Times New Roman" w:hAnsi="Times New Roman"/>
          <w:sz w:val="22"/>
          <w:szCs w:val="22"/>
        </w:rPr>
        <w:t xml:space="preserve">If PT/APTT </w:t>
      </w:r>
      <w:proofErr w:type="gramStart"/>
      <w:r w:rsidRPr="00AE042A">
        <w:rPr>
          <w:rFonts w:ascii="Times New Roman" w:hAnsi="Times New Roman"/>
          <w:sz w:val="22"/>
          <w:szCs w:val="22"/>
        </w:rPr>
        <w:t>are</w:t>
      </w:r>
      <w:proofErr w:type="gramEnd"/>
      <w:r w:rsidRPr="00AE042A">
        <w:rPr>
          <w:rFonts w:ascii="Times New Roman" w:hAnsi="Times New Roman"/>
          <w:sz w:val="22"/>
          <w:szCs w:val="22"/>
        </w:rPr>
        <w:t xml:space="preserve"> normal and fail to meet the criteria for mixing study, cancel the test as “Test not Indicated”.</w:t>
      </w:r>
    </w:p>
    <w:p w:rsidR="00AE042A" w:rsidRPr="00511F4A" w:rsidRDefault="00AE042A" w:rsidP="00AE042A">
      <w:pPr>
        <w:pStyle w:val="ListParagraph"/>
        <w:rPr>
          <w:rFonts w:ascii="Times New Roman" w:hAnsi="Times New Roman"/>
          <w:sz w:val="22"/>
          <w:szCs w:val="22"/>
        </w:rPr>
      </w:pPr>
    </w:p>
    <w:p w:rsidR="009F48C2" w:rsidRPr="00511F4A" w:rsidRDefault="009F48C2" w:rsidP="00AE042A">
      <w:pPr>
        <w:pStyle w:val="ListParagraph"/>
        <w:numPr>
          <w:ilvl w:val="2"/>
          <w:numId w:val="2"/>
        </w:numPr>
        <w:rPr>
          <w:rFonts w:ascii="Times New Roman" w:hAnsi="Times New Roman"/>
          <w:sz w:val="22"/>
          <w:szCs w:val="22"/>
        </w:rPr>
      </w:pPr>
      <w:r w:rsidRPr="00511F4A">
        <w:rPr>
          <w:rFonts w:ascii="Times New Roman" w:hAnsi="Times New Roman"/>
          <w:sz w:val="22"/>
          <w:szCs w:val="22"/>
        </w:rPr>
        <w:t xml:space="preserve">Verify with ordering physician that the patient is not on anticoagulant. </w:t>
      </w:r>
    </w:p>
    <w:p w:rsidR="009F48C2" w:rsidRPr="00511F4A" w:rsidRDefault="009F48C2" w:rsidP="009F48C2">
      <w:pPr>
        <w:pStyle w:val="Style"/>
        <w:tabs>
          <w:tab w:val="left" w:pos="1890"/>
        </w:tabs>
        <w:spacing w:before="240"/>
        <w:ind w:left="1890" w:right="4" w:hanging="630"/>
        <w:jc w:val="both"/>
        <w:rPr>
          <w:b/>
          <w:color w:val="000000" w:themeColor="text1"/>
          <w:sz w:val="22"/>
          <w:szCs w:val="22"/>
        </w:rPr>
      </w:pPr>
      <w:r w:rsidRPr="00511F4A">
        <w:rPr>
          <w:b/>
          <w:color w:val="000000" w:themeColor="text1"/>
          <w:sz w:val="22"/>
          <w:szCs w:val="22"/>
        </w:rPr>
        <w:t>Note 1:</w:t>
      </w:r>
    </w:p>
    <w:p w:rsidR="009F48C2" w:rsidRPr="00511F4A" w:rsidRDefault="009F48C2" w:rsidP="009F48C2">
      <w:pPr>
        <w:pStyle w:val="Style"/>
        <w:ind w:left="1260" w:right="4"/>
        <w:jc w:val="both"/>
        <w:rPr>
          <w:color w:val="000000" w:themeColor="text1"/>
          <w:sz w:val="22"/>
          <w:szCs w:val="22"/>
        </w:rPr>
      </w:pPr>
      <w:r w:rsidRPr="00511F4A">
        <w:rPr>
          <w:color w:val="000000" w:themeColor="text1"/>
          <w:sz w:val="22"/>
          <w:szCs w:val="22"/>
        </w:rPr>
        <w:t xml:space="preserve">Warfarin acts as an anticoagulant by inducing factor deficiencies (decreasing function of Factors II, VII, </w:t>
      </w:r>
      <w:proofErr w:type="gramStart"/>
      <w:r w:rsidRPr="00511F4A">
        <w:rPr>
          <w:color w:val="000000" w:themeColor="text1"/>
          <w:sz w:val="22"/>
          <w:szCs w:val="22"/>
        </w:rPr>
        <w:t>IX</w:t>
      </w:r>
      <w:proofErr w:type="gramEnd"/>
      <w:r w:rsidRPr="00511F4A">
        <w:rPr>
          <w:color w:val="000000" w:themeColor="text1"/>
          <w:sz w:val="22"/>
          <w:szCs w:val="22"/>
        </w:rPr>
        <w:t xml:space="preserve"> and X). Therefore, if a mixing study is performed on a patient receiving Warfarin, results of PT Mix will be consistent with factor deficiency.</w:t>
      </w:r>
    </w:p>
    <w:p w:rsidR="009F48C2" w:rsidRPr="00511F4A" w:rsidRDefault="009F48C2" w:rsidP="009F48C2">
      <w:pPr>
        <w:pStyle w:val="Style"/>
        <w:ind w:left="1260" w:right="4"/>
        <w:jc w:val="both"/>
        <w:rPr>
          <w:color w:val="000000" w:themeColor="text1"/>
          <w:sz w:val="22"/>
          <w:szCs w:val="22"/>
        </w:rPr>
      </w:pPr>
      <w:r w:rsidRPr="00511F4A">
        <w:rPr>
          <w:b/>
          <w:color w:val="000000" w:themeColor="text1"/>
          <w:sz w:val="22"/>
          <w:szCs w:val="22"/>
        </w:rPr>
        <w:t>Note 2:</w:t>
      </w:r>
      <w:r w:rsidRPr="00511F4A">
        <w:rPr>
          <w:color w:val="000000" w:themeColor="text1"/>
          <w:sz w:val="22"/>
          <w:szCs w:val="22"/>
        </w:rPr>
        <w:t xml:space="preserve"> </w:t>
      </w:r>
    </w:p>
    <w:p w:rsidR="009F48C2" w:rsidRPr="00511F4A" w:rsidRDefault="009F48C2" w:rsidP="009F48C2">
      <w:pPr>
        <w:pStyle w:val="Style"/>
        <w:tabs>
          <w:tab w:val="left" w:pos="1260"/>
        </w:tabs>
        <w:ind w:left="1260" w:right="4" w:hanging="540"/>
        <w:jc w:val="both"/>
        <w:rPr>
          <w:color w:val="000000" w:themeColor="text1"/>
          <w:sz w:val="22"/>
          <w:szCs w:val="22"/>
        </w:rPr>
      </w:pPr>
      <w:r w:rsidRPr="00511F4A">
        <w:rPr>
          <w:color w:val="000000" w:themeColor="text1"/>
          <w:sz w:val="22"/>
          <w:szCs w:val="22"/>
        </w:rPr>
        <w:tab/>
        <w:t xml:space="preserve">Heparin inhibits Factors </w:t>
      </w:r>
      <w:proofErr w:type="spellStart"/>
      <w:r w:rsidRPr="00511F4A">
        <w:rPr>
          <w:color w:val="000000" w:themeColor="text1"/>
          <w:sz w:val="22"/>
          <w:szCs w:val="22"/>
        </w:rPr>
        <w:t>IIa</w:t>
      </w:r>
      <w:proofErr w:type="spellEnd"/>
      <w:r w:rsidRPr="00511F4A">
        <w:rPr>
          <w:color w:val="000000" w:themeColor="text1"/>
          <w:sz w:val="22"/>
          <w:szCs w:val="22"/>
        </w:rPr>
        <w:t xml:space="preserve">, </w:t>
      </w:r>
      <w:proofErr w:type="spellStart"/>
      <w:r w:rsidRPr="00511F4A">
        <w:rPr>
          <w:color w:val="000000" w:themeColor="text1"/>
          <w:sz w:val="22"/>
          <w:szCs w:val="22"/>
        </w:rPr>
        <w:t>IXa</w:t>
      </w:r>
      <w:proofErr w:type="spellEnd"/>
      <w:r w:rsidRPr="00511F4A">
        <w:rPr>
          <w:color w:val="000000" w:themeColor="text1"/>
          <w:sz w:val="22"/>
          <w:szCs w:val="22"/>
        </w:rPr>
        <w:t xml:space="preserve">, </w:t>
      </w:r>
      <w:proofErr w:type="spellStart"/>
      <w:r w:rsidRPr="00511F4A">
        <w:rPr>
          <w:color w:val="000000" w:themeColor="text1"/>
          <w:sz w:val="22"/>
          <w:szCs w:val="22"/>
        </w:rPr>
        <w:t>Xa</w:t>
      </w:r>
      <w:proofErr w:type="spellEnd"/>
      <w:r w:rsidRPr="00511F4A">
        <w:rPr>
          <w:color w:val="000000" w:themeColor="text1"/>
          <w:sz w:val="22"/>
          <w:szCs w:val="22"/>
        </w:rPr>
        <w:t xml:space="preserve">, X19, </w:t>
      </w:r>
      <w:proofErr w:type="spellStart"/>
      <w:r w:rsidRPr="00511F4A">
        <w:rPr>
          <w:color w:val="000000" w:themeColor="text1"/>
          <w:sz w:val="22"/>
          <w:szCs w:val="22"/>
        </w:rPr>
        <w:t>XIa</w:t>
      </w:r>
      <w:proofErr w:type="spellEnd"/>
      <w:r w:rsidRPr="00511F4A">
        <w:rPr>
          <w:color w:val="000000" w:themeColor="text1"/>
          <w:sz w:val="22"/>
          <w:szCs w:val="22"/>
        </w:rPr>
        <w:t xml:space="preserve">, and probably </w:t>
      </w:r>
      <w:proofErr w:type="spellStart"/>
      <w:r w:rsidRPr="00511F4A">
        <w:rPr>
          <w:color w:val="000000" w:themeColor="text1"/>
          <w:sz w:val="22"/>
          <w:szCs w:val="22"/>
        </w:rPr>
        <w:t>VIIa</w:t>
      </w:r>
      <w:proofErr w:type="spellEnd"/>
      <w:r w:rsidRPr="00511F4A">
        <w:rPr>
          <w:color w:val="000000" w:themeColor="text1"/>
          <w:sz w:val="22"/>
          <w:szCs w:val="22"/>
        </w:rPr>
        <w:t>.</w:t>
      </w:r>
    </w:p>
    <w:p w:rsidR="009F48C2" w:rsidRPr="00511F4A" w:rsidRDefault="009F48C2" w:rsidP="009F48C2">
      <w:pPr>
        <w:pStyle w:val="Style"/>
        <w:tabs>
          <w:tab w:val="left" w:pos="1260"/>
        </w:tabs>
        <w:ind w:left="1260" w:right="4"/>
        <w:jc w:val="both"/>
        <w:rPr>
          <w:color w:val="000000" w:themeColor="text1"/>
          <w:sz w:val="22"/>
          <w:szCs w:val="22"/>
        </w:rPr>
      </w:pPr>
      <w:r w:rsidRPr="00511F4A">
        <w:rPr>
          <w:b/>
          <w:color w:val="000000" w:themeColor="text1"/>
          <w:sz w:val="22"/>
          <w:szCs w:val="22"/>
        </w:rPr>
        <w:t>Note 3:</w:t>
      </w:r>
    </w:p>
    <w:p w:rsidR="009F48C2" w:rsidRPr="00511F4A" w:rsidRDefault="009F48C2" w:rsidP="009F48C2">
      <w:pPr>
        <w:pStyle w:val="Style"/>
        <w:tabs>
          <w:tab w:val="left" w:pos="1260"/>
        </w:tabs>
        <w:ind w:left="1260" w:right="4"/>
        <w:jc w:val="both"/>
        <w:rPr>
          <w:color w:val="000000" w:themeColor="text1"/>
          <w:sz w:val="22"/>
          <w:szCs w:val="22"/>
        </w:rPr>
      </w:pPr>
      <w:r w:rsidRPr="00511F4A">
        <w:rPr>
          <w:color w:val="000000" w:themeColor="text1"/>
          <w:sz w:val="22"/>
          <w:szCs w:val="22"/>
        </w:rPr>
        <w:t xml:space="preserve">Check with Pharmacy to see if any thrombin inhibitors such as Lepirudin, Bivalirudin, and Argatroban are included in pharmacy treatments. </w:t>
      </w:r>
    </w:p>
    <w:p w:rsidR="00511F4A" w:rsidRPr="00511F4A" w:rsidRDefault="00511F4A" w:rsidP="009F48C2">
      <w:pPr>
        <w:pStyle w:val="Style"/>
        <w:tabs>
          <w:tab w:val="left" w:pos="1260"/>
        </w:tabs>
        <w:ind w:left="1260" w:right="4"/>
        <w:jc w:val="both"/>
        <w:rPr>
          <w:color w:val="000000" w:themeColor="text1"/>
          <w:sz w:val="22"/>
          <w:szCs w:val="22"/>
        </w:rPr>
      </w:pPr>
    </w:p>
    <w:p w:rsidR="00511F4A" w:rsidRPr="00511F4A" w:rsidRDefault="009F48C2" w:rsidP="00511F4A">
      <w:pPr>
        <w:pStyle w:val="ListParagraph"/>
        <w:numPr>
          <w:ilvl w:val="0"/>
          <w:numId w:val="35"/>
        </w:numPr>
        <w:rPr>
          <w:rFonts w:ascii="Times New Roman" w:hAnsi="Times New Roman"/>
          <w:sz w:val="22"/>
          <w:szCs w:val="22"/>
        </w:rPr>
      </w:pPr>
      <w:r w:rsidRPr="00511F4A">
        <w:rPr>
          <w:rFonts w:ascii="Times New Roman" w:hAnsi="Times New Roman"/>
          <w:b/>
          <w:color w:val="000000" w:themeColor="text1"/>
          <w:sz w:val="22"/>
          <w:szCs w:val="22"/>
        </w:rPr>
        <w:t>Prolonged PTT Only</w:t>
      </w:r>
      <w:r w:rsidRPr="00511F4A">
        <w:rPr>
          <w:rFonts w:ascii="Times New Roman" w:hAnsi="Times New Roman"/>
          <w:color w:val="000000" w:themeColor="text1"/>
          <w:sz w:val="22"/>
          <w:szCs w:val="22"/>
        </w:rPr>
        <w:t>:</w:t>
      </w:r>
      <w:r w:rsidR="00511F4A" w:rsidRPr="00511F4A">
        <w:rPr>
          <w:rFonts w:ascii="Times New Roman" w:hAnsi="Times New Roman"/>
          <w:sz w:val="22"/>
          <w:szCs w:val="22"/>
        </w:rPr>
        <w:t xml:space="preserve"> Initial Run </w:t>
      </w:r>
    </w:p>
    <w:p w:rsidR="00511F4A" w:rsidRPr="00511F4A" w:rsidRDefault="00511F4A" w:rsidP="00511F4A">
      <w:pPr>
        <w:ind w:left="1080"/>
        <w:rPr>
          <w:rFonts w:ascii="Times New Roman" w:hAnsi="Times New Roman"/>
          <w:sz w:val="22"/>
          <w:szCs w:val="22"/>
        </w:rPr>
      </w:pPr>
    </w:p>
    <w:p w:rsidR="009F48C2" w:rsidRDefault="009F48C2" w:rsidP="00511F4A">
      <w:pPr>
        <w:pStyle w:val="ListParagraph"/>
        <w:numPr>
          <w:ilvl w:val="0"/>
          <w:numId w:val="37"/>
        </w:numPr>
        <w:rPr>
          <w:rFonts w:ascii="Times New Roman" w:hAnsi="Times New Roman"/>
          <w:color w:val="000000" w:themeColor="text1"/>
          <w:sz w:val="22"/>
          <w:szCs w:val="22"/>
        </w:rPr>
      </w:pPr>
      <w:r w:rsidRPr="00511F4A">
        <w:rPr>
          <w:rFonts w:ascii="Times New Roman" w:hAnsi="Times New Roman"/>
          <w:color w:val="000000" w:themeColor="text1"/>
          <w:sz w:val="22"/>
          <w:szCs w:val="22"/>
        </w:rPr>
        <w:t xml:space="preserve">Ensure all quality control has been completed before running patient sample. </w:t>
      </w:r>
    </w:p>
    <w:p w:rsidR="00511F4A" w:rsidRPr="00511F4A" w:rsidRDefault="00511F4A" w:rsidP="00511F4A">
      <w:pPr>
        <w:ind w:left="1980"/>
        <w:rPr>
          <w:rFonts w:ascii="Times New Roman" w:hAnsi="Times New Roman"/>
          <w:color w:val="000000" w:themeColor="text1"/>
          <w:sz w:val="22"/>
          <w:szCs w:val="22"/>
        </w:rPr>
      </w:pPr>
    </w:p>
    <w:p w:rsidR="009F48C2" w:rsidRDefault="009F48C2" w:rsidP="00E75FC7">
      <w:pPr>
        <w:pStyle w:val="ListParagraph"/>
        <w:numPr>
          <w:ilvl w:val="0"/>
          <w:numId w:val="37"/>
        </w:numPr>
        <w:rPr>
          <w:rFonts w:ascii="Times New Roman" w:hAnsi="Times New Roman"/>
          <w:color w:val="000000" w:themeColor="text1"/>
          <w:sz w:val="22"/>
          <w:szCs w:val="22"/>
        </w:rPr>
      </w:pPr>
      <w:r w:rsidRPr="00E75FC7">
        <w:rPr>
          <w:rFonts w:ascii="Times New Roman" w:hAnsi="Times New Roman"/>
          <w:color w:val="000000" w:themeColor="text1"/>
          <w:sz w:val="22"/>
          <w:szCs w:val="22"/>
        </w:rPr>
        <w:t xml:space="preserve">Order and perform a Thrombin Time to rule out the possibility of heparin contamination.  Refer to Thrombin Time procedure by the lab (reflex test approved by Medical Staff). </w:t>
      </w:r>
    </w:p>
    <w:p w:rsidR="00E75FC7" w:rsidRPr="00E75FC7" w:rsidRDefault="00E75FC7" w:rsidP="00E75FC7">
      <w:pPr>
        <w:pStyle w:val="ListParagraph"/>
        <w:rPr>
          <w:rFonts w:ascii="Times New Roman" w:hAnsi="Times New Roman"/>
          <w:color w:val="000000" w:themeColor="text1"/>
          <w:sz w:val="22"/>
          <w:szCs w:val="22"/>
        </w:rPr>
      </w:pPr>
    </w:p>
    <w:p w:rsidR="009F48C2" w:rsidRDefault="00511F4A" w:rsidP="00E75FC7">
      <w:pPr>
        <w:pStyle w:val="ListParagraph"/>
        <w:numPr>
          <w:ilvl w:val="1"/>
          <w:numId w:val="37"/>
        </w:numPr>
        <w:rPr>
          <w:rFonts w:ascii="Times New Roman" w:hAnsi="Times New Roman"/>
          <w:color w:val="000000" w:themeColor="text1"/>
          <w:sz w:val="22"/>
          <w:szCs w:val="22"/>
        </w:rPr>
      </w:pPr>
      <w:r w:rsidRPr="00E75FC7">
        <w:rPr>
          <w:rFonts w:ascii="Times New Roman" w:hAnsi="Times New Roman"/>
          <w:color w:val="000000" w:themeColor="text1"/>
          <w:sz w:val="22"/>
          <w:szCs w:val="22"/>
        </w:rPr>
        <w:t>Thrombin Time between 14.6-18</w:t>
      </w:r>
      <w:r w:rsidR="009F48C2" w:rsidRPr="00E75FC7">
        <w:rPr>
          <w:rFonts w:ascii="Times New Roman" w:hAnsi="Times New Roman"/>
          <w:color w:val="000000" w:themeColor="text1"/>
          <w:sz w:val="22"/>
          <w:szCs w:val="22"/>
        </w:rPr>
        <w:t>.6 seconds indicates no heparin contamination.  Perform mixing study.</w:t>
      </w:r>
    </w:p>
    <w:p w:rsidR="00E75FC7" w:rsidRPr="00E75FC7" w:rsidRDefault="00E75FC7" w:rsidP="00E75FC7">
      <w:pPr>
        <w:rPr>
          <w:rFonts w:ascii="Times New Roman" w:hAnsi="Times New Roman"/>
          <w:color w:val="000000" w:themeColor="text1"/>
          <w:sz w:val="22"/>
          <w:szCs w:val="22"/>
        </w:rPr>
      </w:pPr>
    </w:p>
    <w:p w:rsidR="009F48C2" w:rsidRPr="00E75FC7" w:rsidRDefault="009F48C2" w:rsidP="00E75FC7">
      <w:pPr>
        <w:pStyle w:val="ListParagraph"/>
        <w:numPr>
          <w:ilvl w:val="1"/>
          <w:numId w:val="37"/>
        </w:numPr>
        <w:rPr>
          <w:rFonts w:ascii="Times New Roman" w:hAnsi="Times New Roman"/>
          <w:color w:val="000000" w:themeColor="text1"/>
          <w:sz w:val="22"/>
          <w:szCs w:val="22"/>
        </w:rPr>
      </w:pPr>
      <w:r w:rsidRPr="00E75FC7">
        <w:rPr>
          <w:rFonts w:ascii="Times New Roman" w:hAnsi="Times New Roman"/>
          <w:sz w:val="22"/>
          <w:szCs w:val="22"/>
        </w:rPr>
        <w:t>Thrombin Time &gt; 1</w:t>
      </w:r>
      <w:r w:rsidR="00511F4A" w:rsidRPr="00E75FC7">
        <w:rPr>
          <w:rFonts w:ascii="Times New Roman" w:hAnsi="Times New Roman"/>
          <w:sz w:val="22"/>
          <w:szCs w:val="22"/>
        </w:rPr>
        <w:t>8</w:t>
      </w:r>
      <w:r w:rsidRPr="00E75FC7">
        <w:rPr>
          <w:rFonts w:ascii="Times New Roman" w:hAnsi="Times New Roman"/>
          <w:sz w:val="22"/>
          <w:szCs w:val="22"/>
        </w:rPr>
        <w:t xml:space="preserve">.6 seconds indicates the presence of heparin. Heparin explains the PTT prolongation. No further testing is necessary. Mixing study </w:t>
      </w:r>
      <w:proofErr w:type="gramStart"/>
      <w:r w:rsidRPr="00E75FC7">
        <w:rPr>
          <w:rFonts w:ascii="Times New Roman" w:hAnsi="Times New Roman"/>
          <w:sz w:val="22"/>
          <w:szCs w:val="22"/>
        </w:rPr>
        <w:t>un</w:t>
      </w:r>
      <w:proofErr w:type="gramEnd"/>
      <w:r w:rsidRPr="00E75FC7">
        <w:rPr>
          <w:rFonts w:ascii="Times New Roman" w:hAnsi="Times New Roman"/>
          <w:sz w:val="22"/>
          <w:szCs w:val="22"/>
        </w:rPr>
        <w:t xml:space="preserve"> interpretable, and credit Mixing Study for heparin &amp; thrombin inhibitor contamination.</w:t>
      </w:r>
    </w:p>
    <w:p w:rsidR="00E75FC7" w:rsidRDefault="00E75FC7" w:rsidP="00E75FC7">
      <w:pPr>
        <w:rPr>
          <w:rFonts w:ascii="Times New Roman" w:hAnsi="Times New Roman"/>
          <w:color w:val="000000" w:themeColor="text1"/>
          <w:sz w:val="22"/>
          <w:szCs w:val="22"/>
        </w:rPr>
      </w:pPr>
    </w:p>
    <w:p w:rsidR="009F48C2" w:rsidRPr="00E75FC7" w:rsidRDefault="009F48C2" w:rsidP="00E75FC7">
      <w:pPr>
        <w:pStyle w:val="ListParagraph"/>
        <w:numPr>
          <w:ilvl w:val="0"/>
          <w:numId w:val="37"/>
        </w:numPr>
        <w:rPr>
          <w:rFonts w:ascii="Times New Roman" w:hAnsi="Times New Roman"/>
          <w:color w:val="000000" w:themeColor="text1"/>
          <w:sz w:val="22"/>
          <w:szCs w:val="22"/>
        </w:rPr>
      </w:pPr>
      <w:r w:rsidRPr="00E75FC7">
        <w:rPr>
          <w:rFonts w:ascii="Times New Roman" w:hAnsi="Times New Roman"/>
          <w:sz w:val="22"/>
          <w:szCs w:val="22"/>
          <w:u w:val="single"/>
        </w:rPr>
        <w:t xml:space="preserve">Immediate (1:1 Dilution) </w:t>
      </w:r>
    </w:p>
    <w:p w:rsidR="00E75FC7" w:rsidRPr="00E75FC7" w:rsidRDefault="00E75FC7" w:rsidP="00E75FC7">
      <w:pPr>
        <w:rPr>
          <w:rFonts w:ascii="Times New Roman" w:hAnsi="Times New Roman"/>
          <w:color w:val="000000" w:themeColor="text1"/>
          <w:sz w:val="22"/>
          <w:szCs w:val="22"/>
        </w:rPr>
      </w:pPr>
    </w:p>
    <w:p w:rsidR="009F48C2" w:rsidRPr="00477C0D" w:rsidRDefault="009F48C2" w:rsidP="00E75FC7">
      <w:pPr>
        <w:pStyle w:val="ListParagraph"/>
        <w:numPr>
          <w:ilvl w:val="1"/>
          <w:numId w:val="37"/>
        </w:numPr>
        <w:rPr>
          <w:rFonts w:ascii="Times New Roman" w:hAnsi="Times New Roman"/>
          <w:color w:val="000000" w:themeColor="text1"/>
          <w:sz w:val="22"/>
          <w:szCs w:val="22"/>
        </w:rPr>
      </w:pPr>
      <w:r w:rsidRPr="00E75FC7">
        <w:rPr>
          <w:rFonts w:ascii="Times New Roman" w:hAnsi="Times New Roman"/>
          <w:sz w:val="22"/>
          <w:szCs w:val="22"/>
        </w:rPr>
        <w:t xml:space="preserve">Pull a vial of “Normal Pooled Plasma” from the Blood Bank freezer, thaw, and remove immediately from the heat block. Perform PT and PTT on Normal Pool Plasma to make sure Pooled Plasma is with EMC normal posted range.  </w:t>
      </w:r>
    </w:p>
    <w:p w:rsidR="00477C0D" w:rsidRPr="00E75FC7" w:rsidRDefault="00477C0D" w:rsidP="00E75FC7">
      <w:pPr>
        <w:pStyle w:val="ListParagraph"/>
        <w:numPr>
          <w:ilvl w:val="1"/>
          <w:numId w:val="37"/>
        </w:numPr>
        <w:rPr>
          <w:rFonts w:ascii="Times New Roman" w:hAnsi="Times New Roman"/>
          <w:color w:val="000000" w:themeColor="text1"/>
          <w:sz w:val="22"/>
          <w:szCs w:val="22"/>
        </w:rPr>
      </w:pPr>
    </w:p>
    <w:p w:rsidR="00E75FC7" w:rsidRPr="00E75FC7" w:rsidRDefault="00E75FC7" w:rsidP="00E75FC7">
      <w:pPr>
        <w:ind w:left="2700"/>
        <w:rPr>
          <w:rFonts w:ascii="Times New Roman" w:hAnsi="Times New Roman"/>
          <w:color w:val="000000" w:themeColor="text1"/>
          <w:sz w:val="22"/>
          <w:szCs w:val="22"/>
        </w:rPr>
      </w:pPr>
    </w:p>
    <w:p w:rsidR="009F48C2" w:rsidRPr="00E75FC7" w:rsidRDefault="009F48C2" w:rsidP="00E75FC7">
      <w:pPr>
        <w:pStyle w:val="ListParagraph"/>
        <w:numPr>
          <w:ilvl w:val="1"/>
          <w:numId w:val="37"/>
        </w:numPr>
        <w:rPr>
          <w:rFonts w:ascii="Times New Roman" w:hAnsi="Times New Roman"/>
          <w:color w:val="000000" w:themeColor="text1"/>
          <w:sz w:val="22"/>
          <w:szCs w:val="22"/>
        </w:rPr>
      </w:pPr>
      <w:r w:rsidRPr="00E75FC7">
        <w:rPr>
          <w:rFonts w:ascii="Times New Roman" w:hAnsi="Times New Roman"/>
          <w:sz w:val="22"/>
          <w:szCs w:val="22"/>
        </w:rPr>
        <w:t>Determine which test is prolonged: PT, APTT, or both.</w:t>
      </w:r>
    </w:p>
    <w:p w:rsidR="00E75FC7" w:rsidRPr="00E75FC7" w:rsidRDefault="00E75FC7" w:rsidP="00E75FC7">
      <w:pPr>
        <w:pStyle w:val="ListParagraph"/>
        <w:rPr>
          <w:rFonts w:ascii="Times New Roman" w:hAnsi="Times New Roman"/>
          <w:color w:val="000000" w:themeColor="text1"/>
          <w:sz w:val="22"/>
          <w:szCs w:val="22"/>
        </w:rPr>
      </w:pPr>
    </w:p>
    <w:p w:rsidR="009F48C2" w:rsidRPr="00E75FC7" w:rsidRDefault="009F48C2" w:rsidP="00E75FC7">
      <w:pPr>
        <w:pStyle w:val="ListParagraph"/>
        <w:numPr>
          <w:ilvl w:val="1"/>
          <w:numId w:val="37"/>
        </w:numPr>
        <w:rPr>
          <w:rFonts w:ascii="Times New Roman" w:hAnsi="Times New Roman"/>
          <w:color w:val="000000" w:themeColor="text1"/>
          <w:sz w:val="22"/>
          <w:szCs w:val="22"/>
        </w:rPr>
      </w:pPr>
      <w:r w:rsidRPr="00E75FC7">
        <w:rPr>
          <w:rFonts w:ascii="Times New Roman" w:hAnsi="Times New Roman"/>
          <w:sz w:val="22"/>
          <w:szCs w:val="22"/>
        </w:rPr>
        <w:t>Mix 0.5 mL of patient’s plasma with 0.5 mL Cryocheck Normal Pooled Plasma in a plastic sample cup. Label sample cup (patient and control). Mix well and place in patient rack.</w:t>
      </w:r>
    </w:p>
    <w:p w:rsidR="00E75FC7" w:rsidRPr="00E75FC7" w:rsidRDefault="00E75FC7" w:rsidP="00E75FC7">
      <w:pPr>
        <w:pStyle w:val="ListParagraph"/>
        <w:rPr>
          <w:rFonts w:ascii="Times New Roman" w:hAnsi="Times New Roman"/>
          <w:color w:val="000000" w:themeColor="text1"/>
          <w:sz w:val="22"/>
          <w:szCs w:val="22"/>
        </w:rPr>
      </w:pPr>
    </w:p>
    <w:p w:rsidR="009F48C2" w:rsidRPr="00E75FC7" w:rsidRDefault="009F48C2" w:rsidP="00E75FC7">
      <w:pPr>
        <w:pStyle w:val="ListParagraph"/>
        <w:numPr>
          <w:ilvl w:val="1"/>
          <w:numId w:val="37"/>
        </w:numPr>
        <w:rPr>
          <w:rFonts w:ascii="Times New Roman" w:hAnsi="Times New Roman"/>
          <w:color w:val="000000" w:themeColor="text1"/>
          <w:sz w:val="22"/>
          <w:szCs w:val="22"/>
        </w:rPr>
      </w:pPr>
      <w:r w:rsidRPr="00E75FC7">
        <w:rPr>
          <w:rFonts w:ascii="Times New Roman" w:hAnsi="Times New Roman"/>
          <w:sz w:val="22"/>
          <w:szCs w:val="22"/>
        </w:rPr>
        <w:t xml:space="preserve">Place 1mL Cryocheck Pooled Normal Plasma in a plastic sample cup and label tube (control) and place in patient rack. </w:t>
      </w:r>
    </w:p>
    <w:p w:rsidR="00E75FC7" w:rsidRPr="00E75FC7" w:rsidRDefault="00E75FC7" w:rsidP="00E75FC7">
      <w:pPr>
        <w:pStyle w:val="ListParagraph"/>
        <w:rPr>
          <w:rFonts w:ascii="Times New Roman" w:hAnsi="Times New Roman"/>
          <w:color w:val="000000" w:themeColor="text1"/>
          <w:sz w:val="22"/>
          <w:szCs w:val="22"/>
        </w:rPr>
      </w:pPr>
    </w:p>
    <w:p w:rsidR="009F48C2" w:rsidRPr="00E75FC7" w:rsidRDefault="009F48C2" w:rsidP="00E75FC7">
      <w:pPr>
        <w:pStyle w:val="ListParagraph"/>
        <w:numPr>
          <w:ilvl w:val="1"/>
          <w:numId w:val="37"/>
        </w:numPr>
        <w:rPr>
          <w:rFonts w:ascii="Times New Roman" w:hAnsi="Times New Roman"/>
          <w:color w:val="000000" w:themeColor="text1"/>
          <w:sz w:val="22"/>
          <w:szCs w:val="22"/>
        </w:rPr>
      </w:pPr>
      <w:r w:rsidRPr="00E75FC7">
        <w:rPr>
          <w:rFonts w:ascii="Times New Roman" w:hAnsi="Times New Roman"/>
          <w:sz w:val="22"/>
          <w:szCs w:val="22"/>
        </w:rPr>
        <w:t xml:space="preserve">Place 1mL of the patient’s plasma in a plastic sample cup and label tube (patient) and place in patient rack. </w:t>
      </w:r>
    </w:p>
    <w:p w:rsidR="00E75FC7" w:rsidRPr="00E75FC7" w:rsidRDefault="00E75FC7" w:rsidP="00E75FC7">
      <w:pPr>
        <w:pStyle w:val="ListParagraph"/>
        <w:rPr>
          <w:rFonts w:ascii="Times New Roman" w:hAnsi="Times New Roman"/>
          <w:color w:val="000000" w:themeColor="text1"/>
          <w:sz w:val="22"/>
          <w:szCs w:val="22"/>
        </w:rPr>
      </w:pPr>
    </w:p>
    <w:p w:rsidR="009F48C2" w:rsidRPr="00E75FC7" w:rsidRDefault="009F48C2" w:rsidP="00E75FC7">
      <w:pPr>
        <w:pStyle w:val="ListParagraph"/>
        <w:numPr>
          <w:ilvl w:val="1"/>
          <w:numId w:val="37"/>
        </w:numPr>
        <w:rPr>
          <w:rFonts w:ascii="Times New Roman" w:hAnsi="Times New Roman"/>
          <w:color w:val="000000" w:themeColor="text1"/>
          <w:sz w:val="22"/>
          <w:szCs w:val="22"/>
        </w:rPr>
      </w:pPr>
      <w:r w:rsidRPr="00E75FC7">
        <w:rPr>
          <w:rFonts w:ascii="Times New Roman" w:hAnsi="Times New Roman"/>
          <w:sz w:val="22"/>
          <w:szCs w:val="22"/>
        </w:rPr>
        <w:t xml:space="preserve">Place patient rack on analyzer. </w:t>
      </w:r>
    </w:p>
    <w:p w:rsidR="00E75FC7" w:rsidRPr="00E75FC7" w:rsidRDefault="00E75FC7" w:rsidP="00E75FC7">
      <w:pPr>
        <w:pStyle w:val="ListParagraph"/>
        <w:rPr>
          <w:rFonts w:ascii="Times New Roman" w:hAnsi="Times New Roman"/>
          <w:color w:val="000000" w:themeColor="text1"/>
          <w:sz w:val="22"/>
          <w:szCs w:val="22"/>
        </w:rPr>
      </w:pPr>
    </w:p>
    <w:p w:rsidR="009F48C2" w:rsidRPr="00E75FC7" w:rsidRDefault="009F48C2" w:rsidP="00E75FC7">
      <w:pPr>
        <w:pStyle w:val="ListParagraph"/>
        <w:numPr>
          <w:ilvl w:val="1"/>
          <w:numId w:val="37"/>
        </w:numPr>
        <w:rPr>
          <w:rFonts w:ascii="Times New Roman" w:hAnsi="Times New Roman"/>
          <w:color w:val="000000" w:themeColor="text1"/>
          <w:sz w:val="22"/>
          <w:szCs w:val="22"/>
        </w:rPr>
      </w:pPr>
      <w:r w:rsidRPr="00E75FC7">
        <w:rPr>
          <w:rFonts w:ascii="Times New Roman" w:hAnsi="Times New Roman"/>
          <w:sz w:val="22"/>
          <w:szCs w:val="22"/>
        </w:rPr>
        <w:t xml:space="preserve"> See individual coagulation procedures for manual sample processing without barcodes. </w:t>
      </w:r>
    </w:p>
    <w:p w:rsidR="00E75FC7" w:rsidRPr="00E75FC7" w:rsidRDefault="00E75FC7" w:rsidP="00E75FC7">
      <w:pPr>
        <w:pStyle w:val="ListParagraph"/>
        <w:rPr>
          <w:rFonts w:ascii="Times New Roman" w:hAnsi="Times New Roman"/>
          <w:color w:val="000000" w:themeColor="text1"/>
          <w:sz w:val="22"/>
          <w:szCs w:val="22"/>
        </w:rPr>
      </w:pPr>
    </w:p>
    <w:p w:rsidR="009F48C2" w:rsidRPr="00E75FC7" w:rsidRDefault="00E75FC7" w:rsidP="00E75FC7">
      <w:pPr>
        <w:pStyle w:val="ListParagraph"/>
        <w:numPr>
          <w:ilvl w:val="1"/>
          <w:numId w:val="37"/>
        </w:numPr>
        <w:rPr>
          <w:rFonts w:ascii="Times New Roman" w:hAnsi="Times New Roman"/>
          <w:color w:val="000000" w:themeColor="text1"/>
          <w:sz w:val="22"/>
          <w:szCs w:val="22"/>
        </w:rPr>
      </w:pPr>
      <w:r w:rsidRPr="00511F4A">
        <w:rPr>
          <w:rFonts w:ascii="Times New Roman" w:hAnsi="Times New Roman"/>
          <w:noProof/>
          <w:sz w:val="22"/>
          <w:szCs w:val="22"/>
        </w:rPr>
        <mc:AlternateContent>
          <mc:Choice Requires="wps">
            <w:drawing>
              <wp:anchor distT="0" distB="0" distL="114300" distR="114300" simplePos="0" relativeHeight="251659264" behindDoc="0" locked="0" layoutInCell="1" allowOverlap="1" wp14:anchorId="14332214" wp14:editId="08AF0660">
                <wp:simplePos x="0" y="0"/>
                <wp:positionH relativeFrom="column">
                  <wp:posOffset>143510</wp:posOffset>
                </wp:positionH>
                <wp:positionV relativeFrom="paragraph">
                  <wp:posOffset>463550</wp:posOffset>
                </wp:positionV>
                <wp:extent cx="6474460" cy="505460"/>
                <wp:effectExtent l="0" t="0" r="21590" b="279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505460"/>
                        </a:xfrm>
                        <a:prstGeom prst="rect">
                          <a:avLst/>
                        </a:prstGeom>
                        <a:solidFill>
                          <a:srgbClr val="FFFFFF"/>
                        </a:solidFill>
                        <a:ln w="9525">
                          <a:solidFill>
                            <a:srgbClr val="000000"/>
                          </a:solidFill>
                          <a:miter lim="800000"/>
                          <a:headEnd/>
                          <a:tailEnd/>
                        </a:ln>
                      </wps:spPr>
                      <wps:txbx>
                        <w:txbxContent>
                          <w:p w:rsidR="00477C0D" w:rsidRPr="00B07179" w:rsidRDefault="00477C0D" w:rsidP="009F48C2">
                            <w:pPr>
                              <w:tabs>
                                <w:tab w:val="left" w:pos="0"/>
                                <w:tab w:val="left" w:pos="90"/>
                                <w:tab w:val="left" w:pos="432"/>
                                <w:tab w:val="left" w:pos="720"/>
                                <w:tab w:val="left" w:pos="1152"/>
                                <w:tab w:val="left" w:pos="1584"/>
                                <w:tab w:val="left" w:pos="1980"/>
                                <w:tab w:val="left" w:pos="2016"/>
                                <w:tab w:val="left" w:pos="2448"/>
                                <w:tab w:val="left" w:pos="2790"/>
                                <w:tab w:val="left" w:pos="5760"/>
                                <w:tab w:val="left" w:pos="8208"/>
                                <w:tab w:val="left" w:pos="8640"/>
                              </w:tabs>
                              <w:suppressAutoHyphens/>
                              <w:jc w:val="center"/>
                              <w:rPr>
                                <w:rFonts w:ascii="Arial" w:hAnsi="Arial" w:cs="Arial"/>
                                <w:b/>
                                <w:bCs/>
                              </w:rPr>
                            </w:pPr>
                            <w:r>
                              <w:rPr>
                                <w:rFonts w:ascii="Arial" w:hAnsi="Arial" w:cs="Arial"/>
                                <w:b/>
                                <w:bCs/>
                                <w:sz w:val="24"/>
                              </w:rPr>
                              <w:t xml:space="preserve">NOTE: IF </w:t>
                            </w:r>
                            <w:proofErr w:type="gramStart"/>
                            <w:r>
                              <w:rPr>
                                <w:rFonts w:ascii="Arial" w:hAnsi="Arial" w:cs="Arial"/>
                                <w:b/>
                                <w:bCs/>
                                <w:sz w:val="24"/>
                              </w:rPr>
                              <w:t>YOUR</w:t>
                            </w:r>
                            <w:proofErr w:type="gramEnd"/>
                            <w:r>
                              <w:rPr>
                                <w:rFonts w:ascii="Arial" w:hAnsi="Arial" w:cs="Arial"/>
                                <w:b/>
                                <w:bCs/>
                                <w:sz w:val="24"/>
                              </w:rPr>
                              <w:t xml:space="preserve"> PATIENT’S BASELINE PT/PTT RESULTS ARE CRITICAL FOLLOW THE CRITICAL VALUE POLICY AND CALL THE CRITICAL RESULT.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3pt;margin-top:36.5pt;width:509.8pt;height: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">
                <v:textbox>
                  <w:txbxContent>
                    <w:p w:rsidR="00477C0D" w:rsidRPr="00B07179" w:rsidRDefault="00477C0D" w:rsidP="009F48C2">
                      <w:pPr>
                        <w:tabs>
                          <w:tab w:val="left" w:pos="0"/>
                          <w:tab w:val="left" w:pos="90"/>
                          <w:tab w:val="left" w:pos="432"/>
                          <w:tab w:val="left" w:pos="720"/>
                          <w:tab w:val="left" w:pos="1152"/>
                          <w:tab w:val="left" w:pos="1584"/>
                          <w:tab w:val="left" w:pos="1980"/>
                          <w:tab w:val="left" w:pos="2016"/>
                          <w:tab w:val="left" w:pos="2448"/>
                          <w:tab w:val="left" w:pos="2790"/>
                          <w:tab w:val="left" w:pos="5760"/>
                          <w:tab w:val="left" w:pos="8208"/>
                          <w:tab w:val="left" w:pos="8640"/>
                        </w:tabs>
                        <w:suppressAutoHyphens/>
                        <w:jc w:val="center"/>
                        <w:rPr>
                          <w:rFonts w:ascii="Arial" w:hAnsi="Arial" w:cs="Arial"/>
                          <w:b/>
                          <w:bCs/>
                        </w:rPr>
                      </w:pPr>
                      <w:r>
                        <w:rPr>
                          <w:rFonts w:ascii="Arial" w:hAnsi="Arial" w:cs="Arial"/>
                          <w:b/>
                          <w:bCs/>
                          <w:sz w:val="24"/>
                        </w:rPr>
                        <w:t xml:space="preserve">NOTE: IF </w:t>
                      </w:r>
                      <w:proofErr w:type="gramStart"/>
                      <w:r>
                        <w:rPr>
                          <w:rFonts w:ascii="Arial" w:hAnsi="Arial" w:cs="Arial"/>
                          <w:b/>
                          <w:bCs/>
                          <w:sz w:val="24"/>
                        </w:rPr>
                        <w:t>YOUR</w:t>
                      </w:r>
                      <w:proofErr w:type="gramEnd"/>
                      <w:r>
                        <w:rPr>
                          <w:rFonts w:ascii="Arial" w:hAnsi="Arial" w:cs="Arial"/>
                          <w:b/>
                          <w:bCs/>
                          <w:sz w:val="24"/>
                        </w:rPr>
                        <w:t xml:space="preserve"> PATIENT’S BASELINE PT/PTT RESULTS ARE CRITICAL FOLLOW THE CRITICAL VALUE POLICY AND CALL THE CRITICAL RESULT.</w:t>
                      </w:r>
                    </w:p>
                  </w:txbxContent>
                </v:textbox>
                <w10:wrap type="square"/>
              </v:shape>
            </w:pict>
          </mc:Fallback>
        </mc:AlternateContent>
      </w:r>
      <w:r w:rsidR="009F48C2" w:rsidRPr="00E75FC7">
        <w:rPr>
          <w:rFonts w:ascii="Times New Roman" w:hAnsi="Times New Roman"/>
          <w:sz w:val="22"/>
          <w:szCs w:val="22"/>
        </w:rPr>
        <w:t xml:space="preserve"> Run PT and/or APTT on all three samples indicated (immediate Mix/0 Minute).</w:t>
      </w:r>
    </w:p>
    <w:p w:rsidR="00E75FC7" w:rsidRPr="00E75FC7" w:rsidRDefault="00E75FC7" w:rsidP="00E75FC7">
      <w:pPr>
        <w:pStyle w:val="ListParagraph"/>
        <w:rPr>
          <w:rFonts w:ascii="Times New Roman" w:hAnsi="Times New Roman"/>
          <w:color w:val="000000" w:themeColor="text1"/>
          <w:sz w:val="22"/>
          <w:szCs w:val="22"/>
        </w:rPr>
      </w:pPr>
    </w:p>
    <w:p w:rsidR="00E75FC7" w:rsidRPr="00E75FC7" w:rsidRDefault="00E75FC7" w:rsidP="00E75FC7">
      <w:pPr>
        <w:ind w:left="2700"/>
        <w:rPr>
          <w:rFonts w:ascii="Times New Roman" w:hAnsi="Times New Roman"/>
          <w:color w:val="000000" w:themeColor="text1"/>
          <w:sz w:val="22"/>
          <w:szCs w:val="22"/>
        </w:rPr>
      </w:pPr>
    </w:p>
    <w:p w:rsidR="009F48C2" w:rsidRPr="00E75FC7" w:rsidRDefault="009F48C2" w:rsidP="00E75FC7">
      <w:pPr>
        <w:pStyle w:val="ListParagraph"/>
        <w:numPr>
          <w:ilvl w:val="0"/>
          <w:numId w:val="37"/>
        </w:numPr>
        <w:rPr>
          <w:rFonts w:ascii="Times New Roman" w:hAnsi="Times New Roman"/>
          <w:color w:val="000000" w:themeColor="text1"/>
          <w:sz w:val="22"/>
          <w:szCs w:val="22"/>
        </w:rPr>
      </w:pPr>
      <w:r w:rsidRPr="00E75FC7">
        <w:rPr>
          <w:rFonts w:ascii="Times New Roman" w:hAnsi="Times New Roman"/>
          <w:bCs/>
          <w:sz w:val="22"/>
          <w:szCs w:val="22"/>
          <w:u w:val="single"/>
        </w:rPr>
        <w:t>Incubated (90 min at 37</w:t>
      </w:r>
      <w:r w:rsidRPr="00511F4A">
        <w:sym w:font="Symbol" w:char="F0B0"/>
      </w:r>
      <w:r w:rsidRPr="00E75FC7">
        <w:rPr>
          <w:rFonts w:ascii="Times New Roman" w:hAnsi="Times New Roman"/>
          <w:bCs/>
          <w:sz w:val="22"/>
          <w:szCs w:val="22"/>
          <w:u w:val="single"/>
        </w:rPr>
        <w:t>C)</w:t>
      </w:r>
    </w:p>
    <w:p w:rsidR="00E75FC7" w:rsidRPr="00E75FC7" w:rsidRDefault="00E75FC7" w:rsidP="00E75FC7">
      <w:pPr>
        <w:ind w:left="1980"/>
        <w:rPr>
          <w:rFonts w:ascii="Times New Roman" w:hAnsi="Times New Roman"/>
          <w:color w:val="000000" w:themeColor="text1"/>
          <w:sz w:val="22"/>
          <w:szCs w:val="22"/>
        </w:rPr>
      </w:pPr>
    </w:p>
    <w:p w:rsidR="009F48C2" w:rsidRPr="00E75FC7" w:rsidRDefault="009F48C2" w:rsidP="00E75FC7">
      <w:pPr>
        <w:pStyle w:val="ListParagraph"/>
        <w:numPr>
          <w:ilvl w:val="1"/>
          <w:numId w:val="37"/>
        </w:numPr>
        <w:rPr>
          <w:rFonts w:ascii="Times New Roman" w:hAnsi="Times New Roman"/>
          <w:color w:val="000000" w:themeColor="text1"/>
          <w:sz w:val="22"/>
          <w:szCs w:val="22"/>
        </w:rPr>
      </w:pPr>
      <w:r w:rsidRPr="00E75FC7">
        <w:rPr>
          <w:rFonts w:ascii="Times New Roman" w:hAnsi="Times New Roman"/>
          <w:sz w:val="22"/>
          <w:szCs w:val="22"/>
        </w:rPr>
        <w:t xml:space="preserve">Incubate sample cups covered with </w:t>
      </w:r>
      <w:r w:rsidR="00477C0D">
        <w:rPr>
          <w:rFonts w:ascii="Times New Roman" w:hAnsi="Times New Roman"/>
          <w:sz w:val="22"/>
          <w:szCs w:val="22"/>
        </w:rPr>
        <w:t>P</w:t>
      </w:r>
      <w:r w:rsidRPr="00E75FC7">
        <w:rPr>
          <w:rFonts w:ascii="Times New Roman" w:hAnsi="Times New Roman"/>
          <w:sz w:val="22"/>
          <w:szCs w:val="22"/>
        </w:rPr>
        <w:t>arafilm for 90 minutes at 37</w:t>
      </w:r>
      <w:r w:rsidRPr="00AE042A">
        <w:sym w:font="Symbol" w:char="F0B0"/>
      </w:r>
      <w:r w:rsidRPr="00E75FC7">
        <w:rPr>
          <w:rFonts w:ascii="Times New Roman" w:hAnsi="Times New Roman"/>
          <w:sz w:val="22"/>
          <w:szCs w:val="22"/>
        </w:rPr>
        <w:t xml:space="preserve">C in the water bath. </w:t>
      </w:r>
    </w:p>
    <w:p w:rsidR="00E75FC7" w:rsidRPr="00E75FC7" w:rsidRDefault="00E75FC7" w:rsidP="00E75FC7">
      <w:pPr>
        <w:pStyle w:val="ListParagraph"/>
        <w:ind w:left="3060"/>
        <w:rPr>
          <w:rFonts w:ascii="Times New Roman" w:hAnsi="Times New Roman"/>
          <w:color w:val="000000" w:themeColor="text1"/>
          <w:sz w:val="22"/>
          <w:szCs w:val="22"/>
        </w:rPr>
      </w:pPr>
      <w:r>
        <w:rPr>
          <w:rFonts w:ascii="Times New Roman" w:hAnsi="Times New Roman"/>
          <w:sz w:val="22"/>
          <w:szCs w:val="22"/>
        </w:rPr>
        <w:t>.</w:t>
      </w:r>
    </w:p>
    <w:p w:rsidR="009F48C2" w:rsidRPr="001C358E" w:rsidRDefault="009F48C2" w:rsidP="00E75FC7">
      <w:pPr>
        <w:pStyle w:val="ListParagraph"/>
        <w:numPr>
          <w:ilvl w:val="1"/>
          <w:numId w:val="37"/>
        </w:numPr>
        <w:rPr>
          <w:rFonts w:ascii="Times New Roman" w:hAnsi="Times New Roman"/>
          <w:color w:val="000000" w:themeColor="text1"/>
          <w:sz w:val="22"/>
          <w:szCs w:val="22"/>
        </w:rPr>
      </w:pPr>
      <w:r w:rsidRPr="00E75FC7">
        <w:rPr>
          <w:rFonts w:ascii="Times New Roman" w:hAnsi="Times New Roman"/>
          <w:sz w:val="22"/>
          <w:szCs w:val="22"/>
        </w:rPr>
        <w:t xml:space="preserve">After incubation, perform PT and/or PTT on all samples indicated using the manual sample processing method in coagulation procedures. </w:t>
      </w:r>
    </w:p>
    <w:p w:rsidR="001C358E" w:rsidRPr="001C358E" w:rsidRDefault="001C358E" w:rsidP="001C358E">
      <w:pPr>
        <w:rPr>
          <w:rFonts w:ascii="Times New Roman" w:hAnsi="Times New Roman"/>
          <w:color w:val="000000" w:themeColor="text1"/>
          <w:sz w:val="22"/>
          <w:szCs w:val="22"/>
        </w:rPr>
      </w:pPr>
    </w:p>
    <w:p w:rsidR="009F48C2" w:rsidRDefault="009F48C2" w:rsidP="009F48C2">
      <w:pPr>
        <w:pStyle w:val="ListParagraph"/>
        <w:numPr>
          <w:ilvl w:val="0"/>
          <w:numId w:val="37"/>
        </w:numPr>
        <w:rPr>
          <w:rFonts w:ascii="Times New Roman" w:hAnsi="Times New Roman"/>
          <w:bCs/>
          <w:iCs/>
          <w:sz w:val="22"/>
          <w:szCs w:val="22"/>
        </w:rPr>
      </w:pPr>
      <w:r w:rsidRPr="001C358E">
        <w:rPr>
          <w:rFonts w:ascii="Times New Roman" w:hAnsi="Times New Roman"/>
          <w:bCs/>
          <w:iCs/>
          <w:sz w:val="22"/>
          <w:szCs w:val="22"/>
          <w:u w:val="single"/>
        </w:rPr>
        <w:t>Resulting Mixing Study:</w:t>
      </w:r>
      <w:r w:rsidRPr="001C358E">
        <w:rPr>
          <w:rFonts w:ascii="Times New Roman" w:hAnsi="Times New Roman"/>
          <w:bCs/>
          <w:iCs/>
          <w:sz w:val="22"/>
          <w:szCs w:val="22"/>
        </w:rPr>
        <w:t xml:space="preserve"> </w:t>
      </w:r>
    </w:p>
    <w:p w:rsidR="001C358E" w:rsidRPr="001C358E" w:rsidRDefault="001C358E" w:rsidP="001C358E">
      <w:pPr>
        <w:ind w:left="1980"/>
        <w:rPr>
          <w:rFonts w:ascii="Times New Roman" w:hAnsi="Times New Roman"/>
          <w:bCs/>
          <w:iCs/>
          <w:sz w:val="22"/>
          <w:szCs w:val="22"/>
        </w:rPr>
      </w:pPr>
    </w:p>
    <w:p w:rsidR="009F48C2" w:rsidRDefault="009F48C2" w:rsidP="001C358E">
      <w:pPr>
        <w:pStyle w:val="ListParagraph"/>
        <w:numPr>
          <w:ilvl w:val="1"/>
          <w:numId w:val="37"/>
        </w:numPr>
        <w:rPr>
          <w:rFonts w:ascii="Times New Roman" w:hAnsi="Times New Roman"/>
          <w:bCs/>
          <w:iCs/>
          <w:sz w:val="22"/>
          <w:szCs w:val="22"/>
        </w:rPr>
      </w:pPr>
      <w:r w:rsidRPr="001C358E">
        <w:rPr>
          <w:rFonts w:ascii="Times New Roman" w:hAnsi="Times New Roman"/>
          <w:bCs/>
          <w:iCs/>
          <w:sz w:val="22"/>
          <w:szCs w:val="22"/>
        </w:rPr>
        <w:t>Worksheet: AEMC COAG MAN</w:t>
      </w:r>
    </w:p>
    <w:p w:rsidR="009F48C2" w:rsidRDefault="009F48C2" w:rsidP="001C358E">
      <w:pPr>
        <w:pStyle w:val="ListParagraph"/>
        <w:numPr>
          <w:ilvl w:val="2"/>
          <w:numId w:val="37"/>
        </w:numPr>
        <w:rPr>
          <w:rFonts w:ascii="Times New Roman" w:hAnsi="Times New Roman"/>
          <w:bCs/>
          <w:iCs/>
          <w:sz w:val="22"/>
          <w:szCs w:val="22"/>
        </w:rPr>
      </w:pPr>
      <w:r w:rsidRPr="001C358E">
        <w:rPr>
          <w:rFonts w:ascii="Times New Roman" w:hAnsi="Times New Roman"/>
          <w:bCs/>
          <w:iCs/>
          <w:sz w:val="22"/>
          <w:szCs w:val="22"/>
        </w:rPr>
        <w:t>Enter sample accession number.</w:t>
      </w:r>
    </w:p>
    <w:p w:rsidR="009F48C2" w:rsidRDefault="009F48C2" w:rsidP="001C358E">
      <w:pPr>
        <w:pStyle w:val="ListParagraph"/>
        <w:numPr>
          <w:ilvl w:val="2"/>
          <w:numId w:val="37"/>
        </w:numPr>
        <w:rPr>
          <w:rFonts w:ascii="Times New Roman" w:hAnsi="Times New Roman"/>
          <w:bCs/>
          <w:iCs/>
          <w:sz w:val="22"/>
          <w:szCs w:val="22"/>
        </w:rPr>
      </w:pPr>
      <w:r w:rsidRPr="001C358E">
        <w:rPr>
          <w:rFonts w:ascii="Times New Roman" w:hAnsi="Times New Roman"/>
          <w:bCs/>
          <w:iCs/>
          <w:sz w:val="22"/>
          <w:szCs w:val="22"/>
        </w:rPr>
        <w:t xml:space="preserve">If mixing study not indicated for designated test, NA out result. </w:t>
      </w:r>
    </w:p>
    <w:p w:rsidR="009F48C2" w:rsidRDefault="009F48C2" w:rsidP="001C358E">
      <w:pPr>
        <w:pStyle w:val="ListParagraph"/>
        <w:numPr>
          <w:ilvl w:val="2"/>
          <w:numId w:val="37"/>
        </w:numPr>
        <w:rPr>
          <w:rFonts w:ascii="Times New Roman" w:hAnsi="Times New Roman"/>
          <w:bCs/>
          <w:iCs/>
          <w:sz w:val="22"/>
          <w:szCs w:val="22"/>
        </w:rPr>
      </w:pPr>
      <w:r w:rsidRPr="001C358E">
        <w:rPr>
          <w:rFonts w:ascii="Times New Roman" w:hAnsi="Times New Roman"/>
          <w:bCs/>
          <w:iCs/>
          <w:sz w:val="22"/>
          <w:szCs w:val="22"/>
        </w:rPr>
        <w:t xml:space="preserve">Attach footnote by right clicking test box, covert result, alpha, </w:t>
      </w:r>
      <w:r w:rsidR="00477C0D" w:rsidRPr="001C358E">
        <w:rPr>
          <w:rFonts w:ascii="Times New Roman" w:hAnsi="Times New Roman"/>
          <w:bCs/>
          <w:iCs/>
          <w:sz w:val="22"/>
          <w:szCs w:val="22"/>
        </w:rPr>
        <w:t>and then</w:t>
      </w:r>
      <w:r w:rsidRPr="001C358E">
        <w:rPr>
          <w:rFonts w:ascii="Times New Roman" w:hAnsi="Times New Roman"/>
          <w:bCs/>
          <w:iCs/>
          <w:sz w:val="22"/>
          <w:szCs w:val="22"/>
        </w:rPr>
        <w:t xml:space="preserve"> click “SEE FOOTNOTE” to indicated Mixing Study test (i.e. APTT Mix or PT Mix).</w:t>
      </w:r>
    </w:p>
    <w:p w:rsidR="009F48C2" w:rsidRDefault="009F48C2" w:rsidP="001C358E">
      <w:pPr>
        <w:pStyle w:val="ListParagraph"/>
        <w:numPr>
          <w:ilvl w:val="2"/>
          <w:numId w:val="37"/>
        </w:numPr>
        <w:rPr>
          <w:rFonts w:ascii="Times New Roman" w:hAnsi="Times New Roman"/>
          <w:bCs/>
          <w:iCs/>
          <w:sz w:val="22"/>
          <w:szCs w:val="22"/>
        </w:rPr>
      </w:pPr>
      <w:r w:rsidRPr="001C358E">
        <w:rPr>
          <w:rFonts w:ascii="Times New Roman" w:hAnsi="Times New Roman"/>
          <w:bCs/>
          <w:iCs/>
          <w:sz w:val="22"/>
          <w:szCs w:val="22"/>
        </w:rPr>
        <w:t>Right click SEE FOOTNOTE to add comment.</w:t>
      </w:r>
    </w:p>
    <w:p w:rsidR="009F48C2" w:rsidRDefault="009F48C2" w:rsidP="001C358E">
      <w:pPr>
        <w:pStyle w:val="ListParagraph"/>
        <w:numPr>
          <w:ilvl w:val="2"/>
          <w:numId w:val="37"/>
        </w:numPr>
        <w:rPr>
          <w:rFonts w:ascii="Times New Roman" w:hAnsi="Times New Roman"/>
          <w:bCs/>
          <w:iCs/>
          <w:sz w:val="22"/>
          <w:szCs w:val="22"/>
        </w:rPr>
      </w:pPr>
      <w:r w:rsidRPr="001C358E">
        <w:rPr>
          <w:rFonts w:ascii="Times New Roman" w:hAnsi="Times New Roman"/>
          <w:bCs/>
          <w:iCs/>
          <w:sz w:val="22"/>
          <w:szCs w:val="22"/>
        </w:rPr>
        <w:t xml:space="preserve">Under the result comment tab, enter </w:t>
      </w:r>
      <w:r w:rsidRPr="001C358E">
        <w:rPr>
          <w:rFonts w:ascii="Times New Roman" w:hAnsi="Times New Roman"/>
          <w:b/>
          <w:sz w:val="22"/>
          <w:szCs w:val="22"/>
        </w:rPr>
        <w:t>MIXPTTEMP</w:t>
      </w:r>
      <w:r w:rsidRPr="001C358E">
        <w:rPr>
          <w:rFonts w:ascii="Times New Roman" w:hAnsi="Times New Roman"/>
          <w:sz w:val="22"/>
          <w:szCs w:val="22"/>
        </w:rPr>
        <w:t xml:space="preserve"> (one word) for PT Mixing study AND/OR </w:t>
      </w:r>
      <w:r w:rsidRPr="001C358E">
        <w:rPr>
          <w:rFonts w:ascii="Times New Roman" w:hAnsi="Times New Roman"/>
          <w:b/>
          <w:sz w:val="22"/>
          <w:szCs w:val="22"/>
        </w:rPr>
        <w:t>MIXPTTTEMP</w:t>
      </w:r>
      <w:r w:rsidRPr="001C358E">
        <w:rPr>
          <w:rFonts w:ascii="Times New Roman" w:hAnsi="Times New Roman"/>
          <w:bCs/>
          <w:iCs/>
          <w:sz w:val="22"/>
          <w:szCs w:val="22"/>
        </w:rPr>
        <w:t xml:space="preserve"> (one word) for PTT mixing study and click the F9 key to populate the template. </w:t>
      </w:r>
    </w:p>
    <w:p w:rsidR="009F48C2" w:rsidRDefault="009F48C2" w:rsidP="001C358E">
      <w:pPr>
        <w:pStyle w:val="ListParagraph"/>
        <w:numPr>
          <w:ilvl w:val="2"/>
          <w:numId w:val="37"/>
        </w:numPr>
        <w:rPr>
          <w:rFonts w:ascii="Times New Roman" w:hAnsi="Times New Roman"/>
          <w:bCs/>
          <w:iCs/>
          <w:sz w:val="22"/>
          <w:szCs w:val="22"/>
        </w:rPr>
      </w:pPr>
      <w:r w:rsidRPr="001C358E">
        <w:rPr>
          <w:rFonts w:ascii="Times New Roman" w:hAnsi="Times New Roman"/>
          <w:bCs/>
          <w:iCs/>
          <w:sz w:val="22"/>
          <w:szCs w:val="22"/>
        </w:rPr>
        <w:t xml:space="preserve">Enter mixing study results within the template. </w:t>
      </w:r>
    </w:p>
    <w:p w:rsidR="00477C0D" w:rsidRPr="00477C0D" w:rsidRDefault="00477C0D" w:rsidP="00477C0D">
      <w:pPr>
        <w:ind w:left="3600"/>
        <w:rPr>
          <w:rFonts w:ascii="Times New Roman" w:hAnsi="Times New Roman"/>
          <w:bCs/>
          <w:iCs/>
          <w:sz w:val="22"/>
          <w:szCs w:val="22"/>
        </w:rPr>
      </w:pPr>
    </w:p>
    <w:p w:rsidR="009F48C2" w:rsidRPr="001C358E" w:rsidRDefault="009F48C2" w:rsidP="001C358E">
      <w:pPr>
        <w:pStyle w:val="ListParagraph"/>
        <w:numPr>
          <w:ilvl w:val="2"/>
          <w:numId w:val="37"/>
        </w:numPr>
        <w:rPr>
          <w:rFonts w:ascii="Times New Roman" w:hAnsi="Times New Roman"/>
          <w:bCs/>
          <w:iCs/>
          <w:sz w:val="22"/>
          <w:szCs w:val="22"/>
        </w:rPr>
      </w:pPr>
      <w:r w:rsidRPr="001C358E">
        <w:rPr>
          <w:rFonts w:ascii="Times New Roman" w:hAnsi="Times New Roman"/>
          <w:spacing w:val="-2"/>
          <w:sz w:val="22"/>
          <w:szCs w:val="22"/>
        </w:rPr>
        <w:t>To order the path review click Slide Review Interpretation box and enter a period. This will prompt you to the next window that pops up. Enter another period in this window and click OK. Click PERFORM, and then VERIFY.</w:t>
      </w:r>
    </w:p>
    <w:p w:rsidR="009F48C2" w:rsidRDefault="009F48C2" w:rsidP="001C358E">
      <w:pPr>
        <w:pStyle w:val="ListParagraph"/>
        <w:numPr>
          <w:ilvl w:val="2"/>
          <w:numId w:val="37"/>
        </w:numPr>
        <w:rPr>
          <w:rFonts w:ascii="Times New Roman" w:hAnsi="Times New Roman"/>
          <w:bCs/>
          <w:iCs/>
          <w:sz w:val="22"/>
          <w:szCs w:val="22"/>
        </w:rPr>
      </w:pPr>
      <w:r w:rsidRPr="001C358E">
        <w:rPr>
          <w:rFonts w:ascii="Times New Roman" w:hAnsi="Times New Roman"/>
          <w:bCs/>
          <w:iCs/>
          <w:sz w:val="22"/>
          <w:szCs w:val="22"/>
        </w:rPr>
        <w:t xml:space="preserve">Deliver paperwork to designated pathologist. </w:t>
      </w:r>
    </w:p>
    <w:p w:rsidR="001C358E" w:rsidRPr="001C358E" w:rsidRDefault="001C358E" w:rsidP="001C358E">
      <w:pPr>
        <w:ind w:left="3600"/>
        <w:rPr>
          <w:rFonts w:ascii="Times New Roman" w:hAnsi="Times New Roman"/>
          <w:bCs/>
          <w:iCs/>
          <w:sz w:val="22"/>
          <w:szCs w:val="22"/>
        </w:rPr>
      </w:pPr>
    </w:p>
    <w:p w:rsidR="005E0A2D" w:rsidRPr="001C358E" w:rsidRDefault="001C358E" w:rsidP="005E0A2D">
      <w:pPr>
        <w:pStyle w:val="ListParagraph"/>
        <w:numPr>
          <w:ilvl w:val="0"/>
          <w:numId w:val="2"/>
        </w:numPr>
        <w:tabs>
          <w:tab w:val="decimal" w:pos="432"/>
          <w:tab w:val="left" w:pos="720"/>
          <w:tab w:val="left" w:pos="1152"/>
          <w:tab w:val="left" w:pos="1584"/>
          <w:tab w:val="left" w:pos="2016"/>
          <w:tab w:val="left" w:pos="2448"/>
          <w:tab w:val="left" w:pos="2880"/>
          <w:tab w:val="left" w:pos="3312"/>
          <w:tab w:val="left" w:pos="5760"/>
          <w:tab w:val="left" w:pos="8208"/>
        </w:tabs>
        <w:suppressAutoHyphens/>
        <w:jc w:val="both"/>
        <w:rPr>
          <w:rFonts w:ascii="Times New Roman" w:hAnsi="Times New Roman"/>
          <w:spacing w:val="-2"/>
          <w:sz w:val="22"/>
          <w:szCs w:val="22"/>
        </w:rPr>
      </w:pPr>
      <w:r w:rsidRPr="00597DAA">
        <w:rPr>
          <w:rFonts w:ascii="Times New Roman" w:hAnsi="Times New Roman"/>
          <w:b/>
          <w:spacing w:val="-2"/>
          <w:sz w:val="22"/>
          <w:szCs w:val="22"/>
        </w:rPr>
        <w:t>CALCULATIONS</w:t>
      </w:r>
    </w:p>
    <w:p w:rsidR="001C358E" w:rsidRDefault="001C358E" w:rsidP="001C358E">
      <w:pPr>
        <w:pStyle w:val="ListParagraph"/>
        <w:numPr>
          <w:ilvl w:val="1"/>
          <w:numId w:val="2"/>
        </w:numPr>
        <w:tabs>
          <w:tab w:val="left" w:pos="0"/>
          <w:tab w:val="left" w:pos="432"/>
          <w:tab w:val="left" w:pos="720"/>
          <w:tab w:val="left" w:pos="1152"/>
          <w:tab w:val="left" w:pos="1584"/>
          <w:tab w:val="left" w:pos="2016"/>
          <w:tab w:val="left" w:pos="2448"/>
          <w:tab w:val="left" w:pos="2880"/>
          <w:tab w:val="left" w:pos="3312"/>
          <w:tab w:val="left" w:pos="4320"/>
          <w:tab w:val="left" w:pos="8208"/>
          <w:tab w:val="left" w:pos="8640"/>
        </w:tabs>
        <w:suppressAutoHyphens/>
        <w:jc w:val="both"/>
        <w:rPr>
          <w:rFonts w:ascii="Times New Roman" w:hAnsi="Times New Roman"/>
          <w:spacing w:val="-2"/>
          <w:sz w:val="22"/>
          <w:szCs w:val="22"/>
        </w:rPr>
      </w:pPr>
      <w:r w:rsidRPr="001C358E">
        <w:rPr>
          <w:rFonts w:ascii="Times New Roman" w:hAnsi="Times New Roman"/>
          <w:spacing w:val="-2"/>
          <w:sz w:val="22"/>
          <w:szCs w:val="22"/>
        </w:rPr>
        <w:t xml:space="preserve">Tests reported in singlet. The INR will not be reported when performing PT Mixing studies. </w:t>
      </w:r>
    </w:p>
    <w:p w:rsidR="001C358E" w:rsidRPr="001C358E" w:rsidRDefault="001C358E" w:rsidP="001C358E">
      <w:pPr>
        <w:tabs>
          <w:tab w:val="left" w:pos="0"/>
          <w:tab w:val="left" w:pos="432"/>
          <w:tab w:val="left" w:pos="720"/>
          <w:tab w:val="left" w:pos="1152"/>
          <w:tab w:val="left" w:pos="1584"/>
          <w:tab w:val="left" w:pos="2016"/>
          <w:tab w:val="left" w:pos="2448"/>
          <w:tab w:val="left" w:pos="2880"/>
          <w:tab w:val="left" w:pos="3312"/>
          <w:tab w:val="left" w:pos="4320"/>
          <w:tab w:val="left" w:pos="8208"/>
          <w:tab w:val="left" w:pos="8640"/>
        </w:tabs>
        <w:suppressAutoHyphens/>
        <w:ind w:left="1080"/>
        <w:jc w:val="both"/>
        <w:rPr>
          <w:rFonts w:ascii="Times New Roman" w:hAnsi="Times New Roman"/>
          <w:spacing w:val="-2"/>
          <w:sz w:val="22"/>
          <w:szCs w:val="22"/>
        </w:rPr>
      </w:pPr>
    </w:p>
    <w:p w:rsidR="001C358E" w:rsidRPr="001C358E" w:rsidRDefault="001C358E" w:rsidP="001C358E">
      <w:pPr>
        <w:pStyle w:val="ListParagraph"/>
        <w:numPr>
          <w:ilvl w:val="0"/>
          <w:numId w:val="2"/>
        </w:numPr>
        <w:tabs>
          <w:tab w:val="left" w:pos="0"/>
          <w:tab w:val="left" w:pos="432"/>
          <w:tab w:val="left" w:pos="720"/>
          <w:tab w:val="left" w:pos="1152"/>
          <w:tab w:val="left" w:pos="1584"/>
          <w:tab w:val="left" w:pos="2016"/>
          <w:tab w:val="left" w:pos="2448"/>
          <w:tab w:val="left" w:pos="2880"/>
          <w:tab w:val="left" w:pos="3312"/>
          <w:tab w:val="left" w:pos="4320"/>
          <w:tab w:val="left" w:pos="8208"/>
          <w:tab w:val="left" w:pos="8640"/>
        </w:tabs>
        <w:suppressAutoHyphens/>
        <w:jc w:val="both"/>
        <w:rPr>
          <w:rFonts w:ascii="Times New Roman" w:hAnsi="Times New Roman"/>
          <w:b/>
          <w:spacing w:val="-2"/>
          <w:sz w:val="22"/>
          <w:szCs w:val="22"/>
        </w:rPr>
      </w:pPr>
      <w:r w:rsidRPr="001C358E">
        <w:rPr>
          <w:rFonts w:ascii="Times New Roman" w:hAnsi="Times New Roman"/>
          <w:b/>
          <w:sz w:val="22"/>
          <w:szCs w:val="22"/>
        </w:rPr>
        <w:t>QUALITY ASSURANCE</w:t>
      </w:r>
    </w:p>
    <w:p w:rsidR="001C358E" w:rsidRPr="000E7ECC" w:rsidRDefault="001C358E" w:rsidP="001C358E">
      <w:pPr>
        <w:ind w:left="360"/>
        <w:rPr>
          <w:rFonts w:ascii="Times New Roman" w:hAnsi="Times New Roman"/>
          <w:b/>
        </w:rPr>
      </w:pPr>
    </w:p>
    <w:p w:rsidR="00767A92" w:rsidRPr="000E7ECC" w:rsidRDefault="00767A92" w:rsidP="00767A92">
      <w:pPr>
        <w:numPr>
          <w:ilvl w:val="1"/>
          <w:numId w:val="2"/>
        </w:numPr>
        <w:rPr>
          <w:rFonts w:ascii="Times New Roman" w:hAnsi="Times New Roman"/>
          <w:b/>
        </w:rPr>
      </w:pPr>
      <w:r w:rsidRPr="000E7ECC">
        <w:rPr>
          <w:rFonts w:ascii="Times New Roman" w:hAnsi="Times New Roman"/>
          <w:u w:val="single"/>
        </w:rPr>
        <w:t>Tolerance Limits of Controls</w:t>
      </w:r>
    </w:p>
    <w:p w:rsidR="00767A92" w:rsidRPr="000E7ECC" w:rsidRDefault="00767A92" w:rsidP="00767A92">
      <w:pPr>
        <w:ind w:left="1080"/>
        <w:rPr>
          <w:rFonts w:ascii="Times New Roman" w:hAnsi="Times New Roman"/>
          <w:b/>
        </w:rPr>
      </w:pPr>
    </w:p>
    <w:p w:rsidR="00767A92" w:rsidRPr="000E7ECC" w:rsidRDefault="00767A92" w:rsidP="00767A92">
      <w:pPr>
        <w:numPr>
          <w:ilvl w:val="2"/>
          <w:numId w:val="2"/>
        </w:numPr>
        <w:rPr>
          <w:rFonts w:ascii="Times New Roman" w:hAnsi="Times New Roman"/>
          <w:b/>
        </w:rPr>
      </w:pPr>
      <w:r w:rsidRPr="000E7ECC">
        <w:rPr>
          <w:rFonts w:ascii="Times New Roman" w:hAnsi="Times New Roman"/>
          <w:spacing w:val="-2"/>
        </w:rPr>
        <w:t xml:space="preserve">Acceptable limits for </w:t>
      </w:r>
      <w:r w:rsidRPr="000E7ECC">
        <w:rPr>
          <w:rFonts w:ascii="Times New Roman" w:hAnsi="Times New Roman"/>
        </w:rPr>
        <w:t>STAGO</w:t>
      </w:r>
      <w:r w:rsidRPr="000E7ECC">
        <w:rPr>
          <w:rFonts w:ascii="Times New Roman" w:hAnsi="Times New Roman"/>
          <w:spacing w:val="-2"/>
        </w:rPr>
        <w:t xml:space="preserve"> are calculated </w:t>
      </w:r>
      <w:r w:rsidRPr="00E56014">
        <w:rPr>
          <w:rFonts w:ascii="Times New Roman" w:hAnsi="Times New Roman"/>
          <w:spacing w:val="-2"/>
        </w:rPr>
        <w:t>monthly</w:t>
      </w:r>
      <w:r>
        <w:rPr>
          <w:rFonts w:ascii="Times New Roman" w:hAnsi="Times New Roman"/>
          <w:spacing w:val="-2"/>
        </w:rPr>
        <w:t xml:space="preserve"> via Stago Clarity peer comparison program</w:t>
      </w:r>
      <w:r w:rsidRPr="000E7ECC">
        <w:rPr>
          <w:rFonts w:ascii="Times New Roman" w:hAnsi="Times New Roman"/>
          <w:spacing w:val="-2"/>
        </w:rPr>
        <w:t>.</w:t>
      </w:r>
    </w:p>
    <w:p w:rsidR="00767A92" w:rsidRPr="000E7ECC" w:rsidRDefault="00767A92" w:rsidP="00767A92">
      <w:pPr>
        <w:numPr>
          <w:ilvl w:val="2"/>
          <w:numId w:val="2"/>
        </w:numPr>
        <w:tabs>
          <w:tab w:val="num" w:pos="2010"/>
        </w:tabs>
        <w:jc w:val="both"/>
        <w:rPr>
          <w:rFonts w:ascii="Times New Roman" w:hAnsi="Times New Roman"/>
        </w:rPr>
      </w:pPr>
      <w:r w:rsidRPr="000E7ECC">
        <w:rPr>
          <w:rFonts w:ascii="Times New Roman" w:hAnsi="Times New Roman"/>
        </w:rPr>
        <w:t>All control ranges are monitored by the STAGO. If any controls are outside the SD range, the STAGO will audibly and visually alarm the operator by FAILING</w:t>
      </w:r>
      <w:r>
        <w:rPr>
          <w:rFonts w:ascii="Times New Roman" w:hAnsi="Times New Roman"/>
        </w:rPr>
        <w:t xml:space="preserve"> and the result will show in red</w:t>
      </w:r>
      <w:r w:rsidRPr="000E7ECC">
        <w:rPr>
          <w:rFonts w:ascii="Times New Roman" w:hAnsi="Times New Roman"/>
        </w:rPr>
        <w:t>.</w:t>
      </w:r>
    </w:p>
    <w:p w:rsidR="00767A92" w:rsidRPr="000E7ECC" w:rsidRDefault="00767A92" w:rsidP="00767A92">
      <w:pPr>
        <w:numPr>
          <w:ilvl w:val="2"/>
          <w:numId w:val="2"/>
        </w:numPr>
        <w:rPr>
          <w:rFonts w:ascii="Times New Roman" w:hAnsi="Times New Roman"/>
          <w:b/>
        </w:rPr>
      </w:pPr>
      <w:r w:rsidRPr="000E7ECC">
        <w:rPr>
          <w:rFonts w:ascii="Times New Roman" w:hAnsi="Times New Roman"/>
        </w:rPr>
        <w:t>Otherwise, the results can be found in the QC files. Control results are automatically filed in the STAG QC LOG.</w:t>
      </w:r>
    </w:p>
    <w:p w:rsidR="00767A92" w:rsidRPr="00767A92" w:rsidRDefault="00767A92" w:rsidP="00767A92">
      <w:pPr>
        <w:pStyle w:val="ListParagraph"/>
        <w:numPr>
          <w:ilvl w:val="2"/>
          <w:numId w:val="2"/>
        </w:numPr>
        <w:tabs>
          <w:tab w:val="left" w:pos="432"/>
          <w:tab w:val="left" w:pos="720"/>
          <w:tab w:val="left" w:pos="1080"/>
          <w:tab w:val="left" w:pos="2016"/>
          <w:tab w:val="left" w:pos="2448"/>
          <w:tab w:val="left" w:pos="2880"/>
          <w:tab w:val="left" w:pos="3312"/>
          <w:tab w:val="left" w:pos="5760"/>
          <w:tab w:val="left" w:pos="8208"/>
        </w:tabs>
        <w:suppressAutoHyphens/>
        <w:spacing w:line="240" w:lineRule="atLeast"/>
        <w:jc w:val="both"/>
        <w:rPr>
          <w:rFonts w:ascii="Times New Roman" w:hAnsi="Times New Roman"/>
          <w:b/>
        </w:rPr>
      </w:pPr>
      <w:r w:rsidRPr="00767A92">
        <w:rPr>
          <w:rFonts w:ascii="Times New Roman" w:hAnsi="Times New Roman"/>
        </w:rPr>
        <w:t xml:space="preserve">QC is also monitored in Cerner via ARE. </w:t>
      </w:r>
      <w:r w:rsidRPr="00767A92">
        <w:rPr>
          <w:rFonts w:ascii="Times New Roman" w:hAnsi="Times New Roman"/>
          <w:spacing w:val="-2"/>
        </w:rPr>
        <w:t xml:space="preserve">Data points must be entered into the LIS, using ARE function. If a data point fails criteria, QC must be rerun and corrective action documented on form </w:t>
      </w:r>
      <w:r w:rsidRPr="00767A92">
        <w:rPr>
          <w:rFonts w:ascii="Times New Roman" w:hAnsi="Times New Roman"/>
          <w:b/>
          <w:spacing w:val="-2"/>
        </w:rPr>
        <w:t>HEM40-003/HEM40-004/HEM40-005/HEM40-007/HEM40-009/HEM40-010 Form B</w:t>
      </w:r>
      <w:r w:rsidRPr="00767A92">
        <w:rPr>
          <w:rFonts w:ascii="Times New Roman" w:hAnsi="Times New Roman"/>
          <w:spacing w:val="-2"/>
        </w:rPr>
        <w:t>.</w:t>
      </w:r>
    </w:p>
    <w:p w:rsidR="00767A92" w:rsidRPr="00767A92" w:rsidRDefault="00767A92" w:rsidP="00767A92">
      <w:pPr>
        <w:tabs>
          <w:tab w:val="left" w:pos="432"/>
          <w:tab w:val="left" w:pos="720"/>
          <w:tab w:val="left" w:pos="1080"/>
          <w:tab w:val="left" w:pos="2016"/>
          <w:tab w:val="left" w:pos="2448"/>
          <w:tab w:val="left" w:pos="2880"/>
          <w:tab w:val="left" w:pos="3312"/>
          <w:tab w:val="left" w:pos="5760"/>
          <w:tab w:val="left" w:pos="8208"/>
        </w:tabs>
        <w:suppressAutoHyphens/>
        <w:spacing w:line="240" w:lineRule="atLeast"/>
        <w:ind w:left="1980"/>
        <w:jc w:val="both"/>
        <w:rPr>
          <w:rFonts w:ascii="Times New Roman" w:hAnsi="Times New Roman"/>
          <w:b/>
        </w:rPr>
      </w:pPr>
    </w:p>
    <w:p w:rsidR="001C358E" w:rsidRPr="00767A92" w:rsidRDefault="001C358E" w:rsidP="001C358E">
      <w:pPr>
        <w:pStyle w:val="ListParagraph"/>
        <w:numPr>
          <w:ilvl w:val="1"/>
          <w:numId w:val="2"/>
        </w:numPr>
        <w:tabs>
          <w:tab w:val="left" w:pos="432"/>
          <w:tab w:val="left" w:pos="720"/>
          <w:tab w:val="left" w:pos="1080"/>
          <w:tab w:val="left" w:pos="2016"/>
          <w:tab w:val="left" w:pos="2448"/>
          <w:tab w:val="left" w:pos="2880"/>
          <w:tab w:val="left" w:pos="3312"/>
          <w:tab w:val="left" w:pos="5760"/>
          <w:tab w:val="left" w:pos="8208"/>
        </w:tabs>
        <w:suppressAutoHyphens/>
        <w:spacing w:line="240" w:lineRule="atLeast"/>
        <w:jc w:val="both"/>
        <w:rPr>
          <w:rFonts w:ascii="Times New Roman" w:hAnsi="Times New Roman"/>
          <w:b/>
        </w:rPr>
      </w:pPr>
      <w:r w:rsidRPr="00767A92">
        <w:rPr>
          <w:rFonts w:ascii="Times New Roman" w:hAnsi="Times New Roman"/>
          <w:u w:val="single"/>
        </w:rPr>
        <w:t>Out of Tolerance Controls</w:t>
      </w:r>
    </w:p>
    <w:p w:rsidR="001C358E" w:rsidRPr="00A0391A" w:rsidRDefault="001C358E" w:rsidP="001C358E">
      <w:pPr>
        <w:numPr>
          <w:ilvl w:val="2"/>
          <w:numId w:val="2"/>
        </w:numPr>
        <w:rPr>
          <w:rFonts w:ascii="Times New Roman" w:hAnsi="Times New Roman"/>
          <w:b/>
        </w:rPr>
      </w:pPr>
      <w:r w:rsidRPr="00A0391A">
        <w:rPr>
          <w:rFonts w:ascii="Times New Roman" w:hAnsi="Times New Roman"/>
          <w:spacing w:val="-2"/>
        </w:rPr>
        <w:t>When control time values fall outside of set limits:</w:t>
      </w:r>
    </w:p>
    <w:p w:rsidR="001C358E" w:rsidRPr="00A0391A" w:rsidRDefault="001C358E" w:rsidP="001C358E">
      <w:pPr>
        <w:numPr>
          <w:ilvl w:val="3"/>
          <w:numId w:val="2"/>
        </w:numPr>
        <w:rPr>
          <w:rFonts w:ascii="Times New Roman" w:hAnsi="Times New Roman"/>
          <w:b/>
        </w:rPr>
      </w:pPr>
      <w:r w:rsidRPr="00A0391A">
        <w:rPr>
          <w:rFonts w:ascii="Times New Roman" w:hAnsi="Times New Roman"/>
          <w:spacing w:val="-2"/>
        </w:rPr>
        <w:t>Repeat to verify.</w:t>
      </w:r>
    </w:p>
    <w:p w:rsidR="001C358E" w:rsidRPr="00A0391A" w:rsidRDefault="001C358E" w:rsidP="001C358E">
      <w:pPr>
        <w:numPr>
          <w:ilvl w:val="3"/>
          <w:numId w:val="2"/>
        </w:numPr>
        <w:rPr>
          <w:rFonts w:ascii="Times New Roman" w:hAnsi="Times New Roman"/>
          <w:b/>
        </w:rPr>
      </w:pPr>
      <w:r w:rsidRPr="00A0391A">
        <w:rPr>
          <w:rFonts w:ascii="Times New Roman" w:hAnsi="Times New Roman"/>
          <w:spacing w:val="-2"/>
        </w:rPr>
        <w:t>Recheck all instrument operations and volume of reagents onboard and ensure sufficient volume of sample, and confirm expiration time and date.</w:t>
      </w:r>
    </w:p>
    <w:p w:rsidR="001C358E" w:rsidRPr="00A0391A" w:rsidRDefault="001C358E" w:rsidP="001C358E">
      <w:pPr>
        <w:numPr>
          <w:ilvl w:val="3"/>
          <w:numId w:val="2"/>
        </w:numPr>
        <w:rPr>
          <w:rFonts w:ascii="Times New Roman" w:hAnsi="Times New Roman"/>
          <w:b/>
        </w:rPr>
      </w:pPr>
      <w:r w:rsidRPr="00A0391A">
        <w:rPr>
          <w:rFonts w:ascii="Times New Roman" w:hAnsi="Times New Roman"/>
          <w:spacing w:val="-2"/>
        </w:rPr>
        <w:t>Open and reconstitute a new vial of control material, making sure the Protocol water and not saline is used.</w:t>
      </w:r>
    </w:p>
    <w:p w:rsidR="001C358E" w:rsidRPr="00C67B92" w:rsidRDefault="001C358E" w:rsidP="001C358E">
      <w:pPr>
        <w:numPr>
          <w:ilvl w:val="3"/>
          <w:numId w:val="2"/>
        </w:numPr>
        <w:rPr>
          <w:rFonts w:ascii="Times New Roman" w:hAnsi="Times New Roman"/>
          <w:b/>
        </w:rPr>
      </w:pPr>
      <w:r w:rsidRPr="00C67B92">
        <w:rPr>
          <w:rFonts w:ascii="Times New Roman" w:hAnsi="Times New Roman"/>
          <w:spacing w:val="-2"/>
        </w:rPr>
        <w:t>If step #3 is still out of tolerance, notify supervisor and call Biomedical Engineering.</w:t>
      </w:r>
    </w:p>
    <w:p w:rsidR="001C358E" w:rsidRPr="00A0391A" w:rsidRDefault="001C358E" w:rsidP="001C358E">
      <w:pPr>
        <w:pStyle w:val="ListParagraph"/>
        <w:numPr>
          <w:ilvl w:val="3"/>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spacing w:val="-2"/>
        </w:rPr>
      </w:pPr>
      <w:r w:rsidRPr="00A0391A">
        <w:rPr>
          <w:rFonts w:ascii="Times New Roman" w:hAnsi="Times New Roman"/>
          <w:spacing w:val="-2"/>
        </w:rPr>
        <w:t xml:space="preserve">Write comment in Action Log (form </w:t>
      </w:r>
      <w:r w:rsidRPr="00A0391A">
        <w:rPr>
          <w:rFonts w:ascii="Times New Roman" w:hAnsi="Times New Roman"/>
          <w:b/>
          <w:spacing w:val="-2"/>
        </w:rPr>
        <w:t>HEM40-003/HEM40-004/HEM40-005/HEM40-007/HEM40-009/HEM40-010 Form B</w:t>
      </w:r>
      <w:r w:rsidRPr="00A0391A">
        <w:rPr>
          <w:rFonts w:ascii="Times New Roman" w:hAnsi="Times New Roman"/>
          <w:spacing w:val="-2"/>
        </w:rPr>
        <w:t xml:space="preserve">). </w:t>
      </w:r>
    </w:p>
    <w:p w:rsidR="001C358E" w:rsidRPr="00A0391A" w:rsidRDefault="001C358E" w:rsidP="001C358E">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ind w:left="2520"/>
        <w:jc w:val="both"/>
        <w:rPr>
          <w:rFonts w:ascii="Times New Roman" w:hAnsi="Times New Roman"/>
          <w:spacing w:val="-2"/>
        </w:rPr>
      </w:pPr>
    </w:p>
    <w:p w:rsidR="001C358E" w:rsidRPr="00A0391A" w:rsidRDefault="001C358E" w:rsidP="001C358E">
      <w:pPr>
        <w:pStyle w:val="ListParagraph"/>
        <w:numPr>
          <w:ilvl w:val="1"/>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spacing w:val="-2"/>
        </w:rPr>
      </w:pPr>
      <w:r w:rsidRPr="00A0391A">
        <w:rPr>
          <w:rFonts w:ascii="Times New Roman" w:hAnsi="Times New Roman"/>
          <w:spacing w:val="-2"/>
          <w:u w:val="single"/>
        </w:rPr>
        <w:t xml:space="preserve">Tolerance Limits For Acceptable Performance </w:t>
      </w:r>
      <w:r w:rsidRPr="00A0391A">
        <w:rPr>
          <w:rFonts w:ascii="Times New Roman" w:hAnsi="Times New Roman"/>
          <w:spacing w:val="-2"/>
          <w:u w:val="single"/>
        </w:rPr>
        <w:noBreakHyphen/>
      </w:r>
      <w:r w:rsidRPr="00A0391A">
        <w:rPr>
          <w:rFonts w:ascii="Times New Roman" w:hAnsi="Times New Roman"/>
          <w:spacing w:val="-2"/>
          <w:u w:val="single"/>
        </w:rPr>
        <w:noBreakHyphen/>
        <w:t xml:space="preserve"> Patient Samples</w:t>
      </w:r>
    </w:p>
    <w:p w:rsidR="001C358E" w:rsidRPr="00A0391A" w:rsidRDefault="001C358E" w:rsidP="001C358E">
      <w:pPr>
        <w:numPr>
          <w:ilvl w:val="2"/>
          <w:numId w:val="2"/>
        </w:numPr>
        <w:tabs>
          <w:tab w:val="left" w:pos="0"/>
          <w:tab w:val="left" w:pos="432"/>
          <w:tab w:val="left" w:pos="720"/>
          <w:tab w:val="left" w:pos="1152"/>
          <w:tab w:val="left" w:pos="1584"/>
          <w:tab w:val="left" w:pos="2016"/>
          <w:tab w:val="left" w:pos="2448"/>
          <w:tab w:val="left" w:pos="2880"/>
          <w:tab w:val="left" w:pos="3312"/>
          <w:tab w:val="left" w:pos="4320"/>
          <w:tab w:val="left" w:pos="8208"/>
          <w:tab w:val="left" w:pos="8640"/>
        </w:tabs>
        <w:suppressAutoHyphens/>
        <w:jc w:val="both"/>
        <w:rPr>
          <w:rFonts w:ascii="Times New Roman" w:hAnsi="Times New Roman"/>
          <w:spacing w:val="-2"/>
        </w:rPr>
      </w:pPr>
      <w:r w:rsidRPr="00A0391A">
        <w:rPr>
          <w:rFonts w:ascii="Times New Roman" w:hAnsi="Times New Roman"/>
          <w:spacing w:val="-2"/>
        </w:rPr>
        <w:t xml:space="preserve">Any Prothrombin Time over 100 seconds or less than 9.5 seconds and any INR ≥10.0 should be checked for clots and reviewed. </w:t>
      </w:r>
    </w:p>
    <w:p w:rsidR="001C358E" w:rsidRPr="00A0391A" w:rsidRDefault="001C358E" w:rsidP="001C358E">
      <w:pPr>
        <w:numPr>
          <w:ilvl w:val="2"/>
          <w:numId w:val="2"/>
        </w:numPr>
        <w:tabs>
          <w:tab w:val="left" w:pos="0"/>
          <w:tab w:val="left" w:pos="432"/>
          <w:tab w:val="left" w:pos="720"/>
          <w:tab w:val="left" w:pos="1152"/>
          <w:tab w:val="left" w:pos="1584"/>
          <w:tab w:val="left" w:pos="2016"/>
          <w:tab w:val="left" w:pos="2448"/>
          <w:tab w:val="left" w:pos="2880"/>
          <w:tab w:val="left" w:pos="3312"/>
          <w:tab w:val="left" w:pos="4320"/>
          <w:tab w:val="left" w:pos="8208"/>
          <w:tab w:val="left" w:pos="8640"/>
        </w:tabs>
        <w:suppressAutoHyphens/>
        <w:jc w:val="both"/>
        <w:rPr>
          <w:rFonts w:ascii="Times New Roman" w:hAnsi="Times New Roman"/>
          <w:color w:val="FF0000"/>
          <w:spacing w:val="-2"/>
        </w:rPr>
      </w:pPr>
      <w:r w:rsidRPr="00A0391A">
        <w:rPr>
          <w:rFonts w:ascii="Times New Roman" w:hAnsi="Times New Roman"/>
          <w:spacing w:val="-2"/>
        </w:rPr>
        <w:t>Any patient with a critical value of 5.0 or greater may be released after the INR is verified.</w:t>
      </w:r>
    </w:p>
    <w:p w:rsidR="001C358E" w:rsidRPr="00A0391A" w:rsidRDefault="001C358E" w:rsidP="001C358E">
      <w:pPr>
        <w:tabs>
          <w:tab w:val="left" w:pos="0"/>
          <w:tab w:val="left" w:pos="432"/>
          <w:tab w:val="left" w:pos="720"/>
          <w:tab w:val="left" w:pos="1152"/>
          <w:tab w:val="left" w:pos="1584"/>
          <w:tab w:val="left" w:pos="2016"/>
          <w:tab w:val="left" w:pos="2448"/>
          <w:tab w:val="left" w:pos="2880"/>
          <w:tab w:val="left" w:pos="3312"/>
          <w:tab w:val="left" w:pos="4320"/>
          <w:tab w:val="left" w:pos="8208"/>
          <w:tab w:val="left" w:pos="8640"/>
        </w:tabs>
        <w:suppressAutoHyphens/>
        <w:ind w:left="1980"/>
        <w:jc w:val="both"/>
        <w:rPr>
          <w:rFonts w:ascii="Times New Roman" w:hAnsi="Times New Roman"/>
          <w:color w:val="FF0000"/>
          <w:spacing w:val="-2"/>
        </w:rPr>
      </w:pPr>
    </w:p>
    <w:p w:rsidR="001C358E" w:rsidRPr="00A0391A" w:rsidRDefault="001C358E" w:rsidP="001C358E">
      <w:pPr>
        <w:pStyle w:val="ListParagraph"/>
        <w:numPr>
          <w:ilvl w:val="1"/>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spacing w:val="-2"/>
        </w:rPr>
      </w:pPr>
      <w:r w:rsidRPr="00A0391A">
        <w:rPr>
          <w:rFonts w:ascii="Times New Roman" w:hAnsi="Times New Roman"/>
          <w:spacing w:val="-2"/>
          <w:u w:val="single"/>
        </w:rPr>
        <w:t>Tolerance Limits of Temperature Controlled Areas</w:t>
      </w:r>
    </w:p>
    <w:p w:rsidR="001C358E" w:rsidRPr="00A0391A" w:rsidRDefault="001C358E" w:rsidP="001C358E">
      <w:pPr>
        <w:pStyle w:val="ListParagraph"/>
        <w:numPr>
          <w:ilvl w:val="2"/>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spacing w:val="-2"/>
        </w:rPr>
      </w:pPr>
      <w:r w:rsidRPr="00A0391A">
        <w:rPr>
          <w:rFonts w:ascii="Times New Roman" w:hAnsi="Times New Roman"/>
          <w:spacing w:val="-2"/>
        </w:rPr>
        <w:t>Reagent Cooling System</w:t>
      </w:r>
    </w:p>
    <w:p w:rsidR="001C358E" w:rsidRDefault="001C358E" w:rsidP="001C358E">
      <w:pPr>
        <w:pStyle w:val="ListParagraph"/>
        <w:numPr>
          <w:ilvl w:val="2"/>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spacing w:val="-2"/>
        </w:rPr>
      </w:pPr>
      <w:r w:rsidRPr="00A0391A">
        <w:rPr>
          <w:rFonts w:ascii="Times New Roman" w:hAnsi="Times New Roman"/>
          <w:spacing w:val="-2"/>
        </w:rPr>
        <w:t>Maintain reagents at 25</w:t>
      </w:r>
      <w:r w:rsidRPr="00A0391A">
        <w:rPr>
          <w:rFonts w:ascii="Times New Roman" w:hAnsi="Times New Roman"/>
          <w:spacing w:val="-2"/>
          <w:vertAlign w:val="superscript"/>
        </w:rPr>
        <w:t>o</w:t>
      </w:r>
      <w:r w:rsidRPr="00A0391A">
        <w:rPr>
          <w:rFonts w:ascii="Times New Roman" w:hAnsi="Times New Roman"/>
          <w:spacing w:val="-2"/>
        </w:rPr>
        <w:t>C or lower. Instruments will Auto Stop when temperatures of controlled areas are out of range.</w:t>
      </w:r>
    </w:p>
    <w:p w:rsidR="001457C0" w:rsidRDefault="001457C0" w:rsidP="001457C0">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spacing w:val="-2"/>
        </w:rPr>
      </w:pPr>
    </w:p>
    <w:p w:rsidR="001457C0" w:rsidRDefault="001457C0" w:rsidP="001457C0">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spacing w:val="-2"/>
        </w:rPr>
      </w:pPr>
    </w:p>
    <w:p w:rsidR="001457C0" w:rsidRPr="001457C0" w:rsidRDefault="001457C0" w:rsidP="001457C0">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spacing w:val="-2"/>
        </w:rPr>
      </w:pPr>
    </w:p>
    <w:p w:rsidR="001C358E" w:rsidRPr="00A0391A" w:rsidRDefault="001C358E" w:rsidP="001C358E">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ind w:left="1980"/>
        <w:jc w:val="both"/>
        <w:rPr>
          <w:rFonts w:ascii="Times New Roman" w:hAnsi="Times New Roman"/>
          <w:spacing w:val="-2"/>
        </w:rPr>
      </w:pPr>
    </w:p>
    <w:p w:rsidR="001C358E" w:rsidRPr="00A0391A" w:rsidRDefault="001C358E" w:rsidP="001C358E">
      <w:pPr>
        <w:pStyle w:val="ListParagraph"/>
        <w:numPr>
          <w:ilvl w:val="1"/>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spacing w:val="-2"/>
        </w:rPr>
      </w:pPr>
      <w:r w:rsidRPr="00A0391A">
        <w:rPr>
          <w:rFonts w:ascii="Times New Roman" w:hAnsi="Times New Roman"/>
          <w:spacing w:val="-2"/>
          <w:u w:val="single"/>
        </w:rPr>
        <w:t>Frequency of Assay</w:t>
      </w:r>
    </w:p>
    <w:p w:rsidR="001C358E" w:rsidRPr="00A0391A" w:rsidRDefault="001C358E" w:rsidP="001C358E">
      <w:pPr>
        <w:pStyle w:val="ListParagraph"/>
        <w:numPr>
          <w:ilvl w:val="2"/>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spacing w:val="-2"/>
        </w:rPr>
      </w:pPr>
      <w:r w:rsidRPr="00A0391A">
        <w:rPr>
          <w:rFonts w:ascii="Times New Roman" w:hAnsi="Times New Roman"/>
          <w:spacing w:val="-2"/>
        </w:rPr>
        <w:t>Each Shift:</w:t>
      </w:r>
    </w:p>
    <w:p w:rsidR="001C358E" w:rsidRPr="00A0391A" w:rsidRDefault="001C358E" w:rsidP="001C358E">
      <w:pPr>
        <w:pStyle w:val="ListParagraph"/>
        <w:numPr>
          <w:ilvl w:val="2"/>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spacing w:val="-2"/>
        </w:rPr>
      </w:pPr>
      <w:r w:rsidRPr="00A0391A">
        <w:rPr>
          <w:rFonts w:ascii="Times New Roman" w:hAnsi="Times New Roman"/>
          <w:spacing w:val="-2"/>
        </w:rPr>
        <w:t xml:space="preserve">The Normal and Abnormal Control must be assayed at least every 8 hours when patient testing is performed.  </w:t>
      </w:r>
    </w:p>
    <w:p w:rsidR="001C358E" w:rsidRPr="00A0391A" w:rsidRDefault="001C358E" w:rsidP="001C358E">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jc w:val="both"/>
        <w:rPr>
          <w:rFonts w:ascii="Times New Roman" w:hAnsi="Times New Roman"/>
          <w:spacing w:val="-2"/>
        </w:rPr>
      </w:pPr>
    </w:p>
    <w:p w:rsidR="001C358E" w:rsidRPr="00A0391A" w:rsidRDefault="001C358E" w:rsidP="001C358E">
      <w:pPr>
        <w:pStyle w:val="ListParagraph"/>
        <w:numPr>
          <w:ilvl w:val="1"/>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spacing w:val="-2"/>
        </w:rPr>
      </w:pPr>
      <w:r w:rsidRPr="00A0391A">
        <w:rPr>
          <w:rFonts w:ascii="Times New Roman" w:hAnsi="Times New Roman"/>
          <w:u w:val="single"/>
        </w:rPr>
        <w:t>Quality Control Program</w:t>
      </w:r>
    </w:p>
    <w:p w:rsidR="001C358E" w:rsidRPr="00A0391A" w:rsidRDefault="001C358E" w:rsidP="001C358E">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ind w:left="1080"/>
        <w:jc w:val="both"/>
        <w:rPr>
          <w:rFonts w:ascii="Times New Roman" w:hAnsi="Times New Roman"/>
          <w:spacing w:val="-2"/>
        </w:rPr>
      </w:pPr>
    </w:p>
    <w:p w:rsidR="001C358E" w:rsidRDefault="001C358E" w:rsidP="001C358E">
      <w:pPr>
        <w:pStyle w:val="ListParagraph"/>
        <w:numPr>
          <w:ilvl w:val="2"/>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spacing w:val="-2"/>
        </w:rPr>
      </w:pPr>
      <w:r>
        <w:rPr>
          <w:rFonts w:ascii="Times New Roman" w:hAnsi="Times New Roman"/>
          <w:spacing w:val="-2"/>
        </w:rPr>
        <w:t>New Lot of Controls</w:t>
      </w:r>
    </w:p>
    <w:p w:rsidR="001C358E" w:rsidRPr="00A0391A" w:rsidRDefault="001C358E" w:rsidP="001C358E">
      <w:pPr>
        <w:pStyle w:val="ListParagraph"/>
        <w:numPr>
          <w:ilvl w:val="3"/>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spacing w:val="-2"/>
        </w:rPr>
      </w:pPr>
      <w:r>
        <w:rPr>
          <w:rFonts w:ascii="Times New Roman" w:hAnsi="Times New Roman"/>
          <w:spacing w:val="-2"/>
        </w:rPr>
        <w:t>When a new lot of control is put in use utilize the assayed range over twenty runs to establish and or confirm assayed range.</w:t>
      </w:r>
    </w:p>
    <w:p w:rsidR="001C358E" w:rsidRPr="00A0391A" w:rsidRDefault="001C358E" w:rsidP="001C358E">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ind w:left="2520"/>
        <w:jc w:val="both"/>
        <w:rPr>
          <w:rFonts w:ascii="Times New Roman" w:hAnsi="Times New Roman"/>
          <w:spacing w:val="-2"/>
        </w:rPr>
      </w:pPr>
    </w:p>
    <w:p w:rsidR="001C358E" w:rsidRPr="00A0391A" w:rsidRDefault="001C358E" w:rsidP="001C358E">
      <w:pPr>
        <w:pStyle w:val="ListParagraph"/>
        <w:numPr>
          <w:ilvl w:val="2"/>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spacing w:val="-2"/>
        </w:rPr>
      </w:pPr>
      <w:r w:rsidRPr="00A0391A">
        <w:rPr>
          <w:rFonts w:ascii="Times New Roman" w:hAnsi="Times New Roman"/>
          <w:spacing w:val="-2"/>
        </w:rPr>
        <w:t>Failed QC</w:t>
      </w:r>
    </w:p>
    <w:p w:rsidR="001C358E" w:rsidRPr="00A0391A" w:rsidRDefault="001C358E" w:rsidP="001C358E">
      <w:pPr>
        <w:pStyle w:val="ListParagraph"/>
        <w:numPr>
          <w:ilvl w:val="3"/>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spacing w:val="-2"/>
        </w:rPr>
      </w:pPr>
      <w:r w:rsidRPr="00A0391A">
        <w:rPr>
          <w:rFonts w:ascii="Times New Roman" w:hAnsi="Times New Roman"/>
          <w:spacing w:val="-2"/>
        </w:rPr>
        <w:t>Failed QC on the STAGO will cause a FAILED flag on the printout alerting staff of a problem which should result in a repeat of the failed control. If failed QC is acceptable on the basis of the Cerner range, still repeat failed control(s) on the analyzer. If controls continue to fail alert Lead Tech or Supervisor.</w:t>
      </w:r>
    </w:p>
    <w:p w:rsidR="001C358E" w:rsidRPr="00A0391A" w:rsidRDefault="001C358E" w:rsidP="001C358E">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ind w:left="2520"/>
        <w:jc w:val="both"/>
        <w:rPr>
          <w:rFonts w:ascii="Times New Roman" w:hAnsi="Times New Roman"/>
          <w:spacing w:val="-2"/>
        </w:rPr>
      </w:pPr>
    </w:p>
    <w:p w:rsidR="001C358E" w:rsidRPr="00A0391A" w:rsidRDefault="001C358E" w:rsidP="001C358E">
      <w:pPr>
        <w:pStyle w:val="ListParagraph"/>
        <w:numPr>
          <w:ilvl w:val="2"/>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spacing w:val="-2"/>
        </w:rPr>
      </w:pPr>
      <w:r w:rsidRPr="00A0391A">
        <w:rPr>
          <w:rFonts w:ascii="Times New Roman" w:hAnsi="Times New Roman"/>
          <w:spacing w:val="-2"/>
        </w:rPr>
        <w:t>Controls in Cerner</w:t>
      </w:r>
    </w:p>
    <w:p w:rsidR="001C358E" w:rsidRPr="00A0391A" w:rsidRDefault="001C358E" w:rsidP="001C358E">
      <w:pPr>
        <w:pStyle w:val="ListParagraph"/>
        <w:numPr>
          <w:ilvl w:val="3"/>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spacing w:val="-2"/>
        </w:rPr>
      </w:pPr>
      <w:r w:rsidRPr="00A0391A">
        <w:rPr>
          <w:rFonts w:ascii="Times New Roman" w:hAnsi="Times New Roman"/>
          <w:spacing w:val="-2"/>
        </w:rPr>
        <w:t xml:space="preserve">Controls are released into LIS QC files for Westgard rules. All QC is released the same as a patient result in Cerner and </w:t>
      </w:r>
      <w:r w:rsidRPr="00A0391A">
        <w:rPr>
          <w:rFonts w:ascii="Times New Roman" w:hAnsi="Times New Roman"/>
          <w:b/>
          <w:bCs/>
          <w:spacing w:val="-2"/>
        </w:rPr>
        <w:t>requires</w:t>
      </w:r>
      <w:r w:rsidRPr="00A0391A">
        <w:rPr>
          <w:rFonts w:ascii="Times New Roman" w:hAnsi="Times New Roman"/>
          <w:spacing w:val="-2"/>
        </w:rPr>
        <w:t xml:space="preserve"> technical review prior to release.</w:t>
      </w:r>
    </w:p>
    <w:p w:rsidR="001C358E" w:rsidRPr="00A0391A" w:rsidRDefault="001C358E" w:rsidP="001C358E">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ind w:left="2520"/>
        <w:jc w:val="both"/>
        <w:rPr>
          <w:rFonts w:ascii="Times New Roman" w:hAnsi="Times New Roman"/>
          <w:spacing w:val="-2"/>
        </w:rPr>
      </w:pPr>
    </w:p>
    <w:p w:rsidR="001C358E" w:rsidRPr="00A0391A" w:rsidRDefault="001C358E" w:rsidP="001C358E">
      <w:pPr>
        <w:pStyle w:val="ListParagraph"/>
        <w:numPr>
          <w:ilvl w:val="1"/>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spacing w:val="-2"/>
        </w:rPr>
      </w:pPr>
      <w:r w:rsidRPr="00A0391A">
        <w:rPr>
          <w:rFonts w:ascii="Times New Roman" w:hAnsi="Times New Roman"/>
          <w:spacing w:val="-2"/>
        </w:rPr>
        <w:t xml:space="preserve"> INSTRUMENT CORRELATION</w:t>
      </w:r>
    </w:p>
    <w:p w:rsidR="001C358E" w:rsidRPr="00A0391A" w:rsidRDefault="001C358E" w:rsidP="001C358E">
      <w:pPr>
        <w:pStyle w:val="ListParagraph"/>
        <w:numPr>
          <w:ilvl w:val="2"/>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spacing w:val="-2"/>
        </w:rPr>
      </w:pPr>
      <w:r w:rsidRPr="00A0391A">
        <w:rPr>
          <w:rFonts w:ascii="Times New Roman" w:hAnsi="Times New Roman"/>
          <w:spacing w:val="-2"/>
        </w:rPr>
        <w:t>The four STAGO instruments are correlated semiannually.</w:t>
      </w:r>
    </w:p>
    <w:p w:rsidR="001C358E" w:rsidRPr="00815B8C" w:rsidRDefault="001C358E" w:rsidP="001C358E">
      <w:pPr>
        <w:pStyle w:val="ListParagraph"/>
        <w:numPr>
          <w:ilvl w:val="3"/>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color w:val="000000" w:themeColor="text1"/>
          <w:spacing w:val="-2"/>
        </w:rPr>
      </w:pPr>
      <w:r w:rsidRPr="00A0391A">
        <w:rPr>
          <w:rFonts w:ascii="Times New Roman" w:hAnsi="Times New Roman"/>
          <w:spacing w:val="-2"/>
        </w:rPr>
        <w:t xml:space="preserve">Three patient samples are to be processed for correlation on each </w:t>
      </w:r>
      <w:r w:rsidRPr="00592BF3">
        <w:rPr>
          <w:rFonts w:ascii="Times New Roman" w:hAnsi="Times New Roman"/>
          <w:spacing w:val="-2"/>
        </w:rPr>
        <w:t xml:space="preserve">instrument and recorded on form </w:t>
      </w:r>
      <w:r w:rsidRPr="00592BF3">
        <w:rPr>
          <w:rFonts w:ascii="Times New Roman" w:hAnsi="Times New Roman"/>
          <w:b/>
          <w:spacing w:val="-2"/>
        </w:rPr>
        <w:t>HEM40-003/HEM40-004/HEM40-005/HEM40-007/HEM40-</w:t>
      </w:r>
      <w:r w:rsidRPr="00815B8C">
        <w:rPr>
          <w:rFonts w:ascii="Times New Roman" w:hAnsi="Times New Roman"/>
          <w:b/>
          <w:color w:val="000000" w:themeColor="text1"/>
          <w:spacing w:val="-2"/>
        </w:rPr>
        <w:t>009/HEM40-010 Form C</w:t>
      </w:r>
      <w:r w:rsidRPr="00815B8C">
        <w:rPr>
          <w:rFonts w:ascii="Times New Roman" w:hAnsi="Times New Roman"/>
          <w:color w:val="000000" w:themeColor="text1"/>
          <w:spacing w:val="-2"/>
        </w:rPr>
        <w:t xml:space="preserve"> </w:t>
      </w:r>
      <w:r w:rsidRPr="00815B8C">
        <w:rPr>
          <w:rFonts w:ascii="Times New Roman" w:hAnsi="Times New Roman"/>
          <w:color w:val="000000" w:themeColor="text1"/>
        </w:rPr>
        <w:t xml:space="preserve">Semi-Annual Coagulation Instrument Correlations. </w:t>
      </w:r>
    </w:p>
    <w:p w:rsidR="001C358E" w:rsidRPr="00815B8C" w:rsidRDefault="001C358E" w:rsidP="001C358E">
      <w:pPr>
        <w:pStyle w:val="ListParagraph"/>
        <w:numPr>
          <w:ilvl w:val="4"/>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color w:val="000000" w:themeColor="text1"/>
          <w:spacing w:val="-2"/>
        </w:rPr>
      </w:pPr>
      <w:r w:rsidRPr="00815B8C">
        <w:rPr>
          <w:rFonts w:ascii="Times New Roman" w:hAnsi="Times New Roman"/>
          <w:color w:val="000000" w:themeColor="text1"/>
          <w:spacing w:val="-2"/>
        </w:rPr>
        <w:t>PT’s are to correlate +/- 0.5 seconds.</w:t>
      </w:r>
    </w:p>
    <w:p w:rsidR="00815B8C" w:rsidRPr="00815B8C" w:rsidRDefault="00815B8C" w:rsidP="001C358E">
      <w:pPr>
        <w:pStyle w:val="ListParagraph"/>
        <w:numPr>
          <w:ilvl w:val="4"/>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color w:val="000000" w:themeColor="text1"/>
          <w:spacing w:val="-2"/>
        </w:rPr>
      </w:pPr>
      <w:r w:rsidRPr="00815B8C">
        <w:rPr>
          <w:rFonts w:ascii="Times New Roman" w:hAnsi="Times New Roman"/>
          <w:color w:val="000000" w:themeColor="text1"/>
          <w:spacing w:val="-2"/>
          <w:sz w:val="22"/>
          <w:szCs w:val="22"/>
        </w:rPr>
        <w:t>PTT’s are to correlate +/- 2.0 seconds or 5% whichever is</w:t>
      </w:r>
    </w:p>
    <w:p w:rsidR="001C358E" w:rsidRPr="00A0391A" w:rsidRDefault="001C358E" w:rsidP="001C358E">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ind w:left="3240"/>
        <w:jc w:val="both"/>
        <w:rPr>
          <w:rFonts w:ascii="Times New Roman" w:hAnsi="Times New Roman"/>
          <w:color w:val="FF0000"/>
          <w:spacing w:val="-2"/>
        </w:rPr>
      </w:pPr>
    </w:p>
    <w:p w:rsidR="001C358E" w:rsidRPr="00A0391A" w:rsidRDefault="001C358E" w:rsidP="001C358E">
      <w:pPr>
        <w:pStyle w:val="ListParagraph"/>
        <w:numPr>
          <w:ilvl w:val="1"/>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spacing w:val="-2"/>
        </w:rPr>
      </w:pPr>
      <w:r w:rsidRPr="00A0391A">
        <w:rPr>
          <w:rFonts w:ascii="Times New Roman" w:hAnsi="Times New Roman"/>
          <w:spacing w:val="-2"/>
        </w:rPr>
        <w:t>Verification of platelet poor plasma</w:t>
      </w:r>
    </w:p>
    <w:p w:rsidR="001C358E" w:rsidRPr="00A0391A" w:rsidRDefault="001C358E" w:rsidP="001C358E">
      <w:pPr>
        <w:pStyle w:val="ListParagraph"/>
        <w:numPr>
          <w:ilvl w:val="2"/>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spacing w:val="-2"/>
        </w:rPr>
      </w:pPr>
      <w:r w:rsidRPr="00A0391A">
        <w:rPr>
          <w:rFonts w:ascii="Times New Roman" w:hAnsi="Times New Roman"/>
          <w:spacing w:val="-2"/>
        </w:rPr>
        <w:t xml:space="preserve">The actual platelet concentration of the normally spun plasma used for coagulation testing is counted semiannually or when centrifuge is changed to confirm that it is platelet-poor. </w:t>
      </w:r>
    </w:p>
    <w:p w:rsidR="001C358E" w:rsidRPr="00A0391A" w:rsidRDefault="001C358E" w:rsidP="001C358E">
      <w:pPr>
        <w:pStyle w:val="ListParagraph"/>
        <w:numPr>
          <w:ilvl w:val="3"/>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spacing w:val="-2"/>
        </w:rPr>
      </w:pPr>
      <w:r w:rsidRPr="00A0391A">
        <w:rPr>
          <w:rFonts w:ascii="Times New Roman" w:hAnsi="Times New Roman"/>
          <w:spacing w:val="-2"/>
        </w:rPr>
        <w:t>Obtain plasma from spun blue top tube.</w:t>
      </w:r>
    </w:p>
    <w:p w:rsidR="001C358E" w:rsidRPr="00A0391A" w:rsidRDefault="001C358E" w:rsidP="001C358E">
      <w:pPr>
        <w:pStyle w:val="ListParagraph"/>
        <w:numPr>
          <w:ilvl w:val="3"/>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spacing w:val="-2"/>
        </w:rPr>
      </w:pPr>
      <w:r w:rsidRPr="00A0391A">
        <w:rPr>
          <w:rFonts w:ascii="Times New Roman" w:hAnsi="Times New Roman"/>
          <w:spacing w:val="-2"/>
        </w:rPr>
        <w:t>Run plasma on the Hematology analyzer.</w:t>
      </w:r>
    </w:p>
    <w:p w:rsidR="001C358E" w:rsidRDefault="001C358E" w:rsidP="001C358E">
      <w:pPr>
        <w:pStyle w:val="ListParagraph"/>
        <w:numPr>
          <w:ilvl w:val="3"/>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spacing w:val="-2"/>
        </w:rPr>
      </w:pPr>
      <w:r w:rsidRPr="00A0391A">
        <w:rPr>
          <w:rFonts w:ascii="Times New Roman" w:hAnsi="Times New Roman"/>
          <w:spacing w:val="-2"/>
        </w:rPr>
        <w:t xml:space="preserve">Print out and record on form </w:t>
      </w:r>
      <w:r w:rsidRPr="00A0391A">
        <w:rPr>
          <w:rFonts w:ascii="Times New Roman" w:hAnsi="Times New Roman"/>
          <w:b/>
          <w:spacing w:val="-2"/>
        </w:rPr>
        <w:t xml:space="preserve">HEM40-003/HEM40-004/HEM40-005/HEM40-007/HEM40-009/HEM40-010 Form D </w:t>
      </w:r>
      <w:r w:rsidRPr="00A0391A">
        <w:rPr>
          <w:rFonts w:ascii="Times New Roman" w:hAnsi="Times New Roman"/>
          <w:spacing w:val="-2"/>
        </w:rPr>
        <w:t>Centrifuge Platelet Concentration Correlation.</w:t>
      </w:r>
    </w:p>
    <w:p w:rsidR="001C358E" w:rsidRPr="00A0391A" w:rsidRDefault="001C358E" w:rsidP="001C358E">
      <w:pPr>
        <w:pStyle w:val="ListParagraph"/>
        <w:numPr>
          <w:ilvl w:val="3"/>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spacing w:val="-2"/>
        </w:rPr>
      </w:pPr>
      <w:r w:rsidRPr="00A0391A">
        <w:rPr>
          <w:rFonts w:ascii="Times New Roman" w:hAnsi="Times New Roman"/>
          <w:spacing w:val="-2"/>
        </w:rPr>
        <w:t>The platelet count of this platelet poor plasma must be less than 10,000</w:t>
      </w:r>
    </w:p>
    <w:p w:rsidR="001C358E" w:rsidRDefault="001C358E" w:rsidP="001C358E">
      <w:pPr>
        <w:pStyle w:val="ListParagraph"/>
        <w:numPr>
          <w:ilvl w:val="3"/>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spacing w:val="-2"/>
        </w:rPr>
      </w:pPr>
      <w:r w:rsidRPr="00A0391A">
        <w:rPr>
          <w:rFonts w:ascii="Times New Roman" w:hAnsi="Times New Roman"/>
          <w:spacing w:val="-2"/>
        </w:rPr>
        <w:t>Notify supervisor if outside acceptable limits and discontinue use of centrifuge.</w:t>
      </w:r>
    </w:p>
    <w:p w:rsidR="00815B8C" w:rsidRDefault="00815B8C" w:rsidP="00815B8C">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ind w:left="2520"/>
        <w:jc w:val="both"/>
        <w:rPr>
          <w:rFonts w:ascii="Times New Roman" w:hAnsi="Times New Roman"/>
          <w:spacing w:val="-2"/>
        </w:rPr>
      </w:pPr>
    </w:p>
    <w:p w:rsidR="001457C0" w:rsidRDefault="001457C0" w:rsidP="00815B8C">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ind w:left="2520"/>
        <w:jc w:val="both"/>
        <w:rPr>
          <w:rFonts w:ascii="Times New Roman" w:hAnsi="Times New Roman"/>
          <w:spacing w:val="-2"/>
        </w:rPr>
      </w:pPr>
    </w:p>
    <w:p w:rsidR="001457C0" w:rsidRDefault="001457C0" w:rsidP="00815B8C">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ind w:left="2520"/>
        <w:jc w:val="both"/>
        <w:rPr>
          <w:rFonts w:ascii="Times New Roman" w:hAnsi="Times New Roman"/>
          <w:spacing w:val="-2"/>
        </w:rPr>
      </w:pPr>
    </w:p>
    <w:p w:rsidR="001457C0" w:rsidRDefault="001457C0" w:rsidP="00815B8C">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ind w:left="2520"/>
        <w:jc w:val="both"/>
        <w:rPr>
          <w:rFonts w:ascii="Times New Roman" w:hAnsi="Times New Roman"/>
          <w:spacing w:val="-2"/>
        </w:rPr>
      </w:pPr>
    </w:p>
    <w:p w:rsidR="001457C0" w:rsidRDefault="001457C0" w:rsidP="00815B8C">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ind w:left="2520"/>
        <w:jc w:val="both"/>
        <w:rPr>
          <w:rFonts w:ascii="Times New Roman" w:hAnsi="Times New Roman"/>
          <w:spacing w:val="-2"/>
        </w:rPr>
      </w:pPr>
    </w:p>
    <w:p w:rsidR="001457C0" w:rsidRDefault="001457C0" w:rsidP="00815B8C">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ind w:left="2520"/>
        <w:jc w:val="both"/>
        <w:rPr>
          <w:rFonts w:ascii="Times New Roman" w:hAnsi="Times New Roman"/>
          <w:spacing w:val="-2"/>
        </w:rPr>
      </w:pPr>
    </w:p>
    <w:p w:rsidR="001457C0" w:rsidRDefault="001457C0" w:rsidP="00815B8C">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ind w:left="2520"/>
        <w:jc w:val="both"/>
        <w:rPr>
          <w:rFonts w:ascii="Times New Roman" w:hAnsi="Times New Roman"/>
          <w:spacing w:val="-2"/>
        </w:rPr>
      </w:pPr>
    </w:p>
    <w:p w:rsidR="001457C0" w:rsidRDefault="001457C0" w:rsidP="00815B8C">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ind w:left="2520"/>
        <w:jc w:val="both"/>
        <w:rPr>
          <w:rFonts w:ascii="Times New Roman" w:hAnsi="Times New Roman"/>
          <w:spacing w:val="-2"/>
        </w:rPr>
      </w:pPr>
    </w:p>
    <w:p w:rsidR="001457C0" w:rsidRPr="00815B8C" w:rsidRDefault="001457C0" w:rsidP="00815B8C">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ind w:left="2520"/>
        <w:jc w:val="both"/>
        <w:rPr>
          <w:rFonts w:ascii="Times New Roman" w:hAnsi="Times New Roman"/>
          <w:spacing w:val="-2"/>
        </w:rPr>
      </w:pPr>
    </w:p>
    <w:p w:rsidR="00815B8C" w:rsidRPr="00815B8C" w:rsidRDefault="00815B8C" w:rsidP="00815B8C">
      <w:pPr>
        <w:pStyle w:val="ListParagraph"/>
        <w:numPr>
          <w:ilvl w:val="0"/>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b/>
          <w:spacing w:val="-2"/>
        </w:rPr>
      </w:pPr>
      <w:r w:rsidRPr="00815B8C">
        <w:rPr>
          <w:rFonts w:ascii="Times New Roman" w:hAnsi="Times New Roman"/>
          <w:b/>
          <w:sz w:val="22"/>
          <w:szCs w:val="22"/>
        </w:rPr>
        <w:t>PROCEDURE NOTES</w:t>
      </w:r>
    </w:p>
    <w:p w:rsidR="00815B8C" w:rsidRPr="00815B8C" w:rsidRDefault="00815B8C" w:rsidP="00815B8C">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ind w:left="360"/>
        <w:jc w:val="both"/>
        <w:rPr>
          <w:rFonts w:ascii="Times New Roman" w:hAnsi="Times New Roman"/>
          <w:b/>
          <w:spacing w:val="-2"/>
        </w:rPr>
      </w:pPr>
    </w:p>
    <w:p w:rsidR="00815B8C" w:rsidRPr="00815B8C" w:rsidRDefault="00815B8C" w:rsidP="00815B8C">
      <w:pPr>
        <w:pStyle w:val="ListParagraph"/>
        <w:numPr>
          <w:ilvl w:val="1"/>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b/>
          <w:spacing w:val="-2"/>
        </w:rPr>
      </w:pPr>
      <w:r w:rsidRPr="00815B8C">
        <w:rPr>
          <w:rFonts w:ascii="Times New Roman" w:hAnsi="Times New Roman"/>
          <w:spacing w:val="-2"/>
          <w:sz w:val="22"/>
          <w:szCs w:val="22"/>
        </w:rPr>
        <w:t>Lipemic Specimens</w:t>
      </w:r>
    </w:p>
    <w:p w:rsidR="00815B8C" w:rsidRPr="00815B8C" w:rsidRDefault="00815B8C" w:rsidP="00815B8C">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ind w:left="1080"/>
        <w:jc w:val="both"/>
        <w:rPr>
          <w:rFonts w:ascii="Times New Roman" w:hAnsi="Times New Roman"/>
          <w:b/>
          <w:spacing w:val="-2"/>
        </w:rPr>
      </w:pPr>
    </w:p>
    <w:p w:rsidR="00815B8C" w:rsidRPr="00815B8C" w:rsidRDefault="00815B8C" w:rsidP="00815B8C">
      <w:pPr>
        <w:pStyle w:val="ListParagraph"/>
        <w:numPr>
          <w:ilvl w:val="2"/>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b/>
          <w:spacing w:val="-2"/>
        </w:rPr>
      </w:pPr>
      <w:r w:rsidRPr="00815B8C">
        <w:rPr>
          <w:rFonts w:ascii="Times New Roman" w:hAnsi="Times New Roman"/>
          <w:spacing w:val="-2"/>
          <w:sz w:val="22"/>
          <w:szCs w:val="22"/>
        </w:rPr>
        <w:t>When a specimen for prothrombin testing is visually lipemic, special attention must be given to the validity of results.  Ensure the clot detection and not the optics is being used.</w:t>
      </w:r>
    </w:p>
    <w:p w:rsidR="00815B8C" w:rsidRPr="00815B8C" w:rsidRDefault="00815B8C" w:rsidP="00815B8C">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ind w:left="1980"/>
        <w:jc w:val="both"/>
        <w:rPr>
          <w:rFonts w:ascii="Times New Roman" w:hAnsi="Times New Roman"/>
          <w:b/>
          <w:spacing w:val="-2"/>
        </w:rPr>
      </w:pPr>
    </w:p>
    <w:p w:rsidR="00815B8C" w:rsidRPr="00815B8C" w:rsidRDefault="00815B8C" w:rsidP="00815B8C">
      <w:pPr>
        <w:pStyle w:val="ListParagraph"/>
        <w:numPr>
          <w:ilvl w:val="1"/>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b/>
          <w:spacing w:val="-2"/>
        </w:rPr>
      </w:pPr>
      <w:r w:rsidRPr="00815B8C">
        <w:rPr>
          <w:rFonts w:ascii="Times New Roman" w:hAnsi="Times New Roman"/>
          <w:spacing w:val="-2"/>
          <w:sz w:val="22"/>
          <w:szCs w:val="22"/>
        </w:rPr>
        <w:t>Minimum and Maximum Times</w:t>
      </w:r>
    </w:p>
    <w:p w:rsidR="00815B8C" w:rsidRPr="00815B8C" w:rsidRDefault="00815B8C" w:rsidP="00815B8C">
      <w:pPr>
        <w:pStyle w:val="ListParagraph"/>
        <w:numPr>
          <w:ilvl w:val="2"/>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b/>
          <w:spacing w:val="-2"/>
        </w:rPr>
      </w:pPr>
      <w:r w:rsidRPr="00815B8C">
        <w:rPr>
          <w:rFonts w:ascii="Times New Roman" w:hAnsi="Times New Roman"/>
          <w:spacing w:val="-2"/>
          <w:sz w:val="22"/>
          <w:szCs w:val="22"/>
        </w:rPr>
        <w:t xml:space="preserve">The minimum time for PTT testing is 16 seconds.  Samples should be checked for clots and repeated prior to resulting as &lt;16. </w:t>
      </w:r>
    </w:p>
    <w:p w:rsidR="00815B8C" w:rsidRPr="00815B8C" w:rsidRDefault="00815B8C" w:rsidP="00815B8C">
      <w:pPr>
        <w:pStyle w:val="ListParagraph"/>
        <w:numPr>
          <w:ilvl w:val="2"/>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b/>
          <w:spacing w:val="-2"/>
        </w:rPr>
      </w:pPr>
      <w:r w:rsidRPr="00815B8C">
        <w:rPr>
          <w:rFonts w:ascii="Times New Roman" w:hAnsi="Times New Roman"/>
          <w:spacing w:val="-2"/>
          <w:sz w:val="22"/>
          <w:szCs w:val="22"/>
        </w:rPr>
        <w:t xml:space="preserve"> The minimum time for PT testing is 0 seconds.  Samples should be checked for clots and repeated prior to resulting as 0- 9.5.</w:t>
      </w:r>
    </w:p>
    <w:p w:rsidR="00815B8C" w:rsidRPr="00815B8C" w:rsidRDefault="00815B8C" w:rsidP="00815B8C">
      <w:pPr>
        <w:pStyle w:val="ListParagraph"/>
        <w:numPr>
          <w:ilvl w:val="2"/>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b/>
          <w:spacing w:val="-2"/>
        </w:rPr>
      </w:pPr>
      <w:r w:rsidRPr="00815B8C">
        <w:rPr>
          <w:rFonts w:ascii="Times New Roman" w:hAnsi="Times New Roman"/>
          <w:spacing w:val="-2"/>
          <w:sz w:val="22"/>
          <w:szCs w:val="22"/>
        </w:rPr>
        <w:t xml:space="preserve">The maximum time on the ACL for PT testing is 320.0 seconds and will give a message of &gt;100.0 seconds. Such a result should </w:t>
      </w:r>
      <w:r w:rsidRPr="00815B8C">
        <w:rPr>
          <w:rFonts w:ascii="Times New Roman" w:hAnsi="Times New Roman"/>
          <w:spacing w:val="-2"/>
          <w:sz w:val="22"/>
          <w:szCs w:val="22"/>
          <w:u w:val="single"/>
        </w:rPr>
        <w:t>never</w:t>
      </w:r>
      <w:r w:rsidRPr="00815B8C">
        <w:rPr>
          <w:rFonts w:ascii="Times New Roman" w:hAnsi="Times New Roman"/>
          <w:spacing w:val="-2"/>
          <w:sz w:val="22"/>
          <w:szCs w:val="22"/>
        </w:rPr>
        <w:t xml:space="preserve"> be reported without confirmation.</w:t>
      </w:r>
    </w:p>
    <w:p w:rsidR="00815B8C" w:rsidRPr="00815B8C" w:rsidRDefault="00815B8C" w:rsidP="00815B8C">
      <w:pPr>
        <w:pStyle w:val="ListParagraph"/>
        <w:numPr>
          <w:ilvl w:val="2"/>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b/>
          <w:spacing w:val="-2"/>
        </w:rPr>
      </w:pPr>
      <w:r w:rsidRPr="00815B8C">
        <w:rPr>
          <w:rFonts w:ascii="Times New Roman" w:hAnsi="Times New Roman"/>
          <w:spacing w:val="-2"/>
          <w:sz w:val="22"/>
          <w:szCs w:val="22"/>
        </w:rPr>
        <w:t xml:space="preserve">The maximum time on the ACL for PTT testing 400 seconds and will give a message of &gt;240 seconds.  Such a result should </w:t>
      </w:r>
      <w:r w:rsidRPr="00815B8C">
        <w:rPr>
          <w:rFonts w:ascii="Times New Roman" w:hAnsi="Times New Roman"/>
          <w:spacing w:val="-2"/>
          <w:sz w:val="22"/>
          <w:szCs w:val="22"/>
          <w:u w:val="single"/>
        </w:rPr>
        <w:t>never</w:t>
      </w:r>
      <w:r w:rsidRPr="00815B8C">
        <w:rPr>
          <w:rFonts w:ascii="Times New Roman" w:hAnsi="Times New Roman"/>
          <w:spacing w:val="-2"/>
          <w:sz w:val="22"/>
          <w:szCs w:val="22"/>
        </w:rPr>
        <w:t xml:space="preserve"> be reported without confirmation.</w:t>
      </w:r>
    </w:p>
    <w:p w:rsidR="00815B8C" w:rsidRPr="00872821" w:rsidRDefault="00815B8C" w:rsidP="00872821">
      <w:pPr>
        <w:pStyle w:val="ListParagraph"/>
        <w:numPr>
          <w:ilvl w:val="2"/>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b/>
          <w:spacing w:val="-2"/>
        </w:rPr>
      </w:pPr>
      <w:r w:rsidRPr="00872821">
        <w:rPr>
          <w:rFonts w:ascii="Times New Roman" w:hAnsi="Times New Roman"/>
          <w:spacing w:val="-2"/>
          <w:sz w:val="22"/>
          <w:szCs w:val="22"/>
        </w:rPr>
        <w:t>Repeat any terminal time on the ACL to rule out instrument failure or pipetting error.</w:t>
      </w:r>
    </w:p>
    <w:p w:rsidR="00815B8C" w:rsidRPr="00872821" w:rsidRDefault="00815B8C" w:rsidP="00872821">
      <w:pPr>
        <w:pStyle w:val="ListParagraph"/>
        <w:numPr>
          <w:ilvl w:val="3"/>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b/>
          <w:spacing w:val="-2"/>
        </w:rPr>
      </w:pPr>
      <w:r w:rsidRPr="00872821">
        <w:rPr>
          <w:rFonts w:ascii="Times New Roman" w:hAnsi="Times New Roman"/>
          <w:spacing w:val="-2"/>
          <w:sz w:val="22"/>
          <w:szCs w:val="22"/>
        </w:rPr>
        <w:t xml:space="preserve">If no reportable result is obtained FAILED will appear in place of result. </w:t>
      </w:r>
    </w:p>
    <w:p w:rsidR="00872821" w:rsidRPr="00872821" w:rsidRDefault="00872821" w:rsidP="00872821">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ind w:left="2520"/>
        <w:jc w:val="both"/>
        <w:rPr>
          <w:rFonts w:ascii="Times New Roman" w:hAnsi="Times New Roman"/>
          <w:b/>
          <w:spacing w:val="-2"/>
        </w:rPr>
      </w:pPr>
    </w:p>
    <w:p w:rsidR="00815B8C" w:rsidRPr="00872821" w:rsidRDefault="00815B8C" w:rsidP="00872821">
      <w:pPr>
        <w:pStyle w:val="ListParagraph"/>
        <w:numPr>
          <w:ilvl w:val="1"/>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b/>
          <w:spacing w:val="-2"/>
        </w:rPr>
      </w:pPr>
      <w:r w:rsidRPr="00872821">
        <w:rPr>
          <w:rFonts w:ascii="Times New Roman" w:hAnsi="Times New Roman"/>
          <w:spacing w:val="-2"/>
          <w:sz w:val="22"/>
          <w:szCs w:val="22"/>
        </w:rPr>
        <w:t>Hemolyzed and Icteric Specimens</w:t>
      </w:r>
    </w:p>
    <w:p w:rsidR="00815B8C" w:rsidRPr="00872821" w:rsidRDefault="00815B8C" w:rsidP="00872821">
      <w:pPr>
        <w:pStyle w:val="ListParagraph"/>
        <w:numPr>
          <w:ilvl w:val="2"/>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b/>
          <w:spacing w:val="-2"/>
        </w:rPr>
      </w:pPr>
      <w:r w:rsidRPr="00872821">
        <w:rPr>
          <w:rFonts w:ascii="Times New Roman" w:hAnsi="Times New Roman"/>
          <w:spacing w:val="-2"/>
          <w:sz w:val="22"/>
          <w:szCs w:val="22"/>
        </w:rPr>
        <w:t>Hemolyzed or icteric plasmas may interfere with optical results from the analyzer. All clot curve results are to be reviewed and tech is to determine whether the result is acceptable.</w:t>
      </w:r>
    </w:p>
    <w:p w:rsidR="00872821" w:rsidRPr="00872821" w:rsidRDefault="00872821" w:rsidP="00872821">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ind w:left="1980"/>
        <w:jc w:val="both"/>
        <w:rPr>
          <w:rFonts w:ascii="Times New Roman" w:hAnsi="Times New Roman"/>
          <w:b/>
          <w:spacing w:val="-2"/>
        </w:rPr>
      </w:pPr>
    </w:p>
    <w:p w:rsidR="00872821" w:rsidRPr="00872821" w:rsidRDefault="00815B8C" w:rsidP="00872821">
      <w:pPr>
        <w:pStyle w:val="ListParagraph"/>
        <w:numPr>
          <w:ilvl w:val="1"/>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b/>
          <w:spacing w:val="-2"/>
        </w:rPr>
      </w:pPr>
      <w:r w:rsidRPr="00872821">
        <w:rPr>
          <w:rFonts w:ascii="Times New Roman" w:hAnsi="Times New Roman"/>
          <w:spacing w:val="-2"/>
          <w:sz w:val="22"/>
          <w:szCs w:val="22"/>
        </w:rPr>
        <w:t>STAT Specimens</w:t>
      </w:r>
    </w:p>
    <w:p w:rsidR="00815B8C" w:rsidRPr="00872821" w:rsidRDefault="00815B8C" w:rsidP="00872821">
      <w:pPr>
        <w:pStyle w:val="ListParagraph"/>
        <w:numPr>
          <w:ilvl w:val="2"/>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b/>
          <w:spacing w:val="-2"/>
        </w:rPr>
      </w:pPr>
      <w:r w:rsidRPr="00872821">
        <w:rPr>
          <w:rFonts w:ascii="Times New Roman" w:hAnsi="Times New Roman"/>
          <w:spacing w:val="-2"/>
          <w:sz w:val="22"/>
          <w:szCs w:val="22"/>
        </w:rPr>
        <w:t>All stat specimens are to be run and released within an hour of receipt. All stroke specimens are to be run and released within a half hour of receipt.</w:t>
      </w:r>
    </w:p>
    <w:p w:rsidR="00872821" w:rsidRPr="00872821" w:rsidRDefault="00872821" w:rsidP="00872821">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ind w:left="1980"/>
        <w:jc w:val="both"/>
        <w:rPr>
          <w:rFonts w:ascii="Times New Roman" w:hAnsi="Times New Roman"/>
          <w:b/>
          <w:spacing w:val="-2"/>
        </w:rPr>
      </w:pPr>
    </w:p>
    <w:p w:rsidR="00815B8C" w:rsidRPr="00872821" w:rsidRDefault="00815B8C" w:rsidP="00872821">
      <w:pPr>
        <w:pStyle w:val="ListParagraph"/>
        <w:numPr>
          <w:ilvl w:val="1"/>
          <w:numId w:val="2"/>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line="276" w:lineRule="auto"/>
        <w:jc w:val="both"/>
        <w:rPr>
          <w:rFonts w:ascii="Times New Roman" w:hAnsi="Times New Roman"/>
          <w:b/>
          <w:spacing w:val="-2"/>
        </w:rPr>
      </w:pPr>
      <w:r w:rsidRPr="00872821">
        <w:rPr>
          <w:rFonts w:ascii="Times New Roman" w:hAnsi="Times New Roman"/>
          <w:spacing w:val="-2"/>
          <w:sz w:val="22"/>
          <w:szCs w:val="22"/>
        </w:rPr>
        <w:t>Hematocrit greater than 55%</w:t>
      </w:r>
    </w:p>
    <w:p w:rsidR="00872821" w:rsidRPr="00A0391A" w:rsidRDefault="00872821" w:rsidP="00872821">
      <w:p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ind w:left="1080"/>
        <w:jc w:val="both"/>
        <w:rPr>
          <w:rFonts w:ascii="Times New Roman" w:hAnsi="Times New Roman"/>
          <w:spacing w:val="-2"/>
        </w:rPr>
      </w:pPr>
    </w:p>
    <w:p w:rsidR="00872821" w:rsidRDefault="00872821" w:rsidP="00872821">
      <w:pPr>
        <w:numPr>
          <w:ilvl w:val="2"/>
          <w:numId w:val="2"/>
        </w:num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jc w:val="both"/>
        <w:rPr>
          <w:rFonts w:ascii="Times New Roman" w:hAnsi="Times New Roman"/>
          <w:spacing w:val="-2"/>
        </w:rPr>
      </w:pPr>
      <w:r w:rsidRPr="00A0391A">
        <w:rPr>
          <w:rFonts w:ascii="Times New Roman" w:hAnsi="Times New Roman"/>
          <w:spacing w:val="-2"/>
        </w:rPr>
        <w:t>When a patient has a hematocrit greater than 55%, the 9:1 ratio of blood to anticoagulant (3.2% sodium citrate) is not adequate and will result in inaccurate PT, APTT, and Fibrinogens.  A specially prepared tube, based on the patient's hematocrit, must be used.</w:t>
      </w:r>
    </w:p>
    <w:p w:rsidR="00872821" w:rsidRPr="00A0391A" w:rsidRDefault="00872821" w:rsidP="00872821">
      <w:p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ind w:left="1080"/>
        <w:jc w:val="both"/>
        <w:rPr>
          <w:rFonts w:ascii="Times New Roman" w:hAnsi="Times New Roman"/>
          <w:spacing w:val="-2"/>
        </w:rPr>
      </w:pPr>
    </w:p>
    <w:p w:rsidR="00872821" w:rsidRPr="00A0391A" w:rsidRDefault="00872821" w:rsidP="00872821">
      <w:pPr>
        <w:numPr>
          <w:ilvl w:val="2"/>
          <w:numId w:val="2"/>
        </w:num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jc w:val="both"/>
        <w:rPr>
          <w:rFonts w:ascii="Times New Roman" w:hAnsi="Times New Roman"/>
          <w:spacing w:val="-2"/>
        </w:rPr>
      </w:pPr>
      <w:r w:rsidRPr="00A0391A">
        <w:rPr>
          <w:rFonts w:ascii="Times New Roman" w:hAnsi="Times New Roman"/>
          <w:spacing w:val="-2"/>
        </w:rPr>
        <w:t>Implementation</w:t>
      </w:r>
    </w:p>
    <w:p w:rsidR="00872821" w:rsidRPr="00A0391A" w:rsidRDefault="00872821" w:rsidP="00872821">
      <w:pPr>
        <w:numPr>
          <w:ilvl w:val="3"/>
          <w:numId w:val="2"/>
        </w:num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jc w:val="both"/>
        <w:rPr>
          <w:rFonts w:ascii="Times New Roman" w:hAnsi="Times New Roman"/>
          <w:spacing w:val="-2"/>
        </w:rPr>
      </w:pPr>
      <w:r w:rsidRPr="00A0391A">
        <w:rPr>
          <w:rFonts w:ascii="Times New Roman" w:hAnsi="Times New Roman"/>
          <w:spacing w:val="-2"/>
        </w:rPr>
        <w:t>According to the following formula, calculate the amount of 3.2% sodium citrate that is required:</w:t>
      </w:r>
    </w:p>
    <w:p w:rsidR="00872821" w:rsidRPr="00A0391A" w:rsidRDefault="00872821" w:rsidP="00872821">
      <w:p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ind w:left="2520"/>
        <w:jc w:val="right"/>
        <w:rPr>
          <w:rFonts w:ascii="Times New Roman" w:hAnsi="Times New Roman"/>
          <w:spacing w:val="-2"/>
        </w:rPr>
      </w:pPr>
    </w:p>
    <w:p w:rsidR="00872821" w:rsidRPr="00A0391A" w:rsidRDefault="00872821" w:rsidP="00872821">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ind w:left="2016" w:hanging="2016"/>
        <w:jc w:val="center"/>
        <w:rPr>
          <w:rFonts w:ascii="Times New Roman" w:hAnsi="Times New Roman"/>
          <w:spacing w:val="-2"/>
        </w:rPr>
      </w:pPr>
      <w:r w:rsidRPr="00A0391A">
        <w:rPr>
          <w:rFonts w:ascii="Times New Roman" w:hAnsi="Times New Roman"/>
          <w:spacing w:val="-2"/>
        </w:rPr>
        <w:t>Amount of citrate = 0.00185 x amt. blood to be drawn x (100 - Hematocrit)</w:t>
      </w:r>
    </w:p>
    <w:p w:rsidR="00872821" w:rsidRDefault="00872821" w:rsidP="00872821">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jc w:val="center"/>
        <w:rPr>
          <w:rFonts w:ascii="Times New Roman" w:hAnsi="Times New Roman"/>
          <w:b/>
          <w:bCs/>
          <w:spacing w:val="-2"/>
          <w:u w:val="single"/>
        </w:rPr>
      </w:pPr>
      <w:r w:rsidRPr="00A0391A">
        <w:rPr>
          <w:rFonts w:ascii="Times New Roman" w:hAnsi="Times New Roman"/>
          <w:b/>
          <w:bCs/>
          <w:spacing w:val="-2"/>
          <w:u w:val="single"/>
        </w:rPr>
        <w:t>Below is an example of the calculation when a 2.7 ml tube is to be drawn</w:t>
      </w:r>
    </w:p>
    <w:p w:rsidR="001457C0" w:rsidRDefault="001457C0" w:rsidP="00872821">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jc w:val="center"/>
        <w:rPr>
          <w:rFonts w:ascii="Times New Roman" w:hAnsi="Times New Roman"/>
          <w:b/>
          <w:bCs/>
          <w:spacing w:val="-2"/>
          <w:u w:val="single"/>
        </w:rPr>
      </w:pPr>
    </w:p>
    <w:p w:rsidR="001457C0" w:rsidRPr="00A0391A" w:rsidRDefault="001457C0" w:rsidP="00872821">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jc w:val="center"/>
        <w:rPr>
          <w:rFonts w:ascii="Times New Roman" w:hAnsi="Times New Roman"/>
          <w:spacing w:val="-2"/>
        </w:rPr>
      </w:pPr>
    </w:p>
    <w:p w:rsidR="00872821" w:rsidRPr="00A0391A" w:rsidRDefault="00872821" w:rsidP="00872821">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jc w:val="center"/>
        <w:rPr>
          <w:rFonts w:ascii="Times New Roman" w:hAnsi="Times New Roman"/>
          <w:spacing w:val="-2"/>
        </w:rPr>
      </w:pPr>
      <w:r w:rsidRPr="00A0391A">
        <w:rPr>
          <w:rFonts w:ascii="Times New Roman" w:hAnsi="Times New Roman"/>
          <w:spacing w:val="-2"/>
        </w:rPr>
        <w:t>Patient's hematocrit = 60%</w:t>
      </w:r>
    </w:p>
    <w:p w:rsidR="00872821" w:rsidRPr="00A0391A" w:rsidRDefault="00872821" w:rsidP="00872821">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jc w:val="center"/>
        <w:rPr>
          <w:rFonts w:ascii="Times New Roman" w:hAnsi="Times New Roman"/>
          <w:spacing w:val="-2"/>
        </w:rPr>
      </w:pPr>
      <w:r w:rsidRPr="00A0391A">
        <w:rPr>
          <w:rFonts w:ascii="Times New Roman" w:hAnsi="Times New Roman"/>
        </w:rPr>
        <w:t>You wish to draw 2.7 ml of blood</w:t>
      </w:r>
    </w:p>
    <w:p w:rsidR="00872821" w:rsidRPr="00A0391A" w:rsidRDefault="00872821" w:rsidP="00872821">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jc w:val="center"/>
        <w:rPr>
          <w:rFonts w:ascii="Times New Roman" w:hAnsi="Times New Roman"/>
          <w:spacing w:val="-2"/>
        </w:rPr>
      </w:pPr>
      <w:r w:rsidRPr="00A0391A">
        <w:rPr>
          <w:rFonts w:ascii="Times New Roman" w:hAnsi="Times New Roman"/>
          <w:spacing w:val="-2"/>
        </w:rPr>
        <w:t>Amt. citrate = 0.00185 x 2.7 x (100-60)</w:t>
      </w:r>
    </w:p>
    <w:p w:rsidR="00872821" w:rsidRPr="00A0391A" w:rsidRDefault="00872821" w:rsidP="00872821">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jc w:val="center"/>
        <w:rPr>
          <w:rFonts w:ascii="Times New Roman" w:hAnsi="Times New Roman"/>
          <w:spacing w:val="-2"/>
        </w:rPr>
      </w:pPr>
      <w:r w:rsidRPr="00A0391A">
        <w:rPr>
          <w:rFonts w:ascii="Times New Roman" w:hAnsi="Times New Roman"/>
          <w:spacing w:val="-2"/>
        </w:rPr>
        <w:t>Amt. citrate = 0.00185 x 2.7 x 40</w:t>
      </w:r>
    </w:p>
    <w:p w:rsidR="00872821" w:rsidRPr="00A0391A" w:rsidRDefault="00872821" w:rsidP="00872821">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jc w:val="center"/>
        <w:rPr>
          <w:rFonts w:ascii="Times New Roman" w:hAnsi="Times New Roman"/>
          <w:spacing w:val="-2"/>
        </w:rPr>
      </w:pPr>
      <w:r w:rsidRPr="00A0391A">
        <w:rPr>
          <w:rFonts w:ascii="Times New Roman" w:hAnsi="Times New Roman"/>
          <w:spacing w:val="-2"/>
        </w:rPr>
        <w:t>Amt. citrate = 0.199 ml</w:t>
      </w:r>
    </w:p>
    <w:p w:rsidR="00872821" w:rsidRPr="00A0391A" w:rsidRDefault="00872821" w:rsidP="00872821">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jc w:val="both"/>
        <w:rPr>
          <w:rFonts w:ascii="Times New Roman" w:hAnsi="Times New Roman"/>
          <w:spacing w:val="-2"/>
        </w:rPr>
      </w:pPr>
    </w:p>
    <w:p w:rsidR="00872821" w:rsidRPr="00A0391A" w:rsidRDefault="00872821" w:rsidP="00872821">
      <w:pPr>
        <w:pStyle w:val="ListParagraph"/>
        <w:numPr>
          <w:ilvl w:val="2"/>
          <w:numId w:val="2"/>
        </w:num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200" w:line="276" w:lineRule="auto"/>
        <w:jc w:val="both"/>
        <w:rPr>
          <w:rFonts w:ascii="Times New Roman" w:hAnsi="Times New Roman"/>
          <w:spacing w:val="-2"/>
        </w:rPr>
      </w:pPr>
      <w:r w:rsidRPr="00A0391A">
        <w:rPr>
          <w:rFonts w:ascii="Times New Roman" w:hAnsi="Times New Roman"/>
          <w:spacing w:val="-2"/>
        </w:rPr>
        <w:t>Open several blue top tubes and pool the sodium citrate in a small, plastic, capped tube.</w:t>
      </w:r>
    </w:p>
    <w:p w:rsidR="00872821" w:rsidRPr="00A0391A" w:rsidRDefault="00872821" w:rsidP="00872821">
      <w:pPr>
        <w:pStyle w:val="ListParagraph"/>
        <w:numPr>
          <w:ilvl w:val="2"/>
          <w:numId w:val="2"/>
        </w:num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200" w:line="276" w:lineRule="auto"/>
        <w:jc w:val="both"/>
        <w:rPr>
          <w:rFonts w:ascii="Times New Roman" w:hAnsi="Times New Roman"/>
          <w:spacing w:val="-2"/>
        </w:rPr>
      </w:pPr>
      <w:r w:rsidRPr="00A0391A">
        <w:rPr>
          <w:rFonts w:ascii="Times New Roman" w:hAnsi="Times New Roman"/>
          <w:spacing w:val="-2"/>
        </w:rPr>
        <w:t>Pipette the required amount of sodium citrate into an empty red top tube (do not use a gel tube).</w:t>
      </w:r>
    </w:p>
    <w:p w:rsidR="00872821" w:rsidRPr="00A0391A" w:rsidRDefault="00872821" w:rsidP="00872821">
      <w:pPr>
        <w:pStyle w:val="ListParagraph"/>
        <w:numPr>
          <w:ilvl w:val="2"/>
          <w:numId w:val="2"/>
        </w:num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200" w:line="276" w:lineRule="auto"/>
        <w:jc w:val="both"/>
        <w:rPr>
          <w:rFonts w:ascii="Times New Roman" w:hAnsi="Times New Roman"/>
          <w:spacing w:val="-2"/>
        </w:rPr>
      </w:pPr>
      <w:r w:rsidRPr="00A0391A">
        <w:rPr>
          <w:rFonts w:ascii="Times New Roman" w:hAnsi="Times New Roman"/>
          <w:spacing w:val="-2"/>
        </w:rPr>
        <w:t xml:space="preserve">Patient's blood must be </w:t>
      </w:r>
      <w:r w:rsidRPr="00A0391A">
        <w:rPr>
          <w:rFonts w:ascii="Times New Roman" w:hAnsi="Times New Roman"/>
          <w:b/>
          <w:spacing w:val="-2"/>
        </w:rPr>
        <w:t>drawn by syringe</w:t>
      </w:r>
      <w:r w:rsidRPr="00A0391A">
        <w:rPr>
          <w:rFonts w:ascii="Times New Roman" w:hAnsi="Times New Roman"/>
          <w:spacing w:val="-2"/>
        </w:rPr>
        <w:t xml:space="preserve"> and the exact amount of blood used in the calculations must be added to the tube containing the measured amount of citrate.</w:t>
      </w:r>
    </w:p>
    <w:p w:rsidR="00872821" w:rsidRPr="00A0391A" w:rsidRDefault="00872821" w:rsidP="00872821">
      <w:pPr>
        <w:pStyle w:val="ListParagraph"/>
        <w:numPr>
          <w:ilvl w:val="2"/>
          <w:numId w:val="2"/>
        </w:num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line="276" w:lineRule="auto"/>
        <w:jc w:val="both"/>
        <w:rPr>
          <w:rFonts w:ascii="Times New Roman" w:hAnsi="Times New Roman"/>
          <w:spacing w:val="-2"/>
        </w:rPr>
      </w:pPr>
      <w:r w:rsidRPr="00A0391A">
        <w:rPr>
          <w:rFonts w:ascii="Times New Roman" w:hAnsi="Times New Roman"/>
          <w:spacing w:val="-2"/>
        </w:rPr>
        <w:t>When this tube is received in Hematology Laboratory, handle as any other specimen for testing.</w:t>
      </w:r>
    </w:p>
    <w:p w:rsidR="00872821" w:rsidRDefault="00872821" w:rsidP="00872821">
      <w:pPr>
        <w:pStyle w:val="ListParagraph"/>
        <w:numPr>
          <w:ilvl w:val="2"/>
          <w:numId w:val="2"/>
        </w:num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line="276" w:lineRule="auto"/>
        <w:jc w:val="both"/>
        <w:rPr>
          <w:rFonts w:ascii="Times New Roman" w:hAnsi="Times New Roman"/>
          <w:spacing w:val="-2"/>
        </w:rPr>
      </w:pPr>
      <w:r w:rsidRPr="00A0391A">
        <w:rPr>
          <w:rFonts w:ascii="Times New Roman" w:hAnsi="Times New Roman"/>
          <w:spacing w:val="-2"/>
        </w:rPr>
        <w:t>Append the footnote “HCT” (HCT &gt; 55%, SPECIAL TUBE REQUIRED) to the result.</w:t>
      </w:r>
    </w:p>
    <w:p w:rsidR="00872821" w:rsidRPr="00872821" w:rsidRDefault="00872821" w:rsidP="00872821">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line="276" w:lineRule="auto"/>
        <w:ind w:left="1980"/>
        <w:jc w:val="both"/>
        <w:rPr>
          <w:rFonts w:ascii="Times New Roman" w:hAnsi="Times New Roman"/>
          <w:spacing w:val="-2"/>
        </w:rPr>
      </w:pPr>
    </w:p>
    <w:p w:rsidR="00815B8C" w:rsidRPr="00872821" w:rsidRDefault="00815B8C" w:rsidP="00872821">
      <w:pPr>
        <w:pStyle w:val="ListParagraph"/>
        <w:numPr>
          <w:ilvl w:val="1"/>
          <w:numId w:val="2"/>
        </w:num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line="276" w:lineRule="auto"/>
        <w:jc w:val="both"/>
        <w:rPr>
          <w:rFonts w:ascii="Times New Roman" w:hAnsi="Times New Roman"/>
          <w:spacing w:val="-2"/>
        </w:rPr>
      </w:pPr>
      <w:r w:rsidRPr="00872821">
        <w:rPr>
          <w:rFonts w:ascii="Times New Roman" w:hAnsi="Times New Roman"/>
          <w:spacing w:val="-2"/>
          <w:sz w:val="22"/>
          <w:szCs w:val="22"/>
          <w:u w:val="single"/>
        </w:rPr>
        <w:t xml:space="preserve">Additional Protocols for Coagulation Testing </w:t>
      </w:r>
    </w:p>
    <w:p w:rsidR="00815B8C" w:rsidRPr="00597DAA" w:rsidRDefault="00815B8C" w:rsidP="00815B8C">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ind w:left="1155"/>
        <w:jc w:val="both"/>
        <w:rPr>
          <w:rFonts w:ascii="Times New Roman" w:hAnsi="Times New Roman"/>
          <w:spacing w:val="-2"/>
          <w:sz w:val="22"/>
          <w:szCs w:val="22"/>
        </w:rPr>
      </w:pPr>
    </w:p>
    <w:p w:rsidR="00815B8C" w:rsidRPr="00872821" w:rsidRDefault="00815B8C" w:rsidP="00872821">
      <w:pPr>
        <w:pStyle w:val="ListParagraph"/>
        <w:numPr>
          <w:ilvl w:val="2"/>
          <w:numId w:val="2"/>
        </w:numPr>
        <w:tabs>
          <w:tab w:val="left" w:pos="0"/>
          <w:tab w:val="decimal" w:pos="432"/>
          <w:tab w:val="left" w:pos="720"/>
          <w:tab w:val="left" w:pos="1440"/>
          <w:tab w:val="left" w:pos="1584"/>
          <w:tab w:val="left" w:pos="2016"/>
          <w:tab w:val="left" w:pos="2448"/>
          <w:tab w:val="left" w:pos="2880"/>
          <w:tab w:val="left" w:pos="3600"/>
          <w:tab w:val="left" w:pos="8208"/>
          <w:tab w:val="left" w:pos="8640"/>
        </w:tabs>
        <w:suppressAutoHyphens/>
        <w:jc w:val="both"/>
        <w:rPr>
          <w:rFonts w:ascii="Times New Roman" w:hAnsi="Times New Roman"/>
          <w:spacing w:val="-2"/>
          <w:sz w:val="22"/>
          <w:szCs w:val="22"/>
        </w:rPr>
      </w:pPr>
      <w:r w:rsidRPr="00872821">
        <w:rPr>
          <w:rFonts w:ascii="Times New Roman" w:hAnsi="Times New Roman"/>
          <w:spacing w:val="-2"/>
          <w:sz w:val="22"/>
          <w:szCs w:val="22"/>
        </w:rPr>
        <w:t>All new lot numbers and package inserts are checked prior to usage.</w:t>
      </w:r>
    </w:p>
    <w:p w:rsidR="00815B8C" w:rsidRDefault="00815B8C" w:rsidP="00872821">
      <w:pPr>
        <w:pStyle w:val="ListParagraph"/>
        <w:numPr>
          <w:ilvl w:val="2"/>
          <w:numId w:val="2"/>
        </w:numPr>
        <w:tabs>
          <w:tab w:val="left" w:pos="0"/>
          <w:tab w:val="decimal" w:pos="432"/>
          <w:tab w:val="left" w:pos="720"/>
          <w:tab w:val="left" w:pos="1440"/>
          <w:tab w:val="left" w:pos="1584"/>
          <w:tab w:val="left" w:pos="2016"/>
          <w:tab w:val="left" w:pos="2448"/>
          <w:tab w:val="left" w:pos="2880"/>
          <w:tab w:val="left" w:pos="3600"/>
          <w:tab w:val="left" w:pos="8208"/>
          <w:tab w:val="left" w:pos="8640"/>
        </w:tabs>
        <w:suppressAutoHyphens/>
        <w:jc w:val="both"/>
        <w:rPr>
          <w:rFonts w:ascii="Times New Roman" w:hAnsi="Times New Roman"/>
          <w:spacing w:val="-2"/>
          <w:sz w:val="22"/>
          <w:szCs w:val="22"/>
        </w:rPr>
      </w:pPr>
      <w:r w:rsidRPr="00872821">
        <w:rPr>
          <w:rFonts w:ascii="Times New Roman" w:hAnsi="Times New Roman"/>
          <w:spacing w:val="-2"/>
          <w:sz w:val="22"/>
          <w:szCs w:val="22"/>
        </w:rPr>
        <w:t>Controls are run to verify acceptable results.</w:t>
      </w:r>
    </w:p>
    <w:p w:rsidR="00815B8C" w:rsidRDefault="00815B8C" w:rsidP="00872821">
      <w:pPr>
        <w:pStyle w:val="ListParagraph"/>
        <w:numPr>
          <w:ilvl w:val="2"/>
          <w:numId w:val="2"/>
        </w:numPr>
        <w:tabs>
          <w:tab w:val="left" w:pos="0"/>
          <w:tab w:val="decimal" w:pos="432"/>
          <w:tab w:val="left" w:pos="720"/>
          <w:tab w:val="left" w:pos="1440"/>
          <w:tab w:val="left" w:pos="1584"/>
          <w:tab w:val="left" w:pos="2016"/>
          <w:tab w:val="left" w:pos="2448"/>
          <w:tab w:val="left" w:pos="2880"/>
          <w:tab w:val="left" w:pos="3600"/>
          <w:tab w:val="left" w:pos="8208"/>
          <w:tab w:val="left" w:pos="8640"/>
        </w:tabs>
        <w:suppressAutoHyphens/>
        <w:jc w:val="both"/>
        <w:rPr>
          <w:rFonts w:ascii="Times New Roman" w:hAnsi="Times New Roman"/>
          <w:spacing w:val="-2"/>
          <w:sz w:val="22"/>
          <w:szCs w:val="22"/>
        </w:rPr>
      </w:pPr>
      <w:r w:rsidRPr="00872821">
        <w:rPr>
          <w:rFonts w:ascii="Times New Roman" w:hAnsi="Times New Roman"/>
          <w:spacing w:val="-2"/>
          <w:sz w:val="22"/>
          <w:szCs w:val="22"/>
        </w:rPr>
        <w:t>No results are released if controls are outside of acceptable range. Document all    out of range QC in both Cerner and Action Log (</w:t>
      </w:r>
      <w:r w:rsidRPr="00872821">
        <w:rPr>
          <w:rFonts w:ascii="Times New Roman" w:hAnsi="Times New Roman"/>
          <w:b/>
          <w:spacing w:val="-2"/>
          <w:sz w:val="22"/>
          <w:szCs w:val="22"/>
        </w:rPr>
        <w:t>HEM40-003/HEM40-   004/HEM40-005/HEM40-007/HEM40-009/HEM40-010 Form B</w:t>
      </w:r>
      <w:r w:rsidRPr="00872821">
        <w:rPr>
          <w:rFonts w:ascii="Times New Roman" w:hAnsi="Times New Roman"/>
          <w:spacing w:val="-2"/>
          <w:sz w:val="22"/>
          <w:szCs w:val="22"/>
        </w:rPr>
        <w:t>).</w:t>
      </w:r>
    </w:p>
    <w:p w:rsidR="00815B8C" w:rsidRDefault="00815B8C" w:rsidP="00872821">
      <w:pPr>
        <w:pStyle w:val="ListParagraph"/>
        <w:numPr>
          <w:ilvl w:val="2"/>
          <w:numId w:val="2"/>
        </w:numPr>
        <w:tabs>
          <w:tab w:val="left" w:pos="0"/>
          <w:tab w:val="decimal" w:pos="432"/>
          <w:tab w:val="left" w:pos="720"/>
          <w:tab w:val="left" w:pos="1440"/>
          <w:tab w:val="left" w:pos="1584"/>
          <w:tab w:val="left" w:pos="2016"/>
          <w:tab w:val="left" w:pos="2448"/>
          <w:tab w:val="left" w:pos="2880"/>
          <w:tab w:val="left" w:pos="3600"/>
          <w:tab w:val="left" w:pos="8208"/>
          <w:tab w:val="left" w:pos="8640"/>
        </w:tabs>
        <w:suppressAutoHyphens/>
        <w:jc w:val="both"/>
        <w:rPr>
          <w:rFonts w:ascii="Times New Roman" w:hAnsi="Times New Roman"/>
          <w:spacing w:val="-2"/>
          <w:sz w:val="22"/>
          <w:szCs w:val="22"/>
        </w:rPr>
      </w:pPr>
      <w:r w:rsidRPr="00872821">
        <w:rPr>
          <w:rFonts w:ascii="Times New Roman" w:hAnsi="Times New Roman"/>
          <w:spacing w:val="-2"/>
          <w:sz w:val="22"/>
          <w:szCs w:val="22"/>
        </w:rPr>
        <w:t>Studies are run on new lot numbers of coagulation reagent to verify normal                          population range.</w:t>
      </w:r>
    </w:p>
    <w:p w:rsidR="00815B8C" w:rsidRDefault="00815B8C" w:rsidP="00872821">
      <w:pPr>
        <w:pStyle w:val="ListParagraph"/>
        <w:numPr>
          <w:ilvl w:val="2"/>
          <w:numId w:val="2"/>
        </w:numPr>
        <w:tabs>
          <w:tab w:val="left" w:pos="0"/>
          <w:tab w:val="decimal" w:pos="432"/>
          <w:tab w:val="left" w:pos="720"/>
          <w:tab w:val="left" w:pos="1440"/>
          <w:tab w:val="left" w:pos="1584"/>
          <w:tab w:val="left" w:pos="2016"/>
          <w:tab w:val="left" w:pos="2448"/>
          <w:tab w:val="left" w:pos="2880"/>
          <w:tab w:val="left" w:pos="3600"/>
          <w:tab w:val="left" w:pos="8208"/>
          <w:tab w:val="left" w:pos="8640"/>
        </w:tabs>
        <w:suppressAutoHyphens/>
        <w:jc w:val="both"/>
        <w:rPr>
          <w:rFonts w:ascii="Times New Roman" w:hAnsi="Times New Roman"/>
          <w:spacing w:val="-2"/>
          <w:sz w:val="22"/>
          <w:szCs w:val="22"/>
        </w:rPr>
      </w:pPr>
      <w:r w:rsidRPr="00872821">
        <w:rPr>
          <w:rFonts w:ascii="Times New Roman" w:hAnsi="Times New Roman"/>
          <w:spacing w:val="-2"/>
          <w:sz w:val="22"/>
          <w:szCs w:val="22"/>
        </w:rPr>
        <w:t>A normal and abnormal control is to be run at least every 8 hours when results are being released and with each change of reagents.  Techs must check QC is run and acceptable at the beginning of their shift or whenever QC is run.  No patients are to be run when QC is being run.  After QC is run and found to be acceptable then patient testing can be resumed.</w:t>
      </w:r>
    </w:p>
    <w:p w:rsidR="00815B8C" w:rsidRDefault="00815B8C" w:rsidP="00872821">
      <w:pPr>
        <w:pStyle w:val="ListParagraph"/>
        <w:numPr>
          <w:ilvl w:val="2"/>
          <w:numId w:val="2"/>
        </w:numPr>
        <w:tabs>
          <w:tab w:val="left" w:pos="0"/>
          <w:tab w:val="decimal" w:pos="432"/>
          <w:tab w:val="left" w:pos="720"/>
          <w:tab w:val="left" w:pos="1440"/>
          <w:tab w:val="left" w:pos="1584"/>
          <w:tab w:val="left" w:pos="2016"/>
          <w:tab w:val="left" w:pos="2448"/>
          <w:tab w:val="left" w:pos="2880"/>
          <w:tab w:val="left" w:pos="3600"/>
          <w:tab w:val="left" w:pos="8208"/>
          <w:tab w:val="left" w:pos="8640"/>
        </w:tabs>
        <w:suppressAutoHyphens/>
        <w:jc w:val="both"/>
        <w:rPr>
          <w:rFonts w:ascii="Times New Roman" w:hAnsi="Times New Roman"/>
          <w:spacing w:val="-2"/>
          <w:sz w:val="22"/>
          <w:szCs w:val="22"/>
        </w:rPr>
      </w:pPr>
      <w:r w:rsidRPr="00872821">
        <w:rPr>
          <w:rFonts w:ascii="Times New Roman" w:hAnsi="Times New Roman"/>
          <w:spacing w:val="-2"/>
          <w:sz w:val="22"/>
          <w:szCs w:val="22"/>
        </w:rPr>
        <w:t>Questionable results are repeated.</w:t>
      </w:r>
    </w:p>
    <w:p w:rsidR="00815B8C" w:rsidRPr="00872821" w:rsidRDefault="00815B8C" w:rsidP="00872821">
      <w:pPr>
        <w:pStyle w:val="ListParagraph"/>
        <w:numPr>
          <w:ilvl w:val="2"/>
          <w:numId w:val="2"/>
        </w:numPr>
        <w:tabs>
          <w:tab w:val="left" w:pos="0"/>
          <w:tab w:val="decimal" w:pos="432"/>
          <w:tab w:val="left" w:pos="720"/>
          <w:tab w:val="left" w:pos="1440"/>
          <w:tab w:val="left" w:pos="1584"/>
          <w:tab w:val="left" w:pos="2016"/>
          <w:tab w:val="left" w:pos="2448"/>
          <w:tab w:val="left" w:pos="2880"/>
          <w:tab w:val="left" w:pos="3600"/>
          <w:tab w:val="left" w:pos="8208"/>
          <w:tab w:val="left" w:pos="8640"/>
        </w:tabs>
        <w:suppressAutoHyphens/>
        <w:jc w:val="both"/>
        <w:rPr>
          <w:rFonts w:ascii="Times New Roman" w:hAnsi="Times New Roman"/>
          <w:spacing w:val="-2"/>
          <w:sz w:val="22"/>
          <w:szCs w:val="22"/>
        </w:rPr>
      </w:pPr>
      <w:r w:rsidRPr="00872821">
        <w:rPr>
          <w:rFonts w:ascii="Times New Roman" w:hAnsi="Times New Roman"/>
          <w:spacing w:val="-2"/>
          <w:sz w:val="22"/>
          <w:szCs w:val="22"/>
        </w:rPr>
        <w:t>Specimens with short or very prolonged results are checked for clots or short draws.</w:t>
      </w:r>
    </w:p>
    <w:p w:rsidR="00815B8C" w:rsidRDefault="00815B8C" w:rsidP="00815B8C">
      <w:pPr>
        <w:pStyle w:val="ListParagraph"/>
        <w:rPr>
          <w:rFonts w:ascii="Times New Roman" w:hAnsi="Times New Roman"/>
          <w:spacing w:val="-2"/>
          <w:sz w:val="22"/>
          <w:szCs w:val="22"/>
        </w:rPr>
      </w:pPr>
    </w:p>
    <w:p w:rsidR="00815B8C" w:rsidRPr="00047752" w:rsidRDefault="00815B8C" w:rsidP="00047752">
      <w:pPr>
        <w:pStyle w:val="ListParagraph"/>
        <w:numPr>
          <w:ilvl w:val="0"/>
          <w:numId w:val="2"/>
        </w:numPr>
        <w:tabs>
          <w:tab w:val="left" w:pos="0"/>
          <w:tab w:val="decimal"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jc w:val="both"/>
        <w:rPr>
          <w:rFonts w:ascii="Times New Roman" w:hAnsi="Times New Roman"/>
          <w:b/>
          <w:spacing w:val="-2"/>
          <w:sz w:val="22"/>
          <w:szCs w:val="22"/>
        </w:rPr>
      </w:pPr>
      <w:r w:rsidRPr="00047752">
        <w:rPr>
          <w:rFonts w:ascii="Times New Roman" w:hAnsi="Times New Roman"/>
          <w:b/>
          <w:spacing w:val="-2"/>
          <w:sz w:val="22"/>
          <w:szCs w:val="22"/>
        </w:rPr>
        <w:t>EXPECTED VALUES</w:t>
      </w:r>
    </w:p>
    <w:p w:rsidR="00815B8C" w:rsidRDefault="00815B8C" w:rsidP="00047752">
      <w:pPr>
        <w:pStyle w:val="ListParagraph"/>
        <w:numPr>
          <w:ilvl w:val="1"/>
          <w:numId w:val="2"/>
        </w:numPr>
        <w:tabs>
          <w:tab w:val="left" w:pos="0"/>
          <w:tab w:val="decimal"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jc w:val="both"/>
        <w:rPr>
          <w:rFonts w:ascii="Times New Roman" w:hAnsi="Times New Roman"/>
          <w:spacing w:val="-2"/>
          <w:sz w:val="22"/>
          <w:szCs w:val="22"/>
        </w:rPr>
      </w:pPr>
      <w:r w:rsidRPr="00047752">
        <w:rPr>
          <w:rFonts w:ascii="Times New Roman" w:hAnsi="Times New Roman"/>
          <w:spacing w:val="-2"/>
          <w:sz w:val="22"/>
          <w:szCs w:val="22"/>
        </w:rPr>
        <w:t>Reference Ra</w:t>
      </w:r>
      <w:r w:rsidR="00047752">
        <w:rPr>
          <w:rFonts w:ascii="Times New Roman" w:hAnsi="Times New Roman"/>
          <w:spacing w:val="-2"/>
          <w:sz w:val="22"/>
          <w:szCs w:val="22"/>
        </w:rPr>
        <w:t xml:space="preserve">nges </w:t>
      </w:r>
    </w:p>
    <w:p w:rsidR="00047752" w:rsidRDefault="00815B8C" w:rsidP="00047752">
      <w:pPr>
        <w:pStyle w:val="ListParagraph"/>
        <w:numPr>
          <w:ilvl w:val="2"/>
          <w:numId w:val="2"/>
        </w:numPr>
        <w:tabs>
          <w:tab w:val="left" w:pos="0"/>
          <w:tab w:val="decimal"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jc w:val="both"/>
        <w:rPr>
          <w:rFonts w:ascii="Times New Roman" w:hAnsi="Times New Roman"/>
          <w:spacing w:val="-2"/>
          <w:sz w:val="22"/>
          <w:szCs w:val="22"/>
        </w:rPr>
      </w:pPr>
      <w:r w:rsidRPr="00047752">
        <w:rPr>
          <w:rFonts w:ascii="Times New Roman" w:hAnsi="Times New Roman"/>
          <w:spacing w:val="-2"/>
          <w:sz w:val="22"/>
          <w:szCs w:val="22"/>
        </w:rPr>
        <w:t xml:space="preserve">PT </w:t>
      </w:r>
      <w:r w:rsidRPr="00047752">
        <w:rPr>
          <w:rFonts w:ascii="Times New Roman" w:hAnsi="Times New Roman"/>
          <w:spacing w:val="-2"/>
          <w:sz w:val="22"/>
          <w:szCs w:val="22"/>
        </w:rPr>
        <w:tab/>
        <w:t>1</w:t>
      </w:r>
      <w:r w:rsidR="001457C0">
        <w:rPr>
          <w:rFonts w:ascii="Times New Roman" w:hAnsi="Times New Roman"/>
          <w:spacing w:val="-2"/>
          <w:sz w:val="22"/>
          <w:szCs w:val="22"/>
        </w:rPr>
        <w:t>1.8</w:t>
      </w:r>
      <w:r w:rsidRPr="00047752">
        <w:rPr>
          <w:rFonts w:ascii="Times New Roman" w:hAnsi="Times New Roman"/>
          <w:spacing w:val="-2"/>
          <w:sz w:val="22"/>
          <w:szCs w:val="22"/>
        </w:rPr>
        <w:t>. – 1</w:t>
      </w:r>
      <w:r w:rsidR="001457C0">
        <w:rPr>
          <w:rFonts w:ascii="Times New Roman" w:hAnsi="Times New Roman"/>
          <w:spacing w:val="-2"/>
          <w:sz w:val="22"/>
          <w:szCs w:val="22"/>
        </w:rPr>
        <w:t>4</w:t>
      </w:r>
      <w:r w:rsidRPr="00047752">
        <w:rPr>
          <w:rFonts w:ascii="Times New Roman" w:hAnsi="Times New Roman"/>
          <w:spacing w:val="-2"/>
          <w:sz w:val="22"/>
          <w:szCs w:val="22"/>
        </w:rPr>
        <w:t>.</w:t>
      </w:r>
      <w:r w:rsidR="001457C0">
        <w:rPr>
          <w:rFonts w:ascii="Times New Roman" w:hAnsi="Times New Roman"/>
          <w:spacing w:val="-2"/>
          <w:sz w:val="22"/>
          <w:szCs w:val="22"/>
        </w:rPr>
        <w:t>3</w:t>
      </w:r>
      <w:r w:rsidRPr="00047752">
        <w:rPr>
          <w:rFonts w:ascii="Times New Roman" w:hAnsi="Times New Roman"/>
          <w:spacing w:val="-2"/>
          <w:sz w:val="22"/>
          <w:szCs w:val="22"/>
        </w:rPr>
        <w:t xml:space="preserve"> seconds</w:t>
      </w:r>
    </w:p>
    <w:p w:rsidR="00047752" w:rsidRDefault="00047752" w:rsidP="00047752">
      <w:pPr>
        <w:pStyle w:val="ListParagraph"/>
        <w:numPr>
          <w:ilvl w:val="2"/>
          <w:numId w:val="2"/>
        </w:numPr>
        <w:tabs>
          <w:tab w:val="left" w:pos="0"/>
          <w:tab w:val="decimal"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jc w:val="both"/>
        <w:rPr>
          <w:rFonts w:ascii="Times New Roman" w:hAnsi="Times New Roman"/>
          <w:spacing w:val="-2"/>
          <w:sz w:val="22"/>
          <w:szCs w:val="22"/>
        </w:rPr>
      </w:pPr>
      <w:r>
        <w:rPr>
          <w:rFonts w:ascii="Times New Roman" w:hAnsi="Times New Roman"/>
          <w:spacing w:val="-2"/>
          <w:sz w:val="22"/>
          <w:szCs w:val="22"/>
        </w:rPr>
        <w:t>PTT</w:t>
      </w:r>
      <w:r>
        <w:rPr>
          <w:rFonts w:ascii="Times New Roman" w:hAnsi="Times New Roman"/>
          <w:spacing w:val="-2"/>
          <w:sz w:val="22"/>
          <w:szCs w:val="22"/>
        </w:rPr>
        <w:tab/>
      </w:r>
      <w:r w:rsidR="00C402BB">
        <w:rPr>
          <w:rFonts w:ascii="Times New Roman" w:hAnsi="Times New Roman"/>
          <w:spacing w:val="-2"/>
          <w:sz w:val="22"/>
          <w:szCs w:val="22"/>
        </w:rPr>
        <w:t>25.5</w:t>
      </w:r>
      <w:r w:rsidR="001457C0">
        <w:rPr>
          <w:rFonts w:ascii="Times New Roman" w:hAnsi="Times New Roman"/>
          <w:spacing w:val="-2"/>
          <w:sz w:val="22"/>
          <w:szCs w:val="22"/>
        </w:rPr>
        <w:t xml:space="preserve"> – 36</w:t>
      </w:r>
      <w:r w:rsidR="00815B8C" w:rsidRPr="00047752">
        <w:rPr>
          <w:rFonts w:ascii="Times New Roman" w:hAnsi="Times New Roman"/>
          <w:spacing w:val="-2"/>
          <w:sz w:val="22"/>
          <w:szCs w:val="22"/>
        </w:rPr>
        <w:t>.0 seconds</w:t>
      </w:r>
    </w:p>
    <w:p w:rsidR="00047752" w:rsidRPr="00047752" w:rsidRDefault="00047752" w:rsidP="00047752">
      <w:pPr>
        <w:tabs>
          <w:tab w:val="left" w:pos="0"/>
          <w:tab w:val="decimal"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ind w:left="1980"/>
        <w:jc w:val="both"/>
        <w:rPr>
          <w:rFonts w:ascii="Times New Roman" w:hAnsi="Times New Roman"/>
          <w:spacing w:val="-2"/>
          <w:sz w:val="22"/>
          <w:szCs w:val="22"/>
        </w:rPr>
      </w:pPr>
    </w:p>
    <w:p w:rsidR="00815B8C" w:rsidRDefault="00815B8C" w:rsidP="00047752">
      <w:pPr>
        <w:pStyle w:val="ListParagraph"/>
        <w:numPr>
          <w:ilvl w:val="0"/>
          <w:numId w:val="2"/>
        </w:numPr>
        <w:tabs>
          <w:tab w:val="left" w:pos="0"/>
          <w:tab w:val="decimal"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jc w:val="both"/>
        <w:rPr>
          <w:rFonts w:ascii="Times New Roman" w:hAnsi="Times New Roman"/>
          <w:spacing w:val="-2"/>
          <w:sz w:val="22"/>
          <w:szCs w:val="22"/>
        </w:rPr>
      </w:pPr>
      <w:r w:rsidRPr="00047752">
        <w:rPr>
          <w:rFonts w:ascii="Times New Roman" w:hAnsi="Times New Roman"/>
          <w:spacing w:val="-2"/>
          <w:sz w:val="22"/>
          <w:szCs w:val="22"/>
        </w:rPr>
        <w:t>Variables Affecting Anticoagulation Dosage</w:t>
      </w:r>
    </w:p>
    <w:p w:rsidR="00815B8C" w:rsidRDefault="00815B8C" w:rsidP="00047752">
      <w:pPr>
        <w:pStyle w:val="ListParagraph"/>
        <w:numPr>
          <w:ilvl w:val="2"/>
          <w:numId w:val="2"/>
        </w:numPr>
        <w:tabs>
          <w:tab w:val="left" w:pos="0"/>
          <w:tab w:val="decimal"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jc w:val="both"/>
        <w:rPr>
          <w:rFonts w:ascii="Times New Roman" w:hAnsi="Times New Roman"/>
          <w:spacing w:val="-2"/>
          <w:sz w:val="22"/>
          <w:szCs w:val="22"/>
        </w:rPr>
      </w:pPr>
      <w:r w:rsidRPr="00047752">
        <w:rPr>
          <w:rFonts w:ascii="Times New Roman" w:hAnsi="Times New Roman"/>
          <w:spacing w:val="-2"/>
          <w:sz w:val="22"/>
          <w:szCs w:val="22"/>
        </w:rPr>
        <w:t>Plasma proteins</w:t>
      </w:r>
    </w:p>
    <w:p w:rsidR="00815B8C" w:rsidRDefault="00815B8C" w:rsidP="00047752">
      <w:pPr>
        <w:pStyle w:val="ListParagraph"/>
        <w:numPr>
          <w:ilvl w:val="3"/>
          <w:numId w:val="2"/>
        </w:numPr>
        <w:tabs>
          <w:tab w:val="left" w:pos="0"/>
          <w:tab w:val="decimal"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jc w:val="both"/>
        <w:rPr>
          <w:rFonts w:ascii="Times New Roman" w:hAnsi="Times New Roman"/>
          <w:spacing w:val="-2"/>
          <w:sz w:val="22"/>
          <w:szCs w:val="22"/>
        </w:rPr>
      </w:pPr>
      <w:r w:rsidRPr="00047752">
        <w:rPr>
          <w:rFonts w:ascii="Times New Roman" w:hAnsi="Times New Roman"/>
          <w:spacing w:val="-2"/>
          <w:sz w:val="22"/>
          <w:szCs w:val="22"/>
        </w:rPr>
        <w:t>Most of the oral anticoagulants are bound extensively to plasma proteins.  Plasma binding has been shown to influence greatly the elimination of warfarin in humans; that is, the less extensive the binding, the more rapid the elimination.  Since more than 97% of the material is bound, minor changes in the amount of binding can produce up to a fourfold difference in the rate at which the drug is eliminated.</w:t>
      </w:r>
    </w:p>
    <w:p w:rsidR="00C402BB" w:rsidRPr="00C402BB" w:rsidRDefault="00C402BB" w:rsidP="00C402BB">
      <w:pPr>
        <w:tabs>
          <w:tab w:val="left" w:pos="0"/>
          <w:tab w:val="decimal"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ind w:left="2520"/>
        <w:jc w:val="both"/>
        <w:rPr>
          <w:rFonts w:ascii="Times New Roman" w:hAnsi="Times New Roman"/>
          <w:spacing w:val="-2"/>
          <w:sz w:val="22"/>
          <w:szCs w:val="22"/>
        </w:rPr>
      </w:pPr>
      <w:r w:rsidRPr="00C402BB">
        <w:rPr>
          <w:rFonts w:ascii="Times New Roman" w:hAnsi="Times New Roman"/>
          <w:spacing w:val="-2"/>
          <w:sz w:val="22"/>
          <w:szCs w:val="22"/>
        </w:rPr>
        <w:t>.</w:t>
      </w:r>
    </w:p>
    <w:p w:rsidR="00C402BB" w:rsidRDefault="00C402BB" w:rsidP="00C402BB">
      <w:pPr>
        <w:tabs>
          <w:tab w:val="left" w:pos="0"/>
          <w:tab w:val="decimal"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jc w:val="both"/>
        <w:rPr>
          <w:rFonts w:ascii="Times New Roman" w:hAnsi="Times New Roman"/>
          <w:spacing w:val="-2"/>
          <w:sz w:val="22"/>
          <w:szCs w:val="22"/>
        </w:rPr>
      </w:pPr>
    </w:p>
    <w:p w:rsidR="00C402BB" w:rsidRPr="00C402BB" w:rsidRDefault="00C402BB" w:rsidP="00C402BB">
      <w:pPr>
        <w:tabs>
          <w:tab w:val="left" w:pos="0"/>
          <w:tab w:val="decimal"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jc w:val="both"/>
        <w:rPr>
          <w:rFonts w:ascii="Times New Roman" w:hAnsi="Times New Roman"/>
          <w:spacing w:val="-2"/>
          <w:sz w:val="22"/>
          <w:szCs w:val="22"/>
        </w:rPr>
      </w:pPr>
    </w:p>
    <w:p w:rsidR="00815B8C" w:rsidRDefault="00815B8C" w:rsidP="00047752">
      <w:pPr>
        <w:pStyle w:val="ListParagraph"/>
        <w:numPr>
          <w:ilvl w:val="2"/>
          <w:numId w:val="2"/>
        </w:numPr>
        <w:tabs>
          <w:tab w:val="left" w:pos="0"/>
          <w:tab w:val="decimal"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jc w:val="both"/>
        <w:rPr>
          <w:rFonts w:ascii="Times New Roman" w:hAnsi="Times New Roman"/>
          <w:spacing w:val="-2"/>
          <w:sz w:val="22"/>
          <w:szCs w:val="22"/>
        </w:rPr>
      </w:pPr>
      <w:r w:rsidRPr="00047752">
        <w:rPr>
          <w:rFonts w:ascii="Times New Roman" w:hAnsi="Times New Roman"/>
          <w:spacing w:val="-2"/>
          <w:sz w:val="22"/>
          <w:szCs w:val="22"/>
        </w:rPr>
        <w:t>Liver receptor sites</w:t>
      </w:r>
    </w:p>
    <w:p w:rsidR="00815B8C" w:rsidRDefault="00815B8C" w:rsidP="00047752">
      <w:pPr>
        <w:pStyle w:val="ListParagraph"/>
        <w:numPr>
          <w:ilvl w:val="3"/>
          <w:numId w:val="2"/>
        </w:numPr>
        <w:tabs>
          <w:tab w:val="left" w:pos="0"/>
          <w:tab w:val="decimal"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jc w:val="both"/>
        <w:rPr>
          <w:rFonts w:ascii="Times New Roman" w:hAnsi="Times New Roman"/>
          <w:spacing w:val="-2"/>
          <w:sz w:val="22"/>
          <w:szCs w:val="22"/>
        </w:rPr>
      </w:pPr>
      <w:r w:rsidRPr="00047752">
        <w:rPr>
          <w:rFonts w:ascii="Times New Roman" w:hAnsi="Times New Roman"/>
          <w:spacing w:val="-2"/>
          <w:sz w:val="22"/>
          <w:szCs w:val="22"/>
        </w:rPr>
        <w:t xml:space="preserve">The liver is the principal site of metabolism of oral anti-coagulants.  The drugs are reduced to warfarin alcohols by soluble enzymes of the hepatic and renal parenchyma.  These alcohols show only slight anticoagulant activity.  The warfarin molecule is a racemic mixture with two enantiometers. The S warfarin is the more potent isomer, but its rate of elimination is greater than that of the R warfarin.  The kinetics of these compounds </w:t>
      </w:r>
      <w:proofErr w:type="gramStart"/>
      <w:r w:rsidRPr="00047752">
        <w:rPr>
          <w:rFonts w:ascii="Times New Roman" w:hAnsi="Times New Roman"/>
          <w:spacing w:val="-2"/>
          <w:sz w:val="22"/>
          <w:szCs w:val="22"/>
        </w:rPr>
        <w:t>are</w:t>
      </w:r>
      <w:proofErr w:type="gramEnd"/>
      <w:r w:rsidRPr="00047752">
        <w:rPr>
          <w:rFonts w:ascii="Times New Roman" w:hAnsi="Times New Roman"/>
          <w:spacing w:val="-2"/>
          <w:sz w:val="22"/>
          <w:szCs w:val="22"/>
        </w:rPr>
        <w:t xml:space="preserve"> made even more complicated because the metabolism of the isomers is different.</w:t>
      </w:r>
    </w:p>
    <w:p w:rsidR="00815B8C" w:rsidRDefault="00815B8C" w:rsidP="00047752">
      <w:pPr>
        <w:pStyle w:val="ListParagraph"/>
        <w:numPr>
          <w:ilvl w:val="3"/>
          <w:numId w:val="2"/>
        </w:numPr>
        <w:tabs>
          <w:tab w:val="left" w:pos="0"/>
          <w:tab w:val="decimal"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jc w:val="both"/>
        <w:rPr>
          <w:rFonts w:ascii="Times New Roman" w:hAnsi="Times New Roman"/>
          <w:spacing w:val="-2"/>
          <w:sz w:val="22"/>
          <w:szCs w:val="22"/>
        </w:rPr>
      </w:pPr>
      <w:r w:rsidRPr="00047752">
        <w:rPr>
          <w:rFonts w:ascii="Times New Roman" w:hAnsi="Times New Roman"/>
          <w:spacing w:val="-2"/>
          <w:sz w:val="22"/>
          <w:szCs w:val="22"/>
        </w:rPr>
        <w:t>Variations in affinity for receptor sites for the warfarin compounds also cause individual differences seen in humans.  In 1964, a group of patients was reported who had genetic resistance to warfarin.  A second group was reports in 1969.  These patients required 90</w:t>
      </w:r>
      <w:r w:rsidRPr="00047752">
        <w:rPr>
          <w:rFonts w:ascii="Times New Roman" w:hAnsi="Times New Roman"/>
          <w:spacing w:val="-2"/>
          <w:sz w:val="22"/>
          <w:szCs w:val="22"/>
        </w:rPr>
        <w:noBreakHyphen/>
        <w:t>145 mg of warfarin per day to achieve therapeutic effects.  (Most patients are satisfactorily maintained at a dose of 2 to 20 mg daily.)  The inheritance pattern was believed to be autosomal dominant.</w:t>
      </w:r>
    </w:p>
    <w:p w:rsidR="00815B8C" w:rsidRDefault="00815B8C" w:rsidP="00047752">
      <w:pPr>
        <w:pStyle w:val="ListParagraph"/>
        <w:numPr>
          <w:ilvl w:val="2"/>
          <w:numId w:val="2"/>
        </w:numPr>
        <w:tabs>
          <w:tab w:val="left" w:pos="0"/>
          <w:tab w:val="decimal"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jc w:val="both"/>
        <w:rPr>
          <w:rFonts w:ascii="Times New Roman" w:hAnsi="Times New Roman"/>
          <w:spacing w:val="-2"/>
          <w:sz w:val="22"/>
          <w:szCs w:val="22"/>
        </w:rPr>
      </w:pPr>
      <w:r w:rsidRPr="00047752">
        <w:rPr>
          <w:rFonts w:ascii="Times New Roman" w:hAnsi="Times New Roman"/>
          <w:spacing w:val="-2"/>
          <w:sz w:val="22"/>
          <w:szCs w:val="22"/>
        </w:rPr>
        <w:t>Vitamin K</w:t>
      </w:r>
    </w:p>
    <w:p w:rsidR="00815B8C" w:rsidRDefault="00815B8C" w:rsidP="00047752">
      <w:pPr>
        <w:pStyle w:val="ListParagraph"/>
        <w:numPr>
          <w:ilvl w:val="3"/>
          <w:numId w:val="2"/>
        </w:numPr>
        <w:tabs>
          <w:tab w:val="left" w:pos="0"/>
          <w:tab w:val="decimal"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jc w:val="both"/>
        <w:rPr>
          <w:rFonts w:ascii="Times New Roman" w:hAnsi="Times New Roman"/>
          <w:spacing w:val="-2"/>
          <w:sz w:val="22"/>
          <w:szCs w:val="22"/>
        </w:rPr>
      </w:pPr>
      <w:r w:rsidRPr="00047752">
        <w:rPr>
          <w:rFonts w:ascii="Times New Roman" w:hAnsi="Times New Roman"/>
          <w:spacing w:val="-2"/>
          <w:sz w:val="22"/>
          <w:szCs w:val="22"/>
        </w:rPr>
        <w:t>Another interesting aspect of these patients was that they also had much higher vitamin</w:t>
      </w:r>
      <w:r w:rsidRPr="00047752">
        <w:rPr>
          <w:rFonts w:ascii="Times New Roman" w:hAnsi="Times New Roman"/>
          <w:spacing w:val="-2"/>
          <w:sz w:val="22"/>
          <w:szCs w:val="22"/>
        </w:rPr>
        <w:noBreakHyphen/>
        <w:t>K requirements than did normal subjects.  It has been suggested that resistance to warfarin was secondary to an altered hepatic receptor.</w:t>
      </w:r>
    </w:p>
    <w:p w:rsidR="009F0D1E" w:rsidRDefault="00815B8C" w:rsidP="00047752">
      <w:pPr>
        <w:pStyle w:val="ListParagraph"/>
        <w:numPr>
          <w:ilvl w:val="3"/>
          <w:numId w:val="2"/>
        </w:numPr>
        <w:tabs>
          <w:tab w:val="left" w:pos="0"/>
          <w:tab w:val="decimal"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jc w:val="both"/>
        <w:rPr>
          <w:rFonts w:ascii="Times New Roman" w:hAnsi="Times New Roman"/>
          <w:spacing w:val="-2"/>
          <w:sz w:val="22"/>
          <w:szCs w:val="22"/>
        </w:rPr>
      </w:pPr>
      <w:r w:rsidRPr="00047752">
        <w:rPr>
          <w:rFonts w:ascii="Times New Roman" w:hAnsi="Times New Roman"/>
          <w:spacing w:val="-2"/>
          <w:sz w:val="22"/>
          <w:szCs w:val="22"/>
        </w:rPr>
        <w:t>Variations of vitamin</w:t>
      </w:r>
      <w:r w:rsidRPr="00047752">
        <w:rPr>
          <w:rFonts w:ascii="Times New Roman" w:hAnsi="Times New Roman"/>
          <w:spacing w:val="-2"/>
          <w:sz w:val="22"/>
          <w:szCs w:val="22"/>
        </w:rPr>
        <w:noBreakHyphen/>
        <w:t>K availability can produce variations in vitamin</w:t>
      </w:r>
      <w:r w:rsidRPr="00047752">
        <w:rPr>
          <w:rFonts w:ascii="Times New Roman" w:hAnsi="Times New Roman"/>
          <w:spacing w:val="-2"/>
          <w:sz w:val="22"/>
          <w:szCs w:val="22"/>
        </w:rPr>
        <w:noBreakHyphen/>
        <w:t>K nutrition status.  Patients have two sources of vitamin K: vitamin K</w:t>
      </w:r>
      <w:r w:rsidRPr="00047752">
        <w:rPr>
          <w:rFonts w:ascii="Times New Roman" w:hAnsi="Times New Roman"/>
          <w:spacing w:val="-2"/>
          <w:sz w:val="22"/>
          <w:szCs w:val="22"/>
          <w:vertAlign w:val="subscript"/>
        </w:rPr>
        <w:t>1</w:t>
      </w:r>
      <w:r w:rsidRPr="00047752">
        <w:rPr>
          <w:rFonts w:ascii="Times New Roman" w:hAnsi="Times New Roman"/>
          <w:spacing w:val="-2"/>
          <w:sz w:val="22"/>
          <w:szCs w:val="22"/>
        </w:rPr>
        <w:t xml:space="preserve"> absorbed from the diet seems to be the most important; however, vitamin K</w:t>
      </w:r>
      <w:r w:rsidRPr="00047752">
        <w:rPr>
          <w:rFonts w:ascii="Times New Roman" w:hAnsi="Times New Roman"/>
          <w:spacing w:val="-2"/>
          <w:sz w:val="22"/>
          <w:szCs w:val="22"/>
          <w:vertAlign w:val="subscript"/>
        </w:rPr>
        <w:t>2</w:t>
      </w:r>
      <w:r w:rsidRPr="00047752">
        <w:rPr>
          <w:rFonts w:ascii="Times New Roman" w:hAnsi="Times New Roman"/>
          <w:spacing w:val="-2"/>
          <w:sz w:val="22"/>
          <w:szCs w:val="22"/>
        </w:rPr>
        <w:t xml:space="preserve"> produced by intestinal bacteria has enabled people to maintain sufficient levels of the vitamin in the absence of the dietary vitamin K</w:t>
      </w:r>
      <w:r w:rsidRPr="00047752">
        <w:rPr>
          <w:rFonts w:ascii="Times New Roman" w:hAnsi="Times New Roman"/>
          <w:spacing w:val="-2"/>
          <w:sz w:val="22"/>
          <w:szCs w:val="22"/>
          <w:vertAlign w:val="subscript"/>
        </w:rPr>
        <w:t>1</w:t>
      </w:r>
      <w:r w:rsidRPr="00047752">
        <w:rPr>
          <w:rFonts w:ascii="Times New Roman" w:hAnsi="Times New Roman"/>
          <w:spacing w:val="-2"/>
          <w:sz w:val="22"/>
          <w:szCs w:val="22"/>
        </w:rPr>
        <w:t>.  Thus, a diet free of vitamin K</w:t>
      </w:r>
      <w:r w:rsidRPr="00047752">
        <w:rPr>
          <w:rFonts w:ascii="Times New Roman" w:hAnsi="Times New Roman"/>
          <w:spacing w:val="-2"/>
          <w:sz w:val="22"/>
          <w:szCs w:val="22"/>
          <w:vertAlign w:val="subscript"/>
        </w:rPr>
        <w:t>1</w:t>
      </w:r>
      <w:r w:rsidRPr="00047752">
        <w:rPr>
          <w:rFonts w:ascii="Times New Roman" w:hAnsi="Times New Roman"/>
          <w:spacing w:val="-2"/>
          <w:sz w:val="22"/>
          <w:szCs w:val="22"/>
        </w:rPr>
        <w:t xml:space="preserve"> normally does not lead to changes in the PT unless the numbers of intestinal bacteria that produce vitamin K</w:t>
      </w:r>
      <w:r w:rsidRPr="00047752">
        <w:rPr>
          <w:rFonts w:ascii="Times New Roman" w:hAnsi="Times New Roman"/>
          <w:spacing w:val="-2"/>
          <w:sz w:val="22"/>
          <w:szCs w:val="22"/>
          <w:vertAlign w:val="subscript"/>
        </w:rPr>
        <w:t>2</w:t>
      </w:r>
      <w:r w:rsidRPr="00047752">
        <w:rPr>
          <w:rFonts w:ascii="Times New Roman" w:hAnsi="Times New Roman"/>
          <w:spacing w:val="-2"/>
          <w:sz w:val="22"/>
          <w:szCs w:val="22"/>
        </w:rPr>
        <w:t xml:space="preserve"> are simultaneously reduced by the use of oral antibiotics.  In subjects who receive long-term therapy with oral anticoagulants, a diet deficient in vitamin K</w:t>
      </w:r>
      <w:r w:rsidRPr="00047752">
        <w:rPr>
          <w:rFonts w:ascii="Times New Roman" w:hAnsi="Times New Roman"/>
          <w:spacing w:val="-2"/>
          <w:sz w:val="22"/>
          <w:szCs w:val="22"/>
          <w:vertAlign w:val="subscript"/>
        </w:rPr>
        <w:t>1</w:t>
      </w:r>
      <w:r w:rsidRPr="00047752">
        <w:rPr>
          <w:rFonts w:ascii="Times New Roman" w:hAnsi="Times New Roman"/>
          <w:spacing w:val="-2"/>
          <w:sz w:val="22"/>
          <w:szCs w:val="22"/>
        </w:rPr>
        <w:t xml:space="preserve"> has been shown to prolong further the PT.</w:t>
      </w:r>
    </w:p>
    <w:p w:rsidR="00815B8C" w:rsidRDefault="00815B8C" w:rsidP="009F0D1E">
      <w:pPr>
        <w:pStyle w:val="ListParagraph"/>
        <w:numPr>
          <w:ilvl w:val="3"/>
          <w:numId w:val="2"/>
        </w:numPr>
        <w:tabs>
          <w:tab w:val="left" w:pos="0"/>
          <w:tab w:val="decimal"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jc w:val="both"/>
        <w:rPr>
          <w:rFonts w:ascii="Times New Roman" w:hAnsi="Times New Roman"/>
          <w:spacing w:val="-2"/>
          <w:sz w:val="22"/>
          <w:szCs w:val="22"/>
        </w:rPr>
      </w:pPr>
      <w:r w:rsidRPr="009F0D1E">
        <w:rPr>
          <w:rFonts w:ascii="Times New Roman" w:hAnsi="Times New Roman"/>
          <w:spacing w:val="-2"/>
          <w:sz w:val="22"/>
          <w:szCs w:val="22"/>
        </w:rPr>
        <w:t>The combination of vitamin K</w:t>
      </w:r>
      <w:r w:rsidRPr="009F0D1E">
        <w:rPr>
          <w:rFonts w:ascii="Times New Roman" w:hAnsi="Times New Roman"/>
          <w:spacing w:val="-2"/>
          <w:sz w:val="22"/>
          <w:szCs w:val="22"/>
          <w:vertAlign w:val="subscript"/>
        </w:rPr>
        <w:t>1</w:t>
      </w:r>
      <w:r w:rsidRPr="009F0D1E">
        <w:rPr>
          <w:rFonts w:ascii="Times New Roman" w:hAnsi="Times New Roman"/>
          <w:spacing w:val="-2"/>
          <w:sz w:val="22"/>
          <w:szCs w:val="22"/>
        </w:rPr>
        <w:noBreakHyphen/>
        <w:t>free diet and oral antibiotics may be enough to prolong the PT because of the suppression of vitamin K</w:t>
      </w:r>
      <w:r w:rsidRPr="009F0D1E">
        <w:rPr>
          <w:rFonts w:ascii="Times New Roman" w:hAnsi="Times New Roman"/>
          <w:spacing w:val="-2"/>
          <w:sz w:val="22"/>
          <w:szCs w:val="22"/>
        </w:rPr>
        <w:noBreakHyphen/>
        <w:t>dependent factors.  Likewise, malabsorption states caused by intrinsic disease of the small intestine are known to produce increased sensitivity to oral anticoagulants or decreased amounts of the vitamin</w:t>
      </w:r>
      <w:r w:rsidRPr="009F0D1E">
        <w:rPr>
          <w:rFonts w:ascii="Times New Roman" w:hAnsi="Times New Roman"/>
          <w:spacing w:val="-2"/>
          <w:sz w:val="22"/>
          <w:szCs w:val="22"/>
        </w:rPr>
        <w:noBreakHyphen/>
        <w:t>K factors.</w:t>
      </w:r>
    </w:p>
    <w:p w:rsidR="00815B8C" w:rsidRDefault="00815B8C" w:rsidP="009F0D1E">
      <w:pPr>
        <w:pStyle w:val="ListParagraph"/>
        <w:numPr>
          <w:ilvl w:val="2"/>
          <w:numId w:val="2"/>
        </w:numPr>
        <w:tabs>
          <w:tab w:val="left" w:pos="0"/>
          <w:tab w:val="decimal"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jc w:val="both"/>
        <w:rPr>
          <w:rFonts w:ascii="Times New Roman" w:hAnsi="Times New Roman"/>
          <w:spacing w:val="-2"/>
          <w:sz w:val="22"/>
          <w:szCs w:val="22"/>
        </w:rPr>
      </w:pPr>
      <w:r w:rsidRPr="009F0D1E">
        <w:rPr>
          <w:rFonts w:ascii="Times New Roman" w:hAnsi="Times New Roman"/>
          <w:spacing w:val="-2"/>
          <w:sz w:val="22"/>
          <w:szCs w:val="22"/>
        </w:rPr>
        <w:t>Liver disease</w:t>
      </w:r>
    </w:p>
    <w:p w:rsidR="00815B8C" w:rsidRDefault="00815B8C" w:rsidP="009F0D1E">
      <w:pPr>
        <w:pStyle w:val="ListParagraph"/>
        <w:numPr>
          <w:ilvl w:val="3"/>
          <w:numId w:val="2"/>
        </w:numPr>
        <w:tabs>
          <w:tab w:val="left" w:pos="0"/>
          <w:tab w:val="decimal"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jc w:val="both"/>
        <w:rPr>
          <w:rFonts w:ascii="Times New Roman" w:hAnsi="Times New Roman"/>
          <w:spacing w:val="-2"/>
          <w:sz w:val="22"/>
          <w:szCs w:val="22"/>
        </w:rPr>
      </w:pPr>
      <w:r w:rsidRPr="009F0D1E">
        <w:rPr>
          <w:rFonts w:ascii="Times New Roman" w:hAnsi="Times New Roman"/>
          <w:spacing w:val="-2"/>
          <w:sz w:val="22"/>
          <w:szCs w:val="22"/>
        </w:rPr>
        <w:t>Other pathologic and physiologic states may affect the response to oral anticoagulants.  For instance, liver disease is known to affect vitamin K</w:t>
      </w:r>
      <w:r w:rsidRPr="009F0D1E">
        <w:rPr>
          <w:rFonts w:ascii="Times New Roman" w:hAnsi="Times New Roman"/>
          <w:spacing w:val="-2"/>
          <w:sz w:val="22"/>
          <w:szCs w:val="22"/>
        </w:rPr>
        <w:noBreakHyphen/>
        <w:t>dependent factors by defective synthesis.  Because of the inability to synthesize the clotting factors, patients with liver disease may be unable to reverse the prolonged PT when given vitamin K. Likewise, liver disease produced by congestive heart failure and the hepatic damage of viral hepatitis greatly increases sensitivity to oral anti-coagulants.</w:t>
      </w:r>
    </w:p>
    <w:p w:rsidR="00C402BB" w:rsidRDefault="00C402BB" w:rsidP="00C402BB">
      <w:pPr>
        <w:tabs>
          <w:tab w:val="left" w:pos="0"/>
          <w:tab w:val="decimal"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jc w:val="both"/>
        <w:rPr>
          <w:rFonts w:ascii="Times New Roman" w:hAnsi="Times New Roman"/>
          <w:spacing w:val="-2"/>
          <w:sz w:val="22"/>
          <w:szCs w:val="22"/>
        </w:rPr>
      </w:pPr>
    </w:p>
    <w:p w:rsidR="00C402BB" w:rsidRDefault="00C402BB" w:rsidP="00C402BB">
      <w:pPr>
        <w:tabs>
          <w:tab w:val="left" w:pos="0"/>
          <w:tab w:val="decimal"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jc w:val="both"/>
        <w:rPr>
          <w:rFonts w:ascii="Times New Roman" w:hAnsi="Times New Roman"/>
          <w:spacing w:val="-2"/>
          <w:sz w:val="22"/>
          <w:szCs w:val="22"/>
        </w:rPr>
      </w:pPr>
    </w:p>
    <w:p w:rsidR="00C402BB" w:rsidRDefault="00C402BB" w:rsidP="00C402BB">
      <w:pPr>
        <w:tabs>
          <w:tab w:val="left" w:pos="0"/>
          <w:tab w:val="decimal"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jc w:val="both"/>
        <w:rPr>
          <w:rFonts w:ascii="Times New Roman" w:hAnsi="Times New Roman"/>
          <w:spacing w:val="-2"/>
          <w:sz w:val="22"/>
          <w:szCs w:val="22"/>
        </w:rPr>
      </w:pPr>
    </w:p>
    <w:p w:rsidR="00C402BB" w:rsidRDefault="00C402BB" w:rsidP="00C402BB">
      <w:pPr>
        <w:tabs>
          <w:tab w:val="left" w:pos="0"/>
          <w:tab w:val="decimal"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jc w:val="both"/>
        <w:rPr>
          <w:rFonts w:ascii="Times New Roman" w:hAnsi="Times New Roman"/>
          <w:spacing w:val="-2"/>
          <w:sz w:val="22"/>
          <w:szCs w:val="22"/>
        </w:rPr>
      </w:pPr>
    </w:p>
    <w:p w:rsidR="00C402BB" w:rsidRPr="00C402BB" w:rsidRDefault="00C402BB" w:rsidP="00C402BB">
      <w:pPr>
        <w:tabs>
          <w:tab w:val="left" w:pos="0"/>
          <w:tab w:val="decimal"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jc w:val="both"/>
        <w:rPr>
          <w:rFonts w:ascii="Times New Roman" w:hAnsi="Times New Roman"/>
          <w:spacing w:val="-2"/>
          <w:sz w:val="22"/>
          <w:szCs w:val="22"/>
        </w:rPr>
      </w:pPr>
    </w:p>
    <w:p w:rsidR="00815B8C" w:rsidRDefault="00C402BB" w:rsidP="009F0D1E">
      <w:pPr>
        <w:pStyle w:val="ListParagraph"/>
        <w:numPr>
          <w:ilvl w:val="2"/>
          <w:numId w:val="2"/>
        </w:numPr>
        <w:tabs>
          <w:tab w:val="left" w:pos="0"/>
          <w:tab w:val="decimal"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jc w:val="both"/>
        <w:rPr>
          <w:rFonts w:ascii="Times New Roman" w:hAnsi="Times New Roman"/>
          <w:spacing w:val="-2"/>
          <w:sz w:val="22"/>
          <w:szCs w:val="22"/>
        </w:rPr>
      </w:pPr>
      <w:r w:rsidRPr="009F0D1E">
        <w:rPr>
          <w:rFonts w:ascii="Times New Roman" w:hAnsi="Times New Roman"/>
          <w:spacing w:val="-2"/>
          <w:sz w:val="22"/>
          <w:szCs w:val="22"/>
        </w:rPr>
        <w:t>Hyper metabolic</w:t>
      </w:r>
      <w:r w:rsidR="00815B8C" w:rsidRPr="009F0D1E">
        <w:rPr>
          <w:rFonts w:ascii="Times New Roman" w:hAnsi="Times New Roman"/>
          <w:spacing w:val="-2"/>
          <w:sz w:val="22"/>
          <w:szCs w:val="22"/>
        </w:rPr>
        <w:t xml:space="preserve"> states</w:t>
      </w:r>
    </w:p>
    <w:p w:rsidR="00815B8C" w:rsidRDefault="00815B8C" w:rsidP="009F0D1E">
      <w:pPr>
        <w:pStyle w:val="ListParagraph"/>
        <w:numPr>
          <w:ilvl w:val="3"/>
          <w:numId w:val="2"/>
        </w:numPr>
        <w:tabs>
          <w:tab w:val="left" w:pos="0"/>
          <w:tab w:val="decimal"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jc w:val="both"/>
        <w:rPr>
          <w:rFonts w:ascii="Times New Roman" w:hAnsi="Times New Roman"/>
          <w:spacing w:val="-2"/>
          <w:sz w:val="22"/>
          <w:szCs w:val="22"/>
        </w:rPr>
      </w:pPr>
      <w:r w:rsidRPr="009F0D1E">
        <w:rPr>
          <w:rFonts w:ascii="Times New Roman" w:hAnsi="Times New Roman"/>
          <w:spacing w:val="-2"/>
          <w:sz w:val="22"/>
          <w:szCs w:val="22"/>
        </w:rPr>
        <w:t xml:space="preserve">In </w:t>
      </w:r>
      <w:r w:rsidR="00C402BB" w:rsidRPr="009F0D1E">
        <w:rPr>
          <w:rFonts w:ascii="Times New Roman" w:hAnsi="Times New Roman"/>
          <w:spacing w:val="-2"/>
          <w:sz w:val="22"/>
          <w:szCs w:val="22"/>
        </w:rPr>
        <w:t>hyper metabolic</w:t>
      </w:r>
      <w:r w:rsidRPr="009F0D1E">
        <w:rPr>
          <w:rFonts w:ascii="Times New Roman" w:hAnsi="Times New Roman"/>
          <w:spacing w:val="-2"/>
          <w:sz w:val="22"/>
          <w:szCs w:val="22"/>
        </w:rPr>
        <w:t xml:space="preserve"> states, the turnover of vitamin K</w:t>
      </w:r>
      <w:r w:rsidRPr="009F0D1E">
        <w:rPr>
          <w:rFonts w:ascii="Times New Roman" w:hAnsi="Times New Roman"/>
          <w:spacing w:val="-2"/>
          <w:sz w:val="22"/>
          <w:szCs w:val="22"/>
        </w:rPr>
        <w:noBreakHyphen/>
        <w:t>dependent factors is greatly increased.  Thus, patients with fever or hyperthyroidism can show disappearance rates for factors II, VII, IX, and X that are three to four times normal.  These states, however, do not affect the metabolism of the oral anticoagulants.</w:t>
      </w:r>
    </w:p>
    <w:p w:rsidR="00815B8C" w:rsidRDefault="00815B8C" w:rsidP="009F0D1E">
      <w:pPr>
        <w:pStyle w:val="ListParagraph"/>
        <w:numPr>
          <w:ilvl w:val="2"/>
          <w:numId w:val="2"/>
        </w:numPr>
        <w:tabs>
          <w:tab w:val="left" w:pos="0"/>
          <w:tab w:val="decimal"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jc w:val="both"/>
        <w:rPr>
          <w:rFonts w:ascii="Times New Roman" w:hAnsi="Times New Roman"/>
          <w:spacing w:val="-2"/>
          <w:sz w:val="22"/>
          <w:szCs w:val="22"/>
        </w:rPr>
      </w:pPr>
      <w:r w:rsidRPr="009F0D1E">
        <w:rPr>
          <w:rFonts w:ascii="Times New Roman" w:hAnsi="Times New Roman"/>
          <w:spacing w:val="-2"/>
          <w:sz w:val="22"/>
          <w:szCs w:val="22"/>
        </w:rPr>
        <w:t>Fluid changes</w:t>
      </w:r>
    </w:p>
    <w:p w:rsidR="00815B8C" w:rsidRDefault="00815B8C" w:rsidP="009F0D1E">
      <w:pPr>
        <w:pStyle w:val="ListParagraph"/>
        <w:numPr>
          <w:ilvl w:val="3"/>
          <w:numId w:val="2"/>
        </w:numPr>
        <w:tabs>
          <w:tab w:val="left" w:pos="0"/>
          <w:tab w:val="decimal"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jc w:val="both"/>
        <w:rPr>
          <w:rFonts w:ascii="Times New Roman" w:hAnsi="Times New Roman"/>
          <w:spacing w:val="-2"/>
          <w:sz w:val="22"/>
          <w:szCs w:val="22"/>
        </w:rPr>
      </w:pPr>
      <w:r w:rsidRPr="009F0D1E">
        <w:rPr>
          <w:rFonts w:ascii="Times New Roman" w:hAnsi="Times New Roman"/>
          <w:spacing w:val="-2"/>
          <w:sz w:val="22"/>
          <w:szCs w:val="22"/>
        </w:rPr>
        <w:t>Rapid changes of fluid compartments can greatly affect the synthesis of vitamin K</w:t>
      </w:r>
      <w:r w:rsidRPr="009F0D1E">
        <w:rPr>
          <w:rFonts w:ascii="Times New Roman" w:hAnsi="Times New Roman"/>
          <w:spacing w:val="-2"/>
          <w:sz w:val="22"/>
          <w:szCs w:val="22"/>
        </w:rPr>
        <w:noBreakHyphen/>
        <w:t>dependent clotting factors.  For instance, in patients who receive diuretic drugs, most of these effects are due to a decrease in the amount of congestion of the liver and thus increase the synthesis of the vitamin K</w:t>
      </w:r>
      <w:r w:rsidRPr="009F0D1E">
        <w:rPr>
          <w:rFonts w:ascii="Times New Roman" w:hAnsi="Times New Roman"/>
          <w:spacing w:val="-2"/>
          <w:sz w:val="22"/>
          <w:szCs w:val="22"/>
        </w:rPr>
        <w:noBreakHyphen/>
        <w:t>dependent factors, leading to a decreased sensitivity to vitamin</w:t>
      </w:r>
      <w:r w:rsidRPr="009F0D1E">
        <w:rPr>
          <w:rFonts w:ascii="Times New Roman" w:hAnsi="Times New Roman"/>
          <w:spacing w:val="-2"/>
          <w:sz w:val="22"/>
          <w:szCs w:val="22"/>
        </w:rPr>
        <w:noBreakHyphen/>
        <w:t>K inhibitors.</w:t>
      </w:r>
    </w:p>
    <w:p w:rsidR="00815B8C" w:rsidRDefault="00815B8C" w:rsidP="009F0D1E">
      <w:pPr>
        <w:pStyle w:val="ListParagraph"/>
        <w:numPr>
          <w:ilvl w:val="2"/>
          <w:numId w:val="2"/>
        </w:numPr>
        <w:tabs>
          <w:tab w:val="left" w:pos="0"/>
          <w:tab w:val="decimal"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jc w:val="both"/>
        <w:rPr>
          <w:rFonts w:ascii="Times New Roman" w:hAnsi="Times New Roman"/>
          <w:spacing w:val="-2"/>
          <w:sz w:val="22"/>
          <w:szCs w:val="22"/>
        </w:rPr>
      </w:pPr>
      <w:r w:rsidRPr="009F0D1E">
        <w:rPr>
          <w:rFonts w:ascii="Times New Roman" w:hAnsi="Times New Roman"/>
          <w:spacing w:val="-2"/>
          <w:sz w:val="22"/>
          <w:szCs w:val="22"/>
        </w:rPr>
        <w:t>Heparin</w:t>
      </w:r>
    </w:p>
    <w:p w:rsidR="009F0D1E" w:rsidRDefault="00815B8C" w:rsidP="009F0D1E">
      <w:pPr>
        <w:pStyle w:val="ListParagraph"/>
        <w:numPr>
          <w:ilvl w:val="3"/>
          <w:numId w:val="2"/>
        </w:numPr>
        <w:tabs>
          <w:tab w:val="left" w:pos="0"/>
          <w:tab w:val="decimal"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jc w:val="both"/>
        <w:rPr>
          <w:rFonts w:ascii="Times New Roman" w:hAnsi="Times New Roman"/>
          <w:spacing w:val="-2"/>
          <w:sz w:val="22"/>
          <w:szCs w:val="22"/>
        </w:rPr>
      </w:pPr>
      <w:r w:rsidRPr="009F0D1E">
        <w:rPr>
          <w:rFonts w:ascii="Times New Roman" w:hAnsi="Times New Roman"/>
          <w:spacing w:val="-2"/>
          <w:sz w:val="22"/>
          <w:szCs w:val="22"/>
        </w:rPr>
        <w:t>Heparin prolongs the on-stage prothrombin time.  Therefore, to obtain a valid prothrombin time when heparin and coumadin are given together, a period of at least 5 hours should elapse after the last intravenous dose and 24 hours after the last subcutaneous dose of heparin before blood is drawn.</w:t>
      </w:r>
    </w:p>
    <w:p w:rsidR="009F0D1E" w:rsidRPr="009F0D1E" w:rsidRDefault="009F0D1E" w:rsidP="009F0D1E">
      <w:pPr>
        <w:tabs>
          <w:tab w:val="left" w:pos="0"/>
          <w:tab w:val="decimal" w:pos="432"/>
          <w:tab w:val="left" w:pos="720"/>
          <w:tab w:val="left" w:pos="1152"/>
          <w:tab w:val="left" w:pos="1584"/>
          <w:tab w:val="left" w:pos="2016"/>
          <w:tab w:val="left" w:pos="2448"/>
          <w:tab w:val="left" w:pos="2880"/>
          <w:tab w:val="left" w:pos="3366"/>
          <w:tab w:val="left" w:pos="3978"/>
          <w:tab w:val="left" w:pos="4320"/>
          <w:tab w:val="left" w:pos="8208"/>
          <w:tab w:val="left" w:pos="8640"/>
        </w:tabs>
        <w:suppressAutoHyphens/>
        <w:jc w:val="both"/>
        <w:rPr>
          <w:rFonts w:ascii="Times New Roman" w:hAnsi="Times New Roman"/>
          <w:spacing w:val="-2"/>
          <w:sz w:val="22"/>
          <w:szCs w:val="22"/>
        </w:rPr>
      </w:pPr>
    </w:p>
    <w:p w:rsidR="00C402BB" w:rsidRPr="00533119" w:rsidRDefault="00C402BB" w:rsidP="00C402BB">
      <w:pPr>
        <w:pStyle w:val="ListParagraph"/>
        <w:numPr>
          <w:ilvl w:val="0"/>
          <w:numId w:val="2"/>
        </w:num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spacing w:val="-2"/>
        </w:rPr>
      </w:pPr>
      <w:r w:rsidRPr="00533119">
        <w:rPr>
          <w:rFonts w:ascii="Times New Roman" w:hAnsi="Times New Roman"/>
        </w:rPr>
        <w:t>BACK</w:t>
      </w:r>
      <w:r w:rsidRPr="00533119">
        <w:rPr>
          <w:rFonts w:ascii="Times New Roman" w:hAnsi="Times New Roman"/>
        </w:rPr>
        <w:noBreakHyphen/>
        <w:t>UP INSTRUMENTATION AND/OR METHODOLOGY</w:t>
      </w:r>
    </w:p>
    <w:p w:rsidR="00C402BB" w:rsidRPr="00533119" w:rsidRDefault="00C402BB" w:rsidP="00C402BB">
      <w:pPr>
        <w:pStyle w:val="ListParagraph"/>
        <w:tabs>
          <w:tab w:val="left" w:pos="0"/>
          <w:tab w:val="left" w:pos="432"/>
          <w:tab w:val="left" w:pos="720"/>
          <w:tab w:val="left" w:pos="1152"/>
          <w:tab w:val="left" w:pos="1584"/>
          <w:tab w:val="left" w:pos="2016"/>
          <w:tab w:val="left" w:pos="4032"/>
          <w:tab w:val="left" w:pos="6192"/>
          <w:tab w:val="left" w:pos="7920"/>
        </w:tabs>
        <w:suppressAutoHyphens/>
        <w:ind w:left="1440"/>
        <w:jc w:val="both"/>
        <w:rPr>
          <w:rFonts w:ascii="Times New Roman" w:hAnsi="Times New Roman"/>
          <w:spacing w:val="-2"/>
        </w:rPr>
      </w:pPr>
    </w:p>
    <w:p w:rsidR="00C402BB" w:rsidRPr="00533119" w:rsidRDefault="00C402BB" w:rsidP="00C402BB">
      <w:pPr>
        <w:pStyle w:val="ListParagraph"/>
        <w:numPr>
          <w:ilvl w:val="1"/>
          <w:numId w:val="9"/>
        </w:numPr>
        <w:tabs>
          <w:tab w:val="left" w:pos="0"/>
          <w:tab w:val="left" w:pos="432"/>
          <w:tab w:val="left" w:pos="720"/>
          <w:tab w:val="left" w:pos="1152"/>
          <w:tab w:val="left" w:pos="1584"/>
          <w:tab w:val="left" w:pos="2016"/>
          <w:tab w:val="left" w:pos="4032"/>
          <w:tab w:val="left" w:pos="6192"/>
          <w:tab w:val="left" w:pos="7920"/>
        </w:tabs>
        <w:suppressAutoHyphens/>
        <w:jc w:val="both"/>
        <w:rPr>
          <w:rFonts w:ascii="Times New Roman" w:hAnsi="Times New Roman"/>
          <w:spacing w:val="-2"/>
        </w:rPr>
      </w:pPr>
      <w:r w:rsidRPr="00533119">
        <w:rPr>
          <w:rFonts w:ascii="Times New Roman" w:hAnsi="Times New Roman"/>
          <w:spacing w:val="-2"/>
        </w:rPr>
        <w:t>EMC has two Stago instruments, which serve as backups for each other.</w:t>
      </w:r>
    </w:p>
    <w:p w:rsidR="00C402BB" w:rsidRPr="00533119" w:rsidRDefault="00C402BB" w:rsidP="00C402BB">
      <w:pPr>
        <w:numPr>
          <w:ilvl w:val="1"/>
          <w:numId w:val="9"/>
        </w:numPr>
        <w:tabs>
          <w:tab w:val="left" w:pos="0"/>
          <w:tab w:val="left" w:pos="432"/>
          <w:tab w:val="left" w:pos="720"/>
          <w:tab w:val="left" w:pos="1152"/>
          <w:tab w:val="left" w:pos="1584"/>
          <w:tab w:val="left" w:pos="2016"/>
          <w:tab w:val="left" w:pos="2448"/>
          <w:tab w:val="left" w:pos="2880"/>
          <w:tab w:val="left" w:pos="3312"/>
          <w:tab w:val="left" w:pos="6192"/>
          <w:tab w:val="left" w:pos="7920"/>
        </w:tabs>
        <w:suppressAutoHyphens/>
        <w:jc w:val="both"/>
        <w:rPr>
          <w:rFonts w:ascii="Times New Roman" w:hAnsi="Times New Roman"/>
          <w:spacing w:val="-2"/>
        </w:rPr>
      </w:pPr>
      <w:r w:rsidRPr="00533119">
        <w:rPr>
          <w:rFonts w:ascii="Times New Roman" w:hAnsi="Times New Roman"/>
          <w:spacing w:val="-2"/>
        </w:rPr>
        <w:t xml:space="preserve">EP has one Stago Compact Max instrument and One Start 4, , which serve as backups for each other </w:t>
      </w:r>
    </w:p>
    <w:p w:rsidR="00C402BB" w:rsidRPr="00533119" w:rsidRDefault="00C402BB" w:rsidP="00C402BB">
      <w:pPr>
        <w:numPr>
          <w:ilvl w:val="1"/>
          <w:numId w:val="9"/>
        </w:numPr>
        <w:tabs>
          <w:tab w:val="left" w:pos="0"/>
          <w:tab w:val="left" w:pos="432"/>
          <w:tab w:val="left" w:pos="720"/>
          <w:tab w:val="left" w:pos="1152"/>
          <w:tab w:val="left" w:pos="1584"/>
          <w:tab w:val="left" w:pos="2016"/>
          <w:tab w:val="left" w:pos="2448"/>
          <w:tab w:val="left" w:pos="2880"/>
          <w:tab w:val="left" w:pos="3312"/>
          <w:tab w:val="left" w:pos="6192"/>
          <w:tab w:val="left" w:pos="7920"/>
        </w:tabs>
        <w:suppressAutoHyphens/>
        <w:jc w:val="both"/>
        <w:rPr>
          <w:rFonts w:ascii="Times New Roman" w:hAnsi="Times New Roman"/>
          <w:spacing w:val="-2"/>
        </w:rPr>
      </w:pPr>
      <w:r w:rsidRPr="00533119">
        <w:rPr>
          <w:rFonts w:ascii="Times New Roman" w:hAnsi="Times New Roman"/>
          <w:spacing w:val="-2"/>
        </w:rPr>
        <w:t>In the event of a total system shutdown or instrumentation failure in which ECMP Stago Compacts are out of service, specimens must be transported to another facility (i.e. ECM-EP or Montgomery).</w:t>
      </w:r>
    </w:p>
    <w:p w:rsidR="00C402BB" w:rsidRPr="00533119" w:rsidRDefault="00C402BB" w:rsidP="00C402BB">
      <w:pPr>
        <w:numPr>
          <w:ilvl w:val="1"/>
          <w:numId w:val="9"/>
        </w:numPr>
        <w:tabs>
          <w:tab w:val="left" w:pos="0"/>
          <w:tab w:val="left" w:pos="432"/>
          <w:tab w:val="left" w:pos="720"/>
          <w:tab w:val="left" w:pos="1152"/>
          <w:tab w:val="left" w:pos="1584"/>
          <w:tab w:val="left" w:pos="2016"/>
          <w:tab w:val="left" w:pos="2448"/>
          <w:tab w:val="left" w:pos="2880"/>
          <w:tab w:val="left" w:pos="3312"/>
          <w:tab w:val="left" w:pos="6192"/>
          <w:tab w:val="left" w:pos="7920"/>
        </w:tabs>
        <w:suppressAutoHyphens/>
        <w:jc w:val="both"/>
        <w:rPr>
          <w:rFonts w:ascii="Times New Roman" w:hAnsi="Times New Roman"/>
          <w:spacing w:val="-2"/>
        </w:rPr>
      </w:pPr>
      <w:r w:rsidRPr="00533119">
        <w:rPr>
          <w:rFonts w:ascii="Times New Roman" w:hAnsi="Times New Roman"/>
          <w:spacing w:val="-2"/>
        </w:rPr>
        <w:t>In the event of a total system shutdown or instrumentation failure in which ECM-EP Stago analyzers are out of service specimens must be transported to another facility (i.e. ECMP or Montgomery).</w:t>
      </w:r>
    </w:p>
    <w:p w:rsidR="00047752" w:rsidRDefault="00047752" w:rsidP="00047752">
      <w:pPr>
        <w:tabs>
          <w:tab w:val="left" w:pos="0"/>
          <w:tab w:val="left" w:pos="432"/>
          <w:tab w:val="left" w:pos="720"/>
          <w:tab w:val="left" w:pos="1152"/>
          <w:tab w:val="left" w:pos="1584"/>
          <w:tab w:val="left" w:pos="2016"/>
          <w:tab w:val="left" w:pos="2448"/>
          <w:tab w:val="left" w:pos="2880"/>
          <w:tab w:val="left" w:pos="3312"/>
          <w:tab w:val="left" w:pos="6192"/>
          <w:tab w:val="left" w:pos="7920"/>
        </w:tabs>
        <w:suppressAutoHyphens/>
        <w:ind w:left="1080"/>
        <w:jc w:val="both"/>
        <w:rPr>
          <w:rFonts w:ascii="Times New Roman" w:hAnsi="Times New Roman"/>
          <w:spacing w:val="-2"/>
        </w:rPr>
      </w:pPr>
    </w:p>
    <w:p w:rsidR="00047752" w:rsidRPr="00955559" w:rsidRDefault="00047752" w:rsidP="009F0D1E">
      <w:pPr>
        <w:numPr>
          <w:ilvl w:val="0"/>
          <w:numId w:val="2"/>
        </w:numPr>
        <w:tabs>
          <w:tab w:val="left" w:pos="0"/>
          <w:tab w:val="left" w:pos="432"/>
          <w:tab w:val="left" w:pos="720"/>
          <w:tab w:val="left" w:pos="1152"/>
          <w:tab w:val="left" w:pos="1584"/>
          <w:tab w:val="left" w:pos="2016"/>
          <w:tab w:val="left" w:pos="2448"/>
          <w:tab w:val="left" w:pos="2880"/>
          <w:tab w:val="left" w:pos="3312"/>
          <w:tab w:val="left" w:pos="6192"/>
          <w:tab w:val="left" w:pos="7920"/>
        </w:tabs>
        <w:suppressAutoHyphens/>
        <w:jc w:val="both"/>
        <w:rPr>
          <w:rFonts w:ascii="Times New Roman" w:hAnsi="Times New Roman"/>
          <w:spacing w:val="-2"/>
        </w:rPr>
      </w:pPr>
      <w:r w:rsidRPr="00955559">
        <w:rPr>
          <w:rFonts w:ascii="Times New Roman" w:hAnsi="Times New Roman"/>
          <w:b/>
        </w:rPr>
        <w:t>LIMITATIONS OF THE PROCEDURE</w:t>
      </w:r>
    </w:p>
    <w:p w:rsidR="00047752" w:rsidRPr="00955559" w:rsidRDefault="00047752" w:rsidP="009F0D1E">
      <w:pPr>
        <w:numPr>
          <w:ilvl w:val="0"/>
          <w:numId w:val="43"/>
        </w:numPr>
        <w:outlineLvl w:val="0"/>
        <w:rPr>
          <w:rFonts w:ascii="Times New Roman" w:hAnsi="Times New Roman"/>
        </w:rPr>
      </w:pPr>
      <w:r w:rsidRPr="00955559">
        <w:rPr>
          <w:rFonts w:ascii="Times New Roman" w:hAnsi="Times New Roman"/>
        </w:rPr>
        <w:t>Many commonly administered drugs affect PT results.  (Example: coumadin, heparin and direct thrombin inhibitors).</w:t>
      </w:r>
    </w:p>
    <w:p w:rsidR="00047752" w:rsidRDefault="00047752" w:rsidP="009F0D1E">
      <w:pPr>
        <w:numPr>
          <w:ilvl w:val="0"/>
          <w:numId w:val="43"/>
        </w:numPr>
        <w:outlineLvl w:val="0"/>
        <w:rPr>
          <w:rFonts w:ascii="Times New Roman" w:hAnsi="Times New Roman"/>
        </w:rPr>
      </w:pPr>
      <w:r w:rsidRPr="00955559">
        <w:rPr>
          <w:rFonts w:ascii="Times New Roman" w:hAnsi="Times New Roman"/>
        </w:rPr>
        <w:t>STA</w:t>
      </w:r>
      <w:r w:rsidRPr="00955559">
        <w:rPr>
          <w:rFonts w:ascii="Times New Roman" w:hAnsi="Times New Roman"/>
          <w:vertAlign w:val="superscript"/>
        </w:rPr>
        <w:t>®</w:t>
      </w:r>
      <w:r w:rsidRPr="00955559">
        <w:rPr>
          <w:rFonts w:ascii="Times New Roman" w:hAnsi="Times New Roman"/>
        </w:rPr>
        <w:t xml:space="preserve"> - Neoplastine</w:t>
      </w:r>
      <w:r w:rsidRPr="00955559">
        <w:rPr>
          <w:rFonts w:ascii="Times New Roman" w:hAnsi="Times New Roman"/>
          <w:vertAlign w:val="superscript"/>
        </w:rPr>
        <w:t>®</w:t>
      </w:r>
      <w:r w:rsidRPr="00955559">
        <w:rPr>
          <w:rFonts w:ascii="Times New Roman" w:hAnsi="Times New Roman"/>
        </w:rPr>
        <w:t xml:space="preserve"> CI and CI+, both contain a specific inhibitor of heparin. The test is insensitive to unfractionated heparin levels up to 1 IU/ml and to low molecular weight heparin levels up to </w:t>
      </w:r>
      <w:proofErr w:type="gramStart"/>
      <w:r w:rsidRPr="00955559">
        <w:rPr>
          <w:rFonts w:ascii="Times New Roman" w:hAnsi="Times New Roman"/>
        </w:rPr>
        <w:t>1.5 anti-</w:t>
      </w:r>
      <w:proofErr w:type="spellStart"/>
      <w:r w:rsidRPr="00955559">
        <w:rPr>
          <w:rFonts w:ascii="Times New Roman" w:hAnsi="Times New Roman"/>
        </w:rPr>
        <w:t>Xa</w:t>
      </w:r>
      <w:proofErr w:type="spellEnd"/>
      <w:r w:rsidRPr="00955559">
        <w:rPr>
          <w:rFonts w:ascii="Times New Roman" w:hAnsi="Times New Roman"/>
        </w:rPr>
        <w:t xml:space="preserve"> IU</w:t>
      </w:r>
      <w:proofErr w:type="gramEnd"/>
      <w:r w:rsidRPr="00955559">
        <w:rPr>
          <w:rFonts w:ascii="Times New Roman" w:hAnsi="Times New Roman"/>
        </w:rPr>
        <w:t xml:space="preserve">/ml. </w:t>
      </w:r>
    </w:p>
    <w:p w:rsidR="009F0D1E" w:rsidRDefault="009F0D1E" w:rsidP="009F0D1E">
      <w:pPr>
        <w:outlineLvl w:val="0"/>
        <w:rPr>
          <w:rFonts w:ascii="Times New Roman" w:hAnsi="Times New Roman"/>
        </w:rPr>
      </w:pPr>
    </w:p>
    <w:p w:rsidR="009F0D1E" w:rsidRDefault="009F0D1E" w:rsidP="009F0D1E">
      <w:pPr>
        <w:outlineLvl w:val="0"/>
        <w:rPr>
          <w:rFonts w:ascii="Times New Roman" w:hAnsi="Times New Roman"/>
        </w:rPr>
      </w:pPr>
    </w:p>
    <w:p w:rsidR="00C402BB" w:rsidRDefault="00C402BB" w:rsidP="009F0D1E">
      <w:pPr>
        <w:outlineLvl w:val="0"/>
        <w:rPr>
          <w:rFonts w:ascii="Times New Roman" w:hAnsi="Times New Roman"/>
        </w:rPr>
      </w:pPr>
    </w:p>
    <w:p w:rsidR="00C402BB" w:rsidRDefault="00C402BB" w:rsidP="009F0D1E">
      <w:pPr>
        <w:outlineLvl w:val="0"/>
        <w:rPr>
          <w:rFonts w:ascii="Times New Roman" w:hAnsi="Times New Roman"/>
        </w:rPr>
      </w:pPr>
    </w:p>
    <w:p w:rsidR="00C402BB" w:rsidRDefault="00C402BB" w:rsidP="009F0D1E">
      <w:pPr>
        <w:outlineLvl w:val="0"/>
        <w:rPr>
          <w:rFonts w:ascii="Times New Roman" w:hAnsi="Times New Roman"/>
        </w:rPr>
      </w:pPr>
    </w:p>
    <w:p w:rsidR="00C402BB" w:rsidRDefault="00C402BB" w:rsidP="009F0D1E">
      <w:pPr>
        <w:outlineLvl w:val="0"/>
        <w:rPr>
          <w:rFonts w:ascii="Times New Roman" w:hAnsi="Times New Roman"/>
        </w:rPr>
      </w:pPr>
    </w:p>
    <w:p w:rsidR="00C402BB" w:rsidRDefault="00C402BB" w:rsidP="009F0D1E">
      <w:pPr>
        <w:outlineLvl w:val="0"/>
        <w:rPr>
          <w:rFonts w:ascii="Times New Roman" w:hAnsi="Times New Roman"/>
        </w:rPr>
      </w:pPr>
    </w:p>
    <w:p w:rsidR="00C402BB" w:rsidRDefault="00C402BB" w:rsidP="009F0D1E">
      <w:pPr>
        <w:outlineLvl w:val="0"/>
        <w:rPr>
          <w:rFonts w:ascii="Times New Roman" w:hAnsi="Times New Roman"/>
        </w:rPr>
      </w:pPr>
    </w:p>
    <w:p w:rsidR="00C402BB" w:rsidRDefault="00C402BB" w:rsidP="009F0D1E">
      <w:pPr>
        <w:outlineLvl w:val="0"/>
        <w:rPr>
          <w:rFonts w:ascii="Times New Roman" w:hAnsi="Times New Roman"/>
        </w:rPr>
      </w:pPr>
    </w:p>
    <w:p w:rsidR="009F0D1E" w:rsidRDefault="009F0D1E" w:rsidP="009F0D1E">
      <w:pPr>
        <w:outlineLvl w:val="0"/>
        <w:rPr>
          <w:rFonts w:ascii="Times New Roman" w:hAnsi="Times New Roman"/>
        </w:rPr>
      </w:pPr>
    </w:p>
    <w:p w:rsidR="009F0D1E" w:rsidRDefault="009F0D1E" w:rsidP="009F0D1E">
      <w:pPr>
        <w:outlineLvl w:val="0"/>
        <w:rPr>
          <w:rFonts w:ascii="Times New Roman" w:hAnsi="Times New Roman"/>
        </w:rPr>
      </w:pPr>
    </w:p>
    <w:p w:rsidR="009F0D1E" w:rsidRDefault="009F0D1E" w:rsidP="009F0D1E">
      <w:pPr>
        <w:outlineLvl w:val="0"/>
        <w:rPr>
          <w:rFonts w:ascii="Times New Roman" w:hAnsi="Times New Roman"/>
        </w:rPr>
      </w:pPr>
    </w:p>
    <w:p w:rsidR="009F0D1E" w:rsidRPr="00955559" w:rsidRDefault="009F0D1E" w:rsidP="009F0D1E">
      <w:pPr>
        <w:outlineLvl w:val="0"/>
        <w:rPr>
          <w:rFonts w:ascii="Times New Roman" w:hAnsi="Times New Roman"/>
        </w:rPr>
      </w:pPr>
    </w:p>
    <w:p w:rsidR="00047752" w:rsidRPr="00A0391A" w:rsidRDefault="00047752" w:rsidP="00047752">
      <w:pPr>
        <w:outlineLvl w:val="0"/>
        <w:rPr>
          <w:rFonts w:ascii="Times New Roman" w:hAnsi="Times New Roman"/>
        </w:rPr>
      </w:pPr>
    </w:p>
    <w:p w:rsidR="00047752" w:rsidRPr="00A0391A" w:rsidRDefault="00047752" w:rsidP="00047752">
      <w:pPr>
        <w:outlineLvl w:val="0"/>
        <w:rPr>
          <w:rFonts w:ascii="Times New Roman" w:hAnsi="Times New Roman"/>
        </w:rPr>
      </w:pPr>
    </w:p>
    <w:p w:rsidR="00047752" w:rsidRPr="00A0391A" w:rsidRDefault="00047752" w:rsidP="00047752">
      <w:pPr>
        <w:outlineLvl w:val="0"/>
        <w:rPr>
          <w:rFonts w:ascii="Times New Roman" w:hAnsi="Times New Roman"/>
        </w:rPr>
      </w:pPr>
    </w:p>
    <w:p w:rsidR="00047752" w:rsidRPr="00A0391A" w:rsidRDefault="00047752" w:rsidP="00047752">
      <w:pPr>
        <w:outlineLvl w:val="0"/>
        <w:rPr>
          <w:rFonts w:ascii="Times New Roman" w:hAnsi="Times New Roman"/>
        </w:rPr>
      </w:pPr>
    </w:p>
    <w:p w:rsidR="00047752" w:rsidRPr="00A0391A" w:rsidRDefault="00047752" w:rsidP="009F0D1E">
      <w:pPr>
        <w:numPr>
          <w:ilvl w:val="0"/>
          <w:numId w:val="2"/>
        </w:numPr>
        <w:outlineLvl w:val="0"/>
        <w:rPr>
          <w:rFonts w:ascii="Times New Roman" w:hAnsi="Times New Roman"/>
        </w:rPr>
      </w:pPr>
      <w:r w:rsidRPr="00A0391A">
        <w:rPr>
          <w:rFonts w:ascii="Times New Roman" w:hAnsi="Times New Roman"/>
          <w:b/>
        </w:rPr>
        <w:t>REFERENCES</w:t>
      </w:r>
    </w:p>
    <w:p w:rsidR="00047752" w:rsidRPr="00A0391A" w:rsidRDefault="00047752" w:rsidP="00047752">
      <w:pPr>
        <w:numPr>
          <w:ilvl w:val="0"/>
          <w:numId w:val="42"/>
        </w:numPr>
        <w:rPr>
          <w:rFonts w:ascii="Times New Roman" w:hAnsi="Times New Roman"/>
        </w:rPr>
      </w:pPr>
      <w:r w:rsidRPr="00A0391A">
        <w:rPr>
          <w:rFonts w:ascii="Times New Roman" w:hAnsi="Times New Roman"/>
          <w:lang w:val="fr-FR"/>
        </w:rPr>
        <w:t>STA</w:t>
      </w:r>
      <w:r w:rsidRPr="00A0391A">
        <w:rPr>
          <w:rFonts w:ascii="Times New Roman" w:hAnsi="Times New Roman"/>
          <w:b/>
          <w:vertAlign w:val="superscript"/>
          <w:lang w:val="fr-FR"/>
        </w:rPr>
        <w:t>®</w:t>
      </w:r>
      <w:r w:rsidRPr="00A0391A">
        <w:rPr>
          <w:rFonts w:ascii="Times New Roman" w:hAnsi="Times New Roman"/>
          <w:lang w:val="fr-FR"/>
        </w:rPr>
        <w:t xml:space="preserve"> - Neoplastine</w:t>
      </w:r>
      <w:r w:rsidRPr="00A0391A">
        <w:rPr>
          <w:rFonts w:ascii="Times New Roman" w:hAnsi="Times New Roman"/>
          <w:b/>
          <w:vertAlign w:val="superscript"/>
          <w:lang w:val="fr-FR"/>
        </w:rPr>
        <w:t>®</w:t>
      </w:r>
      <w:r w:rsidRPr="00A0391A">
        <w:rPr>
          <w:rFonts w:ascii="Times New Roman" w:hAnsi="Times New Roman"/>
          <w:lang w:val="fr-FR"/>
        </w:rPr>
        <w:t xml:space="preserve"> CI 5 ml (Cat. </w:t>
      </w:r>
      <w:r w:rsidRPr="00A0391A">
        <w:rPr>
          <w:rFonts w:ascii="Times New Roman" w:hAnsi="Times New Roman"/>
        </w:rPr>
        <w:t># 0605) or STA</w:t>
      </w:r>
      <w:r w:rsidRPr="00A0391A">
        <w:rPr>
          <w:rFonts w:ascii="Times New Roman" w:hAnsi="Times New Roman"/>
          <w:b/>
          <w:vertAlign w:val="superscript"/>
        </w:rPr>
        <w:t>®</w:t>
      </w:r>
      <w:r w:rsidRPr="00A0391A">
        <w:rPr>
          <w:rFonts w:ascii="Times New Roman" w:hAnsi="Times New Roman"/>
        </w:rPr>
        <w:t xml:space="preserve"> - Neoplastine</w:t>
      </w:r>
      <w:r w:rsidRPr="00A0391A">
        <w:rPr>
          <w:rFonts w:ascii="Times New Roman" w:hAnsi="Times New Roman"/>
          <w:b/>
          <w:vertAlign w:val="superscript"/>
        </w:rPr>
        <w:t>®</w:t>
      </w:r>
      <w:r w:rsidRPr="00A0391A">
        <w:rPr>
          <w:rFonts w:ascii="Times New Roman" w:hAnsi="Times New Roman"/>
        </w:rPr>
        <w:t xml:space="preserve"> CI 10 ml (Cat. # 0666), or </w:t>
      </w:r>
    </w:p>
    <w:p w:rsidR="00047752" w:rsidRPr="00A0391A" w:rsidRDefault="00047752" w:rsidP="00047752">
      <w:pPr>
        <w:ind w:left="1140"/>
        <w:rPr>
          <w:rFonts w:ascii="Times New Roman" w:hAnsi="Times New Roman"/>
        </w:rPr>
      </w:pPr>
      <w:r w:rsidRPr="00A0391A">
        <w:rPr>
          <w:rFonts w:ascii="Times New Roman" w:hAnsi="Times New Roman"/>
          <w:lang w:val="fr-FR"/>
        </w:rPr>
        <w:t>STA</w:t>
      </w:r>
      <w:r w:rsidRPr="00A0391A">
        <w:rPr>
          <w:rFonts w:ascii="Times New Roman" w:hAnsi="Times New Roman"/>
          <w:b/>
          <w:vertAlign w:val="superscript"/>
          <w:lang w:val="fr-FR"/>
        </w:rPr>
        <w:t>®</w:t>
      </w:r>
      <w:r w:rsidRPr="00A0391A">
        <w:rPr>
          <w:rFonts w:ascii="Times New Roman" w:hAnsi="Times New Roman"/>
          <w:lang w:val="fr-FR"/>
        </w:rPr>
        <w:t xml:space="preserve"> - Neoplastine</w:t>
      </w:r>
      <w:r w:rsidRPr="00A0391A">
        <w:rPr>
          <w:rFonts w:ascii="Times New Roman" w:hAnsi="Times New Roman"/>
          <w:b/>
          <w:vertAlign w:val="superscript"/>
          <w:lang w:val="fr-FR"/>
        </w:rPr>
        <w:t>®</w:t>
      </w:r>
      <w:r w:rsidRPr="00A0391A">
        <w:rPr>
          <w:rFonts w:ascii="Times New Roman" w:hAnsi="Times New Roman"/>
          <w:lang w:val="fr-FR"/>
        </w:rPr>
        <w:t xml:space="preserve">  CI PLUS, 5 ml (Cat # 00606) &amp; STA</w:t>
      </w:r>
      <w:r w:rsidRPr="00A0391A">
        <w:rPr>
          <w:rFonts w:ascii="Times New Roman" w:hAnsi="Times New Roman"/>
          <w:b/>
          <w:vertAlign w:val="superscript"/>
          <w:lang w:val="fr-FR"/>
        </w:rPr>
        <w:t>®</w:t>
      </w:r>
      <w:r w:rsidRPr="00A0391A">
        <w:rPr>
          <w:rFonts w:ascii="Times New Roman" w:hAnsi="Times New Roman"/>
          <w:lang w:val="fr-FR"/>
        </w:rPr>
        <w:t xml:space="preserve"> - Neoplastine</w:t>
      </w:r>
      <w:r w:rsidRPr="00A0391A">
        <w:rPr>
          <w:rFonts w:ascii="Times New Roman" w:hAnsi="Times New Roman"/>
          <w:b/>
          <w:vertAlign w:val="superscript"/>
          <w:lang w:val="fr-FR"/>
        </w:rPr>
        <w:t>®</w:t>
      </w:r>
      <w:r w:rsidRPr="00A0391A">
        <w:rPr>
          <w:rFonts w:ascii="Times New Roman" w:hAnsi="Times New Roman"/>
          <w:lang w:val="fr-FR"/>
        </w:rPr>
        <w:t xml:space="preserve">  CI PLUS (Cat. </w:t>
      </w:r>
      <w:r w:rsidRPr="00A0391A">
        <w:rPr>
          <w:rFonts w:ascii="Times New Roman" w:hAnsi="Times New Roman"/>
        </w:rPr>
        <w:t xml:space="preserve"># 0667) </w:t>
      </w:r>
      <w:proofErr w:type="gramStart"/>
      <w:r w:rsidRPr="00A0391A">
        <w:rPr>
          <w:rFonts w:ascii="Times New Roman" w:hAnsi="Times New Roman"/>
        </w:rPr>
        <w:t>are</w:t>
      </w:r>
      <w:proofErr w:type="gramEnd"/>
      <w:r w:rsidRPr="00A0391A">
        <w:rPr>
          <w:rFonts w:ascii="Times New Roman" w:hAnsi="Times New Roman"/>
        </w:rPr>
        <w:t xml:space="preserve"> used for Determination of Prothrombin Time (PT) by STA</w:t>
      </w:r>
      <w:r w:rsidRPr="00A0391A">
        <w:rPr>
          <w:rFonts w:ascii="Times New Roman" w:hAnsi="Times New Roman"/>
          <w:vertAlign w:val="superscript"/>
        </w:rPr>
        <w:sym w:font="Symbol" w:char="F0D2"/>
      </w:r>
      <w:r w:rsidRPr="00A0391A">
        <w:rPr>
          <w:rFonts w:ascii="Times New Roman" w:hAnsi="Times New Roman"/>
        </w:rPr>
        <w:t xml:space="preserve"> Analyzers.  Package insert for use in PT determinations.</w:t>
      </w:r>
    </w:p>
    <w:p w:rsidR="00047752" w:rsidRPr="00A0391A" w:rsidRDefault="00047752" w:rsidP="00047752">
      <w:pPr>
        <w:ind w:left="1140"/>
        <w:rPr>
          <w:rFonts w:ascii="Times New Roman" w:hAnsi="Times New Roman"/>
        </w:rPr>
      </w:pPr>
      <w:r w:rsidRPr="00A0391A">
        <w:rPr>
          <w:rFonts w:ascii="Times New Roman" w:hAnsi="Times New Roman"/>
        </w:rPr>
        <w:t>STA</w:t>
      </w:r>
      <w:r w:rsidRPr="00A0391A">
        <w:rPr>
          <w:rFonts w:ascii="Times New Roman" w:hAnsi="Times New Roman"/>
          <w:b/>
          <w:vertAlign w:val="superscript"/>
        </w:rPr>
        <w:t>®</w:t>
      </w:r>
      <w:r w:rsidRPr="00A0391A">
        <w:rPr>
          <w:rFonts w:ascii="Times New Roman" w:hAnsi="Times New Roman"/>
        </w:rPr>
        <w:t xml:space="preserve"> - Neoplastine</w:t>
      </w:r>
      <w:r w:rsidRPr="00A0391A">
        <w:rPr>
          <w:rFonts w:ascii="Times New Roman" w:hAnsi="Times New Roman"/>
          <w:b/>
          <w:vertAlign w:val="superscript"/>
        </w:rPr>
        <w:t>®</w:t>
      </w:r>
      <w:r w:rsidRPr="00A0391A">
        <w:rPr>
          <w:rFonts w:ascii="Times New Roman" w:hAnsi="Times New Roman"/>
        </w:rPr>
        <w:t xml:space="preserve"> CI package insert 26332 06-Revised November 2011 </w:t>
      </w:r>
    </w:p>
    <w:p w:rsidR="00047752" w:rsidRPr="00A0391A" w:rsidRDefault="00047752" w:rsidP="00047752">
      <w:pPr>
        <w:ind w:left="1140"/>
        <w:rPr>
          <w:rFonts w:ascii="Times New Roman" w:hAnsi="Times New Roman"/>
        </w:rPr>
      </w:pPr>
      <w:r w:rsidRPr="00A0391A">
        <w:rPr>
          <w:rFonts w:ascii="Times New Roman" w:hAnsi="Times New Roman"/>
        </w:rPr>
        <w:t>STA</w:t>
      </w:r>
      <w:r w:rsidRPr="00A0391A">
        <w:rPr>
          <w:rFonts w:ascii="Times New Roman" w:hAnsi="Times New Roman"/>
          <w:b/>
          <w:vertAlign w:val="superscript"/>
        </w:rPr>
        <w:t>®</w:t>
      </w:r>
      <w:r w:rsidRPr="00A0391A">
        <w:rPr>
          <w:rFonts w:ascii="Times New Roman" w:hAnsi="Times New Roman"/>
        </w:rPr>
        <w:t xml:space="preserve"> - Neoplastine</w:t>
      </w:r>
      <w:r w:rsidRPr="00A0391A">
        <w:rPr>
          <w:rFonts w:ascii="Times New Roman" w:hAnsi="Times New Roman"/>
          <w:b/>
          <w:vertAlign w:val="superscript"/>
        </w:rPr>
        <w:t>®</w:t>
      </w:r>
      <w:r w:rsidRPr="00A0391A">
        <w:rPr>
          <w:rFonts w:ascii="Times New Roman" w:hAnsi="Times New Roman"/>
        </w:rPr>
        <w:t xml:space="preserve"> CI PLUS package insert 26336 08-Revised June 2012.</w:t>
      </w:r>
    </w:p>
    <w:p w:rsidR="00047752" w:rsidRPr="00A0391A" w:rsidRDefault="00047752" w:rsidP="00047752">
      <w:pPr>
        <w:numPr>
          <w:ilvl w:val="0"/>
          <w:numId w:val="42"/>
        </w:numPr>
        <w:rPr>
          <w:rFonts w:ascii="Times New Roman" w:hAnsi="Times New Roman"/>
        </w:rPr>
      </w:pPr>
      <w:r w:rsidRPr="00A0391A">
        <w:rPr>
          <w:rFonts w:ascii="Times New Roman" w:hAnsi="Times New Roman"/>
        </w:rPr>
        <w:t>STA</w:t>
      </w:r>
      <w:r w:rsidRPr="00A0391A">
        <w:rPr>
          <w:rFonts w:ascii="Times New Roman" w:hAnsi="Times New Roman"/>
          <w:b/>
          <w:vertAlign w:val="superscript"/>
        </w:rPr>
        <w:t>®</w:t>
      </w:r>
      <w:r w:rsidRPr="00A0391A">
        <w:rPr>
          <w:rFonts w:ascii="Times New Roman" w:hAnsi="Times New Roman"/>
        </w:rPr>
        <w:t xml:space="preserve"> - Coag Control </w:t>
      </w:r>
      <w:r w:rsidRPr="00A0391A">
        <w:rPr>
          <w:rFonts w:ascii="Times New Roman" w:eastAsia="MS Mincho" w:hAnsi="Times New Roman"/>
        </w:rPr>
        <w:t>Ⓝ</w:t>
      </w:r>
      <w:r w:rsidRPr="00A0391A">
        <w:rPr>
          <w:rFonts w:ascii="Times New Roman" w:hAnsi="Times New Roman"/>
        </w:rPr>
        <w:t>+ABN (Cat. No. 00676): citrated control plasmas</w:t>
      </w:r>
    </w:p>
    <w:p w:rsidR="00047752" w:rsidRPr="00A0391A" w:rsidRDefault="00047752" w:rsidP="00047752">
      <w:pPr>
        <w:ind w:left="1080"/>
        <w:rPr>
          <w:rFonts w:ascii="Times New Roman" w:hAnsi="Times New Roman"/>
        </w:rPr>
      </w:pPr>
      <w:r w:rsidRPr="00A0391A">
        <w:rPr>
          <w:rFonts w:ascii="Times New Roman" w:hAnsi="Times New Roman"/>
        </w:rPr>
        <w:t xml:space="preserve"> </w:t>
      </w:r>
      <w:proofErr w:type="gramStart"/>
      <w:r w:rsidRPr="00A0391A">
        <w:rPr>
          <w:rFonts w:ascii="Times New Roman" w:hAnsi="Times New Roman"/>
        </w:rPr>
        <w:t>normal</w:t>
      </w:r>
      <w:proofErr w:type="gramEnd"/>
      <w:r w:rsidRPr="00A0391A">
        <w:rPr>
          <w:rFonts w:ascii="Times New Roman" w:hAnsi="Times New Roman"/>
        </w:rPr>
        <w:t xml:space="preserve"> and abnormal levels; or</w:t>
      </w:r>
    </w:p>
    <w:p w:rsidR="00047752" w:rsidRPr="00A0391A" w:rsidRDefault="00047752" w:rsidP="00047752">
      <w:pPr>
        <w:ind w:left="1080" w:firstLine="60"/>
        <w:rPr>
          <w:rFonts w:ascii="Times New Roman" w:hAnsi="Times New Roman"/>
        </w:rPr>
      </w:pPr>
      <w:proofErr w:type="gramStart"/>
      <w:r w:rsidRPr="00A0391A">
        <w:rPr>
          <w:rFonts w:ascii="Times New Roman" w:hAnsi="Times New Roman"/>
        </w:rPr>
        <w:t>STA</w:t>
      </w:r>
      <w:r w:rsidRPr="00A0391A">
        <w:rPr>
          <w:rFonts w:ascii="Times New Roman" w:hAnsi="Times New Roman"/>
          <w:b/>
          <w:vertAlign w:val="superscript"/>
        </w:rPr>
        <w:t>®</w:t>
      </w:r>
      <w:r w:rsidRPr="00A0391A">
        <w:rPr>
          <w:rFonts w:ascii="Times New Roman" w:hAnsi="Times New Roman"/>
        </w:rPr>
        <w:t xml:space="preserve"> - System Control</w:t>
      </w:r>
      <w:r w:rsidRPr="00A0391A">
        <w:rPr>
          <w:rFonts w:ascii="Times New Roman" w:eastAsia="MS Mincho" w:hAnsi="Times New Roman"/>
        </w:rPr>
        <w:t>Ⓝ</w:t>
      </w:r>
      <w:r w:rsidRPr="00A0391A">
        <w:rPr>
          <w:rFonts w:ascii="Times New Roman" w:hAnsi="Times New Roman"/>
        </w:rPr>
        <w:t>+</w:t>
      </w:r>
      <w:r w:rsidRPr="00A0391A">
        <w:rPr>
          <w:rFonts w:ascii="Times New Roman" w:eastAsia="MS Mincho" w:hAnsi="Times New Roman"/>
        </w:rPr>
        <w:t>Ⓟ</w:t>
      </w:r>
      <w:r w:rsidRPr="00A0391A">
        <w:rPr>
          <w:rFonts w:ascii="Times New Roman" w:eastAsia="Arial Unicode MS" w:hAnsi="Times New Roman"/>
        </w:rPr>
        <w:t xml:space="preserve"> (Cat.</w:t>
      </w:r>
      <w:proofErr w:type="gramEnd"/>
      <w:r w:rsidRPr="00A0391A">
        <w:rPr>
          <w:rFonts w:ascii="Times New Roman" w:eastAsia="Arial Unicode MS" w:hAnsi="Times New Roman"/>
        </w:rPr>
        <w:t xml:space="preserve"> No. 00678</w:t>
      </w:r>
      <w:r w:rsidRPr="00A0391A">
        <w:rPr>
          <w:rFonts w:ascii="Times New Roman" w:hAnsi="Times New Roman"/>
        </w:rPr>
        <w:t xml:space="preserve">): Control Plasmas for Assays of  </w:t>
      </w:r>
    </w:p>
    <w:p w:rsidR="00047752" w:rsidRPr="00A0391A" w:rsidRDefault="00047752" w:rsidP="00047752">
      <w:pPr>
        <w:ind w:left="1080" w:firstLine="60"/>
        <w:rPr>
          <w:rFonts w:ascii="Times New Roman" w:hAnsi="Times New Roman"/>
        </w:rPr>
      </w:pPr>
      <w:proofErr w:type="gramStart"/>
      <w:r w:rsidRPr="00A0391A">
        <w:rPr>
          <w:rFonts w:ascii="Times New Roman" w:hAnsi="Times New Roman"/>
        </w:rPr>
        <w:t>Coagulation Parameters on STA</w:t>
      </w:r>
      <w:r w:rsidRPr="00A0391A">
        <w:rPr>
          <w:rFonts w:ascii="Times New Roman" w:hAnsi="Times New Roman"/>
          <w:vertAlign w:val="superscript"/>
        </w:rPr>
        <w:sym w:font="Symbol" w:char="F0D2"/>
      </w:r>
      <w:r w:rsidRPr="00A0391A">
        <w:rPr>
          <w:rFonts w:ascii="Times New Roman" w:hAnsi="Times New Roman"/>
        </w:rPr>
        <w:t xml:space="preserve"> Analyzers.</w:t>
      </w:r>
      <w:proofErr w:type="gramEnd"/>
      <w:r w:rsidRPr="00A0391A">
        <w:rPr>
          <w:rFonts w:ascii="Times New Roman" w:hAnsi="Times New Roman"/>
        </w:rPr>
        <w:t xml:space="preserve">  </w:t>
      </w:r>
    </w:p>
    <w:p w:rsidR="00047752" w:rsidRPr="00A0391A" w:rsidRDefault="00047752" w:rsidP="00047752">
      <w:pPr>
        <w:ind w:left="1080" w:firstLine="60"/>
        <w:rPr>
          <w:rFonts w:ascii="Times New Roman" w:hAnsi="Times New Roman"/>
        </w:rPr>
      </w:pPr>
      <w:r w:rsidRPr="00A0391A">
        <w:rPr>
          <w:rFonts w:ascii="Times New Roman" w:hAnsi="Times New Roman"/>
        </w:rPr>
        <w:t>STA</w:t>
      </w:r>
      <w:r w:rsidRPr="00A0391A">
        <w:rPr>
          <w:rFonts w:ascii="Times New Roman" w:hAnsi="Times New Roman"/>
          <w:b/>
          <w:vertAlign w:val="superscript"/>
        </w:rPr>
        <w:t>®</w:t>
      </w:r>
      <w:r w:rsidRPr="00A0391A">
        <w:rPr>
          <w:rFonts w:ascii="Times New Roman" w:hAnsi="Times New Roman"/>
        </w:rPr>
        <w:t xml:space="preserve"> - Coag Control </w:t>
      </w:r>
      <w:r w:rsidRPr="00A0391A">
        <w:rPr>
          <w:rFonts w:ascii="Times New Roman" w:eastAsia="MS Mincho" w:hAnsi="Times New Roman"/>
        </w:rPr>
        <w:t>Ⓝ</w:t>
      </w:r>
      <w:r w:rsidRPr="00A0391A">
        <w:rPr>
          <w:rFonts w:ascii="Times New Roman" w:hAnsi="Times New Roman"/>
        </w:rPr>
        <w:t xml:space="preserve">+ABN package insert 23678 – Revised December 2009.  </w:t>
      </w:r>
    </w:p>
    <w:p w:rsidR="00047752" w:rsidRPr="00A0391A" w:rsidRDefault="00047752" w:rsidP="00047752">
      <w:pPr>
        <w:ind w:left="1080" w:firstLine="60"/>
        <w:rPr>
          <w:rFonts w:ascii="Times New Roman" w:hAnsi="Times New Roman"/>
        </w:rPr>
      </w:pPr>
      <w:proofErr w:type="gramStart"/>
      <w:r w:rsidRPr="00A0391A">
        <w:rPr>
          <w:rFonts w:ascii="Times New Roman" w:hAnsi="Times New Roman"/>
        </w:rPr>
        <w:t>STA</w:t>
      </w:r>
      <w:r w:rsidRPr="00A0391A">
        <w:rPr>
          <w:rFonts w:ascii="Times New Roman" w:hAnsi="Times New Roman"/>
          <w:b/>
          <w:vertAlign w:val="superscript"/>
        </w:rPr>
        <w:t>®</w:t>
      </w:r>
      <w:r w:rsidRPr="00A0391A">
        <w:rPr>
          <w:rFonts w:ascii="Times New Roman" w:hAnsi="Times New Roman"/>
        </w:rPr>
        <w:t xml:space="preserve"> - System Control</w:t>
      </w:r>
      <w:r w:rsidRPr="00A0391A">
        <w:rPr>
          <w:rFonts w:ascii="Times New Roman" w:eastAsia="MS Mincho" w:hAnsi="Times New Roman"/>
        </w:rPr>
        <w:t>Ⓝ</w:t>
      </w:r>
      <w:r w:rsidRPr="00A0391A">
        <w:rPr>
          <w:rFonts w:ascii="Times New Roman" w:hAnsi="Times New Roman"/>
        </w:rPr>
        <w:t>+</w:t>
      </w:r>
      <w:r w:rsidRPr="00A0391A">
        <w:rPr>
          <w:rFonts w:ascii="Times New Roman" w:eastAsia="MS Mincho" w:hAnsi="Times New Roman"/>
        </w:rPr>
        <w:t>Ⓟ</w:t>
      </w:r>
      <w:r w:rsidRPr="00A0391A">
        <w:rPr>
          <w:rFonts w:ascii="Times New Roman" w:eastAsia="Arial Unicode MS" w:hAnsi="Times New Roman"/>
        </w:rPr>
        <w:t xml:space="preserve"> </w:t>
      </w:r>
      <w:r w:rsidRPr="00A0391A">
        <w:rPr>
          <w:rFonts w:ascii="Times New Roman" w:hAnsi="Times New Roman"/>
        </w:rPr>
        <w:t>package insert 26384 – Revised June 2011.</w:t>
      </w:r>
      <w:proofErr w:type="gramEnd"/>
    </w:p>
    <w:p w:rsidR="00047752" w:rsidRPr="00A0391A" w:rsidRDefault="00047752" w:rsidP="00047752">
      <w:pPr>
        <w:numPr>
          <w:ilvl w:val="0"/>
          <w:numId w:val="42"/>
        </w:numPr>
        <w:ind w:right="-270"/>
        <w:rPr>
          <w:rFonts w:ascii="Times New Roman" w:hAnsi="Times New Roman"/>
        </w:rPr>
      </w:pPr>
      <w:r w:rsidRPr="00A0391A">
        <w:rPr>
          <w:rFonts w:ascii="Times New Roman" w:hAnsi="Times New Roman"/>
        </w:rPr>
        <w:t>STA - Desorb U (Cat. No. 0975) Decontamination solution for STA</w:t>
      </w:r>
      <w:r w:rsidRPr="00A0391A">
        <w:rPr>
          <w:rFonts w:ascii="Times New Roman" w:hAnsi="Times New Roman"/>
          <w:b/>
          <w:vertAlign w:val="superscript"/>
        </w:rPr>
        <w:t>®</w:t>
      </w:r>
      <w:r w:rsidRPr="00A0391A">
        <w:rPr>
          <w:rFonts w:ascii="Times New Roman" w:hAnsi="Times New Roman"/>
        </w:rPr>
        <w:t xml:space="preserve"> analyzer systems.  Package insert #26265 – revised June 2011.</w:t>
      </w:r>
    </w:p>
    <w:p w:rsidR="00047752" w:rsidRPr="00A0391A" w:rsidRDefault="00047752" w:rsidP="00047752">
      <w:pPr>
        <w:pStyle w:val="BodyTextIndent3"/>
        <w:numPr>
          <w:ilvl w:val="0"/>
          <w:numId w:val="42"/>
        </w:numPr>
        <w:spacing w:after="0"/>
        <w:ind w:left="1138" w:hanging="418"/>
        <w:rPr>
          <w:szCs w:val="22"/>
        </w:rPr>
      </w:pPr>
      <w:r w:rsidRPr="00A0391A">
        <w:rPr>
          <w:szCs w:val="22"/>
        </w:rPr>
        <w:t>STA Compact Max</w:t>
      </w:r>
      <w:r w:rsidRPr="00A0391A">
        <w:rPr>
          <w:szCs w:val="22"/>
          <w:vertAlign w:val="superscript"/>
        </w:rPr>
        <w:t>®</w:t>
      </w:r>
      <w:r w:rsidRPr="00A0391A">
        <w:rPr>
          <w:szCs w:val="22"/>
        </w:rPr>
        <w:t xml:space="preserve"> Operator’s Manual.  0931946 October 2012.</w:t>
      </w:r>
    </w:p>
    <w:p w:rsidR="00047752" w:rsidRPr="00A0391A" w:rsidRDefault="00047752" w:rsidP="00047752">
      <w:pPr>
        <w:numPr>
          <w:ilvl w:val="0"/>
          <w:numId w:val="42"/>
        </w:numPr>
        <w:rPr>
          <w:rFonts w:ascii="Times New Roman" w:hAnsi="Times New Roman"/>
        </w:rPr>
      </w:pPr>
      <w:proofErr w:type="spellStart"/>
      <w:r w:rsidRPr="00A0391A">
        <w:rPr>
          <w:rFonts w:ascii="Times New Roman" w:hAnsi="Times New Roman"/>
        </w:rPr>
        <w:t>Woodhams</w:t>
      </w:r>
      <w:proofErr w:type="spellEnd"/>
      <w:r w:rsidRPr="00A0391A">
        <w:rPr>
          <w:rFonts w:ascii="Times New Roman" w:hAnsi="Times New Roman"/>
        </w:rPr>
        <w:t xml:space="preserve"> B </w:t>
      </w:r>
      <w:r w:rsidRPr="00A0391A">
        <w:rPr>
          <w:rFonts w:ascii="Times New Roman" w:hAnsi="Times New Roman"/>
          <w:i/>
          <w:iCs/>
        </w:rPr>
        <w:t>et al</w:t>
      </w:r>
      <w:r w:rsidRPr="00A0391A">
        <w:rPr>
          <w:rFonts w:ascii="Times New Roman" w:hAnsi="Times New Roman"/>
        </w:rPr>
        <w:t xml:space="preserve">. Stability of Coagulation Proteins in Frozen Plasma. </w:t>
      </w:r>
      <w:r w:rsidRPr="00A0391A">
        <w:rPr>
          <w:rFonts w:ascii="Times New Roman" w:hAnsi="Times New Roman"/>
          <w:i/>
          <w:iCs/>
        </w:rPr>
        <w:t xml:space="preserve">Blood Coag </w:t>
      </w:r>
      <w:proofErr w:type="spellStart"/>
      <w:r w:rsidRPr="00A0391A">
        <w:rPr>
          <w:rFonts w:ascii="Times New Roman" w:hAnsi="Times New Roman"/>
          <w:i/>
          <w:iCs/>
        </w:rPr>
        <w:t>Fibrinol</w:t>
      </w:r>
      <w:proofErr w:type="spellEnd"/>
      <w:r w:rsidRPr="00A0391A">
        <w:rPr>
          <w:rFonts w:ascii="Times New Roman" w:hAnsi="Times New Roman"/>
          <w:i/>
          <w:iCs/>
        </w:rPr>
        <w:t xml:space="preserve">. </w:t>
      </w:r>
      <w:r w:rsidRPr="00A0391A">
        <w:rPr>
          <w:rFonts w:ascii="Times New Roman" w:hAnsi="Times New Roman"/>
        </w:rPr>
        <w:t>2001</w:t>
      </w:r>
      <w:proofErr w:type="gramStart"/>
      <w:r w:rsidRPr="00A0391A">
        <w:rPr>
          <w:rFonts w:ascii="Times New Roman" w:hAnsi="Times New Roman"/>
        </w:rPr>
        <w:t>;12</w:t>
      </w:r>
      <w:proofErr w:type="gramEnd"/>
      <w:r w:rsidRPr="00A0391A">
        <w:rPr>
          <w:rFonts w:ascii="Times New Roman" w:hAnsi="Times New Roman"/>
        </w:rPr>
        <w:t>(4):229-236.</w:t>
      </w:r>
    </w:p>
    <w:p w:rsidR="00047752" w:rsidRPr="00A0391A" w:rsidRDefault="00047752" w:rsidP="00047752">
      <w:pPr>
        <w:numPr>
          <w:ilvl w:val="0"/>
          <w:numId w:val="42"/>
        </w:numPr>
        <w:rPr>
          <w:rFonts w:ascii="Times New Roman" w:hAnsi="Times New Roman"/>
        </w:rPr>
      </w:pPr>
      <w:r w:rsidRPr="00A0391A">
        <w:rPr>
          <w:rFonts w:ascii="Times New Roman" w:hAnsi="Times New Roman"/>
        </w:rPr>
        <w:t>Clinical and Laboratory Standards Institute (CLSI). Collection, Transport and Processing of Blood Specimens for Testing Plasma-Based Coagulation Assays and Molecular Hemostasis Assays; Approved Guideline- Fifth Edition. H21-A5 vol. 28 No. 5 or latest revision.</w:t>
      </w:r>
    </w:p>
    <w:p w:rsidR="00047752" w:rsidRPr="00A0391A" w:rsidRDefault="00047752" w:rsidP="00047752">
      <w:pPr>
        <w:numPr>
          <w:ilvl w:val="0"/>
          <w:numId w:val="42"/>
        </w:numPr>
        <w:rPr>
          <w:rFonts w:ascii="Times New Roman" w:hAnsi="Times New Roman"/>
        </w:rPr>
      </w:pPr>
      <w:r w:rsidRPr="00A0391A">
        <w:rPr>
          <w:rFonts w:ascii="Times New Roman" w:hAnsi="Times New Roman"/>
        </w:rPr>
        <w:t>Clinical Laboratory Standards Institute. Collection and Processing of Blood Specimens for Testing Plasma Based Coagulation Assays and Molecular Hemostasis Assays:  Approved Guideline. Fifth Edition.  Wayne, PA: Clinical Laboratory Standards Institute; 2008. Document H3 – A6 or latest revision</w:t>
      </w:r>
      <w:proofErr w:type="gramStart"/>
      <w:r w:rsidRPr="00A0391A">
        <w:rPr>
          <w:rFonts w:ascii="Times New Roman" w:hAnsi="Times New Roman"/>
        </w:rPr>
        <w:t>..</w:t>
      </w:r>
      <w:proofErr w:type="gramEnd"/>
    </w:p>
    <w:p w:rsidR="00047752" w:rsidRPr="00A0391A" w:rsidRDefault="00047752" w:rsidP="00047752">
      <w:pPr>
        <w:pStyle w:val="BodyTextIndent3"/>
        <w:rPr>
          <w:szCs w:val="22"/>
        </w:rPr>
      </w:pPr>
    </w:p>
    <w:p w:rsidR="00047752" w:rsidRPr="00A0391A" w:rsidRDefault="00047752" w:rsidP="00047752">
      <w:pPr>
        <w:ind w:left="720"/>
        <w:rPr>
          <w:rFonts w:ascii="Times New Roman" w:hAnsi="Times New Roman"/>
          <w:i/>
          <w:iCs/>
        </w:rPr>
      </w:pPr>
      <w:r w:rsidRPr="00A0391A">
        <w:rPr>
          <w:rFonts w:ascii="Times New Roman" w:hAnsi="Times New Roman"/>
          <w:i/>
          <w:iCs/>
        </w:rPr>
        <w:t>For additional information, please refer to the manufacturer’s package inserts.</w:t>
      </w:r>
    </w:p>
    <w:p w:rsidR="00047752" w:rsidRPr="00A0391A" w:rsidRDefault="00047752" w:rsidP="00047752">
      <w:pPr>
        <w:rPr>
          <w:rFonts w:ascii="Times New Roman" w:hAnsi="Times New Roman"/>
        </w:rPr>
      </w:pPr>
    </w:p>
    <w:p w:rsidR="00047752" w:rsidRPr="00A0391A" w:rsidRDefault="00047752" w:rsidP="00047752">
      <w:pPr>
        <w:pStyle w:val="BodyTextIndent3"/>
        <w:rPr>
          <w:szCs w:val="22"/>
        </w:rPr>
      </w:pPr>
    </w:p>
    <w:p w:rsidR="00047752" w:rsidRPr="00A0391A" w:rsidRDefault="00047752" w:rsidP="00047752">
      <w:pPr>
        <w:pStyle w:val="BodyTextIndent3"/>
        <w:rPr>
          <w:szCs w:val="22"/>
        </w:rPr>
      </w:pPr>
    </w:p>
    <w:p w:rsidR="00047752" w:rsidRPr="00A0391A" w:rsidRDefault="00047752" w:rsidP="00047752">
      <w:pPr>
        <w:pStyle w:val="BodyTextIndent3"/>
        <w:rPr>
          <w:szCs w:val="22"/>
        </w:rPr>
      </w:pPr>
    </w:p>
    <w:p w:rsidR="00047752" w:rsidRPr="00A0391A" w:rsidRDefault="00047752" w:rsidP="00047752">
      <w:pPr>
        <w:pStyle w:val="BodyTextIndent3"/>
        <w:rPr>
          <w:szCs w:val="22"/>
        </w:rPr>
      </w:pPr>
    </w:p>
    <w:p w:rsidR="00047752" w:rsidRPr="00A0391A" w:rsidRDefault="00047752" w:rsidP="00047752">
      <w:pPr>
        <w:pStyle w:val="BodyTextIndent3"/>
        <w:rPr>
          <w:szCs w:val="22"/>
        </w:rPr>
      </w:pPr>
    </w:p>
    <w:p w:rsidR="00047752" w:rsidRPr="00A0391A" w:rsidRDefault="00047752" w:rsidP="00047752">
      <w:pPr>
        <w:pStyle w:val="BodyTextIndent3"/>
        <w:rPr>
          <w:szCs w:val="22"/>
        </w:rPr>
      </w:pPr>
    </w:p>
    <w:p w:rsidR="00047752" w:rsidRPr="00A0391A" w:rsidRDefault="00047752" w:rsidP="00047752">
      <w:pPr>
        <w:pStyle w:val="BodyTextIndent3"/>
        <w:rPr>
          <w:szCs w:val="22"/>
        </w:rPr>
      </w:pPr>
    </w:p>
    <w:p w:rsidR="00047752" w:rsidRPr="00A0391A" w:rsidRDefault="00047752" w:rsidP="00047752">
      <w:pPr>
        <w:pStyle w:val="BodyTextIndent3"/>
        <w:rPr>
          <w:szCs w:val="22"/>
        </w:rPr>
      </w:pPr>
    </w:p>
    <w:p w:rsidR="00047752" w:rsidRDefault="00047752" w:rsidP="00047752">
      <w:pPr>
        <w:pStyle w:val="BodyTextIndent3"/>
        <w:rPr>
          <w:szCs w:val="22"/>
        </w:rPr>
      </w:pPr>
    </w:p>
    <w:p w:rsidR="00047752" w:rsidRDefault="00047752" w:rsidP="00047752">
      <w:pPr>
        <w:pStyle w:val="BodyTextIndent3"/>
        <w:rPr>
          <w:szCs w:val="22"/>
        </w:rPr>
      </w:pPr>
    </w:p>
    <w:p w:rsidR="00047752" w:rsidRDefault="00047752" w:rsidP="00047752">
      <w:pPr>
        <w:pStyle w:val="BodyTextIndent3"/>
        <w:rPr>
          <w:szCs w:val="22"/>
        </w:rPr>
      </w:pPr>
    </w:p>
    <w:p w:rsidR="00047752" w:rsidRPr="00A0391A" w:rsidRDefault="00047752" w:rsidP="00047752">
      <w:pPr>
        <w:pStyle w:val="BodyTextIndent3"/>
        <w:rPr>
          <w:szCs w:val="22"/>
        </w:rPr>
      </w:pPr>
    </w:p>
    <w:p w:rsidR="00047752" w:rsidRPr="00A0391A" w:rsidRDefault="00047752" w:rsidP="00047752">
      <w:pPr>
        <w:pStyle w:val="BodyTextIndent3"/>
        <w:rPr>
          <w:szCs w:val="22"/>
        </w:rPr>
      </w:pPr>
    </w:p>
    <w:p w:rsidR="00047752" w:rsidRPr="00A0391A" w:rsidRDefault="00047752" w:rsidP="00047752">
      <w:pPr>
        <w:pStyle w:val="BodyTextIndent3"/>
        <w:rPr>
          <w:szCs w:val="22"/>
        </w:rPr>
      </w:pPr>
    </w:p>
    <w:p w:rsidR="00047752" w:rsidRPr="00A0391A" w:rsidRDefault="00047752" w:rsidP="00047752">
      <w:pPr>
        <w:pStyle w:val="BodyTextIndent3"/>
        <w:rPr>
          <w:szCs w:val="22"/>
        </w:rPr>
      </w:pPr>
    </w:p>
    <w:p w:rsidR="00047752" w:rsidRPr="00A0391A" w:rsidRDefault="00047752" w:rsidP="00047752">
      <w:pPr>
        <w:pStyle w:val="BodyTextIndent3"/>
        <w:rPr>
          <w:szCs w:val="22"/>
        </w:rPr>
      </w:pPr>
    </w:p>
    <w:p w:rsidR="00047752" w:rsidRPr="00A0391A" w:rsidRDefault="00047752" w:rsidP="00047752">
      <w:pPr>
        <w:pStyle w:val="BodyTextIndent3"/>
        <w:rPr>
          <w:szCs w:val="22"/>
        </w:rPr>
      </w:pPr>
    </w:p>
    <w:p w:rsidR="00047752" w:rsidRDefault="00047752" w:rsidP="00047752">
      <w:pPr>
        <w:pStyle w:val="BodyTextIndent3"/>
        <w:rPr>
          <w:szCs w:val="22"/>
        </w:rPr>
      </w:pPr>
    </w:p>
    <w:p w:rsidR="009F0D1E" w:rsidRDefault="009F0D1E" w:rsidP="00047752">
      <w:pPr>
        <w:pStyle w:val="BodyTextIndent3"/>
        <w:rPr>
          <w:szCs w:val="22"/>
        </w:rPr>
      </w:pPr>
    </w:p>
    <w:p w:rsidR="009F0D1E" w:rsidRPr="00A0391A" w:rsidRDefault="009F0D1E" w:rsidP="00047752">
      <w:pPr>
        <w:pStyle w:val="BodyTextIndent3"/>
        <w:rPr>
          <w:szCs w:val="22"/>
        </w:rPr>
      </w:pPr>
    </w:p>
    <w:p w:rsidR="00047752" w:rsidRPr="00A0391A" w:rsidRDefault="00047752" w:rsidP="00047752">
      <w:pPr>
        <w:tabs>
          <w:tab w:val="left" w:pos="-720"/>
          <w:tab w:val="left" w:pos="0"/>
          <w:tab w:val="left" w:pos="558"/>
          <w:tab w:val="left" w:pos="1098"/>
          <w:tab w:val="left" w:pos="1638"/>
          <w:tab w:val="left" w:pos="1818"/>
          <w:tab w:val="left" w:pos="3438"/>
        </w:tabs>
        <w:jc w:val="both"/>
        <w:rPr>
          <w:rFonts w:ascii="Times New Roman" w:hAnsi="Times New Roman"/>
          <w:b/>
        </w:rPr>
      </w:pPr>
      <w:r w:rsidRPr="00A0391A">
        <w:rPr>
          <w:rFonts w:ascii="Times New Roman" w:hAnsi="Times New Roman"/>
          <w:b/>
        </w:rPr>
        <w:t>Approval signatures:</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232"/>
        <w:gridCol w:w="3219"/>
        <w:gridCol w:w="4297"/>
      </w:tblGrid>
      <w:tr w:rsidR="00047752" w:rsidRPr="00A0391A" w:rsidTr="00047752">
        <w:tc>
          <w:tcPr>
            <w:tcW w:w="1232" w:type="dxa"/>
            <w:tcBorders>
              <w:top w:val="double" w:sz="4" w:space="0" w:color="auto"/>
              <w:left w:val="double" w:sz="4" w:space="0" w:color="auto"/>
              <w:bottom w:val="single" w:sz="4" w:space="0" w:color="auto"/>
              <w:right w:val="single" w:sz="4" w:space="0" w:color="auto"/>
            </w:tcBorders>
            <w:shd w:val="clear" w:color="auto" w:fill="E0E0E0"/>
            <w:vAlign w:val="center"/>
          </w:tcPr>
          <w:p w:rsidR="00047752" w:rsidRPr="00A0391A" w:rsidRDefault="00047752" w:rsidP="00047752">
            <w:pPr>
              <w:jc w:val="center"/>
              <w:rPr>
                <w:rFonts w:ascii="Times New Roman" w:hAnsi="Times New Roman"/>
              </w:rPr>
            </w:pPr>
          </w:p>
          <w:p w:rsidR="00047752" w:rsidRPr="00A0391A" w:rsidRDefault="00047752" w:rsidP="00047752">
            <w:pPr>
              <w:jc w:val="center"/>
              <w:rPr>
                <w:rFonts w:ascii="Times New Roman" w:hAnsi="Times New Roman"/>
                <w:b/>
              </w:rPr>
            </w:pPr>
            <w:r w:rsidRPr="00A0391A">
              <w:rPr>
                <w:rFonts w:ascii="Times New Roman" w:hAnsi="Times New Roman"/>
                <w:b/>
              </w:rPr>
              <w:t>Date</w:t>
            </w:r>
          </w:p>
        </w:tc>
        <w:tc>
          <w:tcPr>
            <w:tcW w:w="3219" w:type="dxa"/>
            <w:tcBorders>
              <w:top w:val="double" w:sz="4" w:space="0" w:color="auto"/>
              <w:left w:val="single" w:sz="4" w:space="0" w:color="auto"/>
              <w:bottom w:val="single" w:sz="4" w:space="0" w:color="auto"/>
              <w:right w:val="single" w:sz="4" w:space="0" w:color="auto"/>
            </w:tcBorders>
            <w:shd w:val="clear" w:color="auto" w:fill="E0E0E0"/>
            <w:vAlign w:val="center"/>
          </w:tcPr>
          <w:p w:rsidR="00047752" w:rsidRPr="00A0391A" w:rsidRDefault="00047752" w:rsidP="00047752">
            <w:pPr>
              <w:jc w:val="center"/>
              <w:rPr>
                <w:rFonts w:ascii="Times New Roman" w:hAnsi="Times New Roman"/>
                <w:b/>
                <w:bCs/>
              </w:rPr>
            </w:pPr>
          </w:p>
          <w:p w:rsidR="00047752" w:rsidRPr="00A0391A" w:rsidRDefault="00047752" w:rsidP="00047752">
            <w:pPr>
              <w:jc w:val="center"/>
              <w:rPr>
                <w:rFonts w:ascii="Times New Roman" w:hAnsi="Times New Roman"/>
                <w:b/>
                <w:bCs/>
              </w:rPr>
            </w:pPr>
            <w:r w:rsidRPr="00A0391A">
              <w:rPr>
                <w:rFonts w:ascii="Times New Roman" w:hAnsi="Times New Roman"/>
                <w:b/>
                <w:bCs/>
              </w:rPr>
              <w:t>Printed Name</w:t>
            </w:r>
          </w:p>
        </w:tc>
        <w:tc>
          <w:tcPr>
            <w:tcW w:w="4297" w:type="dxa"/>
            <w:tcBorders>
              <w:top w:val="double" w:sz="4" w:space="0" w:color="auto"/>
              <w:left w:val="single" w:sz="4" w:space="0" w:color="auto"/>
              <w:bottom w:val="single" w:sz="4" w:space="0" w:color="auto"/>
              <w:right w:val="double" w:sz="4" w:space="0" w:color="auto"/>
            </w:tcBorders>
            <w:shd w:val="clear" w:color="auto" w:fill="E0E0E0"/>
            <w:vAlign w:val="center"/>
          </w:tcPr>
          <w:p w:rsidR="00047752" w:rsidRPr="00A0391A" w:rsidRDefault="00047752" w:rsidP="00047752">
            <w:pPr>
              <w:jc w:val="center"/>
              <w:rPr>
                <w:rFonts w:ascii="Times New Roman" w:hAnsi="Times New Roman"/>
                <w:b/>
                <w:bCs/>
              </w:rPr>
            </w:pPr>
          </w:p>
          <w:p w:rsidR="00047752" w:rsidRPr="00A0391A" w:rsidRDefault="00047752" w:rsidP="00047752">
            <w:pPr>
              <w:jc w:val="center"/>
              <w:rPr>
                <w:rFonts w:ascii="Times New Roman" w:hAnsi="Times New Roman"/>
                <w:b/>
                <w:bCs/>
              </w:rPr>
            </w:pPr>
            <w:r w:rsidRPr="00A0391A">
              <w:rPr>
                <w:rFonts w:ascii="Times New Roman" w:hAnsi="Times New Roman"/>
                <w:b/>
                <w:bCs/>
              </w:rPr>
              <w:t>Signature</w:t>
            </w:r>
          </w:p>
        </w:tc>
      </w:tr>
      <w:tr w:rsidR="00047752" w:rsidRPr="00A0391A" w:rsidTr="005E23A3">
        <w:trPr>
          <w:trHeight w:val="755"/>
        </w:trPr>
        <w:tc>
          <w:tcPr>
            <w:tcW w:w="1232" w:type="dxa"/>
            <w:tcBorders>
              <w:top w:val="single" w:sz="4" w:space="0" w:color="auto"/>
              <w:left w:val="double" w:sz="4" w:space="0" w:color="auto"/>
              <w:bottom w:val="single" w:sz="4" w:space="0" w:color="auto"/>
              <w:right w:val="single" w:sz="4" w:space="0" w:color="auto"/>
            </w:tcBorders>
          </w:tcPr>
          <w:p w:rsidR="005E23A3" w:rsidRDefault="005E23A3" w:rsidP="00047752">
            <w:pPr>
              <w:tabs>
                <w:tab w:val="left" w:pos="-720"/>
                <w:tab w:val="left" w:pos="0"/>
                <w:tab w:val="left" w:pos="558"/>
                <w:tab w:val="left" w:pos="1098"/>
                <w:tab w:val="left" w:pos="1638"/>
                <w:tab w:val="left" w:pos="1818"/>
                <w:tab w:val="left" w:pos="3438"/>
              </w:tabs>
              <w:jc w:val="both"/>
              <w:rPr>
                <w:rFonts w:ascii="Times New Roman" w:hAnsi="Times New Roman"/>
              </w:rPr>
            </w:pPr>
          </w:p>
          <w:p w:rsidR="00047752" w:rsidRPr="00A0391A" w:rsidRDefault="005E23A3" w:rsidP="00047752">
            <w:pPr>
              <w:tabs>
                <w:tab w:val="left" w:pos="-720"/>
                <w:tab w:val="left" w:pos="0"/>
                <w:tab w:val="left" w:pos="558"/>
                <w:tab w:val="left" w:pos="1098"/>
                <w:tab w:val="left" w:pos="1638"/>
                <w:tab w:val="left" w:pos="1818"/>
                <w:tab w:val="left" w:pos="3438"/>
              </w:tabs>
              <w:jc w:val="both"/>
              <w:rPr>
                <w:rFonts w:ascii="Times New Roman" w:hAnsi="Times New Roman"/>
              </w:rPr>
            </w:pPr>
            <w:r>
              <w:rPr>
                <w:rFonts w:ascii="Times New Roman" w:hAnsi="Times New Roman"/>
              </w:rPr>
              <w:t>3-4-2016</w:t>
            </w:r>
          </w:p>
        </w:tc>
        <w:tc>
          <w:tcPr>
            <w:tcW w:w="3219" w:type="dxa"/>
            <w:tcBorders>
              <w:top w:val="single" w:sz="4" w:space="0" w:color="auto"/>
              <w:left w:val="single" w:sz="4" w:space="0" w:color="auto"/>
              <w:bottom w:val="single" w:sz="4" w:space="0" w:color="auto"/>
              <w:right w:val="single" w:sz="4" w:space="0" w:color="auto"/>
            </w:tcBorders>
          </w:tcPr>
          <w:p w:rsidR="00047752" w:rsidRPr="00A0391A" w:rsidRDefault="00047752" w:rsidP="00047752">
            <w:pPr>
              <w:tabs>
                <w:tab w:val="left" w:pos="-720"/>
                <w:tab w:val="left" w:pos="0"/>
                <w:tab w:val="left" w:pos="558"/>
                <w:tab w:val="left" w:pos="1098"/>
                <w:tab w:val="left" w:pos="1638"/>
                <w:tab w:val="left" w:pos="1818"/>
                <w:tab w:val="left" w:pos="3438"/>
              </w:tabs>
              <w:jc w:val="both"/>
              <w:rPr>
                <w:rFonts w:ascii="Times New Roman" w:hAnsi="Times New Roman"/>
              </w:rPr>
            </w:pPr>
          </w:p>
          <w:p w:rsidR="00047752" w:rsidRPr="00A0391A" w:rsidRDefault="00047752" w:rsidP="00047752">
            <w:pPr>
              <w:tabs>
                <w:tab w:val="left" w:pos="-720"/>
                <w:tab w:val="left" w:pos="0"/>
                <w:tab w:val="left" w:pos="558"/>
                <w:tab w:val="left" w:pos="1098"/>
                <w:tab w:val="left" w:pos="1638"/>
                <w:tab w:val="left" w:pos="1818"/>
                <w:tab w:val="left" w:pos="3438"/>
              </w:tabs>
              <w:jc w:val="both"/>
              <w:rPr>
                <w:rFonts w:ascii="Times New Roman" w:hAnsi="Times New Roman"/>
              </w:rPr>
            </w:pPr>
            <w:r w:rsidRPr="00A0391A">
              <w:rPr>
                <w:rFonts w:ascii="Times New Roman" w:hAnsi="Times New Roman"/>
              </w:rPr>
              <w:t>David Hinkle, MT, ASCP</w:t>
            </w:r>
          </w:p>
          <w:p w:rsidR="00047752" w:rsidRPr="00A0391A" w:rsidRDefault="00047752" w:rsidP="00047752">
            <w:pPr>
              <w:tabs>
                <w:tab w:val="left" w:pos="-720"/>
                <w:tab w:val="left" w:pos="0"/>
                <w:tab w:val="left" w:pos="558"/>
                <w:tab w:val="left" w:pos="1098"/>
                <w:tab w:val="left" w:pos="1638"/>
                <w:tab w:val="left" w:pos="1818"/>
                <w:tab w:val="left" w:pos="3438"/>
              </w:tabs>
              <w:jc w:val="both"/>
              <w:rPr>
                <w:rFonts w:ascii="Times New Roman" w:hAnsi="Times New Roman"/>
              </w:rPr>
            </w:pPr>
            <w:r w:rsidRPr="00A0391A">
              <w:rPr>
                <w:rFonts w:ascii="Times New Roman" w:hAnsi="Times New Roman"/>
              </w:rPr>
              <w:t>Hematology Supervisor</w:t>
            </w:r>
          </w:p>
        </w:tc>
        <w:tc>
          <w:tcPr>
            <w:tcW w:w="4297" w:type="dxa"/>
            <w:tcBorders>
              <w:top w:val="single" w:sz="4" w:space="0" w:color="auto"/>
              <w:left w:val="single" w:sz="4" w:space="0" w:color="auto"/>
              <w:bottom w:val="single" w:sz="4" w:space="0" w:color="auto"/>
              <w:right w:val="double" w:sz="4" w:space="0" w:color="auto"/>
            </w:tcBorders>
          </w:tcPr>
          <w:p w:rsidR="00047752" w:rsidRPr="00A0391A" w:rsidRDefault="00047752" w:rsidP="00047752">
            <w:pPr>
              <w:tabs>
                <w:tab w:val="left" w:pos="-720"/>
                <w:tab w:val="left" w:pos="0"/>
                <w:tab w:val="left" w:pos="558"/>
                <w:tab w:val="left" w:pos="1098"/>
                <w:tab w:val="left" w:pos="1638"/>
                <w:tab w:val="left" w:pos="1818"/>
                <w:tab w:val="left" w:pos="3438"/>
              </w:tabs>
              <w:jc w:val="both"/>
              <w:rPr>
                <w:rFonts w:ascii="Times New Roman" w:hAnsi="Times New Roman"/>
              </w:rPr>
            </w:pPr>
          </w:p>
        </w:tc>
      </w:tr>
      <w:tr w:rsidR="00047752" w:rsidRPr="00A0391A" w:rsidTr="00047752">
        <w:trPr>
          <w:trHeight w:val="638"/>
        </w:trPr>
        <w:tc>
          <w:tcPr>
            <w:tcW w:w="1232" w:type="dxa"/>
            <w:tcBorders>
              <w:top w:val="single" w:sz="4" w:space="0" w:color="auto"/>
              <w:left w:val="double" w:sz="4" w:space="0" w:color="auto"/>
              <w:bottom w:val="single" w:sz="4" w:space="0" w:color="auto"/>
              <w:right w:val="single" w:sz="4" w:space="0" w:color="auto"/>
            </w:tcBorders>
          </w:tcPr>
          <w:p w:rsidR="00047752" w:rsidRPr="00A0391A" w:rsidRDefault="00047752" w:rsidP="00047752">
            <w:pPr>
              <w:tabs>
                <w:tab w:val="left" w:pos="-720"/>
                <w:tab w:val="left" w:pos="0"/>
                <w:tab w:val="left" w:pos="558"/>
                <w:tab w:val="left" w:pos="1098"/>
                <w:tab w:val="left" w:pos="1638"/>
                <w:tab w:val="left" w:pos="1818"/>
                <w:tab w:val="left" w:pos="3438"/>
              </w:tabs>
              <w:jc w:val="both"/>
              <w:rPr>
                <w:rFonts w:ascii="Times New Roman" w:hAnsi="Times New Roman"/>
              </w:rPr>
            </w:pPr>
          </w:p>
          <w:p w:rsidR="00047752" w:rsidRPr="00A0391A" w:rsidRDefault="005E23A3" w:rsidP="00047752">
            <w:pPr>
              <w:tabs>
                <w:tab w:val="left" w:pos="-720"/>
                <w:tab w:val="left" w:pos="0"/>
                <w:tab w:val="left" w:pos="558"/>
                <w:tab w:val="left" w:pos="1098"/>
                <w:tab w:val="left" w:pos="1638"/>
                <w:tab w:val="left" w:pos="1818"/>
                <w:tab w:val="left" w:pos="3438"/>
              </w:tabs>
              <w:jc w:val="both"/>
              <w:rPr>
                <w:rFonts w:ascii="Times New Roman" w:hAnsi="Times New Roman"/>
              </w:rPr>
            </w:pPr>
            <w:r>
              <w:rPr>
                <w:rFonts w:ascii="Times New Roman" w:hAnsi="Times New Roman"/>
              </w:rPr>
              <w:t>3-4-2016</w:t>
            </w:r>
          </w:p>
        </w:tc>
        <w:tc>
          <w:tcPr>
            <w:tcW w:w="3219" w:type="dxa"/>
            <w:tcBorders>
              <w:top w:val="single" w:sz="4" w:space="0" w:color="auto"/>
              <w:left w:val="single" w:sz="4" w:space="0" w:color="auto"/>
              <w:bottom w:val="single" w:sz="4" w:space="0" w:color="auto"/>
              <w:right w:val="single" w:sz="4" w:space="0" w:color="auto"/>
            </w:tcBorders>
          </w:tcPr>
          <w:p w:rsidR="00047752" w:rsidRPr="00A0391A" w:rsidRDefault="00047752" w:rsidP="00047752">
            <w:pPr>
              <w:tabs>
                <w:tab w:val="left" w:pos="0"/>
                <w:tab w:val="left" w:pos="720"/>
                <w:tab w:val="left" w:pos="990"/>
                <w:tab w:val="left" w:pos="3744"/>
                <w:tab w:val="left" w:pos="4284"/>
                <w:tab w:val="left" w:pos="6588"/>
              </w:tabs>
              <w:suppressAutoHyphens/>
              <w:ind w:right="-540"/>
              <w:rPr>
                <w:rFonts w:ascii="Times New Roman" w:hAnsi="Times New Roman"/>
              </w:rPr>
            </w:pPr>
          </w:p>
          <w:p w:rsidR="00047752" w:rsidRPr="00A0391A" w:rsidRDefault="00047752" w:rsidP="00047752">
            <w:pPr>
              <w:tabs>
                <w:tab w:val="left" w:pos="-720"/>
                <w:tab w:val="left" w:pos="0"/>
                <w:tab w:val="left" w:pos="558"/>
                <w:tab w:val="left" w:pos="1098"/>
                <w:tab w:val="left" w:pos="1638"/>
                <w:tab w:val="left" w:pos="1818"/>
                <w:tab w:val="left" w:pos="3438"/>
              </w:tabs>
              <w:jc w:val="both"/>
              <w:rPr>
                <w:rFonts w:ascii="Times New Roman" w:hAnsi="Times New Roman"/>
              </w:rPr>
            </w:pPr>
            <w:r w:rsidRPr="00A0391A">
              <w:rPr>
                <w:rFonts w:ascii="Times New Roman" w:hAnsi="Times New Roman"/>
              </w:rPr>
              <w:t>Vanessa Rawlings</w:t>
            </w:r>
          </w:p>
          <w:p w:rsidR="00047752" w:rsidRPr="00A0391A" w:rsidRDefault="00047752" w:rsidP="00047752">
            <w:pPr>
              <w:tabs>
                <w:tab w:val="left" w:pos="-720"/>
                <w:tab w:val="left" w:pos="0"/>
                <w:tab w:val="left" w:pos="558"/>
                <w:tab w:val="left" w:pos="1098"/>
                <w:tab w:val="left" w:pos="1638"/>
                <w:tab w:val="left" w:pos="1818"/>
                <w:tab w:val="left" w:pos="3438"/>
              </w:tabs>
              <w:jc w:val="both"/>
              <w:rPr>
                <w:rFonts w:ascii="Times New Roman" w:hAnsi="Times New Roman"/>
              </w:rPr>
            </w:pPr>
            <w:r w:rsidRPr="00A0391A">
              <w:rPr>
                <w:rFonts w:ascii="Times New Roman" w:hAnsi="Times New Roman"/>
              </w:rPr>
              <w:t>Elkins Park Supervisor</w:t>
            </w:r>
          </w:p>
        </w:tc>
        <w:tc>
          <w:tcPr>
            <w:tcW w:w="4297" w:type="dxa"/>
            <w:tcBorders>
              <w:top w:val="single" w:sz="4" w:space="0" w:color="auto"/>
              <w:left w:val="single" w:sz="4" w:space="0" w:color="auto"/>
              <w:bottom w:val="single" w:sz="4" w:space="0" w:color="auto"/>
              <w:right w:val="double" w:sz="4" w:space="0" w:color="auto"/>
            </w:tcBorders>
          </w:tcPr>
          <w:p w:rsidR="00047752" w:rsidRPr="00A0391A" w:rsidRDefault="00047752" w:rsidP="00047752">
            <w:pPr>
              <w:tabs>
                <w:tab w:val="left" w:pos="-720"/>
                <w:tab w:val="left" w:pos="0"/>
                <w:tab w:val="left" w:pos="558"/>
                <w:tab w:val="left" w:pos="1098"/>
                <w:tab w:val="left" w:pos="1638"/>
                <w:tab w:val="left" w:pos="1818"/>
                <w:tab w:val="left" w:pos="3438"/>
              </w:tabs>
              <w:jc w:val="center"/>
              <w:rPr>
                <w:rFonts w:ascii="Times New Roman" w:hAnsi="Times New Roman"/>
              </w:rPr>
            </w:pPr>
          </w:p>
        </w:tc>
      </w:tr>
      <w:tr w:rsidR="00047752" w:rsidRPr="00A0391A" w:rsidTr="00047752">
        <w:trPr>
          <w:trHeight w:val="503"/>
        </w:trPr>
        <w:tc>
          <w:tcPr>
            <w:tcW w:w="1232" w:type="dxa"/>
            <w:tcBorders>
              <w:top w:val="single" w:sz="4" w:space="0" w:color="auto"/>
              <w:left w:val="double" w:sz="4" w:space="0" w:color="auto"/>
              <w:bottom w:val="single" w:sz="4" w:space="0" w:color="auto"/>
              <w:right w:val="single" w:sz="4" w:space="0" w:color="auto"/>
            </w:tcBorders>
          </w:tcPr>
          <w:p w:rsidR="00047752" w:rsidRPr="00A0391A" w:rsidRDefault="00047752" w:rsidP="00047752">
            <w:pPr>
              <w:tabs>
                <w:tab w:val="left" w:pos="-720"/>
                <w:tab w:val="left" w:pos="0"/>
                <w:tab w:val="left" w:pos="558"/>
                <w:tab w:val="left" w:pos="1098"/>
                <w:tab w:val="left" w:pos="1638"/>
                <w:tab w:val="left" w:pos="1818"/>
                <w:tab w:val="left" w:pos="3438"/>
              </w:tabs>
              <w:jc w:val="both"/>
              <w:rPr>
                <w:rFonts w:ascii="Times New Roman" w:hAnsi="Times New Roman"/>
              </w:rPr>
            </w:pPr>
          </w:p>
          <w:p w:rsidR="00047752" w:rsidRPr="00A0391A" w:rsidRDefault="005E23A3" w:rsidP="00047752">
            <w:pPr>
              <w:tabs>
                <w:tab w:val="left" w:pos="-720"/>
                <w:tab w:val="left" w:pos="0"/>
                <w:tab w:val="left" w:pos="558"/>
                <w:tab w:val="left" w:pos="1098"/>
                <w:tab w:val="left" w:pos="1638"/>
                <w:tab w:val="left" w:pos="1818"/>
                <w:tab w:val="left" w:pos="3438"/>
              </w:tabs>
              <w:jc w:val="both"/>
              <w:rPr>
                <w:rFonts w:ascii="Times New Roman" w:hAnsi="Times New Roman"/>
              </w:rPr>
            </w:pPr>
            <w:r>
              <w:rPr>
                <w:rFonts w:ascii="Times New Roman" w:hAnsi="Times New Roman"/>
              </w:rPr>
              <w:t>3-4-2016</w:t>
            </w:r>
          </w:p>
        </w:tc>
        <w:tc>
          <w:tcPr>
            <w:tcW w:w="3219" w:type="dxa"/>
            <w:tcBorders>
              <w:top w:val="single" w:sz="4" w:space="0" w:color="auto"/>
              <w:left w:val="single" w:sz="4" w:space="0" w:color="auto"/>
              <w:bottom w:val="single" w:sz="4" w:space="0" w:color="auto"/>
              <w:right w:val="single" w:sz="4" w:space="0" w:color="auto"/>
            </w:tcBorders>
          </w:tcPr>
          <w:p w:rsidR="00047752" w:rsidRPr="00A0391A" w:rsidRDefault="00047752" w:rsidP="00047752">
            <w:pPr>
              <w:rPr>
                <w:rFonts w:ascii="Times New Roman" w:hAnsi="Times New Roman"/>
              </w:rPr>
            </w:pPr>
          </w:p>
          <w:p w:rsidR="00047752" w:rsidRPr="00A0391A" w:rsidRDefault="00047752" w:rsidP="00047752">
            <w:pPr>
              <w:rPr>
                <w:rFonts w:ascii="Times New Roman" w:hAnsi="Times New Roman"/>
              </w:rPr>
            </w:pPr>
            <w:r w:rsidRPr="00A0391A">
              <w:rPr>
                <w:rFonts w:ascii="Times New Roman" w:hAnsi="Times New Roman"/>
              </w:rPr>
              <w:t>Vivian Arguello, MD</w:t>
            </w:r>
          </w:p>
          <w:p w:rsidR="00047752" w:rsidRPr="00A0391A" w:rsidRDefault="00047752" w:rsidP="00047752">
            <w:pPr>
              <w:tabs>
                <w:tab w:val="left" w:pos="-720"/>
                <w:tab w:val="left" w:pos="0"/>
                <w:tab w:val="left" w:pos="558"/>
                <w:tab w:val="left" w:pos="1098"/>
                <w:tab w:val="left" w:pos="1638"/>
                <w:tab w:val="left" w:pos="1818"/>
                <w:tab w:val="left" w:pos="3438"/>
              </w:tabs>
              <w:jc w:val="both"/>
              <w:rPr>
                <w:rFonts w:ascii="Times New Roman" w:hAnsi="Times New Roman"/>
              </w:rPr>
            </w:pPr>
            <w:r w:rsidRPr="00A0391A">
              <w:rPr>
                <w:rFonts w:ascii="Times New Roman" w:hAnsi="Times New Roman"/>
              </w:rPr>
              <w:t>Section Director of Hematology</w:t>
            </w:r>
          </w:p>
        </w:tc>
        <w:tc>
          <w:tcPr>
            <w:tcW w:w="4297" w:type="dxa"/>
            <w:tcBorders>
              <w:top w:val="single" w:sz="4" w:space="0" w:color="auto"/>
              <w:left w:val="single" w:sz="4" w:space="0" w:color="auto"/>
              <w:bottom w:val="single" w:sz="4" w:space="0" w:color="auto"/>
              <w:right w:val="double" w:sz="4" w:space="0" w:color="auto"/>
            </w:tcBorders>
          </w:tcPr>
          <w:p w:rsidR="00047752" w:rsidRPr="00A0391A" w:rsidRDefault="00047752" w:rsidP="00047752">
            <w:pPr>
              <w:tabs>
                <w:tab w:val="left" w:pos="-720"/>
                <w:tab w:val="left" w:pos="0"/>
                <w:tab w:val="left" w:pos="558"/>
                <w:tab w:val="left" w:pos="1098"/>
                <w:tab w:val="left" w:pos="1638"/>
                <w:tab w:val="left" w:pos="1818"/>
                <w:tab w:val="left" w:pos="3438"/>
              </w:tabs>
              <w:jc w:val="center"/>
              <w:rPr>
                <w:rFonts w:ascii="Times New Roman" w:hAnsi="Times New Roman"/>
              </w:rPr>
            </w:pPr>
          </w:p>
        </w:tc>
      </w:tr>
      <w:tr w:rsidR="00047752" w:rsidRPr="00A0391A" w:rsidTr="00047752">
        <w:trPr>
          <w:trHeight w:val="341"/>
        </w:trPr>
        <w:tc>
          <w:tcPr>
            <w:tcW w:w="1232" w:type="dxa"/>
            <w:tcBorders>
              <w:top w:val="single" w:sz="4" w:space="0" w:color="auto"/>
              <w:left w:val="double" w:sz="4" w:space="0" w:color="auto"/>
              <w:bottom w:val="double" w:sz="4" w:space="0" w:color="auto"/>
              <w:right w:val="single" w:sz="4" w:space="0" w:color="auto"/>
            </w:tcBorders>
          </w:tcPr>
          <w:p w:rsidR="00047752" w:rsidRDefault="00047752" w:rsidP="005E23A3">
            <w:pPr>
              <w:pStyle w:val="Heading1"/>
              <w:numPr>
                <w:ilvl w:val="0"/>
                <w:numId w:val="0"/>
              </w:numPr>
              <w:spacing w:before="0"/>
              <w:rPr>
                <w:b w:val="0"/>
                <w:sz w:val="22"/>
                <w:szCs w:val="22"/>
              </w:rPr>
            </w:pPr>
          </w:p>
          <w:p w:rsidR="005E23A3" w:rsidRPr="005E23A3" w:rsidRDefault="005E23A3" w:rsidP="005E23A3">
            <w:r>
              <w:rPr>
                <w:rFonts w:ascii="Times New Roman" w:hAnsi="Times New Roman"/>
              </w:rPr>
              <w:t>3-4-2016</w:t>
            </w:r>
          </w:p>
        </w:tc>
        <w:tc>
          <w:tcPr>
            <w:tcW w:w="3219" w:type="dxa"/>
            <w:tcBorders>
              <w:top w:val="single" w:sz="4" w:space="0" w:color="auto"/>
              <w:left w:val="single" w:sz="4" w:space="0" w:color="auto"/>
              <w:bottom w:val="double" w:sz="4" w:space="0" w:color="auto"/>
              <w:right w:val="single" w:sz="4" w:space="0" w:color="auto"/>
            </w:tcBorders>
          </w:tcPr>
          <w:p w:rsidR="00047752" w:rsidRPr="00A0391A" w:rsidRDefault="00047752" w:rsidP="00047752">
            <w:pPr>
              <w:pStyle w:val="NoSpacing"/>
              <w:rPr>
                <w:rFonts w:ascii="Times New Roman" w:hAnsi="Times New Roman"/>
              </w:rPr>
            </w:pPr>
          </w:p>
          <w:p w:rsidR="00047752" w:rsidRPr="00A0391A" w:rsidRDefault="00047752" w:rsidP="00047752">
            <w:pPr>
              <w:pStyle w:val="NoSpacing"/>
              <w:rPr>
                <w:rFonts w:ascii="Times New Roman" w:hAnsi="Times New Roman"/>
              </w:rPr>
            </w:pPr>
            <w:r w:rsidRPr="00A0391A">
              <w:rPr>
                <w:rFonts w:ascii="Times New Roman" w:hAnsi="Times New Roman"/>
              </w:rPr>
              <w:t>Nancy A. Young, MD, FCAP</w:t>
            </w:r>
          </w:p>
          <w:p w:rsidR="00047752" w:rsidRPr="00A0391A" w:rsidRDefault="00047752" w:rsidP="00047752">
            <w:pPr>
              <w:pStyle w:val="NoSpacing"/>
              <w:rPr>
                <w:rFonts w:ascii="Times New Roman" w:eastAsia="Times New Roman" w:hAnsi="Times New Roman"/>
              </w:rPr>
            </w:pPr>
            <w:r w:rsidRPr="00A0391A">
              <w:rPr>
                <w:rFonts w:ascii="Times New Roman" w:hAnsi="Times New Roman"/>
              </w:rPr>
              <w:t>Medical Director</w:t>
            </w:r>
          </w:p>
        </w:tc>
        <w:tc>
          <w:tcPr>
            <w:tcW w:w="4297" w:type="dxa"/>
            <w:tcBorders>
              <w:top w:val="single" w:sz="4" w:space="0" w:color="auto"/>
              <w:left w:val="single" w:sz="4" w:space="0" w:color="auto"/>
              <w:bottom w:val="double" w:sz="4" w:space="0" w:color="auto"/>
              <w:right w:val="double" w:sz="4" w:space="0" w:color="auto"/>
            </w:tcBorders>
          </w:tcPr>
          <w:p w:rsidR="00047752" w:rsidRPr="00A0391A" w:rsidRDefault="00047752" w:rsidP="00047752">
            <w:pPr>
              <w:tabs>
                <w:tab w:val="left" w:pos="-720"/>
                <w:tab w:val="left" w:pos="0"/>
                <w:tab w:val="left" w:pos="558"/>
                <w:tab w:val="left" w:pos="1098"/>
                <w:tab w:val="left" w:pos="1638"/>
                <w:tab w:val="left" w:pos="1818"/>
                <w:tab w:val="left" w:pos="3438"/>
              </w:tabs>
              <w:jc w:val="center"/>
              <w:rPr>
                <w:rFonts w:ascii="Times New Roman" w:hAnsi="Times New Roman"/>
              </w:rPr>
            </w:pPr>
          </w:p>
        </w:tc>
      </w:tr>
    </w:tbl>
    <w:p w:rsidR="00047752" w:rsidRPr="00A0391A" w:rsidRDefault="00047752" w:rsidP="00047752">
      <w:pPr>
        <w:pStyle w:val="BodyTextIndent3"/>
        <w:rPr>
          <w:szCs w:val="22"/>
        </w:rPr>
      </w:pPr>
      <w:bookmarkStart w:id="0" w:name="_GoBack"/>
      <w:bookmarkEnd w:id="0"/>
    </w:p>
    <w:p w:rsidR="00047752" w:rsidRPr="00A0391A" w:rsidRDefault="00047752" w:rsidP="00047752">
      <w:pPr>
        <w:ind w:left="360"/>
        <w:rPr>
          <w:rFonts w:ascii="Times New Roman" w:hAnsi="Times New Roman"/>
        </w:rPr>
      </w:pPr>
    </w:p>
    <w:p w:rsidR="00047752" w:rsidRPr="00A0391A" w:rsidRDefault="00047752" w:rsidP="00047752">
      <w:pPr>
        <w:ind w:left="360"/>
        <w:rPr>
          <w:rFonts w:ascii="Times New Roman" w:hAnsi="Times New Roman"/>
        </w:rPr>
      </w:pPr>
    </w:p>
    <w:p w:rsidR="00047752" w:rsidRPr="00A0391A" w:rsidRDefault="00047752" w:rsidP="00047752">
      <w:pPr>
        <w:ind w:left="360"/>
        <w:rPr>
          <w:rFonts w:ascii="Times New Roman" w:hAnsi="Times New Roman"/>
        </w:rPr>
      </w:pPr>
    </w:p>
    <w:p w:rsidR="00047752" w:rsidRPr="00A0391A" w:rsidRDefault="00047752" w:rsidP="00047752">
      <w:pPr>
        <w:ind w:left="360"/>
        <w:rPr>
          <w:rFonts w:ascii="Times New Roman" w:hAnsi="Times New Roman"/>
        </w:rPr>
      </w:pPr>
    </w:p>
    <w:p w:rsidR="00047752" w:rsidRPr="00A0391A" w:rsidRDefault="00047752" w:rsidP="00047752">
      <w:pPr>
        <w:ind w:left="360"/>
        <w:rPr>
          <w:rFonts w:ascii="Times New Roman" w:hAnsi="Times New Roman"/>
        </w:rPr>
      </w:pPr>
    </w:p>
    <w:p w:rsidR="00047752" w:rsidRPr="00A0391A" w:rsidRDefault="00047752" w:rsidP="00047752">
      <w:pPr>
        <w:ind w:left="360"/>
        <w:rPr>
          <w:rFonts w:ascii="Times New Roman" w:hAnsi="Times New Roman"/>
        </w:rPr>
      </w:pPr>
    </w:p>
    <w:p w:rsidR="00047752" w:rsidRPr="00A0391A" w:rsidRDefault="00047752" w:rsidP="00047752">
      <w:pPr>
        <w:ind w:left="360"/>
        <w:rPr>
          <w:rFonts w:ascii="Times New Roman" w:hAnsi="Times New Roman"/>
        </w:rPr>
      </w:pPr>
    </w:p>
    <w:p w:rsidR="00047752" w:rsidRPr="00A0391A" w:rsidRDefault="00047752" w:rsidP="00047752">
      <w:pPr>
        <w:ind w:left="360"/>
        <w:rPr>
          <w:rFonts w:ascii="Times New Roman" w:hAnsi="Times New Roman"/>
        </w:rPr>
      </w:pPr>
    </w:p>
    <w:p w:rsidR="00047752" w:rsidRPr="00A0391A" w:rsidRDefault="00047752" w:rsidP="00047752">
      <w:pPr>
        <w:ind w:left="360"/>
        <w:rPr>
          <w:rFonts w:ascii="Times New Roman" w:hAnsi="Times New Roman"/>
        </w:rPr>
      </w:pPr>
    </w:p>
    <w:p w:rsidR="00047752" w:rsidRPr="00A0391A" w:rsidRDefault="00047752" w:rsidP="00047752">
      <w:pPr>
        <w:ind w:left="360"/>
        <w:rPr>
          <w:rFonts w:ascii="Times New Roman" w:hAnsi="Times New Roman"/>
        </w:rPr>
      </w:pPr>
    </w:p>
    <w:p w:rsidR="00047752" w:rsidRPr="00A0391A" w:rsidRDefault="00047752" w:rsidP="00047752">
      <w:pPr>
        <w:ind w:left="360"/>
        <w:rPr>
          <w:rFonts w:ascii="Times New Roman" w:hAnsi="Times New Roman"/>
        </w:rPr>
      </w:pPr>
    </w:p>
    <w:p w:rsidR="00047752" w:rsidRPr="000E7ECC" w:rsidRDefault="00047752" w:rsidP="00047752">
      <w:pPr>
        <w:ind w:left="360"/>
        <w:rPr>
          <w:rFonts w:ascii="Times New Roman" w:hAnsi="Times New Roman"/>
        </w:rPr>
      </w:pPr>
    </w:p>
    <w:p w:rsidR="00047752" w:rsidRPr="000E7ECC" w:rsidRDefault="00047752" w:rsidP="00047752">
      <w:pPr>
        <w:ind w:left="360"/>
        <w:rPr>
          <w:rFonts w:ascii="Times New Roman" w:hAnsi="Times New Roman"/>
        </w:rPr>
      </w:pPr>
    </w:p>
    <w:p w:rsidR="00047752" w:rsidRPr="000E7ECC" w:rsidRDefault="00047752" w:rsidP="00047752">
      <w:pPr>
        <w:ind w:left="360"/>
        <w:rPr>
          <w:rFonts w:ascii="Times New Roman" w:hAnsi="Times New Roman"/>
        </w:rPr>
      </w:pPr>
    </w:p>
    <w:p w:rsidR="00047752" w:rsidRPr="000E7ECC" w:rsidRDefault="00047752" w:rsidP="00047752">
      <w:pPr>
        <w:ind w:left="360"/>
        <w:rPr>
          <w:rFonts w:ascii="Times New Roman" w:hAnsi="Times New Roman"/>
        </w:rPr>
      </w:pPr>
    </w:p>
    <w:p w:rsidR="00047752" w:rsidRPr="000E7ECC" w:rsidRDefault="00047752" w:rsidP="00047752">
      <w:pPr>
        <w:ind w:left="360"/>
        <w:rPr>
          <w:rFonts w:ascii="Times New Roman" w:hAnsi="Times New Roman"/>
        </w:rPr>
      </w:pPr>
    </w:p>
    <w:p w:rsidR="00047752" w:rsidRPr="000E7ECC" w:rsidRDefault="00047752" w:rsidP="00047752">
      <w:pPr>
        <w:ind w:left="360"/>
        <w:rPr>
          <w:rFonts w:ascii="Times New Roman" w:hAnsi="Times New Roman"/>
        </w:rPr>
      </w:pPr>
    </w:p>
    <w:p w:rsidR="00047752" w:rsidRPr="000E7ECC" w:rsidRDefault="00047752" w:rsidP="00047752">
      <w:pPr>
        <w:ind w:left="360"/>
        <w:rPr>
          <w:rFonts w:ascii="Times New Roman" w:hAnsi="Times New Roman"/>
        </w:rPr>
      </w:pPr>
    </w:p>
    <w:p w:rsidR="00047752" w:rsidRPr="000E7ECC" w:rsidRDefault="00047752" w:rsidP="00047752">
      <w:pPr>
        <w:ind w:left="360"/>
        <w:rPr>
          <w:rFonts w:ascii="Times New Roman" w:hAnsi="Times New Roman"/>
        </w:rPr>
      </w:pPr>
    </w:p>
    <w:p w:rsidR="00047752" w:rsidRPr="000E7ECC" w:rsidRDefault="00047752" w:rsidP="00047752">
      <w:pPr>
        <w:ind w:left="360"/>
        <w:rPr>
          <w:rFonts w:ascii="Times New Roman" w:hAnsi="Times New Roman"/>
        </w:rPr>
      </w:pPr>
    </w:p>
    <w:p w:rsidR="00047752" w:rsidRPr="000E7ECC" w:rsidRDefault="00047752" w:rsidP="00047752">
      <w:pPr>
        <w:ind w:left="360"/>
        <w:rPr>
          <w:rFonts w:ascii="Times New Roman" w:hAnsi="Times New Roman"/>
        </w:rPr>
      </w:pPr>
    </w:p>
    <w:p w:rsidR="00047752" w:rsidRPr="000E7ECC" w:rsidRDefault="00047752" w:rsidP="00047752">
      <w:pPr>
        <w:ind w:left="360"/>
        <w:rPr>
          <w:rFonts w:ascii="Times New Roman" w:hAnsi="Times New Roman"/>
        </w:rPr>
      </w:pPr>
    </w:p>
    <w:p w:rsidR="00047752" w:rsidRPr="000E7ECC" w:rsidRDefault="00047752" w:rsidP="00047752">
      <w:pPr>
        <w:ind w:left="360"/>
        <w:rPr>
          <w:rFonts w:ascii="Times New Roman" w:hAnsi="Times New Roman"/>
        </w:rPr>
      </w:pPr>
    </w:p>
    <w:p w:rsidR="00047752" w:rsidRDefault="00047752" w:rsidP="00047752">
      <w:pPr>
        <w:ind w:left="360"/>
        <w:rPr>
          <w:rFonts w:ascii="Times New Roman" w:hAnsi="Times New Roman"/>
        </w:rPr>
      </w:pPr>
    </w:p>
    <w:p w:rsidR="009F0D1E" w:rsidRDefault="009F0D1E" w:rsidP="00047752">
      <w:pPr>
        <w:ind w:left="360"/>
        <w:rPr>
          <w:rFonts w:ascii="Times New Roman" w:hAnsi="Times New Roman"/>
        </w:rPr>
      </w:pPr>
    </w:p>
    <w:p w:rsidR="009F0D1E" w:rsidRDefault="009F0D1E" w:rsidP="00047752">
      <w:pPr>
        <w:ind w:left="360"/>
        <w:rPr>
          <w:rFonts w:ascii="Times New Roman" w:hAnsi="Times New Roman"/>
        </w:rPr>
      </w:pPr>
    </w:p>
    <w:p w:rsidR="009F0D1E" w:rsidRDefault="009F0D1E" w:rsidP="00047752">
      <w:pPr>
        <w:ind w:left="360"/>
        <w:rPr>
          <w:rFonts w:ascii="Times New Roman" w:hAnsi="Times New Roman"/>
        </w:rPr>
      </w:pPr>
    </w:p>
    <w:p w:rsidR="009F0D1E" w:rsidRDefault="009F0D1E" w:rsidP="00047752">
      <w:pPr>
        <w:ind w:left="360"/>
        <w:rPr>
          <w:rFonts w:ascii="Times New Roman" w:hAnsi="Times New Roman"/>
        </w:rPr>
      </w:pPr>
    </w:p>
    <w:p w:rsidR="009F0D1E" w:rsidRDefault="009F0D1E" w:rsidP="00047752">
      <w:pPr>
        <w:ind w:left="360"/>
        <w:rPr>
          <w:rFonts w:ascii="Times New Roman" w:hAnsi="Times New Roman"/>
        </w:rPr>
      </w:pPr>
    </w:p>
    <w:p w:rsidR="009F0D1E" w:rsidRPr="000E7ECC" w:rsidRDefault="009F0D1E" w:rsidP="00047752">
      <w:pPr>
        <w:ind w:left="360"/>
        <w:rPr>
          <w:rFonts w:ascii="Times New Roman" w:hAnsi="Times New Roman"/>
        </w:rPr>
      </w:pPr>
    </w:p>
    <w:p w:rsidR="00047752" w:rsidRDefault="00047752" w:rsidP="00047752">
      <w:pPr>
        <w:ind w:left="360"/>
        <w:rPr>
          <w:rFonts w:ascii="Times New Roman" w:hAnsi="Times New Roman"/>
        </w:rPr>
      </w:pPr>
    </w:p>
    <w:p w:rsidR="00047752" w:rsidRDefault="00047752" w:rsidP="00047752">
      <w:pPr>
        <w:ind w:left="360"/>
        <w:rPr>
          <w:rFonts w:ascii="Times New Roman" w:hAnsi="Times New Roman"/>
        </w:rPr>
      </w:pPr>
    </w:p>
    <w:p w:rsidR="00C402BB" w:rsidRDefault="00C402BB" w:rsidP="00047752">
      <w:pPr>
        <w:ind w:left="360"/>
        <w:rPr>
          <w:rFonts w:ascii="Times New Roman" w:hAnsi="Times New Roman"/>
        </w:rPr>
      </w:pPr>
    </w:p>
    <w:p w:rsidR="00C402BB" w:rsidRDefault="00C402BB" w:rsidP="00047752">
      <w:pPr>
        <w:ind w:left="360"/>
        <w:rPr>
          <w:rFonts w:ascii="Times New Roman" w:hAnsi="Times New Roman"/>
        </w:rPr>
      </w:pPr>
    </w:p>
    <w:p w:rsidR="00047752" w:rsidRPr="000E7ECC" w:rsidRDefault="00047752" w:rsidP="00047752">
      <w:pPr>
        <w:ind w:left="360"/>
        <w:rPr>
          <w:rFonts w:ascii="Times New Roman" w:hAnsi="Times New Roman"/>
        </w:rPr>
      </w:pPr>
    </w:p>
    <w:p w:rsidR="00047752" w:rsidRPr="000E7ECC" w:rsidRDefault="00047752" w:rsidP="00047752">
      <w:pPr>
        <w:ind w:left="360"/>
        <w:rPr>
          <w:rFonts w:ascii="Times New Roman" w:hAnsi="Times New Roman"/>
        </w:rPr>
      </w:pPr>
    </w:p>
    <w:p w:rsidR="009F0D1E" w:rsidRPr="009F0D1E" w:rsidRDefault="009F0D1E" w:rsidP="009F0D1E">
      <w:pPr>
        <w:pStyle w:val="Heading2"/>
        <w:numPr>
          <w:ilvl w:val="0"/>
          <w:numId w:val="0"/>
        </w:numPr>
        <w:tabs>
          <w:tab w:val="left" w:pos="1260"/>
          <w:tab w:val="left" w:pos="1620"/>
          <w:tab w:val="left" w:pos="2160"/>
          <w:tab w:val="left" w:pos="2880"/>
          <w:tab w:val="left" w:pos="3600"/>
          <w:tab w:val="left" w:pos="4320"/>
          <w:tab w:val="left" w:pos="5740"/>
        </w:tabs>
        <w:ind w:left="720"/>
        <w:jc w:val="center"/>
        <w:rPr>
          <w:rFonts w:ascii="Times New Roman" w:hAnsi="Times New Roman"/>
          <w:i/>
          <w:color w:val="000000" w:themeColor="text1"/>
          <w:sz w:val="22"/>
          <w:szCs w:val="22"/>
          <w:u w:val="single"/>
        </w:rPr>
      </w:pPr>
      <w:r w:rsidRPr="009F0D1E">
        <w:rPr>
          <w:rFonts w:ascii="Times New Roman" w:hAnsi="Times New Roman"/>
          <w:color w:val="000000" w:themeColor="text1"/>
          <w:sz w:val="22"/>
          <w:szCs w:val="22"/>
          <w:u w:val="single"/>
        </w:rPr>
        <w:t>Review History</w:t>
      </w:r>
    </w:p>
    <w:tbl>
      <w:tblPr>
        <w:tblW w:w="9360"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50"/>
        <w:gridCol w:w="1800"/>
        <w:gridCol w:w="6210"/>
      </w:tblGrid>
      <w:tr w:rsidR="00047752" w:rsidRPr="000E7ECC" w:rsidTr="00047752">
        <w:tc>
          <w:tcPr>
            <w:tcW w:w="1350" w:type="dxa"/>
            <w:tcBorders>
              <w:top w:val="double" w:sz="4" w:space="0" w:color="auto"/>
              <w:left w:val="double" w:sz="4" w:space="0" w:color="auto"/>
              <w:bottom w:val="single" w:sz="4" w:space="0" w:color="auto"/>
              <w:right w:val="single" w:sz="4" w:space="0" w:color="auto"/>
            </w:tcBorders>
            <w:shd w:val="clear" w:color="auto" w:fill="E0E0E0"/>
            <w:vAlign w:val="center"/>
          </w:tcPr>
          <w:p w:rsidR="00047752" w:rsidRPr="000E7ECC" w:rsidRDefault="00047752" w:rsidP="00047752">
            <w:pPr>
              <w:tabs>
                <w:tab w:val="left" w:pos="-720"/>
                <w:tab w:val="left" w:pos="-198"/>
                <w:tab w:val="left" w:pos="1008"/>
                <w:tab w:val="left" w:pos="1260"/>
                <w:tab w:val="left" w:pos="1620"/>
                <w:tab w:val="left" w:pos="2160"/>
                <w:tab w:val="left" w:pos="2880"/>
                <w:tab w:val="left" w:pos="3600"/>
                <w:tab w:val="left" w:pos="4320"/>
                <w:tab w:val="left" w:pos="5740"/>
              </w:tabs>
              <w:ind w:left="-198"/>
              <w:jc w:val="center"/>
              <w:rPr>
                <w:rFonts w:ascii="Times New Roman" w:hAnsi="Times New Roman"/>
                <w:b/>
                <w:bCs/>
              </w:rPr>
            </w:pPr>
            <w:r w:rsidRPr="000E7ECC">
              <w:rPr>
                <w:rFonts w:ascii="Times New Roman" w:hAnsi="Times New Roman"/>
                <w:b/>
                <w:bCs/>
              </w:rPr>
              <w:t>Date</w:t>
            </w:r>
          </w:p>
          <w:p w:rsidR="00047752" w:rsidRPr="000E7ECC" w:rsidRDefault="00047752" w:rsidP="00047752">
            <w:pPr>
              <w:tabs>
                <w:tab w:val="left" w:pos="-720"/>
                <w:tab w:val="left" w:pos="-198"/>
                <w:tab w:val="left" w:pos="1008"/>
                <w:tab w:val="left" w:pos="1260"/>
                <w:tab w:val="left" w:pos="1620"/>
                <w:tab w:val="left" w:pos="2160"/>
                <w:tab w:val="left" w:pos="2880"/>
                <w:tab w:val="left" w:pos="3600"/>
                <w:tab w:val="left" w:pos="4320"/>
                <w:tab w:val="left" w:pos="5740"/>
              </w:tabs>
              <w:ind w:left="-198"/>
              <w:jc w:val="center"/>
              <w:rPr>
                <w:rFonts w:ascii="Times New Roman" w:hAnsi="Times New Roman"/>
                <w:b/>
                <w:bCs/>
              </w:rPr>
            </w:pPr>
            <w:r w:rsidRPr="000E7ECC">
              <w:rPr>
                <w:rFonts w:ascii="Times New Roman" w:hAnsi="Times New Roman"/>
                <w:b/>
                <w:bCs/>
              </w:rPr>
              <w:t>Reviewed</w:t>
            </w:r>
          </w:p>
        </w:tc>
        <w:tc>
          <w:tcPr>
            <w:tcW w:w="1800" w:type="dxa"/>
            <w:tcBorders>
              <w:top w:val="double" w:sz="4" w:space="0" w:color="auto"/>
              <w:left w:val="single" w:sz="4" w:space="0" w:color="auto"/>
              <w:bottom w:val="single" w:sz="4" w:space="0" w:color="auto"/>
              <w:right w:val="single" w:sz="4" w:space="0" w:color="auto"/>
            </w:tcBorders>
            <w:shd w:val="clear" w:color="auto" w:fill="E0E0E0"/>
            <w:vAlign w:val="center"/>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jc w:val="center"/>
              <w:rPr>
                <w:rFonts w:ascii="Times New Roman" w:hAnsi="Times New Roman"/>
                <w:b/>
                <w:bCs/>
              </w:rPr>
            </w:pPr>
            <w:r w:rsidRPr="000E7ECC">
              <w:rPr>
                <w:rFonts w:ascii="Times New Roman" w:hAnsi="Times New Roman"/>
                <w:b/>
                <w:bCs/>
              </w:rPr>
              <w:t>Reviewed By</w:t>
            </w:r>
          </w:p>
        </w:tc>
        <w:tc>
          <w:tcPr>
            <w:tcW w:w="6210" w:type="dxa"/>
            <w:tcBorders>
              <w:top w:val="double" w:sz="4" w:space="0" w:color="auto"/>
              <w:left w:val="single" w:sz="4" w:space="0" w:color="auto"/>
              <w:bottom w:val="single" w:sz="4" w:space="0" w:color="auto"/>
              <w:right w:val="double" w:sz="4" w:space="0" w:color="auto"/>
            </w:tcBorders>
            <w:shd w:val="clear" w:color="auto" w:fill="E0E0E0"/>
            <w:vAlign w:val="center"/>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jc w:val="center"/>
              <w:rPr>
                <w:rFonts w:ascii="Times New Roman" w:hAnsi="Times New Roman"/>
                <w:b/>
                <w:bCs/>
              </w:rPr>
            </w:pPr>
          </w:p>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jc w:val="center"/>
              <w:rPr>
                <w:rFonts w:ascii="Times New Roman" w:hAnsi="Times New Roman"/>
                <w:b/>
                <w:bCs/>
              </w:rPr>
            </w:pPr>
            <w:r w:rsidRPr="000E7ECC">
              <w:rPr>
                <w:rFonts w:ascii="Times New Roman" w:hAnsi="Times New Roman"/>
                <w:b/>
                <w:bCs/>
              </w:rPr>
              <w:t>Revisions</w:t>
            </w:r>
          </w:p>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jc w:val="center"/>
              <w:rPr>
                <w:rFonts w:ascii="Times New Roman" w:hAnsi="Times New Roman"/>
                <w:b/>
                <w:bCs/>
              </w:rPr>
            </w:pPr>
          </w:p>
        </w:tc>
      </w:tr>
      <w:tr w:rsidR="00047752" w:rsidRPr="000E7ECC" w:rsidTr="00047752">
        <w:tc>
          <w:tcPr>
            <w:tcW w:w="1350" w:type="dxa"/>
            <w:tcBorders>
              <w:top w:val="single" w:sz="4" w:space="0" w:color="auto"/>
              <w:left w:val="double" w:sz="4" w:space="0" w:color="auto"/>
              <w:bottom w:val="single" w:sz="4" w:space="0" w:color="auto"/>
              <w:right w:val="sing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c>
          <w:tcPr>
            <w:tcW w:w="6210" w:type="dxa"/>
            <w:tcBorders>
              <w:top w:val="single" w:sz="4" w:space="0" w:color="auto"/>
              <w:left w:val="single" w:sz="4" w:space="0" w:color="auto"/>
              <w:bottom w:val="single" w:sz="4" w:space="0" w:color="auto"/>
              <w:right w:val="doub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r>
      <w:tr w:rsidR="00047752" w:rsidRPr="000E7ECC" w:rsidTr="00047752">
        <w:tc>
          <w:tcPr>
            <w:tcW w:w="1350" w:type="dxa"/>
            <w:tcBorders>
              <w:top w:val="single" w:sz="4" w:space="0" w:color="auto"/>
              <w:left w:val="double" w:sz="4" w:space="0" w:color="auto"/>
              <w:bottom w:val="single" w:sz="4" w:space="0" w:color="auto"/>
              <w:right w:val="sing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c>
          <w:tcPr>
            <w:tcW w:w="6210" w:type="dxa"/>
            <w:tcBorders>
              <w:top w:val="single" w:sz="4" w:space="0" w:color="auto"/>
              <w:left w:val="single" w:sz="4" w:space="0" w:color="auto"/>
              <w:bottom w:val="single" w:sz="4" w:space="0" w:color="auto"/>
              <w:right w:val="doub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r>
      <w:tr w:rsidR="00047752" w:rsidRPr="000E7ECC" w:rsidTr="00047752">
        <w:trPr>
          <w:trHeight w:val="557"/>
        </w:trPr>
        <w:tc>
          <w:tcPr>
            <w:tcW w:w="1350" w:type="dxa"/>
            <w:tcBorders>
              <w:top w:val="single" w:sz="4" w:space="0" w:color="auto"/>
              <w:left w:val="double" w:sz="4" w:space="0" w:color="auto"/>
              <w:bottom w:val="single" w:sz="4" w:space="0" w:color="auto"/>
              <w:right w:val="sing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c>
          <w:tcPr>
            <w:tcW w:w="6210" w:type="dxa"/>
            <w:tcBorders>
              <w:top w:val="single" w:sz="4" w:space="0" w:color="auto"/>
              <w:left w:val="single" w:sz="4" w:space="0" w:color="auto"/>
              <w:bottom w:val="single" w:sz="4" w:space="0" w:color="auto"/>
              <w:right w:val="doub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r>
      <w:tr w:rsidR="00047752" w:rsidRPr="000E7ECC" w:rsidTr="00047752">
        <w:tc>
          <w:tcPr>
            <w:tcW w:w="1350" w:type="dxa"/>
            <w:tcBorders>
              <w:top w:val="single" w:sz="4" w:space="0" w:color="auto"/>
              <w:left w:val="double" w:sz="4" w:space="0" w:color="auto"/>
              <w:bottom w:val="single" w:sz="4" w:space="0" w:color="auto"/>
              <w:right w:val="sing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c>
          <w:tcPr>
            <w:tcW w:w="6210" w:type="dxa"/>
            <w:tcBorders>
              <w:top w:val="single" w:sz="4" w:space="0" w:color="auto"/>
              <w:left w:val="single" w:sz="4" w:space="0" w:color="auto"/>
              <w:bottom w:val="single" w:sz="4" w:space="0" w:color="auto"/>
              <w:right w:val="doub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r>
      <w:tr w:rsidR="00047752" w:rsidRPr="000E7ECC" w:rsidTr="00047752">
        <w:tc>
          <w:tcPr>
            <w:tcW w:w="1350" w:type="dxa"/>
            <w:tcBorders>
              <w:top w:val="single" w:sz="4" w:space="0" w:color="auto"/>
              <w:left w:val="double" w:sz="4" w:space="0" w:color="auto"/>
              <w:bottom w:val="single" w:sz="4" w:space="0" w:color="auto"/>
              <w:right w:val="sing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c>
          <w:tcPr>
            <w:tcW w:w="6210" w:type="dxa"/>
            <w:tcBorders>
              <w:top w:val="single" w:sz="4" w:space="0" w:color="auto"/>
              <w:left w:val="single" w:sz="4" w:space="0" w:color="auto"/>
              <w:bottom w:val="single" w:sz="4" w:space="0" w:color="auto"/>
              <w:right w:val="doub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r>
      <w:tr w:rsidR="00047752" w:rsidRPr="000E7ECC" w:rsidTr="00047752">
        <w:tc>
          <w:tcPr>
            <w:tcW w:w="1350" w:type="dxa"/>
            <w:tcBorders>
              <w:top w:val="single" w:sz="4" w:space="0" w:color="auto"/>
              <w:left w:val="double" w:sz="4" w:space="0" w:color="auto"/>
              <w:bottom w:val="single" w:sz="4" w:space="0" w:color="auto"/>
              <w:right w:val="sing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c>
          <w:tcPr>
            <w:tcW w:w="6210" w:type="dxa"/>
            <w:tcBorders>
              <w:top w:val="single" w:sz="4" w:space="0" w:color="auto"/>
              <w:left w:val="single" w:sz="4" w:space="0" w:color="auto"/>
              <w:bottom w:val="single" w:sz="4" w:space="0" w:color="auto"/>
              <w:right w:val="doub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r>
      <w:tr w:rsidR="00047752" w:rsidRPr="000E7ECC" w:rsidTr="00047752">
        <w:tc>
          <w:tcPr>
            <w:tcW w:w="1350" w:type="dxa"/>
            <w:tcBorders>
              <w:top w:val="single" w:sz="4" w:space="0" w:color="auto"/>
              <w:left w:val="double" w:sz="4" w:space="0" w:color="auto"/>
              <w:bottom w:val="single" w:sz="4" w:space="0" w:color="auto"/>
              <w:right w:val="sing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c>
          <w:tcPr>
            <w:tcW w:w="6210" w:type="dxa"/>
            <w:tcBorders>
              <w:top w:val="single" w:sz="4" w:space="0" w:color="auto"/>
              <w:left w:val="single" w:sz="4" w:space="0" w:color="auto"/>
              <w:bottom w:val="single" w:sz="4" w:space="0" w:color="auto"/>
              <w:right w:val="doub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r>
      <w:tr w:rsidR="00047752" w:rsidRPr="000E7ECC" w:rsidTr="00047752">
        <w:tc>
          <w:tcPr>
            <w:tcW w:w="1350" w:type="dxa"/>
            <w:tcBorders>
              <w:top w:val="single" w:sz="4" w:space="0" w:color="auto"/>
              <w:left w:val="double" w:sz="4" w:space="0" w:color="auto"/>
              <w:bottom w:val="single" w:sz="4" w:space="0" w:color="auto"/>
              <w:right w:val="sing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c>
          <w:tcPr>
            <w:tcW w:w="6210" w:type="dxa"/>
            <w:tcBorders>
              <w:top w:val="single" w:sz="4" w:space="0" w:color="auto"/>
              <w:left w:val="single" w:sz="4" w:space="0" w:color="auto"/>
              <w:bottom w:val="single" w:sz="4" w:space="0" w:color="auto"/>
              <w:right w:val="doub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r>
      <w:tr w:rsidR="00047752" w:rsidRPr="000E7ECC" w:rsidTr="00047752">
        <w:tc>
          <w:tcPr>
            <w:tcW w:w="1350" w:type="dxa"/>
            <w:tcBorders>
              <w:top w:val="single" w:sz="4" w:space="0" w:color="auto"/>
              <w:left w:val="double" w:sz="4" w:space="0" w:color="auto"/>
              <w:bottom w:val="single" w:sz="4" w:space="0" w:color="auto"/>
              <w:right w:val="sing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c>
          <w:tcPr>
            <w:tcW w:w="6210" w:type="dxa"/>
            <w:tcBorders>
              <w:top w:val="single" w:sz="4" w:space="0" w:color="auto"/>
              <w:left w:val="single" w:sz="4" w:space="0" w:color="auto"/>
              <w:bottom w:val="single" w:sz="4" w:space="0" w:color="auto"/>
              <w:right w:val="doub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r>
      <w:tr w:rsidR="00047752" w:rsidRPr="000E7ECC" w:rsidTr="00047752">
        <w:tc>
          <w:tcPr>
            <w:tcW w:w="1350" w:type="dxa"/>
            <w:tcBorders>
              <w:top w:val="single" w:sz="4" w:space="0" w:color="auto"/>
              <w:left w:val="double" w:sz="4" w:space="0" w:color="auto"/>
              <w:bottom w:val="single" w:sz="4" w:space="0" w:color="auto"/>
              <w:right w:val="sing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c>
          <w:tcPr>
            <w:tcW w:w="6210" w:type="dxa"/>
            <w:tcBorders>
              <w:top w:val="single" w:sz="4" w:space="0" w:color="auto"/>
              <w:left w:val="single" w:sz="4" w:space="0" w:color="auto"/>
              <w:bottom w:val="single" w:sz="4" w:space="0" w:color="auto"/>
              <w:right w:val="doub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r>
      <w:tr w:rsidR="00047752" w:rsidRPr="000E7ECC" w:rsidTr="00047752">
        <w:tc>
          <w:tcPr>
            <w:tcW w:w="1350" w:type="dxa"/>
            <w:tcBorders>
              <w:top w:val="single" w:sz="4" w:space="0" w:color="auto"/>
              <w:left w:val="double" w:sz="4" w:space="0" w:color="auto"/>
              <w:bottom w:val="single" w:sz="4" w:space="0" w:color="auto"/>
              <w:right w:val="sing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c>
          <w:tcPr>
            <w:tcW w:w="6210" w:type="dxa"/>
            <w:tcBorders>
              <w:top w:val="single" w:sz="4" w:space="0" w:color="auto"/>
              <w:left w:val="single" w:sz="4" w:space="0" w:color="auto"/>
              <w:bottom w:val="single" w:sz="4" w:space="0" w:color="auto"/>
              <w:right w:val="doub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r>
      <w:tr w:rsidR="00047752" w:rsidRPr="000E7ECC" w:rsidTr="00047752">
        <w:tc>
          <w:tcPr>
            <w:tcW w:w="1350" w:type="dxa"/>
            <w:tcBorders>
              <w:top w:val="single" w:sz="4" w:space="0" w:color="auto"/>
              <w:left w:val="double" w:sz="4" w:space="0" w:color="auto"/>
              <w:bottom w:val="single" w:sz="4" w:space="0" w:color="auto"/>
              <w:right w:val="sing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c>
          <w:tcPr>
            <w:tcW w:w="6210" w:type="dxa"/>
            <w:tcBorders>
              <w:top w:val="single" w:sz="4" w:space="0" w:color="auto"/>
              <w:left w:val="single" w:sz="4" w:space="0" w:color="auto"/>
              <w:bottom w:val="single" w:sz="4" w:space="0" w:color="auto"/>
              <w:right w:val="doub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r>
      <w:tr w:rsidR="00047752" w:rsidRPr="000E7ECC" w:rsidTr="00047752">
        <w:tc>
          <w:tcPr>
            <w:tcW w:w="1350" w:type="dxa"/>
            <w:tcBorders>
              <w:top w:val="single" w:sz="4" w:space="0" w:color="auto"/>
              <w:left w:val="double" w:sz="4" w:space="0" w:color="auto"/>
              <w:bottom w:val="single" w:sz="4" w:space="0" w:color="auto"/>
              <w:right w:val="sing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c>
          <w:tcPr>
            <w:tcW w:w="6210" w:type="dxa"/>
            <w:tcBorders>
              <w:top w:val="single" w:sz="4" w:space="0" w:color="auto"/>
              <w:left w:val="single" w:sz="4" w:space="0" w:color="auto"/>
              <w:bottom w:val="single" w:sz="4" w:space="0" w:color="auto"/>
              <w:right w:val="doub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r>
      <w:tr w:rsidR="00047752" w:rsidRPr="000E7ECC" w:rsidTr="00047752">
        <w:tc>
          <w:tcPr>
            <w:tcW w:w="1350" w:type="dxa"/>
            <w:tcBorders>
              <w:top w:val="single" w:sz="4" w:space="0" w:color="auto"/>
              <w:left w:val="double" w:sz="4" w:space="0" w:color="auto"/>
              <w:bottom w:val="single" w:sz="4" w:space="0" w:color="auto"/>
              <w:right w:val="sing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c>
          <w:tcPr>
            <w:tcW w:w="6210" w:type="dxa"/>
            <w:tcBorders>
              <w:top w:val="single" w:sz="4" w:space="0" w:color="auto"/>
              <w:left w:val="single" w:sz="4" w:space="0" w:color="auto"/>
              <w:bottom w:val="single" w:sz="4" w:space="0" w:color="auto"/>
              <w:right w:val="doub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r>
      <w:tr w:rsidR="00047752" w:rsidRPr="000E7ECC" w:rsidTr="00047752">
        <w:tc>
          <w:tcPr>
            <w:tcW w:w="1350" w:type="dxa"/>
            <w:tcBorders>
              <w:top w:val="single" w:sz="4" w:space="0" w:color="auto"/>
              <w:left w:val="double" w:sz="4" w:space="0" w:color="auto"/>
              <w:bottom w:val="single" w:sz="4" w:space="0" w:color="auto"/>
              <w:right w:val="sing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c>
          <w:tcPr>
            <w:tcW w:w="6210" w:type="dxa"/>
            <w:tcBorders>
              <w:top w:val="single" w:sz="4" w:space="0" w:color="auto"/>
              <w:left w:val="single" w:sz="4" w:space="0" w:color="auto"/>
              <w:bottom w:val="single" w:sz="4" w:space="0" w:color="auto"/>
              <w:right w:val="doub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r>
      <w:tr w:rsidR="00047752" w:rsidRPr="000E7ECC" w:rsidTr="00047752">
        <w:tc>
          <w:tcPr>
            <w:tcW w:w="1350" w:type="dxa"/>
            <w:tcBorders>
              <w:top w:val="single" w:sz="4" w:space="0" w:color="auto"/>
              <w:left w:val="double" w:sz="4" w:space="0" w:color="auto"/>
              <w:bottom w:val="single" w:sz="4" w:space="0" w:color="auto"/>
              <w:right w:val="sing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c>
          <w:tcPr>
            <w:tcW w:w="6210" w:type="dxa"/>
            <w:tcBorders>
              <w:top w:val="single" w:sz="4" w:space="0" w:color="auto"/>
              <w:left w:val="single" w:sz="4" w:space="0" w:color="auto"/>
              <w:bottom w:val="single" w:sz="4" w:space="0" w:color="auto"/>
              <w:right w:val="doub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r>
      <w:tr w:rsidR="00047752" w:rsidRPr="000E7ECC" w:rsidTr="00047752">
        <w:tc>
          <w:tcPr>
            <w:tcW w:w="1350" w:type="dxa"/>
            <w:tcBorders>
              <w:top w:val="single" w:sz="4" w:space="0" w:color="auto"/>
              <w:left w:val="double" w:sz="4" w:space="0" w:color="auto"/>
              <w:bottom w:val="double" w:sz="4" w:space="0" w:color="auto"/>
              <w:right w:val="sing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c>
          <w:tcPr>
            <w:tcW w:w="1800" w:type="dxa"/>
            <w:tcBorders>
              <w:top w:val="single" w:sz="4" w:space="0" w:color="auto"/>
              <w:left w:val="single" w:sz="4" w:space="0" w:color="auto"/>
              <w:bottom w:val="double" w:sz="4" w:space="0" w:color="auto"/>
              <w:right w:val="sing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c>
          <w:tcPr>
            <w:tcW w:w="6210" w:type="dxa"/>
            <w:tcBorders>
              <w:top w:val="single" w:sz="4" w:space="0" w:color="auto"/>
              <w:left w:val="single" w:sz="4" w:space="0" w:color="auto"/>
              <w:bottom w:val="double" w:sz="4" w:space="0" w:color="auto"/>
              <w:right w:val="double" w:sz="4" w:space="0" w:color="auto"/>
            </w:tcBorders>
          </w:tcPr>
          <w:p w:rsidR="00047752" w:rsidRPr="000E7ECC" w:rsidRDefault="00047752" w:rsidP="00047752">
            <w:pPr>
              <w:tabs>
                <w:tab w:val="left" w:pos="-720"/>
                <w:tab w:val="left" w:pos="0"/>
                <w:tab w:val="left" w:pos="1008"/>
                <w:tab w:val="left" w:pos="1260"/>
                <w:tab w:val="left" w:pos="1620"/>
                <w:tab w:val="left" w:pos="2160"/>
                <w:tab w:val="left" w:pos="2880"/>
                <w:tab w:val="left" w:pos="3600"/>
                <w:tab w:val="left" w:pos="4320"/>
                <w:tab w:val="left" w:pos="5740"/>
              </w:tabs>
              <w:spacing w:line="480" w:lineRule="auto"/>
              <w:jc w:val="both"/>
              <w:rPr>
                <w:rFonts w:ascii="Times New Roman" w:hAnsi="Times New Roman"/>
              </w:rPr>
            </w:pPr>
          </w:p>
        </w:tc>
      </w:tr>
    </w:tbl>
    <w:p w:rsidR="001C358E" w:rsidRPr="005E0A2D" w:rsidRDefault="001C358E" w:rsidP="009F0D1E">
      <w:pPr>
        <w:pStyle w:val="ListParagraph"/>
        <w:tabs>
          <w:tab w:val="decimal" w:pos="432"/>
          <w:tab w:val="left" w:pos="720"/>
          <w:tab w:val="left" w:pos="1152"/>
          <w:tab w:val="left" w:pos="1584"/>
          <w:tab w:val="left" w:pos="2016"/>
          <w:tab w:val="left" w:pos="2448"/>
          <w:tab w:val="left" w:pos="2880"/>
          <w:tab w:val="left" w:pos="3312"/>
          <w:tab w:val="left" w:pos="5760"/>
          <w:tab w:val="left" w:pos="8208"/>
        </w:tabs>
        <w:suppressAutoHyphens/>
        <w:ind w:left="1440"/>
        <w:jc w:val="both"/>
        <w:rPr>
          <w:rFonts w:ascii="Times New Roman" w:hAnsi="Times New Roman"/>
          <w:spacing w:val="-2"/>
          <w:sz w:val="22"/>
          <w:szCs w:val="22"/>
        </w:rPr>
      </w:pPr>
    </w:p>
    <w:sectPr w:rsidR="001C358E" w:rsidRPr="005E0A2D" w:rsidSect="00BF07AC">
      <w:head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C0D" w:rsidRDefault="00477C0D" w:rsidP="00BF07AC">
      <w:r>
        <w:separator/>
      </w:r>
    </w:p>
  </w:endnote>
  <w:endnote w:type="continuationSeparator" w:id="0">
    <w:p w:rsidR="00477C0D" w:rsidRDefault="00477C0D" w:rsidP="00BF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Wingdings 3">
    <w:altName w:val="Symbol"/>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C0D" w:rsidRDefault="00477C0D" w:rsidP="00BF07AC">
      <w:r>
        <w:separator/>
      </w:r>
    </w:p>
  </w:footnote>
  <w:footnote w:type="continuationSeparator" w:id="0">
    <w:p w:rsidR="00477C0D" w:rsidRDefault="00477C0D" w:rsidP="00BF0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6"/>
      <w:gridCol w:w="4524"/>
      <w:gridCol w:w="2278"/>
    </w:tblGrid>
    <w:tr w:rsidR="00477C0D" w:rsidTr="009303A4">
      <w:trPr>
        <w:trHeight w:val="690"/>
      </w:trPr>
      <w:tc>
        <w:tcPr>
          <w:tcW w:w="2666" w:type="dxa"/>
          <w:tcBorders>
            <w:top w:val="double" w:sz="4" w:space="0" w:color="auto"/>
            <w:left w:val="double" w:sz="4" w:space="0" w:color="auto"/>
            <w:bottom w:val="single" w:sz="4" w:space="0" w:color="000000"/>
            <w:right w:val="single" w:sz="4" w:space="0" w:color="000000"/>
          </w:tcBorders>
          <w:hideMark/>
        </w:tcPr>
        <w:p w:rsidR="00477C0D" w:rsidRPr="00BB16B5" w:rsidRDefault="00477C0D" w:rsidP="00047752">
          <w:pPr>
            <w:pStyle w:val="NoSpacing"/>
            <w:jc w:val="center"/>
            <w:rPr>
              <w:rFonts w:ascii="Times New Roman" w:hAnsi="Times New Roman"/>
              <w:b/>
              <w:snapToGrid w:val="0"/>
              <w:sz w:val="16"/>
              <w:szCs w:val="16"/>
            </w:rPr>
          </w:pPr>
          <w:r w:rsidRPr="00BB16B5">
            <w:rPr>
              <w:rFonts w:ascii="Times New Roman" w:hAnsi="Times New Roman"/>
              <w:b/>
              <w:snapToGrid w:val="0"/>
              <w:sz w:val="16"/>
              <w:szCs w:val="16"/>
            </w:rPr>
            <w:t>EINSTEIN MEDICAL CENTER</w:t>
          </w:r>
        </w:p>
        <w:p w:rsidR="00477C0D" w:rsidRPr="00BB16B5" w:rsidRDefault="00477C0D" w:rsidP="00047752">
          <w:pPr>
            <w:pStyle w:val="NoSpacing"/>
            <w:jc w:val="center"/>
            <w:rPr>
              <w:rFonts w:ascii="Times New Roman" w:hAnsi="Times New Roman"/>
              <w:b/>
              <w:snapToGrid w:val="0"/>
              <w:sz w:val="16"/>
              <w:szCs w:val="16"/>
            </w:rPr>
          </w:pPr>
          <w:r w:rsidRPr="00BB16B5">
            <w:rPr>
              <w:rFonts w:ascii="Times New Roman" w:hAnsi="Times New Roman"/>
              <w:b/>
              <w:snapToGrid w:val="0"/>
              <w:sz w:val="16"/>
              <w:szCs w:val="16"/>
            </w:rPr>
            <w:t>HEMATOLOGY</w:t>
          </w:r>
          <w:r>
            <w:rPr>
              <w:rFonts w:ascii="Times New Roman" w:hAnsi="Times New Roman"/>
              <w:b/>
              <w:snapToGrid w:val="0"/>
              <w:sz w:val="16"/>
              <w:szCs w:val="16"/>
            </w:rPr>
            <w:t xml:space="preserve"> POLICY &amp;</w:t>
          </w:r>
        </w:p>
        <w:p w:rsidR="00477C0D" w:rsidRPr="002D263B" w:rsidRDefault="00477C0D" w:rsidP="00047752">
          <w:pPr>
            <w:pStyle w:val="Header"/>
            <w:tabs>
              <w:tab w:val="clear" w:pos="4680"/>
              <w:tab w:val="clear" w:pos="9360"/>
              <w:tab w:val="left" w:pos="495"/>
              <w:tab w:val="center" w:pos="1149"/>
              <w:tab w:val="right" w:pos="2429"/>
            </w:tabs>
            <w:jc w:val="center"/>
            <w:rPr>
              <w:b/>
              <w:sz w:val="16"/>
              <w:szCs w:val="16"/>
            </w:rPr>
          </w:pPr>
          <w:r w:rsidRPr="00BB16B5">
            <w:rPr>
              <w:rFonts w:ascii="Times New Roman" w:hAnsi="Times New Roman"/>
              <w:b/>
              <w:snapToGrid w:val="0"/>
              <w:sz w:val="16"/>
              <w:szCs w:val="16"/>
            </w:rPr>
            <w:t>PROCEDURE MANUAL</w:t>
          </w:r>
        </w:p>
      </w:tc>
      <w:tc>
        <w:tcPr>
          <w:tcW w:w="4524" w:type="dxa"/>
          <w:tcBorders>
            <w:top w:val="double" w:sz="4" w:space="0" w:color="auto"/>
            <w:left w:val="single" w:sz="4" w:space="0" w:color="000000"/>
            <w:bottom w:val="single" w:sz="4" w:space="0" w:color="000000"/>
            <w:right w:val="single" w:sz="4" w:space="0" w:color="000000"/>
          </w:tcBorders>
          <w:vAlign w:val="center"/>
          <w:hideMark/>
        </w:tcPr>
        <w:p w:rsidR="00477C0D" w:rsidRPr="009303A4" w:rsidRDefault="00477C0D" w:rsidP="00B65849">
          <w:pPr>
            <w:pStyle w:val="Header"/>
            <w:jc w:val="center"/>
            <w:rPr>
              <w:rFonts w:asciiTheme="minorHAnsi" w:hAnsiTheme="minorHAnsi"/>
              <w:b/>
              <w:sz w:val="16"/>
              <w:szCs w:val="16"/>
            </w:rPr>
          </w:pPr>
          <w:r w:rsidRPr="009303A4">
            <w:rPr>
              <w:rFonts w:asciiTheme="minorHAnsi" w:hAnsiTheme="minorHAnsi"/>
              <w:b/>
            </w:rPr>
            <w:t>Mixing Study Procedure</w:t>
          </w:r>
        </w:p>
      </w:tc>
      <w:tc>
        <w:tcPr>
          <w:tcW w:w="2278" w:type="dxa"/>
          <w:tcBorders>
            <w:top w:val="double" w:sz="4" w:space="0" w:color="auto"/>
            <w:left w:val="single" w:sz="4" w:space="0" w:color="000000"/>
            <w:bottom w:val="single" w:sz="4" w:space="0" w:color="000000"/>
            <w:right w:val="double" w:sz="4" w:space="0" w:color="auto"/>
          </w:tcBorders>
          <w:hideMark/>
        </w:tcPr>
        <w:p w:rsidR="00477C0D" w:rsidRPr="009303A4" w:rsidRDefault="00477C0D" w:rsidP="00047752">
          <w:pPr>
            <w:pStyle w:val="Header"/>
            <w:rPr>
              <w:rFonts w:asciiTheme="minorHAnsi" w:hAnsiTheme="minorHAnsi"/>
              <w:b/>
              <w:sz w:val="18"/>
              <w:szCs w:val="18"/>
            </w:rPr>
          </w:pPr>
          <w:r w:rsidRPr="009303A4">
            <w:rPr>
              <w:rFonts w:asciiTheme="minorHAnsi" w:hAnsiTheme="minorHAnsi"/>
              <w:b/>
              <w:sz w:val="18"/>
              <w:szCs w:val="18"/>
            </w:rPr>
            <w:t>DOCUMENT NUMBER</w:t>
          </w:r>
        </w:p>
        <w:p w:rsidR="00477C0D" w:rsidRDefault="00477C0D" w:rsidP="00047752">
          <w:pPr>
            <w:pStyle w:val="Header"/>
            <w:rPr>
              <w:b/>
            </w:rPr>
          </w:pPr>
          <w:r w:rsidRPr="009303A4">
            <w:rPr>
              <w:rFonts w:asciiTheme="minorHAnsi" w:hAnsiTheme="minorHAnsi"/>
              <w:b/>
            </w:rPr>
            <w:t>HEM40-</w:t>
          </w:r>
          <w:r>
            <w:rPr>
              <w:rFonts w:asciiTheme="minorHAnsi" w:hAnsiTheme="minorHAnsi"/>
              <w:b/>
            </w:rPr>
            <w:t>17.01</w:t>
          </w:r>
        </w:p>
      </w:tc>
    </w:tr>
  </w:tbl>
  <w:p w:rsidR="00477C0D" w:rsidRDefault="00477C0D" w:rsidP="00176CE6">
    <w:pPr>
      <w:pStyle w:val="Header"/>
      <w:jc w:val="center"/>
      <w:rPr>
        <w:rFonts w:ascii="Times New Roman" w:hAnsi="Times New Roman"/>
      </w:rPr>
    </w:pPr>
  </w:p>
  <w:p w:rsidR="00477C0D" w:rsidRDefault="00477C0D" w:rsidP="00BF07AC">
    <w:pPr>
      <w:pStyle w:val="Header"/>
      <w:jc w:val="right"/>
    </w:pPr>
    <w:r w:rsidRPr="004A490D">
      <w:rPr>
        <w:rFonts w:ascii="Times New Roman" w:hAnsi="Times New Roman"/>
      </w:rPr>
      <w:t xml:space="preserve">Page </w:t>
    </w:r>
    <w:r w:rsidRPr="004A490D">
      <w:rPr>
        <w:rFonts w:ascii="Times New Roman" w:hAnsi="Times New Roman"/>
        <w:b/>
      </w:rPr>
      <w:fldChar w:fldCharType="begin"/>
    </w:r>
    <w:r w:rsidRPr="004A490D">
      <w:rPr>
        <w:rFonts w:ascii="Times New Roman" w:hAnsi="Times New Roman"/>
        <w:b/>
      </w:rPr>
      <w:instrText xml:space="preserve"> PAGE </w:instrText>
    </w:r>
    <w:r w:rsidRPr="004A490D">
      <w:rPr>
        <w:rFonts w:ascii="Times New Roman" w:hAnsi="Times New Roman"/>
        <w:b/>
      </w:rPr>
      <w:fldChar w:fldCharType="separate"/>
    </w:r>
    <w:r w:rsidR="007327DE">
      <w:rPr>
        <w:rFonts w:ascii="Times New Roman" w:hAnsi="Times New Roman"/>
        <w:b/>
        <w:noProof/>
      </w:rPr>
      <w:t>17</w:t>
    </w:r>
    <w:r w:rsidRPr="004A490D">
      <w:rPr>
        <w:rFonts w:ascii="Times New Roman" w:hAnsi="Times New Roman"/>
        <w:b/>
      </w:rPr>
      <w:fldChar w:fldCharType="end"/>
    </w:r>
    <w:r w:rsidRPr="004A490D">
      <w:rPr>
        <w:rFonts w:ascii="Times New Roman" w:hAnsi="Times New Roman"/>
      </w:rPr>
      <w:t xml:space="preserve"> of </w:t>
    </w:r>
    <w:r w:rsidRPr="004A490D">
      <w:rPr>
        <w:rFonts w:ascii="Times New Roman" w:hAnsi="Times New Roman"/>
        <w:b/>
      </w:rPr>
      <w:fldChar w:fldCharType="begin"/>
    </w:r>
    <w:r w:rsidRPr="004A490D">
      <w:rPr>
        <w:rFonts w:ascii="Times New Roman" w:hAnsi="Times New Roman"/>
        <w:b/>
      </w:rPr>
      <w:instrText xml:space="preserve"> NUMPAGES  </w:instrText>
    </w:r>
    <w:r w:rsidRPr="004A490D">
      <w:rPr>
        <w:rFonts w:ascii="Times New Roman" w:hAnsi="Times New Roman"/>
        <w:b/>
      </w:rPr>
      <w:fldChar w:fldCharType="separate"/>
    </w:r>
    <w:r w:rsidR="007327DE">
      <w:rPr>
        <w:rFonts w:ascii="Times New Roman" w:hAnsi="Times New Roman"/>
        <w:b/>
        <w:noProof/>
      </w:rPr>
      <w:t>18</w:t>
    </w:r>
    <w:r w:rsidRPr="004A490D">
      <w:rPr>
        <w:rFonts w:ascii="Times New Roman" w:hAnsi="Times New Roman"/>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6"/>
      <w:gridCol w:w="4524"/>
      <w:gridCol w:w="2278"/>
    </w:tblGrid>
    <w:tr w:rsidR="00477C0D" w:rsidTr="00047752">
      <w:trPr>
        <w:trHeight w:val="600"/>
      </w:trPr>
      <w:tc>
        <w:tcPr>
          <w:tcW w:w="2666" w:type="dxa"/>
          <w:tcBorders>
            <w:top w:val="double" w:sz="4" w:space="0" w:color="auto"/>
            <w:left w:val="double" w:sz="4" w:space="0" w:color="auto"/>
            <w:bottom w:val="single" w:sz="4" w:space="0" w:color="000000"/>
            <w:right w:val="single" w:sz="4" w:space="0" w:color="000000"/>
          </w:tcBorders>
          <w:hideMark/>
        </w:tcPr>
        <w:p w:rsidR="00477C0D" w:rsidRPr="00BB16B5" w:rsidRDefault="00477C0D" w:rsidP="00047752">
          <w:pPr>
            <w:pStyle w:val="NoSpacing"/>
            <w:jc w:val="center"/>
            <w:rPr>
              <w:rFonts w:ascii="Times New Roman" w:hAnsi="Times New Roman"/>
              <w:b/>
              <w:snapToGrid w:val="0"/>
              <w:sz w:val="16"/>
              <w:szCs w:val="16"/>
            </w:rPr>
          </w:pPr>
          <w:r w:rsidRPr="00BB16B5">
            <w:rPr>
              <w:rFonts w:ascii="Times New Roman" w:hAnsi="Times New Roman"/>
              <w:b/>
              <w:snapToGrid w:val="0"/>
              <w:sz w:val="16"/>
              <w:szCs w:val="16"/>
            </w:rPr>
            <w:t>EINSTEIN MEDICAL CENTER</w:t>
          </w:r>
        </w:p>
        <w:p w:rsidR="00477C0D" w:rsidRPr="00BB16B5" w:rsidRDefault="00477C0D" w:rsidP="00047752">
          <w:pPr>
            <w:pStyle w:val="NoSpacing"/>
            <w:jc w:val="center"/>
            <w:rPr>
              <w:rFonts w:ascii="Times New Roman" w:hAnsi="Times New Roman"/>
              <w:b/>
              <w:snapToGrid w:val="0"/>
              <w:sz w:val="16"/>
              <w:szCs w:val="16"/>
            </w:rPr>
          </w:pPr>
          <w:r w:rsidRPr="00BB16B5">
            <w:rPr>
              <w:rFonts w:ascii="Times New Roman" w:hAnsi="Times New Roman"/>
              <w:b/>
              <w:snapToGrid w:val="0"/>
              <w:sz w:val="16"/>
              <w:szCs w:val="16"/>
            </w:rPr>
            <w:t>HEMATOLOGY</w:t>
          </w:r>
          <w:r>
            <w:rPr>
              <w:rFonts w:ascii="Times New Roman" w:hAnsi="Times New Roman"/>
              <w:b/>
              <w:snapToGrid w:val="0"/>
              <w:sz w:val="16"/>
              <w:szCs w:val="16"/>
            </w:rPr>
            <w:t xml:space="preserve"> POLICY &amp;</w:t>
          </w:r>
        </w:p>
        <w:p w:rsidR="00477C0D" w:rsidRPr="002D263B" w:rsidRDefault="00477C0D" w:rsidP="00047752">
          <w:pPr>
            <w:pStyle w:val="Header"/>
            <w:tabs>
              <w:tab w:val="clear" w:pos="4680"/>
              <w:tab w:val="clear" w:pos="9360"/>
              <w:tab w:val="left" w:pos="495"/>
              <w:tab w:val="center" w:pos="1149"/>
              <w:tab w:val="right" w:pos="2429"/>
            </w:tabs>
            <w:jc w:val="center"/>
            <w:rPr>
              <w:b/>
              <w:sz w:val="16"/>
              <w:szCs w:val="16"/>
            </w:rPr>
          </w:pPr>
          <w:r w:rsidRPr="00BB16B5">
            <w:rPr>
              <w:rFonts w:ascii="Times New Roman" w:hAnsi="Times New Roman"/>
              <w:b/>
              <w:snapToGrid w:val="0"/>
              <w:sz w:val="16"/>
              <w:szCs w:val="16"/>
            </w:rPr>
            <w:t>PROCEDURE MANUAL</w:t>
          </w:r>
        </w:p>
      </w:tc>
      <w:tc>
        <w:tcPr>
          <w:tcW w:w="4524" w:type="dxa"/>
          <w:tcBorders>
            <w:top w:val="double" w:sz="4" w:space="0" w:color="auto"/>
            <w:left w:val="single" w:sz="4" w:space="0" w:color="000000"/>
            <w:bottom w:val="single" w:sz="4" w:space="0" w:color="000000"/>
            <w:right w:val="single" w:sz="4" w:space="0" w:color="000000"/>
          </w:tcBorders>
          <w:vAlign w:val="center"/>
          <w:hideMark/>
        </w:tcPr>
        <w:p w:rsidR="00477C0D" w:rsidRPr="009303A4" w:rsidRDefault="00477C0D" w:rsidP="00047752">
          <w:pPr>
            <w:pStyle w:val="Header"/>
            <w:jc w:val="center"/>
            <w:rPr>
              <w:rFonts w:asciiTheme="minorHAnsi" w:hAnsiTheme="minorHAnsi"/>
              <w:b/>
              <w:sz w:val="16"/>
              <w:szCs w:val="16"/>
            </w:rPr>
          </w:pPr>
          <w:r w:rsidRPr="009303A4">
            <w:rPr>
              <w:rFonts w:asciiTheme="minorHAnsi" w:hAnsiTheme="minorHAnsi"/>
              <w:b/>
              <w:sz w:val="16"/>
              <w:szCs w:val="16"/>
            </w:rPr>
            <w:t>DEPARTMENT OF PATHOLOGY &amp; LABORATORY</w:t>
          </w:r>
        </w:p>
        <w:p w:rsidR="00477C0D" w:rsidRPr="002D263B" w:rsidRDefault="00477C0D" w:rsidP="00047752">
          <w:pPr>
            <w:pStyle w:val="Header"/>
            <w:jc w:val="center"/>
            <w:rPr>
              <w:b/>
              <w:sz w:val="16"/>
              <w:szCs w:val="16"/>
            </w:rPr>
          </w:pPr>
          <w:r w:rsidRPr="009303A4">
            <w:rPr>
              <w:rFonts w:asciiTheme="minorHAnsi" w:hAnsiTheme="minorHAnsi"/>
              <w:b/>
              <w:sz w:val="16"/>
              <w:szCs w:val="16"/>
            </w:rPr>
            <w:t>MEDICINE</w:t>
          </w:r>
        </w:p>
      </w:tc>
      <w:tc>
        <w:tcPr>
          <w:tcW w:w="2278" w:type="dxa"/>
          <w:tcBorders>
            <w:top w:val="double" w:sz="4" w:space="0" w:color="auto"/>
            <w:left w:val="single" w:sz="4" w:space="0" w:color="000000"/>
            <w:bottom w:val="single" w:sz="4" w:space="0" w:color="000000"/>
            <w:right w:val="double" w:sz="4" w:space="0" w:color="auto"/>
          </w:tcBorders>
          <w:hideMark/>
        </w:tcPr>
        <w:p w:rsidR="00477C0D" w:rsidRPr="009303A4" w:rsidRDefault="00477C0D" w:rsidP="00047752">
          <w:pPr>
            <w:pStyle w:val="Header"/>
            <w:rPr>
              <w:rFonts w:asciiTheme="minorHAnsi" w:hAnsiTheme="minorHAnsi"/>
              <w:b/>
            </w:rPr>
          </w:pPr>
          <w:r w:rsidRPr="009303A4">
            <w:rPr>
              <w:rFonts w:asciiTheme="minorHAnsi" w:hAnsiTheme="minorHAnsi"/>
              <w:b/>
            </w:rPr>
            <w:t>DOCUMENT NUMBER</w:t>
          </w:r>
        </w:p>
        <w:p w:rsidR="00477C0D" w:rsidRDefault="00477C0D" w:rsidP="00176CE6">
          <w:pPr>
            <w:pStyle w:val="Header"/>
            <w:rPr>
              <w:b/>
            </w:rPr>
          </w:pPr>
          <w:r w:rsidRPr="009303A4">
            <w:rPr>
              <w:rFonts w:asciiTheme="minorHAnsi" w:hAnsiTheme="minorHAnsi"/>
              <w:b/>
            </w:rPr>
            <w:t>HEM40-</w:t>
          </w:r>
          <w:r>
            <w:rPr>
              <w:rFonts w:asciiTheme="minorHAnsi" w:hAnsiTheme="minorHAnsi"/>
              <w:b/>
            </w:rPr>
            <w:t>17</w:t>
          </w:r>
          <w:r w:rsidRPr="009303A4">
            <w:rPr>
              <w:rFonts w:asciiTheme="minorHAnsi" w:hAnsiTheme="minorHAnsi"/>
              <w:b/>
            </w:rPr>
            <w:t>.01</w:t>
          </w:r>
        </w:p>
      </w:tc>
    </w:tr>
    <w:tr w:rsidR="00477C0D" w:rsidRPr="00F86790" w:rsidTr="00047752">
      <w:trPr>
        <w:trHeight w:val="713"/>
      </w:trPr>
      <w:tc>
        <w:tcPr>
          <w:tcW w:w="7190" w:type="dxa"/>
          <w:gridSpan w:val="2"/>
          <w:tcBorders>
            <w:top w:val="single" w:sz="4" w:space="0" w:color="000000"/>
            <w:left w:val="double" w:sz="4" w:space="0" w:color="auto"/>
            <w:bottom w:val="single" w:sz="4" w:space="0" w:color="000000"/>
            <w:right w:val="single" w:sz="4" w:space="0" w:color="000000"/>
          </w:tcBorders>
        </w:tcPr>
        <w:p w:rsidR="00477C0D" w:rsidRPr="009303A4" w:rsidRDefault="00477C0D" w:rsidP="00047752">
          <w:pPr>
            <w:pStyle w:val="Header"/>
            <w:jc w:val="center"/>
            <w:rPr>
              <w:rFonts w:asciiTheme="minorHAnsi" w:hAnsiTheme="minorHAnsi"/>
              <w:b/>
            </w:rPr>
          </w:pPr>
          <w:r w:rsidRPr="009303A4">
            <w:rPr>
              <w:rFonts w:asciiTheme="minorHAnsi" w:hAnsiTheme="minorHAnsi"/>
              <w:b/>
              <w:sz w:val="22"/>
            </w:rPr>
            <w:t>MIXING STUDY ON STAGO COMPACT MAX</w:t>
          </w:r>
        </w:p>
      </w:tc>
      <w:tc>
        <w:tcPr>
          <w:tcW w:w="2278" w:type="dxa"/>
          <w:tcBorders>
            <w:top w:val="single" w:sz="4" w:space="0" w:color="000000"/>
            <w:left w:val="single" w:sz="4" w:space="0" w:color="000000"/>
            <w:right w:val="double" w:sz="4" w:space="0" w:color="auto"/>
          </w:tcBorders>
          <w:hideMark/>
        </w:tcPr>
        <w:p w:rsidR="00477C0D" w:rsidRPr="009303A4" w:rsidRDefault="00477C0D" w:rsidP="00047752">
          <w:pPr>
            <w:pStyle w:val="Header"/>
            <w:rPr>
              <w:rFonts w:asciiTheme="minorHAnsi" w:hAnsiTheme="minorHAnsi"/>
              <w:sz w:val="18"/>
              <w:szCs w:val="18"/>
            </w:rPr>
          </w:pPr>
        </w:p>
        <w:p w:rsidR="00477C0D" w:rsidRPr="00F86790" w:rsidRDefault="00477C0D" w:rsidP="005E23A3">
          <w:pPr>
            <w:pStyle w:val="Header"/>
            <w:rPr>
              <w:strike/>
              <w:sz w:val="18"/>
              <w:szCs w:val="18"/>
            </w:rPr>
          </w:pPr>
          <w:r w:rsidRPr="009303A4">
            <w:rPr>
              <w:rFonts w:asciiTheme="minorHAnsi" w:hAnsiTheme="minorHAnsi"/>
              <w:sz w:val="18"/>
              <w:szCs w:val="18"/>
            </w:rPr>
            <w:t xml:space="preserve">DATE OF ISSUE: </w:t>
          </w:r>
          <w:r w:rsidR="005E23A3">
            <w:rPr>
              <w:rFonts w:asciiTheme="minorHAnsi" w:hAnsiTheme="minorHAnsi"/>
              <w:sz w:val="18"/>
              <w:szCs w:val="18"/>
            </w:rPr>
            <w:t xml:space="preserve"> </w:t>
          </w:r>
          <w:r w:rsidR="005E23A3" w:rsidRPr="005E23A3">
            <w:rPr>
              <w:rFonts w:asciiTheme="minorHAnsi" w:hAnsiTheme="minorHAnsi"/>
              <w:b/>
              <w:sz w:val="18"/>
              <w:szCs w:val="18"/>
            </w:rPr>
            <w:t>3-4-2016</w:t>
          </w:r>
        </w:p>
      </w:tc>
    </w:tr>
    <w:tr w:rsidR="00477C0D" w:rsidTr="00047752">
      <w:tc>
        <w:tcPr>
          <w:tcW w:w="7190" w:type="dxa"/>
          <w:gridSpan w:val="2"/>
          <w:tcBorders>
            <w:top w:val="single" w:sz="4" w:space="0" w:color="000000"/>
            <w:left w:val="double" w:sz="4" w:space="0" w:color="auto"/>
            <w:bottom w:val="double" w:sz="4" w:space="0" w:color="auto"/>
            <w:right w:val="single" w:sz="4" w:space="0" w:color="000000"/>
          </w:tcBorders>
          <w:vAlign w:val="center"/>
          <w:hideMark/>
        </w:tcPr>
        <w:p w:rsidR="00477C0D" w:rsidRPr="009303A4" w:rsidRDefault="00477C0D" w:rsidP="00047752">
          <w:pPr>
            <w:pStyle w:val="Header"/>
            <w:rPr>
              <w:rFonts w:asciiTheme="minorHAnsi" w:hAnsiTheme="minorHAnsi"/>
              <w:sz w:val="18"/>
              <w:szCs w:val="18"/>
            </w:rPr>
          </w:pPr>
          <w:r w:rsidRPr="009303A4">
            <w:rPr>
              <w:rFonts w:asciiTheme="minorHAnsi" w:hAnsiTheme="minorHAnsi"/>
              <w:b/>
              <w:sz w:val="18"/>
              <w:szCs w:val="18"/>
            </w:rPr>
            <w:t>POLICY OWNER:   HEMATOLOGY SUPERVISOR</w:t>
          </w:r>
        </w:p>
      </w:tc>
      <w:tc>
        <w:tcPr>
          <w:tcW w:w="2278" w:type="dxa"/>
          <w:tcBorders>
            <w:top w:val="single" w:sz="4" w:space="0" w:color="000000"/>
            <w:left w:val="single" w:sz="4" w:space="0" w:color="000000"/>
            <w:bottom w:val="double" w:sz="4" w:space="0" w:color="auto"/>
            <w:right w:val="double" w:sz="4" w:space="0" w:color="auto"/>
          </w:tcBorders>
          <w:hideMark/>
        </w:tcPr>
        <w:p w:rsidR="00477C0D" w:rsidRDefault="00477C0D" w:rsidP="00047752">
          <w:pPr>
            <w:pStyle w:val="Header"/>
            <w:rPr>
              <w:sz w:val="18"/>
              <w:szCs w:val="18"/>
            </w:rPr>
          </w:pPr>
        </w:p>
      </w:tc>
    </w:tr>
  </w:tbl>
  <w:p w:rsidR="00477C0D" w:rsidRDefault="00477C0D" w:rsidP="00BF07AC">
    <w:pPr>
      <w:pStyle w:val="Header"/>
      <w:jc w:val="right"/>
      <w:rPr>
        <w:rFonts w:ascii="Times New Roman" w:hAnsi="Times New Roman"/>
      </w:rPr>
    </w:pPr>
  </w:p>
  <w:p w:rsidR="00477C0D" w:rsidRDefault="00477C0D" w:rsidP="00BF07AC">
    <w:pPr>
      <w:pStyle w:val="Header"/>
      <w:jc w:val="right"/>
    </w:pPr>
    <w:r w:rsidRPr="004A490D">
      <w:rPr>
        <w:rFonts w:ascii="Times New Roman" w:hAnsi="Times New Roman"/>
      </w:rPr>
      <w:t xml:space="preserve">Page </w:t>
    </w:r>
    <w:r w:rsidRPr="004A490D">
      <w:rPr>
        <w:rFonts w:ascii="Times New Roman" w:hAnsi="Times New Roman"/>
        <w:b/>
      </w:rPr>
      <w:fldChar w:fldCharType="begin"/>
    </w:r>
    <w:r w:rsidRPr="004A490D">
      <w:rPr>
        <w:rFonts w:ascii="Times New Roman" w:hAnsi="Times New Roman"/>
        <w:b/>
      </w:rPr>
      <w:instrText xml:space="preserve"> PAGE </w:instrText>
    </w:r>
    <w:r w:rsidRPr="004A490D">
      <w:rPr>
        <w:rFonts w:ascii="Times New Roman" w:hAnsi="Times New Roman"/>
        <w:b/>
      </w:rPr>
      <w:fldChar w:fldCharType="separate"/>
    </w:r>
    <w:r w:rsidR="007327DE">
      <w:rPr>
        <w:rFonts w:ascii="Times New Roman" w:hAnsi="Times New Roman"/>
        <w:b/>
        <w:noProof/>
      </w:rPr>
      <w:t>1</w:t>
    </w:r>
    <w:r w:rsidRPr="004A490D">
      <w:rPr>
        <w:rFonts w:ascii="Times New Roman" w:hAnsi="Times New Roman"/>
        <w:b/>
      </w:rPr>
      <w:fldChar w:fldCharType="end"/>
    </w:r>
    <w:r w:rsidRPr="004A490D">
      <w:rPr>
        <w:rFonts w:ascii="Times New Roman" w:hAnsi="Times New Roman"/>
      </w:rPr>
      <w:t xml:space="preserve"> of </w:t>
    </w:r>
    <w:r w:rsidRPr="004A490D">
      <w:rPr>
        <w:rFonts w:ascii="Times New Roman" w:hAnsi="Times New Roman"/>
        <w:b/>
      </w:rPr>
      <w:fldChar w:fldCharType="begin"/>
    </w:r>
    <w:r w:rsidRPr="004A490D">
      <w:rPr>
        <w:rFonts w:ascii="Times New Roman" w:hAnsi="Times New Roman"/>
        <w:b/>
      </w:rPr>
      <w:instrText xml:space="preserve"> NUMPAGES  </w:instrText>
    </w:r>
    <w:r w:rsidRPr="004A490D">
      <w:rPr>
        <w:rFonts w:ascii="Times New Roman" w:hAnsi="Times New Roman"/>
        <w:b/>
      </w:rPr>
      <w:fldChar w:fldCharType="separate"/>
    </w:r>
    <w:r w:rsidR="007327DE">
      <w:rPr>
        <w:rFonts w:ascii="Times New Roman" w:hAnsi="Times New Roman"/>
        <w:b/>
        <w:noProof/>
      </w:rPr>
      <w:t>18</w:t>
    </w:r>
    <w:r w:rsidRPr="004A490D">
      <w:rPr>
        <w:rFonts w:ascii="Times New Roman" w:hAnsi="Times New Roman"/>
        <w:b/>
      </w:rPr>
      <w:fldChar w:fldCharType="end"/>
    </w:r>
  </w:p>
  <w:p w:rsidR="00477C0D" w:rsidRDefault="00477C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5C31"/>
    <w:multiLevelType w:val="hybridMultilevel"/>
    <w:tmpl w:val="D9E01012"/>
    <w:lvl w:ilvl="0" w:tplc="B67E831A">
      <w:start w:val="1"/>
      <w:numFmt w:val="lowerLetter"/>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813B3"/>
    <w:multiLevelType w:val="hybridMultilevel"/>
    <w:tmpl w:val="F10875EE"/>
    <w:lvl w:ilvl="0" w:tplc="04090019">
      <w:start w:val="1"/>
      <w:numFmt w:val="lowerLetter"/>
      <w:lvlText w:val="%1."/>
      <w:lvlJc w:val="left"/>
      <w:pPr>
        <w:ind w:left="36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B2771"/>
    <w:multiLevelType w:val="hybridMultilevel"/>
    <w:tmpl w:val="D9E01012"/>
    <w:lvl w:ilvl="0" w:tplc="B67E831A">
      <w:start w:val="1"/>
      <w:numFmt w:val="lowerLetter"/>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B63FA"/>
    <w:multiLevelType w:val="hybridMultilevel"/>
    <w:tmpl w:val="61461ED6"/>
    <w:lvl w:ilvl="0" w:tplc="A8C639EA">
      <w:start w:val="4"/>
      <w:numFmt w:val="decimal"/>
      <w:lvlText w:val="%1."/>
      <w:lvlJc w:val="left"/>
      <w:pPr>
        <w:tabs>
          <w:tab w:val="num" w:pos="1590"/>
        </w:tabs>
        <w:ind w:left="1590"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A051C"/>
    <w:multiLevelType w:val="hybridMultilevel"/>
    <w:tmpl w:val="742ACBCC"/>
    <w:lvl w:ilvl="0" w:tplc="95323278">
      <w:start w:val="1"/>
      <w:numFmt w:val="decimal"/>
      <w:lvlText w:val="%1."/>
      <w:lvlJc w:val="left"/>
      <w:pPr>
        <w:ind w:left="2340" w:hanging="360"/>
      </w:pPr>
      <w:rPr>
        <w:b/>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15127D6F"/>
    <w:multiLevelType w:val="hybridMultilevel"/>
    <w:tmpl w:val="D9E01012"/>
    <w:lvl w:ilvl="0" w:tplc="B67E831A">
      <w:start w:val="1"/>
      <w:numFmt w:val="lowerLetter"/>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5D2A8B"/>
    <w:multiLevelType w:val="hybridMultilevel"/>
    <w:tmpl w:val="9F529AAE"/>
    <w:lvl w:ilvl="0" w:tplc="95323278">
      <w:start w:val="1"/>
      <w:numFmt w:val="decimal"/>
      <w:lvlText w:val="%1."/>
      <w:lvlJc w:val="left"/>
      <w:pPr>
        <w:ind w:left="2340" w:hanging="360"/>
      </w:pPr>
      <w:rPr>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nsid w:val="185827A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nsid w:val="18BF1B8F"/>
    <w:multiLevelType w:val="singleLevel"/>
    <w:tmpl w:val="04090013"/>
    <w:lvl w:ilvl="0">
      <w:start w:val="1"/>
      <w:numFmt w:val="upperRoman"/>
      <w:lvlText w:val="%1."/>
      <w:lvlJc w:val="left"/>
      <w:pPr>
        <w:tabs>
          <w:tab w:val="num" w:pos="720"/>
        </w:tabs>
        <w:ind w:left="720" w:hanging="720"/>
      </w:pPr>
    </w:lvl>
  </w:abstractNum>
  <w:abstractNum w:abstractNumId="9">
    <w:nsid w:val="1A48619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BE60846"/>
    <w:multiLevelType w:val="hybridMultilevel"/>
    <w:tmpl w:val="CFACA094"/>
    <w:lvl w:ilvl="0" w:tplc="17A44786">
      <w:start w:val="1"/>
      <w:numFmt w:val="upperLetter"/>
      <w:lvlText w:val="%1."/>
      <w:lvlJc w:val="left"/>
      <w:pPr>
        <w:ind w:left="360" w:hanging="360"/>
      </w:pPr>
      <w:rPr>
        <w:rFonts w:ascii="Times New Roman" w:hAnsi="Times New Roman" w:cs="Times New Roman" w:hint="default"/>
        <w:b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3E2633"/>
    <w:multiLevelType w:val="hybridMultilevel"/>
    <w:tmpl w:val="64AC7CFC"/>
    <w:lvl w:ilvl="0" w:tplc="17A44786">
      <w:start w:val="1"/>
      <w:numFmt w:val="upperLetter"/>
      <w:lvlText w:val="%1."/>
      <w:lvlJc w:val="left"/>
      <w:pPr>
        <w:ind w:left="1440" w:hanging="360"/>
      </w:pPr>
      <w:rPr>
        <w:rFonts w:ascii="Times New Roman" w:hAnsi="Times New Roman" w:cs="Times New Roman"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4D5A3D"/>
    <w:multiLevelType w:val="hybridMultilevel"/>
    <w:tmpl w:val="4D960438"/>
    <w:lvl w:ilvl="0" w:tplc="BCBE5C7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1DC53457"/>
    <w:multiLevelType w:val="hybridMultilevel"/>
    <w:tmpl w:val="53649470"/>
    <w:lvl w:ilvl="0" w:tplc="BD444F8C">
      <w:start w:val="1"/>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E543FB2"/>
    <w:multiLevelType w:val="hybridMultilevel"/>
    <w:tmpl w:val="D9E01012"/>
    <w:lvl w:ilvl="0" w:tplc="B67E831A">
      <w:start w:val="1"/>
      <w:numFmt w:val="lowerLetter"/>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E23E16"/>
    <w:multiLevelType w:val="hybridMultilevel"/>
    <w:tmpl w:val="22E4DC0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6">
    <w:nsid w:val="2AD56268"/>
    <w:multiLevelType w:val="hybridMultilevel"/>
    <w:tmpl w:val="13785ECE"/>
    <w:lvl w:ilvl="0" w:tplc="00E2525E">
      <w:start w:val="1"/>
      <w:numFmt w:val="decimal"/>
      <w:suff w:val="nothing"/>
      <w:lvlText w:val="%1."/>
      <w:lvlJc w:val="left"/>
      <w:pPr>
        <w:ind w:left="2160" w:hanging="18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D3407B"/>
    <w:multiLevelType w:val="hybridMultilevel"/>
    <w:tmpl w:val="D012DFE2"/>
    <w:lvl w:ilvl="0" w:tplc="B6B4B2E4">
      <w:start w:val="2"/>
      <w:numFmt w:val="decimal"/>
      <w:lvlText w:val="%1."/>
      <w:lvlJc w:val="left"/>
      <w:pPr>
        <w:tabs>
          <w:tab w:val="num" w:pos="1515"/>
        </w:tabs>
        <w:ind w:left="151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807DB0"/>
    <w:multiLevelType w:val="hybridMultilevel"/>
    <w:tmpl w:val="756ABF8E"/>
    <w:lvl w:ilvl="0" w:tplc="704EC802">
      <w:start w:val="6"/>
      <w:numFmt w:val="decimal"/>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19">
    <w:nsid w:val="34FA291F"/>
    <w:multiLevelType w:val="hybridMultilevel"/>
    <w:tmpl w:val="A38CCBFC"/>
    <w:lvl w:ilvl="0" w:tplc="0409000F">
      <w:start w:val="1"/>
      <w:numFmt w:val="decimal"/>
      <w:lvlText w:val="%1."/>
      <w:lvlJc w:val="left"/>
      <w:pPr>
        <w:ind w:left="2235" w:hanging="360"/>
      </w:p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20">
    <w:nsid w:val="350D6BAB"/>
    <w:multiLevelType w:val="hybridMultilevel"/>
    <w:tmpl w:val="13785ECE"/>
    <w:lvl w:ilvl="0" w:tplc="00E2525E">
      <w:start w:val="1"/>
      <w:numFmt w:val="decimal"/>
      <w:suff w:val="nothing"/>
      <w:lvlText w:val="%1."/>
      <w:lvlJc w:val="left"/>
      <w:pPr>
        <w:ind w:left="2160" w:hanging="18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1E62D2"/>
    <w:multiLevelType w:val="hybridMultilevel"/>
    <w:tmpl w:val="836C68C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F3518CB"/>
    <w:multiLevelType w:val="hybridMultilevel"/>
    <w:tmpl w:val="276A5538"/>
    <w:lvl w:ilvl="0" w:tplc="8A0C828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4E82BFA"/>
    <w:multiLevelType w:val="hybridMultilevel"/>
    <w:tmpl w:val="35349A62"/>
    <w:lvl w:ilvl="0" w:tplc="F4DAD5E4">
      <w:start w:val="1"/>
      <w:numFmt w:val="upp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5F2157D"/>
    <w:multiLevelType w:val="hybridMultilevel"/>
    <w:tmpl w:val="0ABC3A30"/>
    <w:lvl w:ilvl="0" w:tplc="EC8C603E">
      <w:start w:val="4"/>
      <w:numFmt w:val="upperLetter"/>
      <w:lvlText w:val="%1."/>
      <w:lvlJc w:val="left"/>
      <w:pPr>
        <w:tabs>
          <w:tab w:val="num" w:pos="1155"/>
        </w:tabs>
        <w:ind w:left="115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151728"/>
    <w:multiLevelType w:val="hybridMultilevel"/>
    <w:tmpl w:val="36EEBBF6"/>
    <w:lvl w:ilvl="0" w:tplc="BD444F8C">
      <w:start w:val="1"/>
      <w:numFmt w:val="upperRoman"/>
      <w:lvlText w:val="%1."/>
      <w:lvlJc w:val="left"/>
      <w:pPr>
        <w:ind w:left="720" w:hanging="360"/>
      </w:pPr>
      <w:rPr>
        <w:rFonts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802464"/>
    <w:multiLevelType w:val="hybridMultilevel"/>
    <w:tmpl w:val="361666C6"/>
    <w:lvl w:ilvl="0" w:tplc="C7DCDAEC">
      <w:start w:val="1"/>
      <w:numFmt w:val="decimal"/>
      <w:lvlText w:val="%1."/>
      <w:lvlJc w:val="left"/>
      <w:pPr>
        <w:tabs>
          <w:tab w:val="num" w:pos="1515"/>
        </w:tabs>
        <w:ind w:left="1515" w:hanging="360"/>
      </w:pPr>
      <w:rPr>
        <w:rFonts w:hint="default"/>
      </w:rPr>
    </w:lvl>
    <w:lvl w:ilvl="1" w:tplc="31747D22">
      <w:start w:val="1"/>
      <w:numFmt w:val="lowerLetter"/>
      <w:lvlText w:val="%2."/>
      <w:lvlJc w:val="left"/>
      <w:pPr>
        <w:tabs>
          <w:tab w:val="num" w:pos="2235"/>
        </w:tabs>
        <w:ind w:left="2235" w:hanging="360"/>
      </w:pPr>
      <w:rPr>
        <w:rFonts w:hint="default"/>
      </w:rPr>
    </w:lvl>
    <w:lvl w:ilvl="2" w:tplc="0409001B">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27">
    <w:nsid w:val="532B5804"/>
    <w:multiLevelType w:val="hybridMultilevel"/>
    <w:tmpl w:val="D9E01012"/>
    <w:lvl w:ilvl="0" w:tplc="B67E831A">
      <w:start w:val="1"/>
      <w:numFmt w:val="lowerLetter"/>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506C28"/>
    <w:multiLevelType w:val="hybridMultilevel"/>
    <w:tmpl w:val="740A4848"/>
    <w:lvl w:ilvl="0" w:tplc="78C6D774">
      <w:start w:val="1"/>
      <w:numFmt w:val="decimal"/>
      <w:suff w:val="nothing"/>
      <w:lvlText w:val="%1."/>
      <w:lvlJc w:val="left"/>
      <w:pPr>
        <w:ind w:left="2160" w:hanging="18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517449"/>
    <w:multiLevelType w:val="hybridMultilevel"/>
    <w:tmpl w:val="BFC45924"/>
    <w:lvl w:ilvl="0" w:tplc="2BF84FB2">
      <w:start w:val="1"/>
      <w:numFmt w:val="upp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0D63572"/>
    <w:multiLevelType w:val="hybridMultilevel"/>
    <w:tmpl w:val="03425CEE"/>
    <w:lvl w:ilvl="0" w:tplc="BD444F8C">
      <w:start w:val="1"/>
      <w:numFmt w:val="upperRoman"/>
      <w:lvlText w:val="%1."/>
      <w:lvlJc w:val="left"/>
      <w:pPr>
        <w:ind w:left="1080" w:hanging="720"/>
      </w:pPr>
      <w:rPr>
        <w:rFonts w:hint="default"/>
        <w:b/>
      </w:rPr>
    </w:lvl>
    <w:lvl w:ilvl="1" w:tplc="17A44786">
      <w:start w:val="1"/>
      <w:numFmt w:val="upperLetter"/>
      <w:lvlText w:val="%2."/>
      <w:lvlJc w:val="left"/>
      <w:pPr>
        <w:ind w:left="1440" w:hanging="360"/>
      </w:pPr>
      <w:rPr>
        <w:rFonts w:ascii="Times New Roman" w:hAnsi="Times New Roman" w:cs="Times New Roman" w:hint="default"/>
        <w:b w:val="0"/>
        <w:color w:val="auto"/>
        <w:sz w:val="22"/>
        <w:szCs w:val="22"/>
      </w:rPr>
    </w:lvl>
    <w:lvl w:ilvl="2" w:tplc="00E2525E">
      <w:start w:val="1"/>
      <w:numFmt w:val="decimal"/>
      <w:suff w:val="nothing"/>
      <w:lvlText w:val="%3."/>
      <w:lvlJc w:val="left"/>
      <w:pPr>
        <w:ind w:left="2160" w:hanging="180"/>
      </w:pPr>
      <w:rPr>
        <w:rFonts w:hint="default"/>
        <w:b w:val="0"/>
        <w:color w:val="auto"/>
      </w:rPr>
    </w:lvl>
    <w:lvl w:ilvl="3" w:tplc="B67E831A">
      <w:start w:val="1"/>
      <w:numFmt w:val="lowerLetter"/>
      <w:lvlText w:val="%4."/>
      <w:lvlJc w:val="left"/>
      <w:pPr>
        <w:ind w:left="2880" w:hanging="360"/>
      </w:pPr>
      <w:rPr>
        <w:rFonts w:hint="default"/>
        <w:b/>
      </w:rPr>
    </w:lvl>
    <w:lvl w:ilvl="4" w:tplc="0409001B">
      <w:start w:val="1"/>
      <w:numFmt w:val="lowerRoman"/>
      <w:lvlText w:val="%5."/>
      <w:lvlJc w:val="right"/>
      <w:pPr>
        <w:ind w:left="3600" w:hanging="360"/>
      </w:pPr>
    </w:lvl>
    <w:lvl w:ilvl="5" w:tplc="04090019">
      <w:start w:val="1"/>
      <w:numFmt w:val="lowerLetter"/>
      <w:lvlText w:val="%6."/>
      <w:lvlJc w:val="lef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876038"/>
    <w:multiLevelType w:val="hybridMultilevel"/>
    <w:tmpl w:val="105AA332"/>
    <w:lvl w:ilvl="0" w:tplc="E43216EC">
      <w:start w:val="1"/>
      <w:numFmt w:val="lowerLetter"/>
      <w:lvlText w:val="%1."/>
      <w:lvlJc w:val="left"/>
      <w:pPr>
        <w:ind w:left="19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C75E62"/>
    <w:multiLevelType w:val="hybridMultilevel"/>
    <w:tmpl w:val="D9E01012"/>
    <w:lvl w:ilvl="0" w:tplc="B67E831A">
      <w:start w:val="1"/>
      <w:numFmt w:val="lowerLetter"/>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A511DC"/>
    <w:multiLevelType w:val="hybridMultilevel"/>
    <w:tmpl w:val="185A801C"/>
    <w:lvl w:ilvl="0" w:tplc="D8F27BC0">
      <w:start w:val="5"/>
      <w:numFmt w:val="decimal"/>
      <w:lvlText w:val="%1."/>
      <w:lvlJc w:val="left"/>
      <w:pPr>
        <w:tabs>
          <w:tab w:val="num" w:pos="1590"/>
        </w:tabs>
        <w:ind w:left="1590" w:hanging="435"/>
      </w:pPr>
      <w:rPr>
        <w:rFonts w:hint="default"/>
      </w:rPr>
    </w:lvl>
    <w:lvl w:ilvl="1" w:tplc="4AFC2886">
      <w:start w:val="1"/>
      <w:numFmt w:val="lowerLetter"/>
      <w:lvlText w:val="%2."/>
      <w:lvlJc w:val="left"/>
      <w:pPr>
        <w:tabs>
          <w:tab w:val="num" w:pos="2310"/>
        </w:tabs>
        <w:ind w:left="2310" w:hanging="435"/>
      </w:pPr>
      <w:rPr>
        <w:rFonts w:hint="default"/>
      </w:r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34">
    <w:nsid w:val="6DF93680"/>
    <w:multiLevelType w:val="hybridMultilevel"/>
    <w:tmpl w:val="329C07A6"/>
    <w:lvl w:ilvl="0" w:tplc="94062BDE">
      <w:start w:val="1"/>
      <w:numFmt w:val="upp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EDE7E99"/>
    <w:multiLevelType w:val="hybridMultilevel"/>
    <w:tmpl w:val="D9E01012"/>
    <w:lvl w:ilvl="0" w:tplc="B67E831A">
      <w:start w:val="1"/>
      <w:numFmt w:val="lowerLetter"/>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1076E3"/>
    <w:multiLevelType w:val="hybridMultilevel"/>
    <w:tmpl w:val="490CC5BA"/>
    <w:lvl w:ilvl="0" w:tplc="BD444F8C">
      <w:start w:val="1"/>
      <w:numFmt w:val="upperRoman"/>
      <w:lvlText w:val="%1."/>
      <w:lvlJc w:val="left"/>
      <w:pPr>
        <w:ind w:left="720" w:hanging="360"/>
      </w:pPr>
      <w:rPr>
        <w:rFonts w:hint="default"/>
        <w:b/>
      </w:rPr>
    </w:lvl>
    <w:lvl w:ilvl="1" w:tplc="04090015">
      <w:start w:val="1"/>
      <w:numFmt w:val="upperLetter"/>
      <w:lvlText w:val="%2."/>
      <w:lvlJc w:val="left"/>
      <w:pPr>
        <w:ind w:left="1440" w:hanging="360"/>
      </w:pPr>
    </w:lvl>
    <w:lvl w:ilvl="2" w:tplc="E556C628">
      <w:start w:val="1"/>
      <w:numFmt w:val="decimal"/>
      <w:lvlText w:val="%3."/>
      <w:lvlJc w:val="left"/>
      <w:pPr>
        <w:ind w:left="2160" w:hanging="180"/>
      </w:pPr>
      <w:rPr>
        <w:b/>
        <w:color w:val="000000" w:themeColor="text1"/>
      </w:r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3E791A"/>
    <w:multiLevelType w:val="hybridMultilevel"/>
    <w:tmpl w:val="8D58111C"/>
    <w:lvl w:ilvl="0" w:tplc="0409001B">
      <w:start w:val="1"/>
      <w:numFmt w:val="lowerRoman"/>
      <w:lvlText w:val="%1."/>
      <w:lvlJc w:val="right"/>
      <w:pPr>
        <w:ind w:left="252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8">
    <w:nsid w:val="76B4198E"/>
    <w:multiLevelType w:val="hybridMultilevel"/>
    <w:tmpl w:val="C646EC40"/>
    <w:lvl w:ilvl="0" w:tplc="83FCFF52">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8BC0B91"/>
    <w:multiLevelType w:val="hybridMultilevel"/>
    <w:tmpl w:val="D9E01012"/>
    <w:lvl w:ilvl="0" w:tplc="B67E831A">
      <w:start w:val="1"/>
      <w:numFmt w:val="lowerLetter"/>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202512"/>
    <w:multiLevelType w:val="multilevel"/>
    <w:tmpl w:val="0E622924"/>
    <w:lvl w:ilvl="0">
      <w:start w:val="1"/>
      <w:numFmt w:val="decimal"/>
      <w:lvlText w:val="%1.0"/>
      <w:lvlJc w:val="left"/>
      <w:pPr>
        <w:ind w:left="720" w:hanging="705"/>
      </w:pPr>
      <w:rPr>
        <w:rFonts w:cs="Times New Roman" w:hint="default"/>
      </w:rPr>
    </w:lvl>
    <w:lvl w:ilvl="1">
      <w:start w:val="1"/>
      <w:numFmt w:val="decimal"/>
      <w:lvlText w:val="%2."/>
      <w:lvlJc w:val="left"/>
      <w:pPr>
        <w:ind w:left="1440" w:hanging="705"/>
      </w:pPr>
      <w:rPr>
        <w:rFonts w:ascii="Times New Roman" w:eastAsia="Times New Roman" w:hAnsi="Times New Roman" w:cs="Times New Roman"/>
      </w:rPr>
    </w:lvl>
    <w:lvl w:ilvl="2">
      <w:start w:val="1"/>
      <w:numFmt w:val="decimal"/>
      <w:lvlText w:val="%3."/>
      <w:lvlJc w:val="left"/>
      <w:pPr>
        <w:ind w:left="2175" w:hanging="720"/>
      </w:pPr>
      <w:rPr>
        <w:rFonts w:hint="default"/>
        <w:b/>
      </w:rPr>
    </w:lvl>
    <w:lvl w:ilvl="3">
      <w:start w:val="1"/>
      <w:numFmt w:val="decimal"/>
      <w:lvlText w:val="%1.%2.%3.%4"/>
      <w:lvlJc w:val="left"/>
      <w:pPr>
        <w:ind w:left="2895" w:hanging="720"/>
      </w:pPr>
      <w:rPr>
        <w:rFonts w:cs="Times New Roman" w:hint="default"/>
      </w:rPr>
    </w:lvl>
    <w:lvl w:ilvl="4">
      <w:start w:val="1"/>
      <w:numFmt w:val="decimal"/>
      <w:lvlText w:val="%1.%2.%3.%4.%5"/>
      <w:lvlJc w:val="left"/>
      <w:pPr>
        <w:ind w:left="3975" w:hanging="1080"/>
      </w:pPr>
      <w:rPr>
        <w:rFonts w:cs="Times New Roman" w:hint="default"/>
      </w:rPr>
    </w:lvl>
    <w:lvl w:ilvl="5">
      <w:start w:val="1"/>
      <w:numFmt w:val="decimal"/>
      <w:lvlText w:val="%1.%2.%3.%4.%5.%6"/>
      <w:lvlJc w:val="left"/>
      <w:pPr>
        <w:ind w:left="4695" w:hanging="1080"/>
      </w:pPr>
      <w:rPr>
        <w:rFonts w:cs="Times New Roman" w:hint="default"/>
      </w:rPr>
    </w:lvl>
    <w:lvl w:ilvl="6">
      <w:start w:val="1"/>
      <w:numFmt w:val="decimal"/>
      <w:lvlText w:val="%1.%2.%3.%4.%5.%6.%7"/>
      <w:lvlJc w:val="left"/>
      <w:pPr>
        <w:ind w:left="5775" w:hanging="1440"/>
      </w:pPr>
      <w:rPr>
        <w:rFonts w:cs="Times New Roman" w:hint="default"/>
      </w:rPr>
    </w:lvl>
    <w:lvl w:ilvl="7">
      <w:start w:val="1"/>
      <w:numFmt w:val="decimal"/>
      <w:lvlText w:val="%1.%2.%3.%4.%5.%6.%7.%8"/>
      <w:lvlJc w:val="left"/>
      <w:pPr>
        <w:ind w:left="6495" w:hanging="1440"/>
      </w:pPr>
      <w:rPr>
        <w:rFonts w:cs="Times New Roman" w:hint="default"/>
      </w:rPr>
    </w:lvl>
    <w:lvl w:ilvl="8">
      <w:start w:val="1"/>
      <w:numFmt w:val="decimal"/>
      <w:lvlText w:val="%1.%2.%3.%4.%5.%6.%7.%8.%9"/>
      <w:lvlJc w:val="left"/>
      <w:pPr>
        <w:ind w:left="7215" w:hanging="1440"/>
      </w:pPr>
      <w:rPr>
        <w:rFonts w:cs="Times New Roman" w:hint="default"/>
      </w:rPr>
    </w:lvl>
  </w:abstractNum>
  <w:abstractNum w:abstractNumId="41">
    <w:nsid w:val="7A2F3E2F"/>
    <w:multiLevelType w:val="hybridMultilevel"/>
    <w:tmpl w:val="320C83C8"/>
    <w:lvl w:ilvl="0" w:tplc="2F427E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DBE41DD"/>
    <w:multiLevelType w:val="hybridMultilevel"/>
    <w:tmpl w:val="77EC0986"/>
    <w:lvl w:ilvl="0" w:tplc="0409000F">
      <w:start w:val="1"/>
      <w:numFmt w:val="decimal"/>
      <w:lvlText w:val="%1."/>
      <w:lvlJc w:val="left"/>
      <w:pPr>
        <w:ind w:left="1224" w:hanging="360"/>
      </w:pPr>
      <w:rPr>
        <w:rFonts w:cs="Times New Roman"/>
      </w:rPr>
    </w:lvl>
    <w:lvl w:ilvl="1" w:tplc="04090019" w:tentative="1">
      <w:start w:val="1"/>
      <w:numFmt w:val="lowerLetter"/>
      <w:lvlText w:val="%2."/>
      <w:lvlJc w:val="left"/>
      <w:pPr>
        <w:ind w:left="1944" w:hanging="360"/>
      </w:pPr>
      <w:rPr>
        <w:rFonts w:cs="Times New Roman"/>
      </w:rPr>
    </w:lvl>
    <w:lvl w:ilvl="2" w:tplc="0409001B" w:tentative="1">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num w:numId="1">
    <w:abstractNumId w:val="22"/>
  </w:num>
  <w:num w:numId="2">
    <w:abstractNumId w:val="36"/>
  </w:num>
  <w:num w:numId="3">
    <w:abstractNumId w:val="7"/>
  </w:num>
  <w:num w:numId="4">
    <w:abstractNumId w:val="25"/>
  </w:num>
  <w:num w:numId="5">
    <w:abstractNumId w:val="10"/>
  </w:num>
  <w:num w:numId="6">
    <w:abstractNumId w:val="13"/>
  </w:num>
  <w:num w:numId="7">
    <w:abstractNumId w:val="9"/>
  </w:num>
  <w:num w:numId="8">
    <w:abstractNumId w:val="26"/>
  </w:num>
  <w:num w:numId="9">
    <w:abstractNumId w:val="30"/>
  </w:num>
  <w:num w:numId="10">
    <w:abstractNumId w:val="16"/>
  </w:num>
  <w:num w:numId="11">
    <w:abstractNumId w:val="39"/>
  </w:num>
  <w:num w:numId="12">
    <w:abstractNumId w:val="20"/>
  </w:num>
  <w:num w:numId="13">
    <w:abstractNumId w:val="35"/>
  </w:num>
  <w:num w:numId="14">
    <w:abstractNumId w:val="28"/>
  </w:num>
  <w:num w:numId="15">
    <w:abstractNumId w:val="0"/>
  </w:num>
  <w:num w:numId="16">
    <w:abstractNumId w:val="27"/>
  </w:num>
  <w:num w:numId="17">
    <w:abstractNumId w:val="5"/>
  </w:num>
  <w:num w:numId="18">
    <w:abstractNumId w:val="32"/>
  </w:num>
  <w:num w:numId="19">
    <w:abstractNumId w:val="14"/>
  </w:num>
  <w:num w:numId="20">
    <w:abstractNumId w:val="2"/>
  </w:num>
  <w:num w:numId="21">
    <w:abstractNumId w:val="1"/>
  </w:num>
  <w:num w:numId="22">
    <w:abstractNumId w:val="37"/>
  </w:num>
  <w:num w:numId="23">
    <w:abstractNumId w:val="42"/>
  </w:num>
  <w:num w:numId="24">
    <w:abstractNumId w:val="34"/>
  </w:num>
  <w:num w:numId="25">
    <w:abstractNumId w:val="17"/>
  </w:num>
  <w:num w:numId="26">
    <w:abstractNumId w:val="31"/>
  </w:num>
  <w:num w:numId="27">
    <w:abstractNumId w:val="19"/>
  </w:num>
  <w:num w:numId="28">
    <w:abstractNumId w:val="23"/>
  </w:num>
  <w:num w:numId="29">
    <w:abstractNumId w:val="8"/>
  </w:num>
  <w:num w:numId="30">
    <w:abstractNumId w:val="12"/>
  </w:num>
  <w:num w:numId="31">
    <w:abstractNumId w:val="40"/>
  </w:num>
  <w:num w:numId="32">
    <w:abstractNumId w:val="15"/>
  </w:num>
  <w:num w:numId="33">
    <w:abstractNumId w:val="24"/>
  </w:num>
  <w:num w:numId="34">
    <w:abstractNumId w:val="41"/>
  </w:num>
  <w:num w:numId="35">
    <w:abstractNumId w:val="21"/>
  </w:num>
  <w:num w:numId="36">
    <w:abstractNumId w:val="6"/>
  </w:num>
  <w:num w:numId="37">
    <w:abstractNumId w:val="4"/>
  </w:num>
  <w:num w:numId="38">
    <w:abstractNumId w:val="18"/>
  </w:num>
  <w:num w:numId="39">
    <w:abstractNumId w:val="3"/>
  </w:num>
  <w:num w:numId="40">
    <w:abstractNumId w:val="29"/>
  </w:num>
  <w:num w:numId="41">
    <w:abstractNumId w:val="33"/>
  </w:num>
  <w:num w:numId="42">
    <w:abstractNumId w:val="38"/>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7AC"/>
    <w:rsid w:val="00047752"/>
    <w:rsid w:val="00065408"/>
    <w:rsid w:val="000F6EE2"/>
    <w:rsid w:val="001457C0"/>
    <w:rsid w:val="00176CE6"/>
    <w:rsid w:val="001C358E"/>
    <w:rsid w:val="0025286A"/>
    <w:rsid w:val="00375BAC"/>
    <w:rsid w:val="003A3007"/>
    <w:rsid w:val="00477C0D"/>
    <w:rsid w:val="00511F4A"/>
    <w:rsid w:val="00561C57"/>
    <w:rsid w:val="005E0A2D"/>
    <w:rsid w:val="005E23A3"/>
    <w:rsid w:val="007327DE"/>
    <w:rsid w:val="00767A92"/>
    <w:rsid w:val="00815B8C"/>
    <w:rsid w:val="00872821"/>
    <w:rsid w:val="009303A4"/>
    <w:rsid w:val="009F0D1E"/>
    <w:rsid w:val="009F48C2"/>
    <w:rsid w:val="00AE042A"/>
    <w:rsid w:val="00B65849"/>
    <w:rsid w:val="00BF07AC"/>
    <w:rsid w:val="00C402BB"/>
    <w:rsid w:val="00C66FA6"/>
    <w:rsid w:val="00E75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7AC"/>
    <w:pPr>
      <w:spacing w:after="0" w:line="240" w:lineRule="auto"/>
    </w:pPr>
    <w:rPr>
      <w:rFonts w:ascii="Courier New" w:eastAsia="Times New Roman" w:hAnsi="Courier New" w:cs="Times New Roman"/>
      <w:sz w:val="20"/>
      <w:szCs w:val="20"/>
    </w:rPr>
  </w:style>
  <w:style w:type="paragraph" w:styleId="Heading1">
    <w:name w:val="heading 1"/>
    <w:basedOn w:val="Normal"/>
    <w:next w:val="Normal"/>
    <w:link w:val="Heading1Char"/>
    <w:uiPriority w:val="9"/>
    <w:qFormat/>
    <w:rsid w:val="00BF07AC"/>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F07AC"/>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F07AC"/>
    <w:pPr>
      <w:keepNext/>
      <w:numPr>
        <w:ilvl w:val="2"/>
        <w:numId w:val="3"/>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jc w:val="both"/>
      <w:outlineLvl w:val="2"/>
    </w:pPr>
    <w:rPr>
      <w:rFonts w:ascii="Times New Roman" w:hAnsi="Times New Roman"/>
      <w:b/>
      <w:spacing w:val="-2"/>
      <w:sz w:val="24"/>
    </w:rPr>
  </w:style>
  <w:style w:type="paragraph" w:styleId="Heading4">
    <w:name w:val="heading 4"/>
    <w:basedOn w:val="Normal"/>
    <w:next w:val="Normal"/>
    <w:link w:val="Heading4Char"/>
    <w:uiPriority w:val="9"/>
    <w:semiHidden/>
    <w:unhideWhenUsed/>
    <w:qFormat/>
    <w:rsid w:val="00BF07AC"/>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F07AC"/>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F07AC"/>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F07AC"/>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F07AC"/>
    <w:pPr>
      <w:keepNext/>
      <w:keepLines/>
      <w:numPr>
        <w:ilvl w:val="7"/>
        <w:numId w:val="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BF07AC"/>
    <w:pPr>
      <w:keepNext/>
      <w:keepLines/>
      <w:numPr>
        <w:ilvl w:val="8"/>
        <w:numId w:val="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F07AC"/>
    <w:pPr>
      <w:tabs>
        <w:tab w:val="center" w:pos="4680"/>
        <w:tab w:val="right" w:pos="9360"/>
      </w:tabs>
    </w:pPr>
  </w:style>
  <w:style w:type="character" w:customStyle="1" w:styleId="HeaderChar">
    <w:name w:val="Header Char"/>
    <w:basedOn w:val="DefaultParagraphFont"/>
    <w:link w:val="Header"/>
    <w:uiPriority w:val="99"/>
    <w:rsid w:val="00BF07AC"/>
  </w:style>
  <w:style w:type="paragraph" w:styleId="Footer">
    <w:name w:val="footer"/>
    <w:basedOn w:val="Normal"/>
    <w:link w:val="FooterChar"/>
    <w:uiPriority w:val="99"/>
    <w:unhideWhenUsed/>
    <w:rsid w:val="00BF07AC"/>
    <w:pPr>
      <w:tabs>
        <w:tab w:val="center" w:pos="4680"/>
        <w:tab w:val="right" w:pos="9360"/>
      </w:tabs>
    </w:pPr>
  </w:style>
  <w:style w:type="character" w:customStyle="1" w:styleId="FooterChar">
    <w:name w:val="Footer Char"/>
    <w:basedOn w:val="DefaultParagraphFont"/>
    <w:link w:val="Footer"/>
    <w:uiPriority w:val="99"/>
    <w:rsid w:val="00BF07AC"/>
  </w:style>
  <w:style w:type="paragraph" w:styleId="NormalWeb">
    <w:name w:val="Normal (Web)"/>
    <w:basedOn w:val="Normal"/>
    <w:uiPriority w:val="99"/>
    <w:unhideWhenUsed/>
    <w:rsid w:val="00BF07AC"/>
    <w:pPr>
      <w:spacing w:before="100" w:beforeAutospacing="1" w:after="100" w:afterAutospacing="1"/>
    </w:pPr>
    <w:rPr>
      <w:rFonts w:ascii="Times New Roman" w:hAnsi="Times New Roman"/>
      <w:sz w:val="24"/>
      <w:szCs w:val="24"/>
    </w:rPr>
  </w:style>
  <w:style w:type="paragraph" w:styleId="NoSpacing">
    <w:name w:val="No Spacing"/>
    <w:uiPriority w:val="1"/>
    <w:qFormat/>
    <w:rsid w:val="00BF07AC"/>
    <w:pPr>
      <w:spacing w:after="0" w:line="240" w:lineRule="auto"/>
    </w:pPr>
    <w:rPr>
      <w:rFonts w:ascii="Calibri" w:eastAsia="Calibri" w:hAnsi="Calibri" w:cs="Times New Roman"/>
    </w:rPr>
  </w:style>
  <w:style w:type="character" w:customStyle="1" w:styleId="Heading3Char">
    <w:name w:val="Heading 3 Char"/>
    <w:basedOn w:val="DefaultParagraphFont"/>
    <w:link w:val="Heading3"/>
    <w:rsid w:val="00BF07AC"/>
    <w:rPr>
      <w:rFonts w:ascii="Times New Roman" w:eastAsia="Times New Roman" w:hAnsi="Times New Roman" w:cs="Times New Roman"/>
      <w:b/>
      <w:spacing w:val="-2"/>
      <w:sz w:val="24"/>
      <w:szCs w:val="20"/>
    </w:rPr>
  </w:style>
  <w:style w:type="paragraph" w:styleId="BodyTextIndent">
    <w:name w:val="Body Text Indent"/>
    <w:basedOn w:val="Normal"/>
    <w:link w:val="BodyTextIndentChar"/>
    <w:rsid w:val="00BF07AC"/>
    <w:pPr>
      <w:tabs>
        <w:tab w:val="left" w:pos="0"/>
        <w:tab w:val="decimal" w:pos="432"/>
        <w:tab w:val="left" w:pos="720"/>
        <w:tab w:val="left" w:pos="1152"/>
        <w:tab w:val="left" w:pos="1584"/>
        <w:tab w:val="left" w:pos="2016"/>
        <w:tab w:val="left" w:pos="2448"/>
        <w:tab w:val="left" w:pos="2880"/>
        <w:tab w:val="left" w:pos="3312"/>
        <w:tab w:val="left" w:pos="3780"/>
        <w:tab w:val="left" w:pos="4320"/>
        <w:tab w:val="left" w:pos="8208"/>
        <w:tab w:val="left" w:pos="8640"/>
      </w:tabs>
      <w:suppressAutoHyphens/>
      <w:ind w:left="3780" w:hanging="3780"/>
      <w:jc w:val="both"/>
    </w:pPr>
    <w:rPr>
      <w:rFonts w:ascii="Times New Roman" w:hAnsi="Times New Roman"/>
      <w:spacing w:val="-2"/>
      <w:sz w:val="24"/>
    </w:rPr>
  </w:style>
  <w:style w:type="character" w:customStyle="1" w:styleId="BodyTextIndentChar">
    <w:name w:val="Body Text Indent Char"/>
    <w:basedOn w:val="DefaultParagraphFont"/>
    <w:link w:val="BodyTextIndent"/>
    <w:rsid w:val="00BF07AC"/>
    <w:rPr>
      <w:rFonts w:ascii="Times New Roman" w:eastAsia="Times New Roman" w:hAnsi="Times New Roman" w:cs="Times New Roman"/>
      <w:spacing w:val="-2"/>
      <w:sz w:val="24"/>
      <w:szCs w:val="20"/>
    </w:rPr>
  </w:style>
  <w:style w:type="paragraph" w:styleId="ListParagraph">
    <w:name w:val="List Paragraph"/>
    <w:basedOn w:val="Normal"/>
    <w:uiPriority w:val="34"/>
    <w:qFormat/>
    <w:rsid w:val="00BF07AC"/>
    <w:pPr>
      <w:ind w:left="720"/>
      <w:contextualSpacing/>
    </w:pPr>
  </w:style>
  <w:style w:type="character" w:customStyle="1" w:styleId="Heading1Char">
    <w:name w:val="Heading 1 Char"/>
    <w:basedOn w:val="DefaultParagraphFont"/>
    <w:link w:val="Heading1"/>
    <w:uiPriority w:val="9"/>
    <w:rsid w:val="00BF07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F07A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BF07AC"/>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rsid w:val="00BF07AC"/>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BF07AC"/>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BF07AC"/>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BF07A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F07AC"/>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B65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561C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1C57"/>
    <w:rPr>
      <w:rFonts w:ascii="Tahoma" w:hAnsi="Tahoma" w:cs="Tahoma"/>
      <w:sz w:val="16"/>
      <w:szCs w:val="16"/>
    </w:rPr>
  </w:style>
  <w:style w:type="character" w:customStyle="1" w:styleId="BalloonTextChar">
    <w:name w:val="Balloon Text Char"/>
    <w:basedOn w:val="DefaultParagraphFont"/>
    <w:link w:val="BalloonText"/>
    <w:uiPriority w:val="99"/>
    <w:semiHidden/>
    <w:rsid w:val="00561C57"/>
    <w:rPr>
      <w:rFonts w:ascii="Tahoma" w:eastAsia="Times New Roman" w:hAnsi="Tahoma" w:cs="Tahoma"/>
      <w:sz w:val="16"/>
      <w:szCs w:val="16"/>
    </w:rPr>
  </w:style>
  <w:style w:type="paragraph" w:styleId="BodyText">
    <w:name w:val="Body Text"/>
    <w:basedOn w:val="Normal"/>
    <w:link w:val="BodyTextChar"/>
    <w:uiPriority w:val="99"/>
    <w:unhideWhenUsed/>
    <w:rsid w:val="009F48C2"/>
    <w:pPr>
      <w:spacing w:after="120"/>
    </w:pPr>
  </w:style>
  <w:style w:type="character" w:customStyle="1" w:styleId="BodyTextChar">
    <w:name w:val="Body Text Char"/>
    <w:basedOn w:val="DefaultParagraphFont"/>
    <w:link w:val="BodyText"/>
    <w:uiPriority w:val="99"/>
    <w:rsid w:val="009F48C2"/>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1C358E"/>
    <w:rPr>
      <w:sz w:val="16"/>
      <w:szCs w:val="16"/>
    </w:rPr>
  </w:style>
  <w:style w:type="paragraph" w:styleId="CommentText">
    <w:name w:val="annotation text"/>
    <w:basedOn w:val="Normal"/>
    <w:link w:val="CommentTextChar"/>
    <w:uiPriority w:val="99"/>
    <w:semiHidden/>
    <w:unhideWhenUsed/>
    <w:rsid w:val="001C358E"/>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1C358E"/>
    <w:rPr>
      <w:sz w:val="20"/>
      <w:szCs w:val="20"/>
    </w:rPr>
  </w:style>
  <w:style w:type="paragraph" w:styleId="BodyTextIndent3">
    <w:name w:val="Body Text Indent 3"/>
    <w:basedOn w:val="Normal"/>
    <w:link w:val="BodyTextIndent3Char"/>
    <w:uiPriority w:val="99"/>
    <w:semiHidden/>
    <w:unhideWhenUsed/>
    <w:rsid w:val="0004775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47752"/>
    <w:rPr>
      <w:rFonts w:ascii="Courier New" w:eastAsia="Times New Roman" w:hAnsi="Courier New" w:cs="Times New Roman"/>
      <w:sz w:val="16"/>
      <w:szCs w:val="16"/>
    </w:rPr>
  </w:style>
  <w:style w:type="paragraph" w:styleId="BodyText3">
    <w:name w:val="Body Text 3"/>
    <w:basedOn w:val="Normal"/>
    <w:link w:val="BodyText3Char"/>
    <w:uiPriority w:val="99"/>
    <w:semiHidden/>
    <w:unhideWhenUsed/>
    <w:rsid w:val="00047752"/>
    <w:pPr>
      <w:spacing w:after="120"/>
    </w:pPr>
    <w:rPr>
      <w:sz w:val="16"/>
      <w:szCs w:val="16"/>
    </w:rPr>
  </w:style>
  <w:style w:type="character" w:customStyle="1" w:styleId="BodyText3Char">
    <w:name w:val="Body Text 3 Char"/>
    <w:basedOn w:val="DefaultParagraphFont"/>
    <w:link w:val="BodyText3"/>
    <w:uiPriority w:val="99"/>
    <w:semiHidden/>
    <w:rsid w:val="00047752"/>
    <w:rPr>
      <w:rFonts w:ascii="Courier New" w:eastAsia="Times New Roman" w:hAnsi="Courier New"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7AC"/>
    <w:pPr>
      <w:spacing w:after="0" w:line="240" w:lineRule="auto"/>
    </w:pPr>
    <w:rPr>
      <w:rFonts w:ascii="Courier New" w:eastAsia="Times New Roman" w:hAnsi="Courier New" w:cs="Times New Roman"/>
      <w:sz w:val="20"/>
      <w:szCs w:val="20"/>
    </w:rPr>
  </w:style>
  <w:style w:type="paragraph" w:styleId="Heading1">
    <w:name w:val="heading 1"/>
    <w:basedOn w:val="Normal"/>
    <w:next w:val="Normal"/>
    <w:link w:val="Heading1Char"/>
    <w:uiPriority w:val="9"/>
    <w:qFormat/>
    <w:rsid w:val="00BF07AC"/>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F07AC"/>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F07AC"/>
    <w:pPr>
      <w:keepNext/>
      <w:numPr>
        <w:ilvl w:val="2"/>
        <w:numId w:val="3"/>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jc w:val="both"/>
      <w:outlineLvl w:val="2"/>
    </w:pPr>
    <w:rPr>
      <w:rFonts w:ascii="Times New Roman" w:hAnsi="Times New Roman"/>
      <w:b/>
      <w:spacing w:val="-2"/>
      <w:sz w:val="24"/>
    </w:rPr>
  </w:style>
  <w:style w:type="paragraph" w:styleId="Heading4">
    <w:name w:val="heading 4"/>
    <w:basedOn w:val="Normal"/>
    <w:next w:val="Normal"/>
    <w:link w:val="Heading4Char"/>
    <w:uiPriority w:val="9"/>
    <w:semiHidden/>
    <w:unhideWhenUsed/>
    <w:qFormat/>
    <w:rsid w:val="00BF07AC"/>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F07AC"/>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F07AC"/>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F07AC"/>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F07AC"/>
    <w:pPr>
      <w:keepNext/>
      <w:keepLines/>
      <w:numPr>
        <w:ilvl w:val="7"/>
        <w:numId w:val="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BF07AC"/>
    <w:pPr>
      <w:keepNext/>
      <w:keepLines/>
      <w:numPr>
        <w:ilvl w:val="8"/>
        <w:numId w:val="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F07AC"/>
    <w:pPr>
      <w:tabs>
        <w:tab w:val="center" w:pos="4680"/>
        <w:tab w:val="right" w:pos="9360"/>
      </w:tabs>
    </w:pPr>
  </w:style>
  <w:style w:type="character" w:customStyle="1" w:styleId="HeaderChar">
    <w:name w:val="Header Char"/>
    <w:basedOn w:val="DefaultParagraphFont"/>
    <w:link w:val="Header"/>
    <w:uiPriority w:val="99"/>
    <w:rsid w:val="00BF07AC"/>
  </w:style>
  <w:style w:type="paragraph" w:styleId="Footer">
    <w:name w:val="footer"/>
    <w:basedOn w:val="Normal"/>
    <w:link w:val="FooterChar"/>
    <w:uiPriority w:val="99"/>
    <w:unhideWhenUsed/>
    <w:rsid w:val="00BF07AC"/>
    <w:pPr>
      <w:tabs>
        <w:tab w:val="center" w:pos="4680"/>
        <w:tab w:val="right" w:pos="9360"/>
      </w:tabs>
    </w:pPr>
  </w:style>
  <w:style w:type="character" w:customStyle="1" w:styleId="FooterChar">
    <w:name w:val="Footer Char"/>
    <w:basedOn w:val="DefaultParagraphFont"/>
    <w:link w:val="Footer"/>
    <w:uiPriority w:val="99"/>
    <w:rsid w:val="00BF07AC"/>
  </w:style>
  <w:style w:type="paragraph" w:styleId="NormalWeb">
    <w:name w:val="Normal (Web)"/>
    <w:basedOn w:val="Normal"/>
    <w:uiPriority w:val="99"/>
    <w:unhideWhenUsed/>
    <w:rsid w:val="00BF07AC"/>
    <w:pPr>
      <w:spacing w:before="100" w:beforeAutospacing="1" w:after="100" w:afterAutospacing="1"/>
    </w:pPr>
    <w:rPr>
      <w:rFonts w:ascii="Times New Roman" w:hAnsi="Times New Roman"/>
      <w:sz w:val="24"/>
      <w:szCs w:val="24"/>
    </w:rPr>
  </w:style>
  <w:style w:type="paragraph" w:styleId="NoSpacing">
    <w:name w:val="No Spacing"/>
    <w:uiPriority w:val="1"/>
    <w:qFormat/>
    <w:rsid w:val="00BF07AC"/>
    <w:pPr>
      <w:spacing w:after="0" w:line="240" w:lineRule="auto"/>
    </w:pPr>
    <w:rPr>
      <w:rFonts w:ascii="Calibri" w:eastAsia="Calibri" w:hAnsi="Calibri" w:cs="Times New Roman"/>
    </w:rPr>
  </w:style>
  <w:style w:type="character" w:customStyle="1" w:styleId="Heading3Char">
    <w:name w:val="Heading 3 Char"/>
    <w:basedOn w:val="DefaultParagraphFont"/>
    <w:link w:val="Heading3"/>
    <w:rsid w:val="00BF07AC"/>
    <w:rPr>
      <w:rFonts w:ascii="Times New Roman" w:eastAsia="Times New Roman" w:hAnsi="Times New Roman" w:cs="Times New Roman"/>
      <w:b/>
      <w:spacing w:val="-2"/>
      <w:sz w:val="24"/>
      <w:szCs w:val="20"/>
    </w:rPr>
  </w:style>
  <w:style w:type="paragraph" w:styleId="BodyTextIndent">
    <w:name w:val="Body Text Indent"/>
    <w:basedOn w:val="Normal"/>
    <w:link w:val="BodyTextIndentChar"/>
    <w:rsid w:val="00BF07AC"/>
    <w:pPr>
      <w:tabs>
        <w:tab w:val="left" w:pos="0"/>
        <w:tab w:val="decimal" w:pos="432"/>
        <w:tab w:val="left" w:pos="720"/>
        <w:tab w:val="left" w:pos="1152"/>
        <w:tab w:val="left" w:pos="1584"/>
        <w:tab w:val="left" w:pos="2016"/>
        <w:tab w:val="left" w:pos="2448"/>
        <w:tab w:val="left" w:pos="2880"/>
        <w:tab w:val="left" w:pos="3312"/>
        <w:tab w:val="left" w:pos="3780"/>
        <w:tab w:val="left" w:pos="4320"/>
        <w:tab w:val="left" w:pos="8208"/>
        <w:tab w:val="left" w:pos="8640"/>
      </w:tabs>
      <w:suppressAutoHyphens/>
      <w:ind w:left="3780" w:hanging="3780"/>
      <w:jc w:val="both"/>
    </w:pPr>
    <w:rPr>
      <w:rFonts w:ascii="Times New Roman" w:hAnsi="Times New Roman"/>
      <w:spacing w:val="-2"/>
      <w:sz w:val="24"/>
    </w:rPr>
  </w:style>
  <w:style w:type="character" w:customStyle="1" w:styleId="BodyTextIndentChar">
    <w:name w:val="Body Text Indent Char"/>
    <w:basedOn w:val="DefaultParagraphFont"/>
    <w:link w:val="BodyTextIndent"/>
    <w:rsid w:val="00BF07AC"/>
    <w:rPr>
      <w:rFonts w:ascii="Times New Roman" w:eastAsia="Times New Roman" w:hAnsi="Times New Roman" w:cs="Times New Roman"/>
      <w:spacing w:val="-2"/>
      <w:sz w:val="24"/>
      <w:szCs w:val="20"/>
    </w:rPr>
  </w:style>
  <w:style w:type="paragraph" w:styleId="ListParagraph">
    <w:name w:val="List Paragraph"/>
    <w:basedOn w:val="Normal"/>
    <w:uiPriority w:val="34"/>
    <w:qFormat/>
    <w:rsid w:val="00BF07AC"/>
    <w:pPr>
      <w:ind w:left="720"/>
      <w:contextualSpacing/>
    </w:pPr>
  </w:style>
  <w:style w:type="character" w:customStyle="1" w:styleId="Heading1Char">
    <w:name w:val="Heading 1 Char"/>
    <w:basedOn w:val="DefaultParagraphFont"/>
    <w:link w:val="Heading1"/>
    <w:uiPriority w:val="9"/>
    <w:rsid w:val="00BF07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F07A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BF07AC"/>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rsid w:val="00BF07AC"/>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BF07AC"/>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BF07AC"/>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BF07A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F07AC"/>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B65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561C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1C57"/>
    <w:rPr>
      <w:rFonts w:ascii="Tahoma" w:hAnsi="Tahoma" w:cs="Tahoma"/>
      <w:sz w:val="16"/>
      <w:szCs w:val="16"/>
    </w:rPr>
  </w:style>
  <w:style w:type="character" w:customStyle="1" w:styleId="BalloonTextChar">
    <w:name w:val="Balloon Text Char"/>
    <w:basedOn w:val="DefaultParagraphFont"/>
    <w:link w:val="BalloonText"/>
    <w:uiPriority w:val="99"/>
    <w:semiHidden/>
    <w:rsid w:val="00561C57"/>
    <w:rPr>
      <w:rFonts w:ascii="Tahoma" w:eastAsia="Times New Roman" w:hAnsi="Tahoma" w:cs="Tahoma"/>
      <w:sz w:val="16"/>
      <w:szCs w:val="16"/>
    </w:rPr>
  </w:style>
  <w:style w:type="paragraph" w:styleId="BodyText">
    <w:name w:val="Body Text"/>
    <w:basedOn w:val="Normal"/>
    <w:link w:val="BodyTextChar"/>
    <w:uiPriority w:val="99"/>
    <w:unhideWhenUsed/>
    <w:rsid w:val="009F48C2"/>
    <w:pPr>
      <w:spacing w:after="120"/>
    </w:pPr>
  </w:style>
  <w:style w:type="character" w:customStyle="1" w:styleId="BodyTextChar">
    <w:name w:val="Body Text Char"/>
    <w:basedOn w:val="DefaultParagraphFont"/>
    <w:link w:val="BodyText"/>
    <w:uiPriority w:val="99"/>
    <w:rsid w:val="009F48C2"/>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1C358E"/>
    <w:rPr>
      <w:sz w:val="16"/>
      <w:szCs w:val="16"/>
    </w:rPr>
  </w:style>
  <w:style w:type="paragraph" w:styleId="CommentText">
    <w:name w:val="annotation text"/>
    <w:basedOn w:val="Normal"/>
    <w:link w:val="CommentTextChar"/>
    <w:uiPriority w:val="99"/>
    <w:semiHidden/>
    <w:unhideWhenUsed/>
    <w:rsid w:val="001C358E"/>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1C358E"/>
    <w:rPr>
      <w:sz w:val="20"/>
      <w:szCs w:val="20"/>
    </w:rPr>
  </w:style>
  <w:style w:type="paragraph" w:styleId="BodyTextIndent3">
    <w:name w:val="Body Text Indent 3"/>
    <w:basedOn w:val="Normal"/>
    <w:link w:val="BodyTextIndent3Char"/>
    <w:uiPriority w:val="99"/>
    <w:semiHidden/>
    <w:unhideWhenUsed/>
    <w:rsid w:val="0004775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47752"/>
    <w:rPr>
      <w:rFonts w:ascii="Courier New" w:eastAsia="Times New Roman" w:hAnsi="Courier New" w:cs="Times New Roman"/>
      <w:sz w:val="16"/>
      <w:szCs w:val="16"/>
    </w:rPr>
  </w:style>
  <w:style w:type="paragraph" w:styleId="BodyText3">
    <w:name w:val="Body Text 3"/>
    <w:basedOn w:val="Normal"/>
    <w:link w:val="BodyText3Char"/>
    <w:uiPriority w:val="99"/>
    <w:semiHidden/>
    <w:unhideWhenUsed/>
    <w:rsid w:val="00047752"/>
    <w:pPr>
      <w:spacing w:after="120"/>
    </w:pPr>
    <w:rPr>
      <w:sz w:val="16"/>
      <w:szCs w:val="16"/>
    </w:rPr>
  </w:style>
  <w:style w:type="character" w:customStyle="1" w:styleId="BodyText3Char">
    <w:name w:val="Body Text 3 Char"/>
    <w:basedOn w:val="DefaultParagraphFont"/>
    <w:link w:val="BodyText3"/>
    <w:uiPriority w:val="99"/>
    <w:semiHidden/>
    <w:rsid w:val="00047752"/>
    <w:rPr>
      <w:rFonts w:ascii="Courier New" w:eastAsia="Times New Roman" w:hAnsi="Courier New"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884633">
      <w:bodyDiv w:val="1"/>
      <w:marLeft w:val="0"/>
      <w:marRight w:val="0"/>
      <w:marTop w:val="0"/>
      <w:marBottom w:val="0"/>
      <w:divBdr>
        <w:top w:val="none" w:sz="0" w:space="0" w:color="auto"/>
        <w:left w:val="none" w:sz="0" w:space="0" w:color="auto"/>
        <w:bottom w:val="none" w:sz="0" w:space="0" w:color="auto"/>
        <w:right w:val="none" w:sz="0" w:space="0" w:color="auto"/>
      </w:divBdr>
      <w:divsChild>
        <w:div w:id="1831945699">
          <w:marLeft w:val="-6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18</Pages>
  <Words>4461</Words>
  <Characters>25431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Einstein Healthcare Network</Company>
  <LinksUpToDate>false</LinksUpToDate>
  <CharactersWithSpaces>29833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David P Hinkle</cp:lastModifiedBy>
  <cp:revision>7</cp:revision>
  <cp:lastPrinted>2016-03-04T19:03:00Z</cp:lastPrinted>
  <dcterms:created xsi:type="dcterms:W3CDTF">2016-01-28T15:53:00Z</dcterms:created>
  <dcterms:modified xsi:type="dcterms:W3CDTF">2016-03-04T19:04:00Z</dcterms:modified>
</cp:coreProperties>
</file>