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79" w:rsidRPr="003E21D5" w:rsidRDefault="004F3F79" w:rsidP="004F3F79">
      <w:pPr>
        <w:pStyle w:val="Heading2"/>
        <w:numPr>
          <w:ilvl w:val="0"/>
          <w:numId w:val="11"/>
        </w:numPr>
        <w:tabs>
          <w:tab w:val="clear" w:pos="432"/>
        </w:tabs>
        <w:ind w:hanging="1080"/>
        <w:rPr>
          <w:sz w:val="22"/>
          <w:szCs w:val="22"/>
        </w:rPr>
      </w:pPr>
      <w:r w:rsidRPr="003E21D5">
        <w:rPr>
          <w:sz w:val="22"/>
          <w:szCs w:val="22"/>
        </w:rPr>
        <w:t>PURPOSE</w:t>
      </w:r>
    </w:p>
    <w:p w:rsidR="004F3F79" w:rsidRPr="003E21D5" w:rsidRDefault="004F3F79" w:rsidP="004F3F79">
      <w:pPr>
        <w:rPr>
          <w:sz w:val="22"/>
          <w:szCs w:val="22"/>
        </w:rPr>
      </w:pPr>
    </w:p>
    <w:p w:rsidR="004F3F79" w:rsidRPr="003E21D5" w:rsidRDefault="004F3F79" w:rsidP="004F3F79">
      <w:pPr>
        <w:ind w:left="720"/>
        <w:rPr>
          <w:sz w:val="22"/>
          <w:szCs w:val="22"/>
        </w:rPr>
      </w:pPr>
      <w:r w:rsidRPr="003E21D5">
        <w:rPr>
          <w:sz w:val="22"/>
          <w:szCs w:val="22"/>
        </w:rPr>
        <w:t xml:space="preserve">To detect the presence of parasites circulating in the bloodstream of individuals who present signs and symptoms for infection. </w:t>
      </w:r>
    </w:p>
    <w:p w:rsidR="004F3F79" w:rsidRPr="003E21D5" w:rsidRDefault="004F3F79" w:rsidP="004F3F79">
      <w:pPr>
        <w:pStyle w:val="Heading2"/>
        <w:rPr>
          <w:sz w:val="22"/>
          <w:szCs w:val="22"/>
        </w:rPr>
      </w:pPr>
    </w:p>
    <w:p w:rsidR="004F3F79" w:rsidRPr="003E21D5" w:rsidRDefault="004F3F79" w:rsidP="004F3F79">
      <w:pPr>
        <w:pStyle w:val="Heading2"/>
        <w:numPr>
          <w:ilvl w:val="0"/>
          <w:numId w:val="11"/>
        </w:numPr>
        <w:tabs>
          <w:tab w:val="clear" w:pos="432"/>
        </w:tabs>
        <w:ind w:hanging="1080"/>
        <w:rPr>
          <w:sz w:val="22"/>
          <w:szCs w:val="22"/>
        </w:rPr>
      </w:pPr>
      <w:r w:rsidRPr="003E21D5">
        <w:rPr>
          <w:sz w:val="22"/>
          <w:szCs w:val="22"/>
        </w:rPr>
        <w:t>PRINCIPLE</w:t>
      </w:r>
    </w:p>
    <w:p w:rsidR="004F3F79" w:rsidRPr="003E21D5" w:rsidRDefault="004F3F79" w:rsidP="004F3F79">
      <w:pPr>
        <w:tabs>
          <w:tab w:val="left" w:pos="720"/>
        </w:tabs>
        <w:suppressAutoHyphens/>
        <w:spacing w:before="240" w:line="240" w:lineRule="atLeast"/>
        <w:ind w:left="720"/>
        <w:jc w:val="both"/>
        <w:rPr>
          <w:sz w:val="22"/>
          <w:szCs w:val="22"/>
        </w:rPr>
      </w:pPr>
      <w:r w:rsidRPr="003E21D5">
        <w:rPr>
          <w:spacing w:val="-3"/>
          <w:sz w:val="22"/>
          <w:szCs w:val="22"/>
        </w:rPr>
        <w:t xml:space="preserve">Giemsa-stained thin </w:t>
      </w:r>
      <w:smartTag w:uri="urn:schemas-microsoft-com:office:smarttags" w:element="PersonName">
        <w:smartTag w:uri="urn:schemas-microsoft-com:office:smarttags" w:element="stockticker">
          <w:r w:rsidRPr="003E21D5">
            <w:rPr>
              <w:spacing w:val="-3"/>
              <w:sz w:val="22"/>
              <w:szCs w:val="22"/>
            </w:rPr>
            <w:t>and</w:t>
          </w:r>
        </w:smartTag>
      </w:smartTag>
      <w:r w:rsidRPr="003E21D5">
        <w:rPr>
          <w:spacing w:val="-3"/>
          <w:sz w:val="22"/>
          <w:szCs w:val="22"/>
        </w:rPr>
        <w:t xml:space="preserve"> thick peripheral blood films are examined microscopically for the presence of the following parasites:</w:t>
      </w:r>
      <w:r w:rsidRPr="003E21D5">
        <w:rPr>
          <w:i/>
          <w:iCs/>
          <w:spacing w:val="-3"/>
          <w:sz w:val="22"/>
          <w:szCs w:val="22"/>
        </w:rPr>
        <w:t xml:space="preserve"> Plasmodium </w:t>
      </w:r>
      <w:r w:rsidRPr="003E21D5">
        <w:rPr>
          <w:spacing w:val="-3"/>
          <w:sz w:val="22"/>
          <w:szCs w:val="22"/>
        </w:rPr>
        <w:t xml:space="preserve">spp., </w:t>
      </w:r>
      <w:r w:rsidRPr="003E21D5">
        <w:rPr>
          <w:i/>
          <w:iCs/>
          <w:spacing w:val="-3"/>
          <w:sz w:val="22"/>
          <w:szCs w:val="22"/>
        </w:rPr>
        <w:t xml:space="preserve">Babesia </w:t>
      </w:r>
      <w:r w:rsidRPr="003E21D5">
        <w:rPr>
          <w:spacing w:val="-3"/>
          <w:sz w:val="22"/>
          <w:szCs w:val="22"/>
        </w:rPr>
        <w:t xml:space="preserve">spp., trypanosomes, microfilariae, </w:t>
      </w:r>
      <w:smartTag w:uri="urn:schemas-microsoft-com:office:smarttags" w:element="PersonName">
        <w:smartTag w:uri="urn:schemas-microsoft-com:office:smarttags" w:element="stockticker">
          <w:r w:rsidRPr="003E21D5">
            <w:rPr>
              <w:spacing w:val="-3"/>
              <w:sz w:val="22"/>
              <w:szCs w:val="22"/>
            </w:rPr>
            <w:t>and</w:t>
          </w:r>
        </w:smartTag>
      </w:smartTag>
      <w:r w:rsidRPr="003E21D5">
        <w:rPr>
          <w:spacing w:val="-3"/>
          <w:sz w:val="22"/>
          <w:szCs w:val="22"/>
        </w:rPr>
        <w:t xml:space="preserve"> agents of visceral leishmaniasis.</w:t>
      </w:r>
      <w:r w:rsidRPr="003E21D5">
        <w:rPr>
          <w:sz w:val="22"/>
          <w:szCs w:val="22"/>
        </w:rPr>
        <w:t xml:space="preserve"> If malaria is present, the patient’s blood is analyzed qualitatively using the BinaxNOW Malaria test.</w:t>
      </w:r>
    </w:p>
    <w:p w:rsidR="004F3F79" w:rsidRPr="003E21D5" w:rsidRDefault="004F3F79" w:rsidP="004F3F79">
      <w:pPr>
        <w:rPr>
          <w:sz w:val="22"/>
          <w:szCs w:val="22"/>
        </w:rPr>
      </w:pPr>
    </w:p>
    <w:p w:rsidR="004F3F79" w:rsidRPr="003E21D5" w:rsidRDefault="004F3F79" w:rsidP="004F3F79">
      <w:pPr>
        <w:tabs>
          <w:tab w:val="left" w:pos="-720"/>
          <w:tab w:val="left" w:pos="720"/>
          <w:tab w:val="left" w:pos="1260"/>
        </w:tabs>
        <w:suppressAutoHyphens/>
        <w:spacing w:line="240" w:lineRule="atLeast"/>
        <w:jc w:val="both"/>
        <w:rPr>
          <w:spacing w:val="-3"/>
          <w:sz w:val="22"/>
          <w:szCs w:val="22"/>
        </w:rPr>
      </w:pPr>
      <w:r w:rsidRPr="003E21D5">
        <w:rPr>
          <w:b/>
          <w:bCs/>
          <w:spacing w:val="-3"/>
          <w:sz w:val="22"/>
          <w:szCs w:val="22"/>
        </w:rPr>
        <w:tab/>
      </w:r>
      <w:r>
        <w:rPr>
          <w:b/>
          <w:bCs/>
          <w:spacing w:val="-3"/>
          <w:sz w:val="22"/>
          <w:szCs w:val="22"/>
        </w:rPr>
        <w:t>A</w:t>
      </w:r>
      <w:r w:rsidRPr="003E21D5">
        <w:rPr>
          <w:b/>
          <w:bCs/>
          <w:spacing w:val="-3"/>
          <w:sz w:val="22"/>
          <w:szCs w:val="22"/>
        </w:rPr>
        <w:t>.</w:t>
      </w:r>
      <w:r w:rsidRPr="003E21D5">
        <w:rPr>
          <w:b/>
          <w:bCs/>
          <w:i/>
          <w:iCs/>
          <w:spacing w:val="-3"/>
          <w:sz w:val="22"/>
          <w:szCs w:val="22"/>
        </w:rPr>
        <w:tab/>
      </w:r>
      <w:r w:rsidRPr="003E21D5">
        <w:rPr>
          <w:b/>
          <w:bCs/>
          <w:spacing w:val="-3"/>
          <w:sz w:val="22"/>
          <w:szCs w:val="22"/>
        </w:rPr>
        <w:t>Malarial Parasites</w:t>
      </w:r>
      <w:r w:rsidRPr="003E21D5">
        <w:rPr>
          <w:b/>
          <w:bCs/>
          <w:iCs/>
          <w:spacing w:val="-3"/>
          <w:sz w:val="22"/>
          <w:szCs w:val="22"/>
        </w:rPr>
        <w:t xml:space="preserve"> </w:t>
      </w:r>
      <w:smartTag w:uri="urn:schemas-microsoft-com:office:smarttags" w:element="PersonName">
        <w:smartTag w:uri="urn:schemas-microsoft-com:office:smarttags" w:element="stockticker">
          <w:r w:rsidRPr="003E21D5">
            <w:rPr>
              <w:b/>
              <w:bCs/>
              <w:spacing w:val="-3"/>
              <w:sz w:val="22"/>
              <w:szCs w:val="22"/>
            </w:rPr>
            <w:t>and</w:t>
          </w:r>
        </w:smartTag>
      </w:smartTag>
      <w:r w:rsidRPr="003E21D5">
        <w:rPr>
          <w:b/>
          <w:bCs/>
          <w:spacing w:val="-3"/>
          <w:sz w:val="22"/>
          <w:szCs w:val="22"/>
        </w:rPr>
        <w:t xml:space="preserve"> </w:t>
      </w:r>
      <w:r w:rsidRPr="003E21D5">
        <w:rPr>
          <w:b/>
          <w:bCs/>
          <w:iCs/>
          <w:spacing w:val="-3"/>
          <w:sz w:val="22"/>
          <w:szCs w:val="22"/>
        </w:rPr>
        <w:t xml:space="preserve">Babesia </w:t>
      </w:r>
      <w:r w:rsidRPr="003E21D5">
        <w:rPr>
          <w:b/>
          <w:bCs/>
          <w:spacing w:val="-3"/>
          <w:sz w:val="22"/>
          <w:szCs w:val="22"/>
        </w:rPr>
        <w:t>spp</w:t>
      </w:r>
      <w:r>
        <w:rPr>
          <w:b/>
          <w:bCs/>
          <w:spacing w:val="-3"/>
          <w:sz w:val="22"/>
          <w:szCs w:val="22"/>
        </w:rPr>
        <w:t>:</w:t>
      </w:r>
    </w:p>
    <w:p w:rsidR="004F3F79" w:rsidRPr="003E21D5" w:rsidRDefault="004F3F79" w:rsidP="004F3F79">
      <w:pPr>
        <w:numPr>
          <w:ilvl w:val="1"/>
          <w:numId w:val="12"/>
        </w:numPr>
        <w:tabs>
          <w:tab w:val="left" w:pos="-720"/>
          <w:tab w:val="left" w:pos="1800"/>
        </w:tabs>
        <w:suppressAutoHyphens/>
        <w:spacing w:before="240" w:line="240" w:lineRule="atLeast"/>
        <w:ind w:left="1800" w:right="36" w:hanging="540"/>
        <w:jc w:val="both"/>
        <w:rPr>
          <w:sz w:val="22"/>
          <w:szCs w:val="22"/>
        </w:rPr>
      </w:pPr>
      <w:r w:rsidRPr="003E21D5">
        <w:rPr>
          <w:sz w:val="22"/>
          <w:szCs w:val="22"/>
        </w:rPr>
        <w:t>Whole blood, or unstained blood films, may be received in the laboratory for examination.</w:t>
      </w:r>
    </w:p>
    <w:p w:rsidR="004F3F79" w:rsidRPr="003E21D5" w:rsidRDefault="004F3F79" w:rsidP="004F3F79">
      <w:pPr>
        <w:numPr>
          <w:ilvl w:val="1"/>
          <w:numId w:val="12"/>
        </w:numPr>
        <w:tabs>
          <w:tab w:val="left" w:pos="-720"/>
          <w:tab w:val="left" w:pos="1800"/>
        </w:tabs>
        <w:suppressAutoHyphens/>
        <w:spacing w:line="240" w:lineRule="atLeast"/>
        <w:ind w:left="1800" w:hanging="540"/>
        <w:jc w:val="both"/>
        <w:rPr>
          <w:sz w:val="22"/>
          <w:szCs w:val="22"/>
        </w:rPr>
      </w:pPr>
      <w:r w:rsidRPr="003E21D5">
        <w:rPr>
          <w:sz w:val="22"/>
          <w:szCs w:val="22"/>
        </w:rPr>
        <w:t xml:space="preserve">Positive thin blood films allow speciation of </w:t>
      </w:r>
      <w:r w:rsidRPr="003E21D5">
        <w:rPr>
          <w:i/>
          <w:iCs/>
          <w:sz w:val="22"/>
          <w:szCs w:val="22"/>
        </w:rPr>
        <w:t>Plasmodium</w:t>
      </w:r>
      <w:r w:rsidRPr="003E21D5">
        <w:rPr>
          <w:sz w:val="22"/>
          <w:szCs w:val="22"/>
        </w:rPr>
        <w:t xml:space="preserve">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w:t>
      </w:r>
      <w:r w:rsidRPr="003E21D5">
        <w:rPr>
          <w:i/>
          <w:iCs/>
          <w:sz w:val="22"/>
          <w:szCs w:val="22"/>
        </w:rPr>
        <w:t>Babesia</w:t>
      </w:r>
      <w:r w:rsidRPr="003E21D5">
        <w:rPr>
          <w:sz w:val="22"/>
          <w:szCs w:val="22"/>
        </w:rPr>
        <w:t xml:space="preserve">, but low parasitemia may be missed if only thin films are examined.  </w:t>
      </w:r>
    </w:p>
    <w:p w:rsidR="004F3F79" w:rsidRPr="003E21D5" w:rsidRDefault="004F3F79" w:rsidP="004F3F79">
      <w:pPr>
        <w:numPr>
          <w:ilvl w:val="1"/>
          <w:numId w:val="12"/>
        </w:numPr>
        <w:tabs>
          <w:tab w:val="left" w:pos="-720"/>
          <w:tab w:val="left" w:pos="1800"/>
        </w:tabs>
        <w:suppressAutoHyphens/>
        <w:spacing w:line="240" w:lineRule="atLeast"/>
        <w:ind w:left="1800" w:hanging="540"/>
        <w:jc w:val="both"/>
        <w:rPr>
          <w:sz w:val="22"/>
          <w:szCs w:val="22"/>
        </w:rPr>
      </w:pPr>
      <w:r w:rsidRPr="003E21D5">
        <w:rPr>
          <w:sz w:val="22"/>
          <w:szCs w:val="22"/>
        </w:rPr>
        <w:t>Thick blood films are more sensitive than thin films for the detection of all blood parasites, because they allow the examination of a greater volume of blood per</w:t>
      </w:r>
      <w:r w:rsidR="00FA4919">
        <w:rPr>
          <w:sz w:val="22"/>
          <w:szCs w:val="22"/>
        </w:rPr>
        <w:t xml:space="preserve"> </w:t>
      </w:r>
      <w:r w:rsidRPr="003E21D5">
        <w:rPr>
          <w:sz w:val="22"/>
          <w:szCs w:val="22"/>
        </w:rPr>
        <w:t>scope field.</w:t>
      </w:r>
    </w:p>
    <w:p w:rsidR="004F3F79" w:rsidRPr="003E21D5" w:rsidRDefault="004F3F79" w:rsidP="004F3F79">
      <w:pPr>
        <w:pStyle w:val="BodyText2"/>
        <w:spacing w:after="0" w:line="240" w:lineRule="auto"/>
        <w:jc w:val="both"/>
        <w:rPr>
          <w:b/>
          <w:bCs/>
          <w:sz w:val="22"/>
          <w:szCs w:val="22"/>
        </w:rPr>
      </w:pPr>
    </w:p>
    <w:p w:rsidR="004F3F79" w:rsidRPr="003E21D5" w:rsidRDefault="004F3F79" w:rsidP="004F3F79">
      <w:pPr>
        <w:pStyle w:val="BodyText2"/>
        <w:tabs>
          <w:tab w:val="left" w:pos="720"/>
          <w:tab w:val="left" w:pos="1260"/>
        </w:tabs>
        <w:spacing w:after="0" w:line="240" w:lineRule="auto"/>
        <w:jc w:val="both"/>
        <w:rPr>
          <w:sz w:val="22"/>
          <w:szCs w:val="22"/>
        </w:rPr>
      </w:pPr>
      <w:r w:rsidRPr="003E21D5">
        <w:rPr>
          <w:b/>
          <w:bCs/>
          <w:sz w:val="22"/>
          <w:szCs w:val="22"/>
        </w:rPr>
        <w:tab/>
      </w:r>
      <w:r>
        <w:rPr>
          <w:b/>
          <w:bCs/>
          <w:sz w:val="22"/>
          <w:szCs w:val="22"/>
        </w:rPr>
        <w:t>B</w:t>
      </w:r>
      <w:r w:rsidRPr="003E21D5">
        <w:rPr>
          <w:b/>
          <w:bCs/>
          <w:sz w:val="22"/>
          <w:szCs w:val="22"/>
        </w:rPr>
        <w:t>.</w:t>
      </w:r>
      <w:r w:rsidRPr="003E21D5">
        <w:rPr>
          <w:b/>
          <w:bCs/>
          <w:iCs/>
          <w:sz w:val="22"/>
          <w:szCs w:val="22"/>
        </w:rPr>
        <w:tab/>
        <w:t xml:space="preserve">Trypanosomes, </w:t>
      </w:r>
      <w:r w:rsidRPr="003E21D5">
        <w:rPr>
          <w:b/>
          <w:bCs/>
          <w:sz w:val="22"/>
          <w:szCs w:val="22"/>
        </w:rPr>
        <w:t>microfilaria</w:t>
      </w:r>
      <w:r w:rsidRPr="003E21D5">
        <w:rPr>
          <w:b/>
          <w:bCs/>
          <w:iCs/>
          <w:sz w:val="22"/>
          <w:szCs w:val="22"/>
        </w:rPr>
        <w:t xml:space="preserve"> </w:t>
      </w:r>
      <w:smartTag w:uri="urn:schemas-microsoft-com:office:smarttags" w:element="stockticker">
        <w:r w:rsidRPr="003E21D5">
          <w:rPr>
            <w:b/>
            <w:bCs/>
            <w:sz w:val="22"/>
            <w:szCs w:val="22"/>
          </w:rPr>
          <w:t>and</w:t>
        </w:r>
      </w:smartTag>
      <w:r w:rsidRPr="003E21D5">
        <w:rPr>
          <w:b/>
          <w:bCs/>
          <w:iCs/>
          <w:sz w:val="22"/>
          <w:szCs w:val="22"/>
        </w:rPr>
        <w:t xml:space="preserve"> Leishmania </w:t>
      </w:r>
      <w:r w:rsidRPr="003E21D5">
        <w:rPr>
          <w:b/>
          <w:bCs/>
          <w:sz w:val="22"/>
          <w:szCs w:val="22"/>
        </w:rPr>
        <w:t>spp.</w:t>
      </w:r>
      <w:r w:rsidRPr="003E21D5">
        <w:rPr>
          <w:sz w:val="22"/>
          <w:szCs w:val="22"/>
        </w:rPr>
        <w:t xml:space="preserve"> </w:t>
      </w:r>
    </w:p>
    <w:p w:rsidR="004F3F79" w:rsidRPr="003E21D5" w:rsidRDefault="004F3F79" w:rsidP="004F3F79">
      <w:pPr>
        <w:numPr>
          <w:ilvl w:val="0"/>
          <w:numId w:val="13"/>
        </w:numPr>
        <w:tabs>
          <w:tab w:val="left" w:pos="0"/>
          <w:tab w:val="left" w:pos="1800"/>
        </w:tabs>
        <w:suppressAutoHyphens/>
        <w:spacing w:before="240" w:line="240" w:lineRule="atLeast"/>
        <w:ind w:left="1800" w:hanging="540"/>
        <w:jc w:val="both"/>
        <w:rPr>
          <w:sz w:val="22"/>
          <w:szCs w:val="22"/>
        </w:rPr>
      </w:pPr>
      <w:r w:rsidRPr="003E21D5">
        <w:rPr>
          <w:sz w:val="22"/>
          <w:szCs w:val="22"/>
        </w:rPr>
        <w:t xml:space="preserve">Examination of thin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thick blood films for trypanosomes is useful only during the acute invasive phase of infection.  </w:t>
      </w:r>
      <w:r w:rsidRPr="003E21D5">
        <w:rPr>
          <w:i/>
          <w:iCs/>
          <w:sz w:val="22"/>
          <w:szCs w:val="22"/>
        </w:rPr>
        <w:t>T. cruzi</w:t>
      </w:r>
      <w:r w:rsidRPr="003E21D5">
        <w:rPr>
          <w:sz w:val="22"/>
          <w:szCs w:val="22"/>
        </w:rPr>
        <w:t xml:space="preserve"> is often distorted in thick smears.  </w:t>
      </w:r>
    </w:p>
    <w:p w:rsidR="004F3F79" w:rsidRPr="00547FEF" w:rsidRDefault="004F3F79" w:rsidP="004F3F79">
      <w:pPr>
        <w:numPr>
          <w:ilvl w:val="0"/>
          <w:numId w:val="13"/>
        </w:numPr>
        <w:tabs>
          <w:tab w:val="left" w:pos="0"/>
          <w:tab w:val="left" w:pos="1800"/>
        </w:tabs>
        <w:suppressAutoHyphens/>
        <w:spacing w:line="240" w:lineRule="atLeast"/>
        <w:ind w:left="1800" w:hanging="540"/>
        <w:jc w:val="both"/>
        <w:rPr>
          <w:sz w:val="22"/>
          <w:szCs w:val="22"/>
        </w:rPr>
      </w:pPr>
      <w:r w:rsidRPr="00547FEF">
        <w:rPr>
          <w:sz w:val="22"/>
          <w:szCs w:val="22"/>
        </w:rPr>
        <w:t xml:space="preserve">Thick films are useful for the detection </w:t>
      </w:r>
      <w:smartTag w:uri="urn:schemas-microsoft-com:office:smarttags" w:element="PersonName">
        <w:smartTag w:uri="urn:schemas-microsoft-com:office:smarttags" w:element="stockticker">
          <w:r w:rsidRPr="00547FEF">
            <w:rPr>
              <w:sz w:val="22"/>
              <w:szCs w:val="22"/>
            </w:rPr>
            <w:t>and</w:t>
          </w:r>
        </w:smartTag>
      </w:smartTag>
      <w:r w:rsidRPr="00547FEF">
        <w:rPr>
          <w:sz w:val="22"/>
          <w:szCs w:val="22"/>
        </w:rPr>
        <w:t xml:space="preserve"> speciation of microfilariae.  In thin films, microfilariae show up well, but may be missed due to the small blood volume.  Concentration of the specimen may be necessary to detect microfilariae.</w:t>
      </w:r>
    </w:p>
    <w:p w:rsidR="004F3F79" w:rsidRPr="003235B2" w:rsidRDefault="004F3F79" w:rsidP="004F3F79">
      <w:pPr>
        <w:numPr>
          <w:ilvl w:val="0"/>
          <w:numId w:val="13"/>
        </w:numPr>
        <w:tabs>
          <w:tab w:val="left" w:pos="0"/>
          <w:tab w:val="left" w:pos="1800"/>
        </w:tabs>
        <w:suppressAutoHyphens/>
        <w:spacing w:line="240" w:lineRule="atLeast"/>
        <w:ind w:left="1800" w:hanging="540"/>
        <w:jc w:val="both"/>
        <w:rPr>
          <w:sz w:val="22"/>
          <w:szCs w:val="22"/>
        </w:rPr>
      </w:pPr>
      <w:r w:rsidRPr="003235B2">
        <w:rPr>
          <w:sz w:val="22"/>
          <w:szCs w:val="22"/>
        </w:rPr>
        <w:t xml:space="preserve">Microfilariae that migrate in the skin instead of in the blood, such as </w:t>
      </w:r>
      <w:r w:rsidRPr="003235B2">
        <w:rPr>
          <w:i/>
          <w:iCs/>
          <w:sz w:val="22"/>
          <w:szCs w:val="22"/>
        </w:rPr>
        <w:t>Onchocerca volvulus</w:t>
      </w:r>
      <w:r w:rsidRPr="003235B2">
        <w:rPr>
          <w:sz w:val="22"/>
          <w:szCs w:val="22"/>
        </w:rPr>
        <w:t xml:space="preserve">, are better diagnosed through skin snip biopsies.  </w:t>
      </w:r>
    </w:p>
    <w:p w:rsidR="004F3F79" w:rsidRPr="003235B2" w:rsidRDefault="004F3F79" w:rsidP="004F3F79">
      <w:pPr>
        <w:numPr>
          <w:ilvl w:val="0"/>
          <w:numId w:val="13"/>
        </w:numPr>
        <w:tabs>
          <w:tab w:val="left" w:pos="0"/>
          <w:tab w:val="left" w:pos="1818"/>
        </w:tabs>
        <w:suppressAutoHyphens/>
        <w:spacing w:line="240" w:lineRule="atLeast"/>
        <w:ind w:left="1800" w:hanging="540"/>
        <w:jc w:val="both"/>
        <w:rPr>
          <w:sz w:val="22"/>
          <w:szCs w:val="22"/>
        </w:rPr>
      </w:pPr>
      <w:r w:rsidRPr="003235B2">
        <w:rPr>
          <w:sz w:val="22"/>
          <w:szCs w:val="22"/>
        </w:rPr>
        <w:t xml:space="preserve">Leishmaniasis is generally detected using Giemsa-stained impression smears (touch preparations) or cultures of skin punch biopsies or spleen tissue.  </w:t>
      </w:r>
      <w:r w:rsidRPr="003235B2">
        <w:rPr>
          <w:i/>
          <w:iCs/>
          <w:sz w:val="22"/>
          <w:szCs w:val="22"/>
        </w:rPr>
        <w:t xml:space="preserve">Leishmania </w:t>
      </w:r>
      <w:r w:rsidRPr="003235B2">
        <w:rPr>
          <w:i/>
          <w:sz w:val="22"/>
          <w:szCs w:val="22"/>
        </w:rPr>
        <w:t>amastigotes</w:t>
      </w:r>
      <w:r w:rsidRPr="003235B2">
        <w:rPr>
          <w:sz w:val="22"/>
          <w:szCs w:val="22"/>
        </w:rPr>
        <w:t xml:space="preserve"> are occasionally found within monocytes (i.e., </w:t>
      </w:r>
      <w:r w:rsidRPr="003235B2">
        <w:rPr>
          <w:i/>
          <w:iCs/>
          <w:sz w:val="22"/>
          <w:szCs w:val="22"/>
        </w:rPr>
        <w:t>L. donovani</w:t>
      </w:r>
      <w:r w:rsidRPr="003235B2">
        <w:rPr>
          <w:sz w:val="22"/>
          <w:szCs w:val="22"/>
        </w:rPr>
        <w:t xml:space="preserve">) in thin </w:t>
      </w:r>
      <w:smartTag w:uri="urn:schemas-microsoft-com:office:smarttags" w:element="PersonName">
        <w:smartTag w:uri="urn:schemas-microsoft-com:office:smarttags" w:element="stockticker">
          <w:r w:rsidRPr="003235B2">
            <w:rPr>
              <w:sz w:val="22"/>
              <w:szCs w:val="22"/>
            </w:rPr>
            <w:t>and</w:t>
          </w:r>
        </w:smartTag>
      </w:smartTag>
      <w:r w:rsidRPr="003235B2">
        <w:rPr>
          <w:sz w:val="22"/>
          <w:szCs w:val="22"/>
        </w:rPr>
        <w:t xml:space="preserve"> thick films of buffy coat preparations of peripheral blood. </w:t>
      </w:r>
    </w:p>
    <w:p w:rsidR="004F3F79" w:rsidRPr="003E21D5" w:rsidRDefault="004F3F79" w:rsidP="004F3F79">
      <w:pPr>
        <w:tabs>
          <w:tab w:val="left" w:pos="0"/>
          <w:tab w:val="left" w:pos="1818"/>
        </w:tabs>
        <w:suppressAutoHyphens/>
        <w:spacing w:line="240" w:lineRule="atLeast"/>
        <w:ind w:left="1800"/>
        <w:jc w:val="both"/>
        <w:rPr>
          <w:sz w:val="22"/>
          <w:szCs w:val="22"/>
        </w:rPr>
      </w:pPr>
    </w:p>
    <w:p w:rsidR="004F3F79" w:rsidRPr="003E21D5" w:rsidRDefault="004F3F79" w:rsidP="004F3F79">
      <w:pPr>
        <w:pStyle w:val="BodyTextIndent3"/>
        <w:tabs>
          <w:tab w:val="clear" w:pos="1080"/>
          <w:tab w:val="left" w:pos="720"/>
        </w:tabs>
        <w:ind w:left="720"/>
        <w:rPr>
          <w:szCs w:val="22"/>
        </w:rPr>
      </w:pPr>
      <w:r w:rsidRPr="003E21D5">
        <w:rPr>
          <w:szCs w:val="22"/>
        </w:rPr>
        <w:t xml:space="preserve">The BinaxNOW Malaria Test is an </w:t>
      </w:r>
      <w:r w:rsidRPr="003E21D5">
        <w:rPr>
          <w:i/>
          <w:szCs w:val="22"/>
        </w:rPr>
        <w:t>in vitro</w:t>
      </w:r>
      <w:r w:rsidRPr="003E21D5">
        <w:rPr>
          <w:szCs w:val="22"/>
        </w:rPr>
        <w:t xml:space="preserve"> immunochromatographic assay for the qualitative detection of </w:t>
      </w:r>
      <w:r w:rsidRPr="003E21D5">
        <w:rPr>
          <w:i/>
          <w:szCs w:val="22"/>
        </w:rPr>
        <w:t>Plasmodium</w:t>
      </w:r>
      <w:r w:rsidRPr="003E21D5">
        <w:rPr>
          <w:szCs w:val="22"/>
        </w:rPr>
        <w:t xml:space="preserve"> antigens circulating in human venous </w:t>
      </w:r>
      <w:smartTag w:uri="urn:schemas-microsoft-com:office:smarttags" w:element="PersonName">
        <w:r w:rsidRPr="003E21D5">
          <w:rPr>
            <w:szCs w:val="22"/>
          </w:rPr>
          <w:t>and</w:t>
        </w:r>
      </w:smartTag>
      <w:r w:rsidRPr="003E21D5">
        <w:rPr>
          <w:szCs w:val="22"/>
        </w:rPr>
        <w:t xml:space="preserve"> capillary EDTA whole blood of individuals with signs </w:t>
      </w:r>
      <w:smartTag w:uri="urn:schemas-microsoft-com:office:smarttags" w:element="PersonName">
        <w:r w:rsidRPr="003E21D5">
          <w:rPr>
            <w:szCs w:val="22"/>
          </w:rPr>
          <w:t>and</w:t>
        </w:r>
      </w:smartTag>
      <w:r w:rsidRPr="003E21D5">
        <w:rPr>
          <w:szCs w:val="22"/>
        </w:rPr>
        <w:t xml:space="preserve"> symptoms of malarial infection.  </w:t>
      </w:r>
    </w:p>
    <w:p w:rsidR="004F3F79" w:rsidRPr="003E21D5" w:rsidRDefault="004F3F79" w:rsidP="004F3F79">
      <w:pPr>
        <w:pStyle w:val="BodyTextIndent3"/>
        <w:tabs>
          <w:tab w:val="clear" w:pos="1080"/>
          <w:tab w:val="left" w:pos="720"/>
        </w:tabs>
        <w:ind w:left="720"/>
        <w:rPr>
          <w:szCs w:val="22"/>
        </w:rPr>
      </w:pPr>
    </w:p>
    <w:p w:rsidR="004F3F79" w:rsidRDefault="004F3F79" w:rsidP="004F3F79">
      <w:pPr>
        <w:pStyle w:val="BodyTextIndent3"/>
        <w:ind w:left="720"/>
        <w:rPr>
          <w:szCs w:val="22"/>
        </w:rPr>
      </w:pPr>
      <w:r w:rsidRPr="003E21D5">
        <w:rPr>
          <w:szCs w:val="22"/>
        </w:rPr>
        <w:t xml:space="preserve">The test targets the histidine-rich protein II (HRPII) antigen specific to </w:t>
      </w:r>
      <w:r w:rsidRPr="003E21D5">
        <w:rPr>
          <w:i/>
          <w:szCs w:val="22"/>
        </w:rPr>
        <w:t>Plasmodium falciparum</w:t>
      </w:r>
      <w:r w:rsidRPr="003E21D5">
        <w:rPr>
          <w:szCs w:val="22"/>
        </w:rPr>
        <w:t xml:space="preserve"> (P.f.) </w:t>
      </w:r>
      <w:smartTag w:uri="urn:schemas-microsoft-com:office:smarttags" w:element="PersonName">
        <w:r w:rsidRPr="003E21D5">
          <w:rPr>
            <w:szCs w:val="22"/>
          </w:rPr>
          <w:t>and</w:t>
        </w:r>
      </w:smartTag>
      <w:r w:rsidRPr="003E21D5">
        <w:rPr>
          <w:szCs w:val="22"/>
        </w:rPr>
        <w:t xml:space="preserve"> a pan-malarial antigen, common to all four malaria species capable of infecting humans – </w:t>
      </w:r>
      <w:r w:rsidRPr="003E21D5">
        <w:rPr>
          <w:i/>
          <w:szCs w:val="22"/>
        </w:rPr>
        <w:t xml:space="preserve">P. falciparum, P. </w:t>
      </w:r>
      <w:r w:rsidRPr="003E21D5">
        <w:rPr>
          <w:szCs w:val="22"/>
        </w:rPr>
        <w:t xml:space="preserve">vivax (P.v.), </w:t>
      </w:r>
      <w:r w:rsidRPr="003E21D5">
        <w:rPr>
          <w:i/>
          <w:szCs w:val="22"/>
        </w:rPr>
        <w:t xml:space="preserve">P. </w:t>
      </w:r>
      <w:r w:rsidRPr="003E21D5">
        <w:rPr>
          <w:szCs w:val="22"/>
        </w:rPr>
        <w:t xml:space="preserve">ovale (P.o.), </w:t>
      </w:r>
      <w:smartTag w:uri="urn:schemas-microsoft-com:office:smarttags" w:element="PersonName">
        <w:r w:rsidRPr="003E21D5">
          <w:rPr>
            <w:szCs w:val="22"/>
          </w:rPr>
          <w:t>and</w:t>
        </w:r>
      </w:smartTag>
      <w:r w:rsidRPr="003E21D5">
        <w:rPr>
          <w:szCs w:val="22"/>
        </w:rPr>
        <w:t xml:space="preserve"> </w:t>
      </w:r>
      <w:r w:rsidRPr="003E21D5">
        <w:rPr>
          <w:i/>
          <w:szCs w:val="22"/>
        </w:rPr>
        <w:t>P. malariae</w:t>
      </w:r>
      <w:r w:rsidRPr="003E21D5">
        <w:rPr>
          <w:szCs w:val="22"/>
        </w:rPr>
        <w:t xml:space="preserve"> (P.m.). These antibodies, </w:t>
      </w:r>
      <w:smartTag w:uri="urn:schemas-microsoft-com:office:smarttags" w:element="PersonName">
        <w:r w:rsidRPr="003E21D5">
          <w:rPr>
            <w:szCs w:val="22"/>
          </w:rPr>
          <w:t>and</w:t>
        </w:r>
      </w:smartTag>
      <w:r w:rsidRPr="003E21D5">
        <w:rPr>
          <w:szCs w:val="22"/>
        </w:rPr>
        <w:t xml:space="preserve"> a control antibody, are immobilized on a membrane support as three distinct lines </w:t>
      </w:r>
      <w:smartTag w:uri="urn:schemas-microsoft-com:office:smarttags" w:element="PersonName">
        <w:r w:rsidRPr="003E21D5">
          <w:rPr>
            <w:szCs w:val="22"/>
          </w:rPr>
          <w:t>and</w:t>
        </w:r>
      </w:smartTag>
      <w:r w:rsidRPr="003E21D5">
        <w:rPr>
          <w:szCs w:val="22"/>
        </w:rPr>
        <w:t xml:space="preserve"> are combined with a sample pad, which is impregnated with visualizing particles conjugated to control and anti-malaria antibody. This test is intended to aid in the rapid diagnosis of human malaria infections </w:t>
      </w:r>
      <w:smartTag w:uri="urn:schemas-microsoft-com:office:smarttags" w:element="PersonName">
        <w:r w:rsidRPr="003E21D5">
          <w:rPr>
            <w:szCs w:val="22"/>
          </w:rPr>
          <w:t>and</w:t>
        </w:r>
      </w:smartTag>
      <w:r w:rsidRPr="003E21D5">
        <w:rPr>
          <w:szCs w:val="22"/>
        </w:rPr>
        <w:t xml:space="preserve"> to aid in the differential diagnosis of </w:t>
      </w:r>
      <w:r w:rsidRPr="003E21D5">
        <w:rPr>
          <w:i/>
          <w:szCs w:val="22"/>
        </w:rPr>
        <w:t>Plasmodium falciparum</w:t>
      </w:r>
      <w:r w:rsidRPr="003E21D5">
        <w:rPr>
          <w:b/>
          <w:i/>
          <w:szCs w:val="22"/>
        </w:rPr>
        <w:t xml:space="preserve"> </w:t>
      </w:r>
      <w:r w:rsidRPr="003E21D5">
        <w:rPr>
          <w:szCs w:val="22"/>
        </w:rPr>
        <w:t>infections from other less virulent malarial infections.</w:t>
      </w:r>
    </w:p>
    <w:p w:rsidR="004F3F79" w:rsidRDefault="004F3F79" w:rsidP="004F3F79">
      <w:pPr>
        <w:pStyle w:val="BodyTextIndent3"/>
        <w:ind w:left="720"/>
        <w:rPr>
          <w:szCs w:val="22"/>
        </w:rPr>
        <w:sectPr w:rsidR="004F3F79" w:rsidSect="004E32D1">
          <w:headerReference w:type="default" r:id="rId8"/>
          <w:pgSz w:w="12240" w:h="15840"/>
          <w:pgMar w:top="1440" w:right="1152" w:bottom="864" w:left="1152" w:header="720" w:footer="720" w:gutter="0"/>
          <w:cols w:space="720"/>
          <w:docGrid w:linePitch="360"/>
        </w:sectPr>
      </w:pPr>
    </w:p>
    <w:p w:rsidR="004F3F79" w:rsidRPr="003E21D5" w:rsidRDefault="004F3F79" w:rsidP="004F3F79">
      <w:pPr>
        <w:pStyle w:val="BodyTextIndent3"/>
        <w:tabs>
          <w:tab w:val="clear" w:pos="1080"/>
        </w:tabs>
        <w:ind w:left="0"/>
        <w:rPr>
          <w:szCs w:val="22"/>
        </w:rPr>
      </w:pPr>
    </w:p>
    <w:p w:rsidR="004F3F79" w:rsidRPr="003E21D5" w:rsidRDefault="004F3F79" w:rsidP="004F3F79">
      <w:pPr>
        <w:pStyle w:val="BodyTextIndent3"/>
        <w:numPr>
          <w:ilvl w:val="0"/>
          <w:numId w:val="11"/>
        </w:numPr>
        <w:tabs>
          <w:tab w:val="clear" w:pos="1080"/>
          <w:tab w:val="left" w:pos="720"/>
        </w:tabs>
        <w:ind w:left="1260" w:hanging="1260"/>
        <w:rPr>
          <w:szCs w:val="22"/>
        </w:rPr>
      </w:pPr>
      <w:r w:rsidRPr="003E21D5">
        <w:rPr>
          <w:b/>
          <w:szCs w:val="22"/>
        </w:rPr>
        <w:t xml:space="preserve">SPECIMEN  SPECIFICATIONS  </w:t>
      </w:r>
    </w:p>
    <w:p w:rsidR="004F3F79" w:rsidRPr="003E21D5" w:rsidRDefault="004F3F79" w:rsidP="004F3F79">
      <w:pPr>
        <w:pStyle w:val="BodyTextIndent3"/>
        <w:tabs>
          <w:tab w:val="clear" w:pos="1080"/>
        </w:tabs>
        <w:rPr>
          <w:b/>
          <w:szCs w:val="22"/>
        </w:rPr>
      </w:pPr>
    </w:p>
    <w:p w:rsidR="004F3F79" w:rsidRPr="003E21D5" w:rsidRDefault="004F3F79" w:rsidP="004F3F79">
      <w:pPr>
        <w:pStyle w:val="BodyTextIndent3"/>
        <w:tabs>
          <w:tab w:val="clear" w:pos="1080"/>
          <w:tab w:val="clear" w:pos="1998"/>
          <w:tab w:val="left" w:pos="1260"/>
        </w:tabs>
        <w:ind w:left="720"/>
        <w:rPr>
          <w:b/>
          <w:szCs w:val="22"/>
        </w:rPr>
      </w:pPr>
      <w:r>
        <w:rPr>
          <w:b/>
          <w:szCs w:val="22"/>
        </w:rPr>
        <w:t>A</w:t>
      </w:r>
      <w:r w:rsidRPr="003E21D5">
        <w:rPr>
          <w:b/>
          <w:szCs w:val="22"/>
        </w:rPr>
        <w:t xml:space="preserve">. </w:t>
      </w:r>
      <w:r>
        <w:rPr>
          <w:b/>
          <w:szCs w:val="22"/>
        </w:rPr>
        <w:tab/>
      </w:r>
      <w:r w:rsidRPr="003E21D5">
        <w:rPr>
          <w:b/>
          <w:szCs w:val="22"/>
        </w:rPr>
        <w:t>Blood Films</w:t>
      </w:r>
    </w:p>
    <w:p w:rsidR="004F3F79" w:rsidRPr="003E21D5" w:rsidRDefault="004F3F79" w:rsidP="004F3F79">
      <w:pPr>
        <w:pStyle w:val="BodyTextIndent3"/>
        <w:tabs>
          <w:tab w:val="clear" w:pos="1080"/>
        </w:tabs>
        <w:ind w:left="900"/>
        <w:rPr>
          <w:b/>
          <w:szCs w:val="22"/>
        </w:rPr>
      </w:pPr>
    </w:p>
    <w:p w:rsidR="004F3F79" w:rsidRDefault="004F3F79" w:rsidP="004F3F79">
      <w:pPr>
        <w:pStyle w:val="BodyTextIndent3"/>
        <w:tabs>
          <w:tab w:val="clear" w:pos="1080"/>
          <w:tab w:val="clear" w:pos="1998"/>
          <w:tab w:val="left" w:pos="1260"/>
          <w:tab w:val="left" w:pos="1800"/>
          <w:tab w:val="left" w:pos="2160"/>
        </w:tabs>
        <w:ind w:left="1800" w:hanging="540"/>
        <w:rPr>
          <w:szCs w:val="22"/>
        </w:rPr>
      </w:pPr>
      <w:r>
        <w:rPr>
          <w:szCs w:val="22"/>
        </w:rPr>
        <w:t>1.</w:t>
      </w:r>
      <w:r>
        <w:rPr>
          <w:szCs w:val="22"/>
        </w:rPr>
        <w:tab/>
      </w:r>
      <w:r w:rsidRPr="003E21D5">
        <w:rPr>
          <w:szCs w:val="22"/>
        </w:rPr>
        <w:t>Collection Tubes</w:t>
      </w:r>
      <w:r>
        <w:rPr>
          <w:szCs w:val="22"/>
        </w:rPr>
        <w:t>:</w:t>
      </w:r>
    </w:p>
    <w:p w:rsidR="004F3F79" w:rsidRPr="003E21D5" w:rsidRDefault="004F3F79" w:rsidP="004F3F79">
      <w:pPr>
        <w:pStyle w:val="BodyTextIndent3"/>
        <w:tabs>
          <w:tab w:val="clear" w:pos="1080"/>
          <w:tab w:val="clear" w:pos="1998"/>
          <w:tab w:val="left" w:pos="1260"/>
          <w:tab w:val="left" w:pos="1800"/>
          <w:tab w:val="left" w:pos="2160"/>
        </w:tabs>
        <w:ind w:left="1620"/>
        <w:rPr>
          <w:szCs w:val="22"/>
        </w:rPr>
      </w:pPr>
    </w:p>
    <w:p w:rsidR="004F3F79" w:rsidRPr="003E21D5" w:rsidRDefault="004F3F79" w:rsidP="004F3F79">
      <w:pPr>
        <w:pStyle w:val="BodyTextIndent3"/>
        <w:numPr>
          <w:ilvl w:val="1"/>
          <w:numId w:val="5"/>
        </w:numPr>
        <w:tabs>
          <w:tab w:val="clear" w:pos="1080"/>
          <w:tab w:val="clear" w:pos="1998"/>
          <w:tab w:val="clear" w:pos="2898"/>
          <w:tab w:val="left" w:pos="1260"/>
          <w:tab w:val="left" w:pos="1800"/>
          <w:tab w:val="left" w:pos="2340"/>
        </w:tabs>
        <w:ind w:left="2340" w:hanging="540"/>
        <w:rPr>
          <w:szCs w:val="22"/>
        </w:rPr>
      </w:pPr>
      <w:r w:rsidRPr="003E21D5">
        <w:rPr>
          <w:szCs w:val="22"/>
        </w:rPr>
        <w:t>EDTA-anticoagulated whole blood is the acceptable specimen.</w:t>
      </w:r>
    </w:p>
    <w:p w:rsidR="004F3F79" w:rsidRPr="003E21D5" w:rsidRDefault="004F3F79" w:rsidP="004F3F79">
      <w:pPr>
        <w:pStyle w:val="BodyTextIndent3"/>
        <w:numPr>
          <w:ilvl w:val="1"/>
          <w:numId w:val="5"/>
        </w:numPr>
        <w:tabs>
          <w:tab w:val="clear" w:pos="1080"/>
          <w:tab w:val="clear" w:pos="1998"/>
          <w:tab w:val="clear" w:pos="2898"/>
          <w:tab w:val="left" w:pos="1260"/>
          <w:tab w:val="left" w:pos="1800"/>
          <w:tab w:val="left" w:pos="2340"/>
        </w:tabs>
        <w:ind w:left="2340" w:hanging="540"/>
        <w:rPr>
          <w:szCs w:val="22"/>
        </w:rPr>
      </w:pPr>
      <w:r w:rsidRPr="003E21D5">
        <w:rPr>
          <w:szCs w:val="22"/>
        </w:rPr>
        <w:t xml:space="preserve">The EDTA tube must be filled to its vacuum capacity </w:t>
      </w:r>
      <w:r w:rsidR="00BB43FA" w:rsidRPr="003E21D5">
        <w:rPr>
          <w:szCs w:val="22"/>
        </w:rPr>
        <w:t>and transported</w:t>
      </w:r>
      <w:r w:rsidRPr="003E21D5">
        <w:rPr>
          <w:szCs w:val="22"/>
        </w:rPr>
        <w:t xml:space="preserve"> immediately to the laboratory.</w:t>
      </w:r>
      <w:r w:rsidRPr="003E21D5">
        <w:rPr>
          <w:i/>
          <w:iCs/>
          <w:szCs w:val="22"/>
        </w:rPr>
        <w:t xml:space="preserve">  </w:t>
      </w:r>
    </w:p>
    <w:p w:rsidR="004F3F79" w:rsidRPr="003E21D5" w:rsidRDefault="004F3F79" w:rsidP="004F3F79">
      <w:pPr>
        <w:pStyle w:val="BodyTextIndent3"/>
        <w:numPr>
          <w:ilvl w:val="1"/>
          <w:numId w:val="5"/>
        </w:numPr>
        <w:tabs>
          <w:tab w:val="clear" w:pos="1080"/>
          <w:tab w:val="clear" w:pos="1998"/>
          <w:tab w:val="clear" w:pos="2898"/>
          <w:tab w:val="left" w:pos="1260"/>
          <w:tab w:val="left" w:pos="1800"/>
          <w:tab w:val="left" w:pos="2340"/>
        </w:tabs>
        <w:ind w:left="2340" w:hanging="540"/>
        <w:rPr>
          <w:szCs w:val="22"/>
        </w:rPr>
      </w:pPr>
      <w:r w:rsidRPr="003E21D5">
        <w:rPr>
          <w:szCs w:val="22"/>
        </w:rPr>
        <w:t xml:space="preserve">Smears must be made within one hour of venipuncture.  After this time, thick films may not adhere to the slide, </w:t>
      </w:r>
      <w:smartTag w:uri="urn:schemas-microsoft-com:office:smarttags" w:element="PersonName">
        <w:smartTag w:uri="urn:schemas-microsoft-com:office:smarttags" w:element="stockticker">
          <w:r w:rsidRPr="003E21D5">
            <w:rPr>
              <w:szCs w:val="22"/>
            </w:rPr>
            <w:t>and</w:t>
          </w:r>
        </w:smartTag>
      </w:smartTag>
      <w:r w:rsidRPr="003E21D5">
        <w:rPr>
          <w:szCs w:val="22"/>
        </w:rPr>
        <w:t xml:space="preserve"> the intensity of Giemsa staining </w:t>
      </w:r>
      <w:r w:rsidR="00BB43FA" w:rsidRPr="003E21D5">
        <w:rPr>
          <w:szCs w:val="22"/>
        </w:rPr>
        <w:t>of malarial</w:t>
      </w:r>
      <w:r w:rsidRPr="003E21D5">
        <w:rPr>
          <w:szCs w:val="22"/>
        </w:rPr>
        <w:t xml:space="preserve"> parasites (e.g., Shuffner’s Dots), decreases with the length of exposure to EDTA.</w:t>
      </w:r>
      <w:r w:rsidRPr="003E21D5">
        <w:rPr>
          <w:b/>
          <w:bCs/>
          <w:szCs w:val="22"/>
        </w:rPr>
        <w:t xml:space="preserve">  </w:t>
      </w:r>
    </w:p>
    <w:p w:rsidR="004F3F79" w:rsidRPr="003E21D5" w:rsidRDefault="004F3F79" w:rsidP="004F3F79">
      <w:pPr>
        <w:pStyle w:val="BodyTextIndent3"/>
        <w:numPr>
          <w:ilvl w:val="1"/>
          <w:numId w:val="5"/>
        </w:numPr>
        <w:tabs>
          <w:tab w:val="clear" w:pos="1080"/>
          <w:tab w:val="clear" w:pos="1998"/>
          <w:tab w:val="clear" w:pos="2898"/>
          <w:tab w:val="left" w:pos="1260"/>
          <w:tab w:val="left" w:pos="1800"/>
          <w:tab w:val="left" w:pos="2340"/>
        </w:tabs>
        <w:ind w:left="2340" w:hanging="540"/>
        <w:rPr>
          <w:b/>
          <w:szCs w:val="22"/>
        </w:rPr>
      </w:pPr>
      <w:r w:rsidRPr="003E21D5">
        <w:rPr>
          <w:b/>
          <w:szCs w:val="22"/>
        </w:rPr>
        <w:t xml:space="preserve">Request a </w:t>
      </w:r>
      <w:smartTag w:uri="urn:schemas-microsoft-com:office:smarttags" w:element="stockticker">
        <w:r w:rsidRPr="003E21D5">
          <w:rPr>
            <w:b/>
            <w:szCs w:val="22"/>
          </w:rPr>
          <w:t>NEW</w:t>
        </w:r>
      </w:smartTag>
      <w:r w:rsidRPr="003E21D5">
        <w:rPr>
          <w:b/>
          <w:szCs w:val="22"/>
        </w:rPr>
        <w:t xml:space="preserve"> specimen from the ordering physician if smears were made more than one hour after venipuncture for EDTA-anticoagulated whole blood.</w:t>
      </w:r>
    </w:p>
    <w:p w:rsidR="004F3F79" w:rsidRPr="003E21D5" w:rsidRDefault="004F3F79" w:rsidP="004F3F79">
      <w:pPr>
        <w:pStyle w:val="BodyTextIndent3"/>
        <w:numPr>
          <w:ilvl w:val="1"/>
          <w:numId w:val="5"/>
        </w:numPr>
        <w:tabs>
          <w:tab w:val="clear" w:pos="1080"/>
          <w:tab w:val="clear" w:pos="1998"/>
          <w:tab w:val="clear" w:pos="2898"/>
          <w:tab w:val="left" w:pos="1260"/>
          <w:tab w:val="left" w:pos="1800"/>
          <w:tab w:val="left" w:pos="2340"/>
        </w:tabs>
        <w:ind w:left="2340" w:hanging="540"/>
        <w:rPr>
          <w:szCs w:val="22"/>
        </w:rPr>
      </w:pPr>
      <w:r w:rsidRPr="003E21D5">
        <w:rPr>
          <w:szCs w:val="22"/>
        </w:rPr>
        <w:t xml:space="preserve">Citrate </w:t>
      </w:r>
      <w:smartTag w:uri="urn:schemas-microsoft-com:office:smarttags" w:element="PersonName">
        <w:smartTag w:uri="urn:schemas-microsoft-com:office:smarttags" w:element="stockticker">
          <w:r w:rsidRPr="003E21D5">
            <w:rPr>
              <w:szCs w:val="22"/>
            </w:rPr>
            <w:t>and</w:t>
          </w:r>
        </w:smartTag>
      </w:smartTag>
      <w:r w:rsidRPr="003E21D5">
        <w:rPr>
          <w:szCs w:val="22"/>
        </w:rPr>
        <w:t xml:space="preserve"> heparin are not acceptable anticoagulants.</w:t>
      </w:r>
    </w:p>
    <w:p w:rsidR="004F3F79" w:rsidRPr="003E21D5" w:rsidRDefault="004F3F79" w:rsidP="004F3F79">
      <w:pPr>
        <w:pStyle w:val="BodyTextIndent3"/>
        <w:tabs>
          <w:tab w:val="clear" w:pos="1080"/>
          <w:tab w:val="clear" w:pos="1998"/>
          <w:tab w:val="left" w:pos="1260"/>
          <w:tab w:val="left" w:pos="1800"/>
        </w:tabs>
        <w:rPr>
          <w:szCs w:val="22"/>
        </w:rPr>
      </w:pPr>
    </w:p>
    <w:p w:rsidR="004F3F79" w:rsidRPr="003E21D5" w:rsidRDefault="004F3F79" w:rsidP="004F3F79">
      <w:pPr>
        <w:tabs>
          <w:tab w:val="left" w:pos="0"/>
          <w:tab w:val="left" w:pos="1800"/>
        </w:tabs>
        <w:suppressAutoHyphens/>
        <w:ind w:left="1260"/>
        <w:jc w:val="both"/>
        <w:rPr>
          <w:b/>
          <w:bCs/>
          <w:sz w:val="22"/>
          <w:szCs w:val="22"/>
        </w:rPr>
      </w:pPr>
      <w:r>
        <w:rPr>
          <w:bCs/>
          <w:sz w:val="22"/>
          <w:szCs w:val="22"/>
        </w:rPr>
        <w:t>2.</w:t>
      </w:r>
      <w:r>
        <w:rPr>
          <w:bCs/>
          <w:sz w:val="22"/>
          <w:szCs w:val="22"/>
        </w:rPr>
        <w:tab/>
      </w:r>
      <w:r w:rsidRPr="003E21D5">
        <w:rPr>
          <w:bCs/>
          <w:sz w:val="22"/>
          <w:szCs w:val="22"/>
        </w:rPr>
        <w:t>Timing of Specimen Collection</w:t>
      </w:r>
      <w:r>
        <w:rPr>
          <w:bCs/>
          <w:sz w:val="22"/>
          <w:szCs w:val="22"/>
        </w:rPr>
        <w:t>:</w:t>
      </w:r>
    </w:p>
    <w:p w:rsidR="004F3F79" w:rsidRPr="003E21D5" w:rsidRDefault="004F3F79" w:rsidP="004F3F79">
      <w:pPr>
        <w:tabs>
          <w:tab w:val="left" w:pos="0"/>
        </w:tabs>
        <w:suppressAutoHyphens/>
        <w:jc w:val="both"/>
        <w:rPr>
          <w:sz w:val="22"/>
          <w:szCs w:val="22"/>
        </w:rPr>
      </w:pPr>
    </w:p>
    <w:p w:rsidR="004F3F79" w:rsidRPr="003E21D5" w:rsidRDefault="004F3F79" w:rsidP="004F3F79">
      <w:pPr>
        <w:tabs>
          <w:tab w:val="left" w:pos="2340"/>
        </w:tabs>
        <w:suppressAutoHyphens/>
        <w:ind w:left="2340" w:hanging="540"/>
        <w:jc w:val="both"/>
        <w:rPr>
          <w:sz w:val="22"/>
          <w:szCs w:val="22"/>
        </w:rPr>
      </w:pPr>
      <w:r w:rsidRPr="003E21D5">
        <w:rPr>
          <w:sz w:val="22"/>
          <w:szCs w:val="22"/>
        </w:rPr>
        <w:t xml:space="preserve">a.  </w:t>
      </w:r>
      <w:r w:rsidRPr="003E21D5">
        <w:rPr>
          <w:sz w:val="22"/>
          <w:szCs w:val="22"/>
        </w:rPr>
        <w:tab/>
        <w:t xml:space="preserve">Collect blood immediately upon the first suspicion of </w:t>
      </w:r>
      <w:r w:rsidRPr="003E21D5">
        <w:rPr>
          <w:b/>
          <w:bCs/>
          <w:sz w:val="22"/>
          <w:szCs w:val="22"/>
        </w:rPr>
        <w:t xml:space="preserve">malaria </w:t>
      </w:r>
      <w:r w:rsidRPr="003E21D5">
        <w:rPr>
          <w:sz w:val="22"/>
          <w:szCs w:val="22"/>
        </w:rPr>
        <w:t xml:space="preserve">(i.e., prepare blood films upon admission of the patient). </w:t>
      </w:r>
    </w:p>
    <w:p w:rsidR="004F3F79" w:rsidRPr="003E21D5" w:rsidRDefault="004F3F79" w:rsidP="004F3F79">
      <w:pPr>
        <w:tabs>
          <w:tab w:val="left" w:pos="0"/>
        </w:tabs>
        <w:suppressAutoHyphens/>
        <w:ind w:right="-1080" w:firstLine="1080"/>
        <w:jc w:val="both"/>
        <w:rPr>
          <w:sz w:val="22"/>
          <w:szCs w:val="22"/>
        </w:rPr>
      </w:pPr>
      <w:r w:rsidRPr="003E21D5">
        <w:rPr>
          <w:sz w:val="22"/>
          <w:szCs w:val="22"/>
        </w:rPr>
        <w:t xml:space="preserve">   </w:t>
      </w:r>
    </w:p>
    <w:p w:rsidR="004F3F79" w:rsidRPr="003E21D5" w:rsidRDefault="004F3F79" w:rsidP="004F3F79">
      <w:pPr>
        <w:tabs>
          <w:tab w:val="left" w:pos="0"/>
          <w:tab w:val="left" w:pos="1800"/>
        </w:tabs>
        <w:suppressAutoHyphens/>
        <w:ind w:left="2340" w:right="-1080"/>
        <w:jc w:val="both"/>
        <w:rPr>
          <w:sz w:val="22"/>
          <w:szCs w:val="22"/>
        </w:rPr>
      </w:pPr>
      <w:r w:rsidRPr="003E21D5">
        <w:rPr>
          <w:sz w:val="22"/>
          <w:szCs w:val="22"/>
        </w:rPr>
        <w:t>i.</w:t>
      </w:r>
      <w:r w:rsidRPr="003E21D5">
        <w:rPr>
          <w:sz w:val="22"/>
          <w:szCs w:val="22"/>
        </w:rPr>
        <w:tab/>
        <w:t xml:space="preserve">Collect blood samples before any antimalarial drugs are used.  </w:t>
      </w:r>
    </w:p>
    <w:p w:rsidR="004F3F79" w:rsidRPr="003E21D5" w:rsidRDefault="004F3F79" w:rsidP="004F3F79">
      <w:pPr>
        <w:tabs>
          <w:tab w:val="left" w:pos="0"/>
          <w:tab w:val="left" w:pos="1800"/>
        </w:tabs>
        <w:suppressAutoHyphens/>
        <w:ind w:left="2340"/>
        <w:jc w:val="both"/>
        <w:rPr>
          <w:sz w:val="22"/>
          <w:szCs w:val="22"/>
        </w:rPr>
      </w:pPr>
      <w:r w:rsidRPr="003E21D5">
        <w:rPr>
          <w:sz w:val="22"/>
          <w:szCs w:val="22"/>
        </w:rPr>
        <w:t xml:space="preserve">ii. </w:t>
      </w:r>
      <w:r w:rsidRPr="003E21D5">
        <w:rPr>
          <w:sz w:val="22"/>
          <w:szCs w:val="22"/>
        </w:rPr>
        <w:tab/>
        <w:t>A fever pattern may not be apparent early in the course of the infection.</w:t>
      </w:r>
    </w:p>
    <w:p w:rsidR="004F3F79" w:rsidRPr="003E21D5" w:rsidRDefault="004F3F79" w:rsidP="004F3F79">
      <w:pPr>
        <w:tabs>
          <w:tab w:val="left" w:pos="0"/>
        </w:tabs>
        <w:suppressAutoHyphens/>
        <w:ind w:right="36" w:firstLine="720"/>
        <w:jc w:val="both"/>
        <w:rPr>
          <w:sz w:val="22"/>
          <w:szCs w:val="22"/>
        </w:rPr>
      </w:pPr>
    </w:p>
    <w:p w:rsidR="004F3F79" w:rsidRPr="003E21D5" w:rsidRDefault="004F3F79" w:rsidP="004F3F79">
      <w:pPr>
        <w:tabs>
          <w:tab w:val="left" w:pos="1260"/>
          <w:tab w:val="left" w:pos="2340"/>
        </w:tabs>
        <w:suppressAutoHyphens/>
        <w:ind w:left="2340" w:right="36" w:hanging="540"/>
        <w:jc w:val="both"/>
        <w:rPr>
          <w:sz w:val="22"/>
          <w:szCs w:val="22"/>
        </w:rPr>
      </w:pPr>
      <w:r w:rsidRPr="003E21D5">
        <w:rPr>
          <w:sz w:val="22"/>
          <w:szCs w:val="22"/>
        </w:rPr>
        <w:t>b.</w:t>
      </w:r>
      <w:r w:rsidRPr="003E21D5">
        <w:rPr>
          <w:sz w:val="22"/>
          <w:szCs w:val="22"/>
        </w:rPr>
        <w:tab/>
        <w:t>If needed for identification, collect additional specimens at various times during the day, e.g., every 6, 12, or 24 hours:</w:t>
      </w:r>
    </w:p>
    <w:p w:rsidR="004F3F79" w:rsidRPr="003E21D5" w:rsidRDefault="004F3F79" w:rsidP="004F3F79">
      <w:pPr>
        <w:tabs>
          <w:tab w:val="left" w:pos="1260"/>
        </w:tabs>
        <w:suppressAutoHyphens/>
        <w:ind w:left="1260" w:right="36" w:hanging="540"/>
        <w:jc w:val="both"/>
        <w:rPr>
          <w:sz w:val="22"/>
          <w:szCs w:val="22"/>
        </w:rPr>
      </w:pPr>
    </w:p>
    <w:p w:rsidR="004F3F79" w:rsidRDefault="004F3F79" w:rsidP="004F3F79">
      <w:pPr>
        <w:tabs>
          <w:tab w:val="left" w:pos="0"/>
          <w:tab w:val="left" w:pos="1260"/>
          <w:tab w:val="left" w:pos="1800"/>
          <w:tab w:val="left" w:pos="2880"/>
        </w:tabs>
        <w:suppressAutoHyphens/>
        <w:ind w:left="2880" w:right="36" w:hanging="540"/>
        <w:jc w:val="both"/>
        <w:rPr>
          <w:sz w:val="22"/>
          <w:szCs w:val="22"/>
        </w:rPr>
      </w:pPr>
      <w:r>
        <w:rPr>
          <w:sz w:val="22"/>
          <w:szCs w:val="22"/>
        </w:rPr>
        <w:t>i.</w:t>
      </w:r>
      <w:r>
        <w:rPr>
          <w:sz w:val="22"/>
          <w:szCs w:val="22"/>
        </w:rPr>
        <w:tab/>
      </w:r>
      <w:r w:rsidRPr="003E21D5">
        <w:rPr>
          <w:sz w:val="22"/>
          <w:szCs w:val="22"/>
        </w:rPr>
        <w:t>The optimum collection time is midway between chills, to obtain the developmental stages of the parasite, which are useful for identification purposes.</w:t>
      </w:r>
    </w:p>
    <w:p w:rsidR="004F3F79" w:rsidRPr="003E21D5" w:rsidRDefault="004F3F79" w:rsidP="004F3F79">
      <w:pPr>
        <w:tabs>
          <w:tab w:val="left" w:pos="0"/>
          <w:tab w:val="left" w:pos="1260"/>
          <w:tab w:val="left" w:pos="1800"/>
          <w:tab w:val="left" w:pos="2880"/>
        </w:tabs>
        <w:suppressAutoHyphens/>
        <w:ind w:left="2880" w:right="36" w:hanging="540"/>
        <w:jc w:val="both"/>
        <w:rPr>
          <w:sz w:val="22"/>
          <w:szCs w:val="22"/>
        </w:rPr>
      </w:pPr>
      <w:r>
        <w:rPr>
          <w:sz w:val="22"/>
          <w:szCs w:val="22"/>
        </w:rPr>
        <w:t>ii.</w:t>
      </w:r>
      <w:r>
        <w:rPr>
          <w:sz w:val="22"/>
          <w:szCs w:val="22"/>
        </w:rPr>
        <w:tab/>
      </w:r>
      <w:r w:rsidRPr="003E21D5">
        <w:rPr>
          <w:sz w:val="22"/>
          <w:szCs w:val="22"/>
        </w:rPr>
        <w:t xml:space="preserve">Developmental stages of the parasite in peripheral blood are cyclic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may be present only intermittently. </w:t>
      </w:r>
    </w:p>
    <w:p w:rsidR="004F3F79" w:rsidRPr="003E21D5" w:rsidRDefault="004F3F79" w:rsidP="004F3F79">
      <w:pPr>
        <w:tabs>
          <w:tab w:val="left" w:pos="0"/>
        </w:tabs>
        <w:suppressAutoHyphens/>
        <w:ind w:firstLine="1440"/>
        <w:jc w:val="both"/>
        <w:rPr>
          <w:sz w:val="22"/>
          <w:szCs w:val="22"/>
        </w:rPr>
      </w:pPr>
    </w:p>
    <w:p w:rsidR="004F3F79" w:rsidRPr="003E21D5" w:rsidRDefault="004F3F79" w:rsidP="004F3F79">
      <w:pPr>
        <w:tabs>
          <w:tab w:val="left" w:pos="1260"/>
          <w:tab w:val="left" w:pos="1800"/>
        </w:tabs>
        <w:suppressAutoHyphens/>
        <w:ind w:left="1260" w:right="-1080"/>
        <w:jc w:val="both"/>
        <w:rPr>
          <w:sz w:val="22"/>
          <w:szCs w:val="22"/>
        </w:rPr>
      </w:pPr>
      <w:r>
        <w:rPr>
          <w:sz w:val="22"/>
          <w:szCs w:val="22"/>
        </w:rPr>
        <w:t>3</w:t>
      </w:r>
      <w:r w:rsidRPr="003E21D5">
        <w:rPr>
          <w:sz w:val="22"/>
          <w:szCs w:val="22"/>
        </w:rPr>
        <w:t>.</w:t>
      </w:r>
      <w:r w:rsidRPr="003E21D5">
        <w:rPr>
          <w:sz w:val="22"/>
          <w:szCs w:val="22"/>
        </w:rPr>
        <w:tab/>
        <w:t xml:space="preserve">For </w:t>
      </w:r>
      <w:r w:rsidRPr="003E21D5">
        <w:rPr>
          <w:b/>
          <w:bCs/>
          <w:sz w:val="22"/>
          <w:szCs w:val="22"/>
        </w:rPr>
        <w:t>other blood parasites</w:t>
      </w:r>
      <w:r w:rsidRPr="003E21D5">
        <w:rPr>
          <w:sz w:val="22"/>
          <w:szCs w:val="22"/>
        </w:rPr>
        <w:t>, note the following:</w:t>
      </w:r>
    </w:p>
    <w:p w:rsidR="004F3F79" w:rsidRPr="003E21D5" w:rsidRDefault="004F3F79" w:rsidP="004F3F79">
      <w:pPr>
        <w:tabs>
          <w:tab w:val="left" w:pos="0"/>
        </w:tabs>
        <w:suppressAutoHyphens/>
        <w:ind w:right="-1080" w:firstLine="1440"/>
        <w:jc w:val="both"/>
        <w:rPr>
          <w:sz w:val="22"/>
          <w:szCs w:val="22"/>
        </w:rPr>
      </w:pPr>
    </w:p>
    <w:p w:rsidR="004F3F79" w:rsidRPr="003E21D5" w:rsidRDefault="004F3F79" w:rsidP="004F3F79">
      <w:pPr>
        <w:numPr>
          <w:ilvl w:val="1"/>
          <w:numId w:val="6"/>
        </w:numPr>
        <w:tabs>
          <w:tab w:val="left" w:pos="0"/>
          <w:tab w:val="left" w:pos="1260"/>
          <w:tab w:val="left" w:pos="1800"/>
          <w:tab w:val="left" w:pos="2340"/>
        </w:tabs>
        <w:suppressAutoHyphens/>
        <w:ind w:right="36" w:hanging="540"/>
        <w:jc w:val="both"/>
        <w:rPr>
          <w:sz w:val="22"/>
          <w:szCs w:val="22"/>
        </w:rPr>
      </w:pPr>
      <w:r w:rsidRPr="003E21D5">
        <w:rPr>
          <w:sz w:val="22"/>
          <w:szCs w:val="22"/>
        </w:rPr>
        <w:t xml:space="preserve">Trypanosome parasitemia is intermittent.  Collect </w:t>
      </w:r>
      <w:r w:rsidR="00BB43FA" w:rsidRPr="003E21D5">
        <w:rPr>
          <w:sz w:val="22"/>
          <w:szCs w:val="22"/>
        </w:rPr>
        <w:t>blood specimens</w:t>
      </w:r>
      <w:r w:rsidRPr="003E21D5">
        <w:rPr>
          <w:sz w:val="22"/>
          <w:szCs w:val="22"/>
        </w:rPr>
        <w:t xml:space="preserve"> as for malaria.</w:t>
      </w:r>
    </w:p>
    <w:p w:rsidR="004F3F79" w:rsidRPr="003E21D5" w:rsidRDefault="004F3F79" w:rsidP="004F3F79">
      <w:pPr>
        <w:tabs>
          <w:tab w:val="left" w:pos="1800"/>
          <w:tab w:val="left" w:pos="2340"/>
          <w:tab w:val="left" w:pos="2700"/>
        </w:tabs>
        <w:suppressAutoHyphens/>
        <w:ind w:left="2340" w:right="36" w:hanging="540"/>
        <w:jc w:val="both"/>
        <w:rPr>
          <w:sz w:val="22"/>
          <w:szCs w:val="22"/>
        </w:rPr>
      </w:pPr>
      <w:r w:rsidRPr="003E21D5">
        <w:rPr>
          <w:sz w:val="22"/>
          <w:szCs w:val="22"/>
        </w:rPr>
        <w:t xml:space="preserve">b.  </w:t>
      </w:r>
      <w:r w:rsidRPr="003E21D5">
        <w:rPr>
          <w:sz w:val="22"/>
          <w:szCs w:val="22"/>
        </w:rPr>
        <w:tab/>
        <w:t xml:space="preserve">If filariasis is suspected, collect blood specimens when the parasite circulates in the peripheral blood.  The timing coincides with the feeding time of the parasite's arthropod vector (see </w:t>
      </w:r>
      <w:r w:rsidRPr="003E21D5">
        <w:rPr>
          <w:b/>
          <w:bCs/>
          <w:sz w:val="22"/>
          <w:szCs w:val="22"/>
        </w:rPr>
        <w:t>Table 1</w:t>
      </w:r>
      <w:r w:rsidRPr="003E21D5">
        <w:rPr>
          <w:sz w:val="22"/>
          <w:szCs w:val="22"/>
        </w:rPr>
        <w:t xml:space="preserve"> below):</w:t>
      </w:r>
    </w:p>
    <w:p w:rsidR="004F3F79" w:rsidRPr="003E21D5" w:rsidRDefault="004F3F79" w:rsidP="004F3F79">
      <w:pPr>
        <w:tabs>
          <w:tab w:val="left" w:pos="1800"/>
        </w:tabs>
        <w:suppressAutoHyphens/>
        <w:ind w:left="1800" w:right="36" w:hanging="540"/>
        <w:jc w:val="both"/>
        <w:rPr>
          <w:sz w:val="22"/>
          <w:szCs w:val="22"/>
        </w:rPr>
      </w:pPr>
    </w:p>
    <w:p w:rsidR="004F3F79" w:rsidRPr="003E21D5" w:rsidRDefault="004F3F79" w:rsidP="004F3F79">
      <w:pPr>
        <w:tabs>
          <w:tab w:val="left" w:pos="-180"/>
        </w:tabs>
        <w:suppressAutoHyphens/>
        <w:ind w:left="2340" w:right="-1080"/>
        <w:jc w:val="both"/>
        <w:rPr>
          <w:sz w:val="22"/>
          <w:szCs w:val="22"/>
        </w:rPr>
      </w:pPr>
      <w:r w:rsidRPr="003E21D5">
        <w:rPr>
          <w:b/>
          <w:bCs/>
          <w:sz w:val="22"/>
          <w:szCs w:val="22"/>
        </w:rPr>
        <w:t>Table 1</w:t>
      </w:r>
    </w:p>
    <w:tbl>
      <w:tblPr>
        <w:tblW w:w="7560" w:type="dxa"/>
        <w:tblInd w:w="24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20"/>
        <w:gridCol w:w="1800"/>
        <w:gridCol w:w="3240"/>
      </w:tblGrid>
      <w:tr w:rsidR="004F3F79" w:rsidRPr="003E21D5" w:rsidTr="00BB43FA">
        <w:trPr>
          <w:trHeight w:val="242"/>
        </w:trPr>
        <w:tc>
          <w:tcPr>
            <w:tcW w:w="2520" w:type="dxa"/>
            <w:shd w:val="clear" w:color="auto" w:fill="EEECE1"/>
          </w:tcPr>
          <w:p w:rsidR="004F3F79" w:rsidRPr="00493076" w:rsidRDefault="004F3F79" w:rsidP="00BB43FA">
            <w:pPr>
              <w:tabs>
                <w:tab w:val="left" w:pos="0"/>
              </w:tabs>
              <w:suppressAutoHyphens/>
              <w:jc w:val="center"/>
              <w:rPr>
                <w:b/>
                <w:bCs/>
                <w:sz w:val="22"/>
                <w:szCs w:val="22"/>
              </w:rPr>
            </w:pPr>
            <w:r w:rsidRPr="00493076">
              <w:rPr>
                <w:b/>
                <w:bCs/>
                <w:sz w:val="22"/>
                <w:szCs w:val="22"/>
              </w:rPr>
              <w:t>Organism</w:t>
            </w:r>
          </w:p>
        </w:tc>
        <w:tc>
          <w:tcPr>
            <w:tcW w:w="1800" w:type="dxa"/>
            <w:shd w:val="clear" w:color="auto" w:fill="EEECE1"/>
          </w:tcPr>
          <w:p w:rsidR="004F3F79" w:rsidRPr="00493076" w:rsidRDefault="004F3F79" w:rsidP="00BB43FA">
            <w:pPr>
              <w:tabs>
                <w:tab w:val="left" w:pos="0"/>
              </w:tabs>
              <w:suppressAutoHyphens/>
              <w:jc w:val="center"/>
              <w:rPr>
                <w:b/>
                <w:bCs/>
                <w:sz w:val="22"/>
                <w:szCs w:val="22"/>
              </w:rPr>
            </w:pPr>
            <w:r w:rsidRPr="00493076">
              <w:rPr>
                <w:b/>
                <w:bCs/>
                <w:sz w:val="22"/>
                <w:szCs w:val="22"/>
              </w:rPr>
              <w:t>Periodicity</w:t>
            </w:r>
          </w:p>
        </w:tc>
        <w:tc>
          <w:tcPr>
            <w:tcW w:w="3240" w:type="dxa"/>
            <w:shd w:val="clear" w:color="auto" w:fill="EEECE1"/>
          </w:tcPr>
          <w:p w:rsidR="004F3F79" w:rsidRPr="00493076" w:rsidRDefault="004F3F79" w:rsidP="00BB43FA">
            <w:pPr>
              <w:tabs>
                <w:tab w:val="left" w:pos="0"/>
              </w:tabs>
              <w:suppressAutoHyphens/>
              <w:jc w:val="center"/>
              <w:rPr>
                <w:b/>
                <w:bCs/>
                <w:sz w:val="22"/>
                <w:szCs w:val="22"/>
              </w:rPr>
            </w:pPr>
            <w:r w:rsidRPr="00493076">
              <w:rPr>
                <w:b/>
                <w:bCs/>
                <w:sz w:val="22"/>
                <w:szCs w:val="22"/>
              </w:rPr>
              <w:t>Optimum collection time</w:t>
            </w:r>
          </w:p>
        </w:tc>
      </w:tr>
      <w:tr w:rsidR="004F3F79" w:rsidRPr="003E21D5" w:rsidTr="00BB43FA">
        <w:trPr>
          <w:trHeight w:val="257"/>
        </w:trPr>
        <w:tc>
          <w:tcPr>
            <w:tcW w:w="2520" w:type="dxa"/>
          </w:tcPr>
          <w:p w:rsidR="004F3F79" w:rsidRPr="00493076" w:rsidRDefault="004F3F79" w:rsidP="00BB43FA">
            <w:pPr>
              <w:tabs>
                <w:tab w:val="left" w:pos="0"/>
              </w:tabs>
              <w:suppressAutoHyphens/>
            </w:pPr>
            <w:r w:rsidRPr="00493076">
              <w:rPr>
                <w:i/>
                <w:iCs/>
              </w:rPr>
              <w:t>Wuchereria bancrofti</w:t>
            </w:r>
          </w:p>
        </w:tc>
        <w:tc>
          <w:tcPr>
            <w:tcW w:w="1800" w:type="dxa"/>
          </w:tcPr>
          <w:p w:rsidR="004F3F79" w:rsidRPr="00493076" w:rsidRDefault="004F3F79" w:rsidP="00BB43FA">
            <w:pPr>
              <w:tabs>
                <w:tab w:val="left" w:pos="0"/>
              </w:tabs>
              <w:suppressAutoHyphens/>
              <w:jc w:val="center"/>
            </w:pPr>
            <w:r w:rsidRPr="00493076">
              <w:t>Nocturnal</w:t>
            </w:r>
          </w:p>
        </w:tc>
        <w:tc>
          <w:tcPr>
            <w:tcW w:w="3240" w:type="dxa"/>
          </w:tcPr>
          <w:p w:rsidR="004F3F79" w:rsidRPr="00493076" w:rsidRDefault="004F3F79" w:rsidP="00BB43FA">
            <w:pPr>
              <w:tabs>
                <w:tab w:val="left" w:pos="0"/>
              </w:tabs>
              <w:suppressAutoHyphens/>
              <w:jc w:val="center"/>
            </w:pPr>
            <w:smartTag w:uri="urn:schemas-microsoft-com:office:smarttags" w:element="stockticker">
              <w:r w:rsidRPr="00493076">
                <w:t>11 p.m.</w:t>
              </w:r>
            </w:smartTag>
            <w:r w:rsidRPr="00493076">
              <w:t xml:space="preserve">  to  </w:t>
            </w:r>
            <w:smartTag w:uri="urn:schemas-microsoft-com:office:smarttags" w:element="stockticker">
              <w:r w:rsidRPr="00493076">
                <w:t>2 a.m.</w:t>
              </w:r>
            </w:smartTag>
          </w:p>
        </w:tc>
      </w:tr>
      <w:tr w:rsidR="004F3F79" w:rsidRPr="003E21D5" w:rsidTr="00BB43FA">
        <w:trPr>
          <w:trHeight w:val="257"/>
        </w:trPr>
        <w:tc>
          <w:tcPr>
            <w:tcW w:w="2520" w:type="dxa"/>
          </w:tcPr>
          <w:p w:rsidR="004F3F79" w:rsidRPr="00493076" w:rsidRDefault="004F3F79" w:rsidP="00BB43FA">
            <w:pPr>
              <w:tabs>
                <w:tab w:val="left" w:pos="0"/>
              </w:tabs>
              <w:suppressAutoHyphens/>
            </w:pPr>
            <w:r w:rsidRPr="00493076">
              <w:rPr>
                <w:i/>
                <w:iCs/>
              </w:rPr>
              <w:t>Brugia</w:t>
            </w:r>
            <w:r w:rsidRPr="00493076">
              <w:t xml:space="preserve"> </w:t>
            </w:r>
            <w:r w:rsidRPr="00493076">
              <w:rPr>
                <w:i/>
                <w:iCs/>
              </w:rPr>
              <w:t>malayi</w:t>
            </w:r>
          </w:p>
        </w:tc>
        <w:tc>
          <w:tcPr>
            <w:tcW w:w="1800" w:type="dxa"/>
          </w:tcPr>
          <w:p w:rsidR="004F3F79" w:rsidRPr="00493076" w:rsidRDefault="004F3F79" w:rsidP="00BB43FA">
            <w:pPr>
              <w:tabs>
                <w:tab w:val="left" w:pos="0"/>
              </w:tabs>
              <w:suppressAutoHyphens/>
              <w:jc w:val="center"/>
            </w:pPr>
            <w:r w:rsidRPr="00493076">
              <w:t>Nocturnal</w:t>
            </w:r>
          </w:p>
        </w:tc>
        <w:tc>
          <w:tcPr>
            <w:tcW w:w="3240" w:type="dxa"/>
          </w:tcPr>
          <w:p w:rsidR="004F3F79" w:rsidRPr="00493076" w:rsidRDefault="004F3F79" w:rsidP="00BB43FA">
            <w:pPr>
              <w:tabs>
                <w:tab w:val="left" w:pos="0"/>
              </w:tabs>
              <w:suppressAutoHyphens/>
              <w:jc w:val="center"/>
            </w:pPr>
            <w:smartTag w:uri="urn:schemas-microsoft-com:office:smarttags" w:element="stockticker">
              <w:r w:rsidRPr="00493076">
                <w:t>11 p.m.</w:t>
              </w:r>
            </w:smartTag>
            <w:r w:rsidRPr="00493076">
              <w:t xml:space="preserve">  to  </w:t>
            </w:r>
            <w:smartTag w:uri="urn:schemas-microsoft-com:office:smarttags" w:element="stockticker">
              <w:r w:rsidRPr="00493076">
                <w:t>2 a.m.</w:t>
              </w:r>
            </w:smartTag>
          </w:p>
        </w:tc>
      </w:tr>
      <w:tr w:rsidR="004F3F79" w:rsidRPr="003E21D5" w:rsidTr="00BB43FA">
        <w:trPr>
          <w:trHeight w:val="257"/>
        </w:trPr>
        <w:tc>
          <w:tcPr>
            <w:tcW w:w="2520" w:type="dxa"/>
          </w:tcPr>
          <w:p w:rsidR="004F3F79" w:rsidRPr="00493076" w:rsidRDefault="004F3F79" w:rsidP="00BB43FA">
            <w:pPr>
              <w:tabs>
                <w:tab w:val="left" w:pos="0"/>
              </w:tabs>
              <w:suppressAutoHyphens/>
            </w:pPr>
            <w:r w:rsidRPr="00493076">
              <w:rPr>
                <w:i/>
                <w:iCs/>
              </w:rPr>
              <w:t>Loa loa</w:t>
            </w:r>
          </w:p>
        </w:tc>
        <w:tc>
          <w:tcPr>
            <w:tcW w:w="1800" w:type="dxa"/>
          </w:tcPr>
          <w:p w:rsidR="004F3F79" w:rsidRPr="00493076" w:rsidRDefault="004F3F79" w:rsidP="00BB43FA">
            <w:pPr>
              <w:tabs>
                <w:tab w:val="left" w:pos="0"/>
              </w:tabs>
              <w:suppressAutoHyphens/>
              <w:jc w:val="center"/>
            </w:pPr>
            <w:r w:rsidRPr="00493076">
              <w:t>Diurnal</w:t>
            </w:r>
          </w:p>
        </w:tc>
        <w:tc>
          <w:tcPr>
            <w:tcW w:w="3240" w:type="dxa"/>
          </w:tcPr>
          <w:p w:rsidR="004F3F79" w:rsidRPr="00493076" w:rsidRDefault="004F3F79" w:rsidP="00BB43FA">
            <w:pPr>
              <w:tabs>
                <w:tab w:val="left" w:pos="0"/>
              </w:tabs>
              <w:suppressAutoHyphens/>
              <w:jc w:val="center"/>
            </w:pPr>
            <w:smartTag w:uri="urn:schemas-microsoft-com:office:smarttags" w:element="stockticker">
              <w:r w:rsidRPr="00493076">
                <w:t>11 a.m.</w:t>
              </w:r>
            </w:smartTag>
            <w:r w:rsidRPr="00493076">
              <w:t xml:space="preserve">  to  </w:t>
            </w:r>
            <w:smartTag w:uri="urn:schemas-microsoft-com:office:smarttags" w:element="stockticker">
              <w:r w:rsidRPr="00493076">
                <w:t>2 p.m.</w:t>
              </w:r>
            </w:smartTag>
          </w:p>
        </w:tc>
      </w:tr>
      <w:tr w:rsidR="004F3F79" w:rsidRPr="003E21D5" w:rsidTr="00BB43FA">
        <w:trPr>
          <w:trHeight w:val="242"/>
        </w:trPr>
        <w:tc>
          <w:tcPr>
            <w:tcW w:w="2520" w:type="dxa"/>
          </w:tcPr>
          <w:p w:rsidR="004F3F79" w:rsidRPr="00493076" w:rsidRDefault="004F3F79" w:rsidP="00BB43FA">
            <w:pPr>
              <w:tabs>
                <w:tab w:val="left" w:pos="0"/>
              </w:tabs>
              <w:suppressAutoHyphens/>
            </w:pPr>
            <w:r w:rsidRPr="00493076">
              <w:rPr>
                <w:i/>
                <w:iCs/>
              </w:rPr>
              <w:t>Mansonella</w:t>
            </w:r>
            <w:r w:rsidRPr="00493076">
              <w:t xml:space="preserve"> spp.</w:t>
            </w:r>
          </w:p>
        </w:tc>
        <w:tc>
          <w:tcPr>
            <w:tcW w:w="1800" w:type="dxa"/>
          </w:tcPr>
          <w:p w:rsidR="004F3F79" w:rsidRPr="00493076" w:rsidRDefault="004F3F79" w:rsidP="00BB43FA">
            <w:pPr>
              <w:tabs>
                <w:tab w:val="left" w:pos="0"/>
              </w:tabs>
              <w:suppressAutoHyphens/>
              <w:jc w:val="center"/>
            </w:pPr>
            <w:r w:rsidRPr="00493076">
              <w:t>None</w:t>
            </w:r>
          </w:p>
        </w:tc>
        <w:tc>
          <w:tcPr>
            <w:tcW w:w="3240" w:type="dxa"/>
          </w:tcPr>
          <w:p w:rsidR="004F3F79" w:rsidRPr="00493076" w:rsidRDefault="004F3F79" w:rsidP="00BB43FA">
            <w:pPr>
              <w:tabs>
                <w:tab w:val="left" w:pos="0"/>
              </w:tabs>
              <w:suppressAutoHyphens/>
              <w:jc w:val="center"/>
            </w:pPr>
            <w:r w:rsidRPr="00493076">
              <w:t>Anytime</w:t>
            </w:r>
          </w:p>
        </w:tc>
      </w:tr>
      <w:tr w:rsidR="004F3F79" w:rsidRPr="003E21D5" w:rsidTr="00BB43FA">
        <w:trPr>
          <w:trHeight w:val="771"/>
        </w:trPr>
        <w:tc>
          <w:tcPr>
            <w:tcW w:w="2520" w:type="dxa"/>
          </w:tcPr>
          <w:p w:rsidR="004F3F79" w:rsidRPr="00493076" w:rsidRDefault="004F3F79" w:rsidP="00BB43FA">
            <w:pPr>
              <w:tabs>
                <w:tab w:val="left" w:pos="0"/>
                <w:tab w:val="left" w:pos="720"/>
              </w:tabs>
              <w:suppressAutoHyphens/>
            </w:pPr>
            <w:r w:rsidRPr="00493076">
              <w:rPr>
                <w:i/>
                <w:iCs/>
              </w:rPr>
              <w:t>Onchocerca</w:t>
            </w:r>
            <w:r w:rsidRPr="00493076">
              <w:t xml:space="preserve"> </w:t>
            </w:r>
            <w:r w:rsidRPr="00493076">
              <w:rPr>
                <w:i/>
                <w:iCs/>
              </w:rPr>
              <w:t>volvulus</w:t>
            </w:r>
          </w:p>
          <w:p w:rsidR="004F3F79" w:rsidRPr="00493076" w:rsidRDefault="004F3F79" w:rsidP="00BB43FA">
            <w:pPr>
              <w:tabs>
                <w:tab w:val="left" w:pos="0"/>
              </w:tabs>
              <w:suppressAutoHyphens/>
            </w:pPr>
          </w:p>
        </w:tc>
        <w:tc>
          <w:tcPr>
            <w:tcW w:w="1800" w:type="dxa"/>
          </w:tcPr>
          <w:p w:rsidR="004F3F79" w:rsidRPr="00493076" w:rsidRDefault="004F3F79" w:rsidP="00BB43FA">
            <w:pPr>
              <w:tabs>
                <w:tab w:val="left" w:pos="0"/>
              </w:tabs>
              <w:suppressAutoHyphens/>
              <w:jc w:val="center"/>
            </w:pPr>
            <w:r w:rsidRPr="00493076">
              <w:t>None</w:t>
            </w:r>
          </w:p>
        </w:tc>
        <w:tc>
          <w:tcPr>
            <w:tcW w:w="3240" w:type="dxa"/>
          </w:tcPr>
          <w:p w:rsidR="004F3F79" w:rsidRPr="00493076" w:rsidRDefault="004F3F79" w:rsidP="00BB43FA">
            <w:pPr>
              <w:tabs>
                <w:tab w:val="left" w:pos="0"/>
              </w:tabs>
              <w:suppressAutoHyphens/>
              <w:ind w:left="43"/>
              <w:jc w:val="center"/>
            </w:pPr>
            <w:r w:rsidRPr="00493076">
              <w:rPr>
                <w:i/>
                <w:iCs/>
              </w:rPr>
              <w:t>Do not collect blood.</w:t>
            </w:r>
            <w:r w:rsidRPr="00493076">
              <w:t xml:space="preserve">  Specimen of choice is skin snips.</w:t>
            </w:r>
          </w:p>
        </w:tc>
      </w:tr>
    </w:tbl>
    <w:p w:rsidR="00822959" w:rsidRDefault="00822959" w:rsidP="00822959">
      <w:pPr>
        <w:tabs>
          <w:tab w:val="left" w:pos="2340"/>
          <w:tab w:val="left" w:pos="3312"/>
          <w:tab w:val="left" w:pos="5760"/>
          <w:tab w:val="left" w:pos="8208"/>
        </w:tabs>
        <w:suppressAutoHyphens/>
        <w:ind w:left="1260"/>
        <w:jc w:val="both"/>
        <w:rPr>
          <w:b/>
          <w:szCs w:val="22"/>
        </w:rPr>
      </w:pPr>
    </w:p>
    <w:p w:rsidR="00822959" w:rsidRDefault="00822959" w:rsidP="00822959">
      <w:pPr>
        <w:tabs>
          <w:tab w:val="left" w:pos="2340"/>
          <w:tab w:val="left" w:pos="3312"/>
          <w:tab w:val="left" w:pos="5760"/>
          <w:tab w:val="left" w:pos="8208"/>
        </w:tabs>
        <w:suppressAutoHyphens/>
        <w:ind w:left="1260"/>
        <w:jc w:val="both"/>
        <w:rPr>
          <w:b/>
          <w:spacing w:val="-2"/>
          <w:sz w:val="22"/>
          <w:szCs w:val="22"/>
        </w:rPr>
      </w:pPr>
      <w:r>
        <w:rPr>
          <w:b/>
          <w:szCs w:val="22"/>
        </w:rPr>
        <w:lastRenderedPageBreak/>
        <w:t xml:space="preserve">4.   </w:t>
      </w:r>
      <w:r w:rsidRPr="00822959">
        <w:rPr>
          <w:spacing w:val="-2"/>
          <w:sz w:val="22"/>
          <w:szCs w:val="22"/>
        </w:rPr>
        <w:t>Worksheet</w:t>
      </w:r>
      <w:r>
        <w:rPr>
          <w:spacing w:val="-2"/>
          <w:sz w:val="22"/>
          <w:szCs w:val="22"/>
        </w:rPr>
        <w:t>:</w:t>
      </w:r>
    </w:p>
    <w:p w:rsidR="00822959" w:rsidRDefault="00822959" w:rsidP="00822959">
      <w:pPr>
        <w:tabs>
          <w:tab w:val="left" w:pos="2340"/>
          <w:tab w:val="left" w:pos="3312"/>
          <w:tab w:val="left" w:pos="5760"/>
          <w:tab w:val="left" w:pos="8208"/>
        </w:tabs>
        <w:suppressAutoHyphens/>
        <w:ind w:left="1260"/>
        <w:jc w:val="both"/>
        <w:rPr>
          <w:b/>
          <w:spacing w:val="-2"/>
          <w:sz w:val="22"/>
          <w:szCs w:val="22"/>
        </w:rPr>
      </w:pPr>
    </w:p>
    <w:p w:rsidR="00822959" w:rsidRPr="00822959" w:rsidRDefault="00822959" w:rsidP="00822959">
      <w:pPr>
        <w:tabs>
          <w:tab w:val="left" w:pos="2340"/>
          <w:tab w:val="left" w:pos="3312"/>
          <w:tab w:val="left" w:pos="5760"/>
          <w:tab w:val="left" w:pos="8208"/>
        </w:tabs>
        <w:suppressAutoHyphens/>
        <w:ind w:left="1800" w:hanging="360"/>
        <w:jc w:val="both"/>
        <w:rPr>
          <w:b/>
          <w:spacing w:val="-2"/>
          <w:sz w:val="22"/>
          <w:szCs w:val="22"/>
        </w:rPr>
      </w:pPr>
      <w:r w:rsidRPr="00822959">
        <w:rPr>
          <w:spacing w:val="-2"/>
          <w:sz w:val="22"/>
          <w:szCs w:val="22"/>
        </w:rPr>
        <w:t>Record all results on form</w:t>
      </w:r>
      <w:r w:rsidR="000C08DF">
        <w:rPr>
          <w:b/>
          <w:spacing w:val="-2"/>
          <w:sz w:val="22"/>
          <w:szCs w:val="22"/>
        </w:rPr>
        <w:t xml:space="preserve"> HEM30-007/HEM30-008/HEM30-010 Form A</w:t>
      </w:r>
      <w:r>
        <w:rPr>
          <w:b/>
          <w:spacing w:val="-2"/>
          <w:sz w:val="22"/>
          <w:szCs w:val="22"/>
        </w:rPr>
        <w:t>.</w:t>
      </w:r>
    </w:p>
    <w:p w:rsidR="004F3F79" w:rsidRDefault="004F3F79" w:rsidP="004F3F79">
      <w:pPr>
        <w:pStyle w:val="BodyTextIndent3"/>
        <w:tabs>
          <w:tab w:val="clear" w:pos="1080"/>
          <w:tab w:val="left" w:pos="1260"/>
        </w:tabs>
        <w:ind w:left="720"/>
        <w:rPr>
          <w:b/>
          <w:szCs w:val="22"/>
        </w:rPr>
      </w:pPr>
    </w:p>
    <w:p w:rsidR="004F3F79" w:rsidRPr="003E21D5" w:rsidRDefault="004F3F79" w:rsidP="004F3F79">
      <w:pPr>
        <w:pStyle w:val="BodyTextIndent3"/>
        <w:tabs>
          <w:tab w:val="clear" w:pos="1080"/>
          <w:tab w:val="left" w:pos="1260"/>
        </w:tabs>
        <w:ind w:left="720"/>
        <w:rPr>
          <w:b/>
          <w:szCs w:val="22"/>
        </w:rPr>
      </w:pPr>
      <w:r>
        <w:rPr>
          <w:b/>
          <w:szCs w:val="22"/>
        </w:rPr>
        <w:t>B</w:t>
      </w:r>
      <w:r w:rsidRPr="003E21D5">
        <w:rPr>
          <w:b/>
          <w:szCs w:val="22"/>
        </w:rPr>
        <w:t xml:space="preserve">. </w:t>
      </w:r>
      <w:r>
        <w:rPr>
          <w:b/>
          <w:szCs w:val="22"/>
        </w:rPr>
        <w:tab/>
      </w:r>
      <w:r w:rsidRPr="003E21D5">
        <w:rPr>
          <w:b/>
          <w:szCs w:val="22"/>
        </w:rPr>
        <w:t xml:space="preserve">BinaxNOW </w:t>
      </w:r>
    </w:p>
    <w:p w:rsidR="004F3F79" w:rsidRPr="003E21D5" w:rsidRDefault="004F3F79" w:rsidP="004F3F79">
      <w:pPr>
        <w:tabs>
          <w:tab w:val="left" w:pos="432"/>
          <w:tab w:val="left" w:pos="720"/>
          <w:tab w:val="left" w:pos="1152"/>
          <w:tab w:val="left" w:pos="1584"/>
          <w:tab w:val="left" w:pos="2016"/>
          <w:tab w:val="left" w:pos="2448"/>
          <w:tab w:val="left" w:pos="2880"/>
          <w:tab w:val="left" w:pos="3312"/>
          <w:tab w:val="left" w:pos="5760"/>
          <w:tab w:val="left" w:pos="8208"/>
        </w:tabs>
        <w:suppressAutoHyphens/>
        <w:ind w:left="1152" w:hanging="1152"/>
        <w:jc w:val="both"/>
        <w:rPr>
          <w:spacing w:val="-2"/>
          <w:sz w:val="22"/>
          <w:szCs w:val="22"/>
        </w:rPr>
      </w:pPr>
    </w:p>
    <w:p w:rsidR="004F3F79" w:rsidRPr="00822959" w:rsidRDefault="004F3F79" w:rsidP="004F3F79">
      <w:pPr>
        <w:tabs>
          <w:tab w:val="left" w:pos="1260"/>
          <w:tab w:val="left" w:pos="1800"/>
          <w:tab w:val="left" w:pos="2448"/>
          <w:tab w:val="left" w:pos="2880"/>
          <w:tab w:val="left" w:pos="3312"/>
          <w:tab w:val="left" w:pos="5760"/>
          <w:tab w:val="left" w:pos="8208"/>
        </w:tabs>
        <w:suppressAutoHyphens/>
        <w:ind w:left="1260" w:hanging="1260"/>
        <w:jc w:val="both"/>
        <w:rPr>
          <w:spacing w:val="-2"/>
          <w:sz w:val="22"/>
          <w:szCs w:val="22"/>
        </w:rPr>
      </w:pPr>
      <w:r w:rsidRPr="003E21D5">
        <w:rPr>
          <w:spacing w:val="-2"/>
          <w:sz w:val="22"/>
          <w:szCs w:val="22"/>
        </w:rPr>
        <w:tab/>
      </w:r>
      <w:r w:rsidRPr="00822959">
        <w:rPr>
          <w:spacing w:val="-2"/>
          <w:sz w:val="22"/>
          <w:szCs w:val="22"/>
        </w:rPr>
        <w:t>1.</w:t>
      </w:r>
      <w:r w:rsidRPr="00822959">
        <w:rPr>
          <w:spacing w:val="-2"/>
          <w:sz w:val="22"/>
          <w:szCs w:val="22"/>
        </w:rPr>
        <w:tab/>
        <w:t>Collection Tubes</w:t>
      </w:r>
      <w:r w:rsidR="00822959">
        <w:rPr>
          <w:spacing w:val="-2"/>
          <w:sz w:val="22"/>
          <w:szCs w:val="22"/>
        </w:rPr>
        <w:t>:</w:t>
      </w:r>
    </w:p>
    <w:p w:rsidR="004F3F79" w:rsidRPr="00547FEF" w:rsidRDefault="004F3F79" w:rsidP="004F3F79">
      <w:p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b/>
          <w:spacing w:val="-2"/>
          <w:sz w:val="22"/>
          <w:szCs w:val="22"/>
        </w:rPr>
      </w:pPr>
    </w:p>
    <w:p w:rsidR="004F3F79" w:rsidRPr="003E21D5" w:rsidRDefault="004F3F79" w:rsidP="004F3F79">
      <w:pPr>
        <w:pStyle w:val="BodyTextIndent3"/>
        <w:numPr>
          <w:ilvl w:val="0"/>
          <w:numId w:val="14"/>
        </w:numPr>
        <w:tabs>
          <w:tab w:val="clear" w:pos="1998"/>
          <w:tab w:val="left" w:pos="1800"/>
          <w:tab w:val="num" w:pos="2340"/>
        </w:tabs>
        <w:ind w:left="2340" w:hanging="540"/>
        <w:rPr>
          <w:spacing w:val="-2"/>
          <w:szCs w:val="22"/>
        </w:rPr>
      </w:pPr>
      <w:r w:rsidRPr="003E21D5">
        <w:rPr>
          <w:szCs w:val="22"/>
        </w:rPr>
        <w:t>Becton Dickinson (B</w:t>
      </w:r>
      <w:r w:rsidRPr="003E21D5">
        <w:rPr>
          <w:szCs w:val="22"/>
        </w:rPr>
        <w:noBreakHyphen/>
        <w:t>D) #367861 purple</w:t>
      </w:r>
      <w:r w:rsidRPr="003E21D5">
        <w:rPr>
          <w:szCs w:val="22"/>
        </w:rPr>
        <w:noBreakHyphen/>
        <w:t>top tube containing 7.2 mg EDTA (K</w:t>
      </w:r>
      <w:r w:rsidRPr="003E21D5">
        <w:rPr>
          <w:szCs w:val="22"/>
          <w:vertAlign w:val="subscript"/>
        </w:rPr>
        <w:t>2</w:t>
      </w:r>
      <w:r w:rsidRPr="003E21D5">
        <w:rPr>
          <w:szCs w:val="22"/>
        </w:rPr>
        <w:t>).  Approximate draw 4 ml</w:t>
      </w:r>
    </w:p>
    <w:p w:rsidR="004F3F79" w:rsidRPr="003E21D5" w:rsidRDefault="004F3F79" w:rsidP="004F3F79">
      <w:pPr>
        <w:pStyle w:val="BodyTextIndent3"/>
        <w:numPr>
          <w:ilvl w:val="0"/>
          <w:numId w:val="14"/>
        </w:numPr>
        <w:tabs>
          <w:tab w:val="clear" w:pos="1998"/>
          <w:tab w:val="left" w:pos="1800"/>
          <w:tab w:val="num" w:pos="2340"/>
        </w:tabs>
        <w:ind w:left="2340" w:hanging="540"/>
        <w:rPr>
          <w:spacing w:val="-2"/>
          <w:szCs w:val="22"/>
        </w:rPr>
      </w:pPr>
      <w:r w:rsidRPr="003E21D5">
        <w:rPr>
          <w:szCs w:val="22"/>
        </w:rPr>
        <w:t>Becton Dickinson (B</w:t>
      </w:r>
      <w:r w:rsidRPr="003E21D5">
        <w:rPr>
          <w:szCs w:val="22"/>
        </w:rPr>
        <w:noBreakHyphen/>
        <w:t>D) #365974 Microtainer, purple top, containing EDTA (K</w:t>
      </w:r>
      <w:r w:rsidRPr="003E21D5">
        <w:rPr>
          <w:szCs w:val="22"/>
          <w:vertAlign w:val="subscript"/>
        </w:rPr>
        <w:t>2</w:t>
      </w:r>
      <w:r w:rsidRPr="003E21D5">
        <w:rPr>
          <w:szCs w:val="22"/>
        </w:rPr>
        <w:t>).  Approximate draw 250</w:t>
      </w:r>
      <w:r w:rsidRPr="003E21D5">
        <w:rPr>
          <w:szCs w:val="22"/>
        </w:rPr>
        <w:noBreakHyphen/>
        <w:t>500 microliters, capillary collection.</w:t>
      </w:r>
    </w:p>
    <w:p w:rsidR="004F3F79" w:rsidRPr="003E21D5" w:rsidRDefault="004F3F79" w:rsidP="00822959">
      <w:pPr>
        <w:pStyle w:val="BodyTextIndent3"/>
        <w:ind w:left="0"/>
        <w:rPr>
          <w:spacing w:val="-2"/>
          <w:szCs w:val="22"/>
        </w:rPr>
      </w:pPr>
    </w:p>
    <w:p w:rsidR="004F3F79" w:rsidRPr="00547FEF" w:rsidRDefault="004F3F79" w:rsidP="004F3F79">
      <w:pPr>
        <w:tabs>
          <w:tab w:val="left" w:pos="1260"/>
          <w:tab w:val="left" w:pos="1800"/>
          <w:tab w:val="left" w:pos="2448"/>
          <w:tab w:val="left" w:pos="2880"/>
          <w:tab w:val="left" w:pos="3312"/>
          <w:tab w:val="left" w:pos="5760"/>
          <w:tab w:val="left" w:pos="8208"/>
        </w:tabs>
        <w:suppressAutoHyphens/>
        <w:ind w:left="1260"/>
        <w:jc w:val="both"/>
        <w:rPr>
          <w:b/>
          <w:spacing w:val="-2"/>
          <w:sz w:val="22"/>
          <w:szCs w:val="22"/>
        </w:rPr>
      </w:pPr>
      <w:r w:rsidRPr="00822959">
        <w:rPr>
          <w:spacing w:val="-2"/>
          <w:sz w:val="22"/>
          <w:szCs w:val="22"/>
        </w:rPr>
        <w:t>2.</w:t>
      </w:r>
      <w:r w:rsidRPr="00822959">
        <w:rPr>
          <w:spacing w:val="-2"/>
          <w:sz w:val="22"/>
          <w:szCs w:val="22"/>
        </w:rPr>
        <w:tab/>
        <w:t>Specimen Handling</w:t>
      </w:r>
      <w:r w:rsidR="00822959">
        <w:rPr>
          <w:spacing w:val="-2"/>
          <w:sz w:val="22"/>
          <w:szCs w:val="22"/>
        </w:rPr>
        <w:t>:</w:t>
      </w:r>
    </w:p>
    <w:p w:rsidR="004F3F79" w:rsidRPr="003E21D5" w:rsidRDefault="004F3F79" w:rsidP="004F3F79">
      <w:p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spacing w:val="-2"/>
          <w:sz w:val="22"/>
          <w:szCs w:val="22"/>
        </w:rPr>
      </w:pPr>
    </w:p>
    <w:p w:rsidR="004F3F79" w:rsidRPr="003E21D5" w:rsidRDefault="004F3F79" w:rsidP="004F3F79">
      <w:pPr>
        <w:tabs>
          <w:tab w:val="left" w:pos="2340"/>
          <w:tab w:val="left" w:pos="2880"/>
          <w:tab w:val="left" w:pos="3312"/>
          <w:tab w:val="left" w:pos="5760"/>
          <w:tab w:val="left" w:pos="8208"/>
        </w:tabs>
        <w:suppressAutoHyphens/>
        <w:ind w:left="2340" w:hanging="540"/>
        <w:rPr>
          <w:spacing w:val="-2"/>
          <w:sz w:val="22"/>
          <w:szCs w:val="22"/>
        </w:rPr>
      </w:pPr>
      <w:r>
        <w:rPr>
          <w:spacing w:val="-2"/>
          <w:sz w:val="22"/>
          <w:szCs w:val="22"/>
        </w:rPr>
        <w:t>a.</w:t>
      </w:r>
      <w:r>
        <w:rPr>
          <w:spacing w:val="-2"/>
          <w:sz w:val="22"/>
          <w:szCs w:val="22"/>
        </w:rPr>
        <w:tab/>
        <w:t>En</w:t>
      </w:r>
      <w:r w:rsidRPr="003E21D5">
        <w:rPr>
          <w:spacing w:val="-2"/>
          <w:sz w:val="22"/>
          <w:szCs w:val="22"/>
        </w:rPr>
        <w:t>sure that all specimens are well mixed before sampling.  Place tubes on rotary mixer for at least 5 minutes; mix Microtainer capillary specimens by hand, inverting at least 10 times.</w:t>
      </w:r>
    </w:p>
    <w:p w:rsidR="004F3F79" w:rsidRPr="003E21D5" w:rsidRDefault="004F3F79" w:rsidP="004F3F79">
      <w:pPr>
        <w:tabs>
          <w:tab w:val="left" w:pos="2016"/>
          <w:tab w:val="left" w:pos="2340"/>
          <w:tab w:val="left" w:pos="2880"/>
          <w:tab w:val="left" w:pos="3312"/>
          <w:tab w:val="left" w:pos="5760"/>
          <w:tab w:val="left" w:pos="8208"/>
        </w:tabs>
        <w:suppressAutoHyphens/>
        <w:ind w:left="2340" w:hanging="540"/>
        <w:jc w:val="both"/>
        <w:rPr>
          <w:spacing w:val="-2"/>
          <w:sz w:val="22"/>
          <w:szCs w:val="22"/>
        </w:rPr>
      </w:pPr>
      <w:r>
        <w:rPr>
          <w:spacing w:val="-2"/>
          <w:sz w:val="22"/>
          <w:szCs w:val="22"/>
        </w:rPr>
        <w:t>b.</w:t>
      </w:r>
      <w:r w:rsidRPr="003E21D5">
        <w:rPr>
          <w:spacing w:val="-2"/>
          <w:sz w:val="22"/>
          <w:szCs w:val="22"/>
        </w:rPr>
        <w:tab/>
      </w:r>
      <w:r>
        <w:rPr>
          <w:spacing w:val="-2"/>
          <w:sz w:val="22"/>
          <w:szCs w:val="22"/>
        </w:rPr>
        <w:tab/>
      </w:r>
      <w:r w:rsidRPr="003E21D5">
        <w:rPr>
          <w:spacing w:val="-2"/>
          <w:sz w:val="22"/>
          <w:szCs w:val="22"/>
        </w:rPr>
        <w:t>Stability</w:t>
      </w:r>
      <w:r>
        <w:rPr>
          <w:spacing w:val="-2"/>
          <w:sz w:val="22"/>
          <w:szCs w:val="22"/>
        </w:rPr>
        <w:t>:</w:t>
      </w:r>
    </w:p>
    <w:p w:rsidR="004F3F79" w:rsidRDefault="004F3F79" w:rsidP="004F3F79">
      <w:pPr>
        <w:tabs>
          <w:tab w:val="left" w:pos="2340"/>
          <w:tab w:val="left" w:pos="3312"/>
          <w:tab w:val="left" w:pos="5760"/>
          <w:tab w:val="left" w:pos="8208"/>
        </w:tabs>
        <w:suppressAutoHyphens/>
        <w:ind w:left="2340"/>
        <w:jc w:val="both"/>
        <w:rPr>
          <w:spacing w:val="-2"/>
          <w:sz w:val="22"/>
          <w:szCs w:val="22"/>
        </w:rPr>
      </w:pPr>
      <w:r w:rsidRPr="003E21D5">
        <w:rPr>
          <w:spacing w:val="-2"/>
          <w:sz w:val="22"/>
          <w:szCs w:val="22"/>
        </w:rPr>
        <w:t>Whole blood specimens should be tested as soon as possible after collection.  Stable refrigerated for 72 hours.</w:t>
      </w:r>
    </w:p>
    <w:p w:rsidR="00822959" w:rsidRDefault="00822959" w:rsidP="00822959">
      <w:pPr>
        <w:tabs>
          <w:tab w:val="left" w:pos="2340"/>
          <w:tab w:val="left" w:pos="3312"/>
          <w:tab w:val="left" w:pos="5760"/>
          <w:tab w:val="left" w:pos="8208"/>
        </w:tabs>
        <w:suppressAutoHyphens/>
        <w:jc w:val="both"/>
        <w:rPr>
          <w:spacing w:val="-2"/>
          <w:sz w:val="22"/>
          <w:szCs w:val="22"/>
        </w:rPr>
      </w:pPr>
    </w:p>
    <w:p w:rsidR="00822959" w:rsidRPr="00822959" w:rsidRDefault="00822959" w:rsidP="00822959">
      <w:pPr>
        <w:tabs>
          <w:tab w:val="left" w:pos="2340"/>
          <w:tab w:val="left" w:pos="3312"/>
          <w:tab w:val="left" w:pos="5760"/>
          <w:tab w:val="left" w:pos="8208"/>
        </w:tabs>
        <w:suppressAutoHyphens/>
        <w:ind w:left="1260"/>
        <w:jc w:val="both"/>
        <w:rPr>
          <w:spacing w:val="-2"/>
          <w:sz w:val="22"/>
          <w:szCs w:val="22"/>
        </w:rPr>
      </w:pPr>
      <w:r w:rsidRPr="00822959">
        <w:rPr>
          <w:spacing w:val="-2"/>
          <w:sz w:val="22"/>
          <w:szCs w:val="22"/>
        </w:rPr>
        <w:t>3. Worksheet</w:t>
      </w:r>
      <w:r>
        <w:rPr>
          <w:spacing w:val="-2"/>
          <w:sz w:val="22"/>
          <w:szCs w:val="22"/>
        </w:rPr>
        <w:t>:</w:t>
      </w:r>
    </w:p>
    <w:p w:rsidR="00822959" w:rsidRDefault="00822959" w:rsidP="00822959">
      <w:pPr>
        <w:tabs>
          <w:tab w:val="left" w:pos="2340"/>
          <w:tab w:val="left" w:pos="3312"/>
          <w:tab w:val="left" w:pos="5760"/>
          <w:tab w:val="left" w:pos="8208"/>
        </w:tabs>
        <w:suppressAutoHyphens/>
        <w:ind w:left="1260"/>
        <w:jc w:val="both"/>
        <w:rPr>
          <w:b/>
          <w:spacing w:val="-2"/>
          <w:sz w:val="22"/>
          <w:szCs w:val="22"/>
        </w:rPr>
      </w:pPr>
    </w:p>
    <w:p w:rsidR="00822959" w:rsidRPr="00822959" w:rsidRDefault="00822959" w:rsidP="00822959">
      <w:pPr>
        <w:tabs>
          <w:tab w:val="left" w:pos="2340"/>
          <w:tab w:val="left" w:pos="3312"/>
          <w:tab w:val="left" w:pos="5760"/>
          <w:tab w:val="left" w:pos="8208"/>
        </w:tabs>
        <w:suppressAutoHyphens/>
        <w:ind w:left="1800" w:hanging="360"/>
        <w:jc w:val="both"/>
        <w:rPr>
          <w:b/>
          <w:spacing w:val="-2"/>
          <w:sz w:val="22"/>
          <w:szCs w:val="22"/>
        </w:rPr>
      </w:pPr>
      <w:r w:rsidRPr="00822959">
        <w:rPr>
          <w:spacing w:val="-2"/>
          <w:sz w:val="22"/>
          <w:szCs w:val="22"/>
        </w:rPr>
        <w:t>Record all results on form</w:t>
      </w:r>
      <w:r w:rsidR="000C08DF">
        <w:rPr>
          <w:spacing w:val="-2"/>
          <w:sz w:val="22"/>
          <w:szCs w:val="22"/>
        </w:rPr>
        <w:t xml:space="preserve"> </w:t>
      </w:r>
      <w:r w:rsidR="000C08DF" w:rsidRPr="000C08DF">
        <w:rPr>
          <w:b/>
          <w:spacing w:val="-2"/>
          <w:sz w:val="22"/>
          <w:szCs w:val="22"/>
        </w:rPr>
        <w:t>HEM30-007/HEM30-008/HEM30-010 Form A</w:t>
      </w:r>
      <w:r>
        <w:rPr>
          <w:b/>
          <w:spacing w:val="-2"/>
          <w:sz w:val="22"/>
          <w:szCs w:val="22"/>
        </w:rPr>
        <w:t>.</w:t>
      </w:r>
    </w:p>
    <w:p w:rsidR="004F3F79" w:rsidRPr="003E21D5" w:rsidRDefault="004F3F79" w:rsidP="004F3F79">
      <w:pPr>
        <w:tabs>
          <w:tab w:val="left" w:pos="432"/>
          <w:tab w:val="left" w:pos="720"/>
          <w:tab w:val="left" w:pos="1152"/>
          <w:tab w:val="left" w:pos="1584"/>
          <w:tab w:val="left" w:pos="2016"/>
          <w:tab w:val="left" w:pos="2448"/>
          <w:tab w:val="left" w:pos="2880"/>
          <w:tab w:val="left" w:pos="3312"/>
          <w:tab w:val="left" w:pos="5760"/>
          <w:tab w:val="left" w:pos="8208"/>
        </w:tabs>
        <w:suppressAutoHyphens/>
        <w:ind w:left="2016" w:hanging="2016"/>
        <w:rPr>
          <w:spacing w:val="-2"/>
          <w:sz w:val="22"/>
          <w:szCs w:val="22"/>
        </w:rPr>
      </w:pPr>
    </w:p>
    <w:p w:rsidR="004F3F79" w:rsidRPr="003E21D5" w:rsidRDefault="004F3F79" w:rsidP="004F3F79">
      <w:pPr>
        <w:numPr>
          <w:ilvl w:val="0"/>
          <w:numId w:val="11"/>
        </w:numPr>
        <w:tabs>
          <w:tab w:val="left" w:pos="720"/>
        </w:tabs>
        <w:ind w:left="720"/>
        <w:rPr>
          <w:b/>
          <w:spacing w:val="-2"/>
          <w:sz w:val="22"/>
          <w:szCs w:val="22"/>
        </w:rPr>
      </w:pPr>
      <w:r w:rsidRPr="003E21D5">
        <w:rPr>
          <w:b/>
          <w:spacing w:val="-2"/>
          <w:sz w:val="22"/>
          <w:szCs w:val="22"/>
        </w:rPr>
        <w:t xml:space="preserve">STANDARDS AND CONTROLS </w:t>
      </w:r>
    </w:p>
    <w:p w:rsidR="004F3F79" w:rsidRPr="003E21D5" w:rsidRDefault="004F3F79" w:rsidP="004F3F79">
      <w:pPr>
        <w:rPr>
          <w:b/>
          <w:spacing w:val="-2"/>
          <w:sz w:val="22"/>
          <w:szCs w:val="22"/>
        </w:rPr>
      </w:pPr>
    </w:p>
    <w:p w:rsidR="004F3F79" w:rsidRPr="003E21D5" w:rsidRDefault="004F3F79" w:rsidP="004F3F79">
      <w:pPr>
        <w:tabs>
          <w:tab w:val="left" w:pos="1260"/>
        </w:tabs>
        <w:ind w:left="720"/>
        <w:rPr>
          <w:b/>
          <w:spacing w:val="-2"/>
          <w:sz w:val="22"/>
          <w:szCs w:val="22"/>
        </w:rPr>
      </w:pPr>
      <w:r>
        <w:rPr>
          <w:b/>
          <w:spacing w:val="-2"/>
          <w:sz w:val="22"/>
          <w:szCs w:val="22"/>
        </w:rPr>
        <w:t>A</w:t>
      </w:r>
      <w:r w:rsidRPr="003E21D5">
        <w:rPr>
          <w:b/>
          <w:spacing w:val="-2"/>
          <w:sz w:val="22"/>
          <w:szCs w:val="22"/>
        </w:rPr>
        <w:t xml:space="preserve">. </w:t>
      </w:r>
      <w:r>
        <w:rPr>
          <w:b/>
          <w:spacing w:val="-2"/>
          <w:sz w:val="22"/>
          <w:szCs w:val="22"/>
        </w:rPr>
        <w:tab/>
      </w:r>
      <w:r w:rsidRPr="003E21D5">
        <w:rPr>
          <w:b/>
          <w:spacing w:val="-2"/>
          <w:sz w:val="22"/>
          <w:szCs w:val="22"/>
        </w:rPr>
        <w:t>Blood Smears</w:t>
      </w:r>
      <w:r>
        <w:rPr>
          <w:b/>
          <w:spacing w:val="-2"/>
          <w:sz w:val="22"/>
          <w:szCs w:val="22"/>
        </w:rPr>
        <w:t>:</w:t>
      </w:r>
      <w:r w:rsidRPr="003E21D5">
        <w:rPr>
          <w:b/>
          <w:spacing w:val="-2"/>
          <w:sz w:val="22"/>
          <w:szCs w:val="22"/>
        </w:rPr>
        <w:t xml:space="preserve"> </w:t>
      </w:r>
    </w:p>
    <w:p w:rsidR="004F3F79" w:rsidRPr="003E21D5" w:rsidRDefault="004F3F79" w:rsidP="004F3F79">
      <w:pPr>
        <w:rPr>
          <w:b/>
          <w:spacing w:val="-2"/>
          <w:sz w:val="22"/>
          <w:szCs w:val="22"/>
        </w:rPr>
      </w:pPr>
    </w:p>
    <w:p w:rsidR="004F3F79" w:rsidRPr="003E21D5" w:rsidRDefault="004F3F79" w:rsidP="004F3F79">
      <w:pPr>
        <w:tabs>
          <w:tab w:val="left" w:pos="1800"/>
        </w:tabs>
        <w:ind w:left="1800" w:hanging="540"/>
        <w:jc w:val="both"/>
        <w:rPr>
          <w:sz w:val="22"/>
          <w:szCs w:val="22"/>
        </w:rPr>
      </w:pPr>
      <w:r>
        <w:rPr>
          <w:sz w:val="22"/>
          <w:szCs w:val="22"/>
        </w:rPr>
        <w:t>1.</w:t>
      </w:r>
      <w:r>
        <w:rPr>
          <w:sz w:val="22"/>
          <w:szCs w:val="22"/>
        </w:rPr>
        <w:tab/>
      </w:r>
      <w:r w:rsidRPr="003E21D5">
        <w:rPr>
          <w:sz w:val="22"/>
          <w:szCs w:val="22"/>
        </w:rPr>
        <w:t>A</w:t>
      </w:r>
      <w:r w:rsidR="00185C2F">
        <w:rPr>
          <w:sz w:val="22"/>
          <w:szCs w:val="22"/>
        </w:rPr>
        <w:t xml:space="preserve"> premade positive</w:t>
      </w:r>
      <w:r w:rsidRPr="003E21D5">
        <w:rPr>
          <w:sz w:val="22"/>
          <w:szCs w:val="22"/>
        </w:rPr>
        <w:t xml:space="preserve"> blood parasite QC slide</w:t>
      </w:r>
      <w:r w:rsidR="00185C2F">
        <w:rPr>
          <w:sz w:val="22"/>
          <w:szCs w:val="22"/>
        </w:rPr>
        <w:t xml:space="preserve"> (ordered from Fisher Healthcare)</w:t>
      </w:r>
      <w:r w:rsidRPr="003E21D5">
        <w:rPr>
          <w:sz w:val="22"/>
          <w:szCs w:val="22"/>
        </w:rPr>
        <w:t xml:space="preserve"> is stained each time the procedure is performed.  The staining reactions should be appropriate for the organisms described on the slide, i.e. malarial ring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trophozoite forms should exhibit a pink/reddish nucleus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blue cytoplasm.</w:t>
      </w:r>
    </w:p>
    <w:p w:rsidR="004F3F79" w:rsidRPr="003E21D5" w:rsidRDefault="004F3F79" w:rsidP="004F3F79">
      <w:pPr>
        <w:tabs>
          <w:tab w:val="left" w:pos="1260"/>
        </w:tabs>
        <w:ind w:left="1260" w:hanging="540"/>
        <w:jc w:val="both"/>
        <w:rPr>
          <w:sz w:val="22"/>
          <w:szCs w:val="22"/>
        </w:rPr>
      </w:pPr>
    </w:p>
    <w:p w:rsidR="004F3F79" w:rsidRPr="003E21D5" w:rsidRDefault="004F3F79" w:rsidP="004F3F79">
      <w:pPr>
        <w:tabs>
          <w:tab w:val="left" w:pos="1800"/>
        </w:tabs>
        <w:ind w:left="1800" w:hanging="540"/>
        <w:jc w:val="both"/>
        <w:rPr>
          <w:sz w:val="22"/>
          <w:szCs w:val="22"/>
        </w:rPr>
      </w:pPr>
      <w:r>
        <w:rPr>
          <w:sz w:val="22"/>
          <w:szCs w:val="22"/>
        </w:rPr>
        <w:t>2.</w:t>
      </w:r>
      <w:r>
        <w:rPr>
          <w:sz w:val="22"/>
          <w:szCs w:val="22"/>
        </w:rPr>
        <w:tab/>
      </w:r>
      <w:r w:rsidRPr="003E21D5">
        <w:rPr>
          <w:sz w:val="22"/>
          <w:szCs w:val="22"/>
        </w:rPr>
        <w:t>A thin film from “normal” blood should also be stained</w:t>
      </w:r>
      <w:r w:rsidR="002009F1">
        <w:rPr>
          <w:sz w:val="22"/>
          <w:szCs w:val="22"/>
        </w:rPr>
        <w:t xml:space="preserve"> as a negative control</w:t>
      </w:r>
      <w:r w:rsidRPr="003E21D5">
        <w:rPr>
          <w:sz w:val="22"/>
          <w:szCs w:val="22"/>
        </w:rPr>
        <w:t xml:space="preserve"> to evaluate the staining reactions of the RBCs, platelets, </w:t>
      </w:r>
      <w:smartTag w:uri="urn:schemas-microsoft-com:office:smarttags" w:element="stockticker">
        <w:r w:rsidRPr="003E21D5">
          <w:rPr>
            <w:sz w:val="22"/>
            <w:szCs w:val="22"/>
          </w:rPr>
          <w:t>and</w:t>
        </w:r>
      </w:smartTag>
      <w:r w:rsidRPr="003E21D5">
        <w:rPr>
          <w:sz w:val="22"/>
          <w:szCs w:val="22"/>
        </w:rPr>
        <w:t xml:space="preserve"> WBCs:</w:t>
      </w:r>
    </w:p>
    <w:p w:rsidR="004F3F79" w:rsidRPr="003E21D5" w:rsidRDefault="004F3F79" w:rsidP="004F3F79">
      <w:pPr>
        <w:pStyle w:val="ListParagraph"/>
        <w:rPr>
          <w:sz w:val="22"/>
          <w:szCs w:val="22"/>
        </w:rPr>
      </w:pPr>
    </w:p>
    <w:p w:rsidR="004F3F79" w:rsidRPr="005A653C" w:rsidRDefault="004F3F79" w:rsidP="004F3F79">
      <w:pPr>
        <w:numPr>
          <w:ilvl w:val="2"/>
          <w:numId w:val="10"/>
        </w:numPr>
        <w:tabs>
          <w:tab w:val="left" w:pos="1800"/>
          <w:tab w:val="left" w:pos="2340"/>
          <w:tab w:val="left" w:pos="2520"/>
        </w:tabs>
        <w:ind w:hanging="540"/>
        <w:jc w:val="both"/>
        <w:rPr>
          <w:sz w:val="22"/>
          <w:szCs w:val="22"/>
        </w:rPr>
      </w:pPr>
      <w:r w:rsidRPr="005A653C">
        <w:rPr>
          <w:sz w:val="22"/>
          <w:szCs w:val="22"/>
        </w:rPr>
        <w:t>Macroscopically, blood films appear purplish. If blue, the buffered water was too alkaline; if pink to red, the buffered water was too acid.</w:t>
      </w:r>
    </w:p>
    <w:p w:rsidR="004F3F79" w:rsidRPr="005A653C" w:rsidRDefault="004F3F79" w:rsidP="004F3F79">
      <w:pPr>
        <w:numPr>
          <w:ilvl w:val="2"/>
          <w:numId w:val="10"/>
        </w:numPr>
        <w:tabs>
          <w:tab w:val="left" w:pos="1800"/>
        </w:tabs>
        <w:ind w:hanging="540"/>
        <w:jc w:val="both"/>
        <w:rPr>
          <w:sz w:val="22"/>
          <w:szCs w:val="22"/>
        </w:rPr>
      </w:pPr>
      <w:r w:rsidRPr="005A653C">
        <w:rPr>
          <w:sz w:val="22"/>
          <w:szCs w:val="22"/>
        </w:rPr>
        <w:t xml:space="preserve">Microscopically, RBCs appear pinkish gray, platelets appear deep pink, </w:t>
      </w:r>
      <w:smartTag w:uri="urn:schemas-microsoft-com:office:smarttags" w:element="stockticker">
        <w:r w:rsidRPr="005A653C">
          <w:rPr>
            <w:sz w:val="22"/>
            <w:szCs w:val="22"/>
          </w:rPr>
          <w:t xml:space="preserve">and </w:t>
        </w:r>
      </w:smartTag>
      <w:r w:rsidRPr="005A653C">
        <w:rPr>
          <w:sz w:val="22"/>
          <w:szCs w:val="22"/>
        </w:rPr>
        <w:t xml:space="preserve">WBCs have purple-blue nuclei </w:t>
      </w:r>
      <w:smartTag w:uri="urn:schemas-microsoft-com:office:smarttags" w:element="stockticker">
        <w:r w:rsidRPr="005A653C">
          <w:rPr>
            <w:sz w:val="22"/>
            <w:szCs w:val="22"/>
          </w:rPr>
          <w:t>and</w:t>
        </w:r>
      </w:smartTag>
      <w:r w:rsidRPr="005A653C">
        <w:rPr>
          <w:sz w:val="22"/>
          <w:szCs w:val="22"/>
        </w:rPr>
        <w:t xml:space="preserve"> lighter cytoplasm. Eosinophilic granules are bright purple-red, </w:t>
      </w:r>
      <w:smartTag w:uri="urn:schemas-microsoft-com:office:smarttags" w:element="PersonName">
        <w:smartTag w:uri="urn:schemas-microsoft-com:office:smarttags" w:element="stockticker">
          <w:r w:rsidRPr="005A653C">
            <w:rPr>
              <w:sz w:val="22"/>
              <w:szCs w:val="22"/>
            </w:rPr>
            <w:t>and</w:t>
          </w:r>
        </w:smartTag>
      </w:smartTag>
      <w:r w:rsidRPr="005A653C">
        <w:rPr>
          <w:sz w:val="22"/>
          <w:szCs w:val="22"/>
        </w:rPr>
        <w:t xml:space="preserve"> neutrophilic granules are purple. Basophilic stippling within uninfected RBCs is blue.</w:t>
      </w:r>
    </w:p>
    <w:p w:rsidR="004F3F79" w:rsidRPr="003E21D5" w:rsidRDefault="004F3F79" w:rsidP="004F3F79">
      <w:pPr>
        <w:numPr>
          <w:ilvl w:val="2"/>
          <w:numId w:val="10"/>
        </w:numPr>
        <w:tabs>
          <w:tab w:val="left" w:pos="1800"/>
        </w:tabs>
        <w:ind w:hanging="540"/>
        <w:jc w:val="both"/>
        <w:rPr>
          <w:sz w:val="22"/>
          <w:szCs w:val="22"/>
        </w:rPr>
      </w:pPr>
      <w:r w:rsidRPr="003E21D5">
        <w:rPr>
          <w:sz w:val="22"/>
          <w:szCs w:val="22"/>
        </w:rPr>
        <w:t xml:space="preserve">Slight variations may appear in the colors described above, depending on the batch of stain used </w:t>
      </w:r>
      <w:smartTag w:uri="urn:schemas-microsoft-com:office:smarttags" w:element="stockticker">
        <w:r w:rsidRPr="003E21D5">
          <w:rPr>
            <w:sz w:val="22"/>
            <w:szCs w:val="22"/>
          </w:rPr>
          <w:t>and</w:t>
        </w:r>
      </w:smartTag>
      <w:r w:rsidRPr="003E21D5">
        <w:rPr>
          <w:sz w:val="22"/>
          <w:szCs w:val="22"/>
        </w:rPr>
        <w:t xml:space="preserve"> the character of the blood itself, but if the various morphological structures are distinct, the stain is satisfactory.</w:t>
      </w:r>
    </w:p>
    <w:p w:rsidR="004F3F79" w:rsidRPr="003E21D5" w:rsidRDefault="004F3F79" w:rsidP="004F3F79">
      <w:pPr>
        <w:jc w:val="both"/>
        <w:rPr>
          <w:sz w:val="22"/>
          <w:szCs w:val="22"/>
        </w:rPr>
      </w:pPr>
    </w:p>
    <w:p w:rsidR="00A40244" w:rsidRDefault="004F3F79" w:rsidP="009A36F6">
      <w:pPr>
        <w:tabs>
          <w:tab w:val="left" w:pos="1260"/>
          <w:tab w:val="left" w:pos="1800"/>
        </w:tabs>
        <w:jc w:val="both"/>
        <w:rPr>
          <w:sz w:val="22"/>
          <w:szCs w:val="22"/>
        </w:rPr>
      </w:pPr>
      <w:r w:rsidRPr="003E21D5">
        <w:rPr>
          <w:sz w:val="22"/>
          <w:szCs w:val="22"/>
        </w:rPr>
        <w:tab/>
      </w:r>
      <w:r>
        <w:rPr>
          <w:sz w:val="22"/>
          <w:szCs w:val="22"/>
        </w:rPr>
        <w:t>3</w:t>
      </w:r>
      <w:r w:rsidRPr="003E21D5">
        <w:rPr>
          <w:sz w:val="22"/>
          <w:szCs w:val="22"/>
        </w:rPr>
        <w:t>.</w:t>
      </w:r>
      <w:r w:rsidRPr="003E21D5">
        <w:rPr>
          <w:sz w:val="22"/>
          <w:szCs w:val="22"/>
        </w:rPr>
        <w:tab/>
        <w:t xml:space="preserve">Document QC results on appropriate QC sheet </w:t>
      </w:r>
      <w:r w:rsidR="00A40244">
        <w:rPr>
          <w:sz w:val="22"/>
          <w:szCs w:val="22"/>
        </w:rPr>
        <w:t>(</w:t>
      </w:r>
      <w:r w:rsidR="00A40244" w:rsidRPr="00A40244">
        <w:rPr>
          <w:b/>
          <w:sz w:val="22"/>
          <w:szCs w:val="22"/>
        </w:rPr>
        <w:t>HEM30-010</w:t>
      </w:r>
      <w:r w:rsidR="00D45FD9">
        <w:rPr>
          <w:b/>
          <w:sz w:val="22"/>
          <w:szCs w:val="22"/>
        </w:rPr>
        <w:t xml:space="preserve"> </w:t>
      </w:r>
      <w:r w:rsidR="00A40244" w:rsidRPr="00A40244">
        <w:rPr>
          <w:b/>
          <w:sz w:val="22"/>
          <w:szCs w:val="22"/>
        </w:rPr>
        <w:t>F</w:t>
      </w:r>
      <w:r w:rsidR="00D45FD9">
        <w:rPr>
          <w:b/>
          <w:sz w:val="22"/>
          <w:szCs w:val="22"/>
        </w:rPr>
        <w:t xml:space="preserve">orm </w:t>
      </w:r>
      <w:r w:rsidR="000C08DF">
        <w:rPr>
          <w:b/>
          <w:sz w:val="22"/>
          <w:szCs w:val="22"/>
        </w:rPr>
        <w:t>B</w:t>
      </w:r>
      <w:r w:rsidR="00A40244">
        <w:rPr>
          <w:sz w:val="22"/>
          <w:szCs w:val="22"/>
        </w:rPr>
        <w:t>)</w:t>
      </w:r>
      <w:r w:rsidRPr="003E21D5">
        <w:rPr>
          <w:sz w:val="22"/>
          <w:szCs w:val="22"/>
        </w:rPr>
        <w:t>.</w:t>
      </w:r>
    </w:p>
    <w:p w:rsidR="009A36F6" w:rsidRDefault="009A36F6" w:rsidP="009A36F6">
      <w:pPr>
        <w:tabs>
          <w:tab w:val="left" w:pos="1260"/>
          <w:tab w:val="left" w:pos="1800"/>
        </w:tabs>
        <w:jc w:val="both"/>
        <w:rPr>
          <w:sz w:val="22"/>
          <w:szCs w:val="22"/>
        </w:rPr>
      </w:pPr>
    </w:p>
    <w:p w:rsidR="009A36F6" w:rsidRDefault="009A36F6" w:rsidP="009A36F6">
      <w:pPr>
        <w:tabs>
          <w:tab w:val="left" w:pos="1260"/>
          <w:tab w:val="left" w:pos="1800"/>
        </w:tabs>
        <w:jc w:val="both"/>
        <w:rPr>
          <w:sz w:val="22"/>
          <w:szCs w:val="22"/>
        </w:rPr>
      </w:pPr>
    </w:p>
    <w:p w:rsidR="009A36F6" w:rsidRPr="009A36F6" w:rsidRDefault="009A36F6" w:rsidP="009A36F6">
      <w:pPr>
        <w:tabs>
          <w:tab w:val="left" w:pos="1260"/>
          <w:tab w:val="left" w:pos="1800"/>
        </w:tabs>
        <w:jc w:val="both"/>
        <w:rPr>
          <w:sz w:val="22"/>
          <w:szCs w:val="22"/>
        </w:rPr>
      </w:pPr>
    </w:p>
    <w:p w:rsidR="00A40244" w:rsidRDefault="00A40244" w:rsidP="004F3F79">
      <w:pPr>
        <w:rPr>
          <w:b/>
          <w:spacing w:val="-2"/>
          <w:sz w:val="22"/>
          <w:szCs w:val="22"/>
        </w:rPr>
      </w:pPr>
    </w:p>
    <w:p w:rsidR="004F3F79" w:rsidRPr="003E21D5" w:rsidRDefault="004F3F79" w:rsidP="004F3F79">
      <w:pPr>
        <w:tabs>
          <w:tab w:val="left" w:pos="1260"/>
        </w:tabs>
        <w:ind w:left="720"/>
        <w:rPr>
          <w:spacing w:val="-2"/>
          <w:sz w:val="22"/>
          <w:szCs w:val="22"/>
        </w:rPr>
      </w:pPr>
      <w:r>
        <w:rPr>
          <w:b/>
          <w:spacing w:val="-2"/>
          <w:sz w:val="22"/>
          <w:szCs w:val="22"/>
        </w:rPr>
        <w:t>B</w:t>
      </w:r>
      <w:r w:rsidRPr="003E21D5">
        <w:rPr>
          <w:b/>
          <w:spacing w:val="-2"/>
          <w:sz w:val="22"/>
          <w:szCs w:val="22"/>
        </w:rPr>
        <w:t xml:space="preserve">. </w:t>
      </w:r>
      <w:r>
        <w:rPr>
          <w:b/>
          <w:spacing w:val="-2"/>
          <w:sz w:val="22"/>
          <w:szCs w:val="22"/>
        </w:rPr>
        <w:tab/>
      </w:r>
      <w:r w:rsidRPr="003E21D5">
        <w:rPr>
          <w:b/>
          <w:spacing w:val="-2"/>
          <w:sz w:val="22"/>
          <w:szCs w:val="22"/>
        </w:rPr>
        <w:t>BINAXNOW T</w:t>
      </w:r>
      <w:r>
        <w:rPr>
          <w:b/>
          <w:spacing w:val="-2"/>
          <w:sz w:val="22"/>
          <w:szCs w:val="22"/>
        </w:rPr>
        <w:t>est:</w:t>
      </w:r>
    </w:p>
    <w:p w:rsidR="004F3F79" w:rsidRPr="003E21D5" w:rsidRDefault="004F3F79" w:rsidP="004F3F79">
      <w:pPr>
        <w:pStyle w:val="BodyTextIndent3"/>
        <w:ind w:left="0"/>
        <w:rPr>
          <w:spacing w:val="-2"/>
          <w:szCs w:val="22"/>
        </w:rPr>
      </w:pPr>
    </w:p>
    <w:p w:rsidR="004F3F79" w:rsidRPr="0030779B" w:rsidRDefault="004F3F79" w:rsidP="0030779B">
      <w:pPr>
        <w:pStyle w:val="BodyTextIndent3"/>
        <w:ind w:left="1260"/>
        <w:rPr>
          <w:b/>
          <w:szCs w:val="22"/>
        </w:rPr>
      </w:pPr>
      <w:r w:rsidRPr="003E21D5">
        <w:rPr>
          <w:b/>
          <w:szCs w:val="22"/>
        </w:rPr>
        <w:t xml:space="preserve">Warning:  This test should only be used by laboratories that have or can acquire blood samples containing </w:t>
      </w:r>
      <w:r w:rsidRPr="003E21D5">
        <w:rPr>
          <w:b/>
          <w:i/>
          <w:szCs w:val="22"/>
        </w:rPr>
        <w:t>Plasmodium falciparum</w:t>
      </w:r>
      <w:r w:rsidRPr="003E21D5">
        <w:rPr>
          <w:b/>
          <w:szCs w:val="22"/>
        </w:rPr>
        <w:t xml:space="preserve"> for use as a positive control.  It is recommended that the level of the positive control used challenge the assay cutoff.</w:t>
      </w:r>
    </w:p>
    <w:p w:rsidR="004F3F79" w:rsidRPr="0074620F" w:rsidRDefault="004F3F79" w:rsidP="004F3F79">
      <w:pPr>
        <w:pStyle w:val="BodyTextIndent3"/>
        <w:ind w:left="720"/>
        <w:rPr>
          <w:szCs w:val="22"/>
        </w:rPr>
      </w:pPr>
    </w:p>
    <w:p w:rsidR="004F3F79" w:rsidRPr="0074620F" w:rsidRDefault="004F3F79" w:rsidP="004F3F79">
      <w:pPr>
        <w:pStyle w:val="BodyTextIndent3"/>
        <w:tabs>
          <w:tab w:val="clear" w:pos="1998"/>
          <w:tab w:val="left" w:pos="1800"/>
        </w:tabs>
        <w:ind w:left="1260"/>
        <w:rPr>
          <w:szCs w:val="22"/>
        </w:rPr>
      </w:pPr>
      <w:r>
        <w:rPr>
          <w:szCs w:val="22"/>
        </w:rPr>
        <w:t>1.</w:t>
      </w:r>
      <w:r>
        <w:rPr>
          <w:szCs w:val="22"/>
        </w:rPr>
        <w:tab/>
      </w:r>
      <w:r w:rsidRPr="0074620F">
        <w:rPr>
          <w:szCs w:val="22"/>
          <w:u w:val="single"/>
        </w:rPr>
        <w:t>Daily Quality Control</w:t>
      </w:r>
      <w:r>
        <w:rPr>
          <w:szCs w:val="22"/>
        </w:rPr>
        <w:t>:</w:t>
      </w:r>
    </w:p>
    <w:p w:rsidR="004F3F79" w:rsidRPr="003E21D5" w:rsidRDefault="004F3F79" w:rsidP="004F3F79">
      <w:pPr>
        <w:pStyle w:val="BodyTextIndent3"/>
        <w:ind w:left="1080"/>
        <w:rPr>
          <w:szCs w:val="22"/>
        </w:rPr>
      </w:pPr>
    </w:p>
    <w:p w:rsidR="004F3F79" w:rsidRPr="003E21D5" w:rsidRDefault="004F3F79" w:rsidP="004F3F79">
      <w:pPr>
        <w:pStyle w:val="BodyTextIndent3"/>
        <w:numPr>
          <w:ilvl w:val="0"/>
          <w:numId w:val="15"/>
        </w:numPr>
        <w:tabs>
          <w:tab w:val="clear" w:pos="1800"/>
          <w:tab w:val="clear" w:pos="1998"/>
          <w:tab w:val="left" w:pos="2340"/>
        </w:tabs>
        <w:ind w:left="2340" w:hanging="540"/>
        <w:rPr>
          <w:szCs w:val="22"/>
        </w:rPr>
      </w:pPr>
      <w:r w:rsidRPr="003E21D5">
        <w:rPr>
          <w:szCs w:val="22"/>
        </w:rPr>
        <w:t>The BinaxNOW Malaria Test has</w:t>
      </w:r>
      <w:r w:rsidR="006D44B9">
        <w:rPr>
          <w:szCs w:val="22"/>
        </w:rPr>
        <w:t xml:space="preserve"> built-in procedural controls. </w:t>
      </w:r>
      <w:r w:rsidRPr="003E21D5">
        <w:rPr>
          <w:szCs w:val="22"/>
        </w:rPr>
        <w:t>For daily quality control, the manufacturer recommends that you record these controls for each test run.</w:t>
      </w:r>
    </w:p>
    <w:p w:rsidR="004F3F79" w:rsidRPr="007C03DC" w:rsidRDefault="004F3F79" w:rsidP="004F3F79">
      <w:pPr>
        <w:pStyle w:val="BodyTextIndent3"/>
        <w:numPr>
          <w:ilvl w:val="0"/>
          <w:numId w:val="15"/>
        </w:numPr>
        <w:tabs>
          <w:tab w:val="clear" w:pos="1800"/>
          <w:tab w:val="clear" w:pos="1998"/>
          <w:tab w:val="left" w:pos="2340"/>
        </w:tabs>
        <w:ind w:left="2340" w:hanging="540"/>
        <w:rPr>
          <w:szCs w:val="22"/>
        </w:rPr>
      </w:pPr>
      <w:r w:rsidRPr="007C03DC">
        <w:rPr>
          <w:szCs w:val="22"/>
        </w:rPr>
        <w:t xml:space="preserve">The pink-to-purple line at the “C” (Control) position in a tested device can be considered an internal positive procedural control.  This line will always appear </w:t>
      </w:r>
      <w:r>
        <w:rPr>
          <w:szCs w:val="22"/>
        </w:rPr>
        <w:t>i</w:t>
      </w:r>
      <w:r w:rsidRPr="007C03DC">
        <w:rPr>
          <w:szCs w:val="22"/>
        </w:rPr>
        <w:t xml:space="preserve">f the sample flows </w:t>
      </w:r>
      <w:smartTag w:uri="urn:schemas-microsoft-com:office:smarttags" w:element="PersonName">
        <w:r w:rsidRPr="007C03DC">
          <w:rPr>
            <w:szCs w:val="22"/>
          </w:rPr>
          <w:t>and</w:t>
        </w:r>
      </w:smartTag>
      <w:r w:rsidRPr="007C03DC">
        <w:rPr>
          <w:szCs w:val="22"/>
        </w:rPr>
        <w:t xml:space="preserve"> the reagents work.</w:t>
      </w:r>
    </w:p>
    <w:p w:rsidR="004F3F79" w:rsidRDefault="004F3F79" w:rsidP="004F3F79">
      <w:pPr>
        <w:pStyle w:val="BodyTextIndent3"/>
        <w:numPr>
          <w:ilvl w:val="0"/>
          <w:numId w:val="15"/>
        </w:numPr>
        <w:tabs>
          <w:tab w:val="clear" w:pos="1800"/>
          <w:tab w:val="clear" w:pos="1998"/>
          <w:tab w:val="left" w:pos="2340"/>
        </w:tabs>
        <w:ind w:left="2340" w:hanging="540"/>
        <w:rPr>
          <w:szCs w:val="22"/>
        </w:rPr>
      </w:pPr>
      <w:r w:rsidRPr="0074620F">
        <w:rPr>
          <w:szCs w:val="22"/>
        </w:rPr>
        <w:t>The clearing of background color from the result window is a negative background control.  The background color in the window should be light pink-to-white at 15 minutes.  Background color should not hinder reading of the test.</w:t>
      </w:r>
    </w:p>
    <w:p w:rsidR="0030779B" w:rsidRDefault="0030779B" w:rsidP="004F3F79">
      <w:pPr>
        <w:pStyle w:val="BodyTextIndent3"/>
        <w:numPr>
          <w:ilvl w:val="0"/>
          <w:numId w:val="15"/>
        </w:numPr>
        <w:tabs>
          <w:tab w:val="clear" w:pos="1800"/>
          <w:tab w:val="clear" w:pos="1998"/>
          <w:tab w:val="left" w:pos="2340"/>
        </w:tabs>
        <w:ind w:left="2340" w:hanging="540"/>
        <w:rPr>
          <w:szCs w:val="22"/>
        </w:rPr>
      </w:pPr>
      <w:r>
        <w:rPr>
          <w:szCs w:val="22"/>
        </w:rPr>
        <w:t xml:space="preserve">Record all QC results on form </w:t>
      </w:r>
      <w:r>
        <w:rPr>
          <w:b/>
          <w:szCs w:val="22"/>
        </w:rPr>
        <w:t>HEM30-</w:t>
      </w:r>
      <w:r w:rsidR="00D45FD9">
        <w:rPr>
          <w:b/>
          <w:szCs w:val="22"/>
        </w:rPr>
        <w:t>0</w:t>
      </w:r>
      <w:r>
        <w:rPr>
          <w:b/>
          <w:szCs w:val="22"/>
        </w:rPr>
        <w:t>10</w:t>
      </w:r>
      <w:r w:rsidR="00D45FD9">
        <w:rPr>
          <w:b/>
          <w:szCs w:val="22"/>
        </w:rPr>
        <w:t xml:space="preserve"> </w:t>
      </w:r>
      <w:r>
        <w:rPr>
          <w:b/>
          <w:szCs w:val="22"/>
        </w:rPr>
        <w:t>F</w:t>
      </w:r>
      <w:r w:rsidR="00D45FD9">
        <w:rPr>
          <w:b/>
          <w:szCs w:val="22"/>
        </w:rPr>
        <w:t xml:space="preserve">orm </w:t>
      </w:r>
      <w:r w:rsidR="000C08DF">
        <w:rPr>
          <w:b/>
          <w:szCs w:val="22"/>
        </w:rPr>
        <w:t>C</w:t>
      </w:r>
      <w:r>
        <w:rPr>
          <w:szCs w:val="22"/>
        </w:rPr>
        <w:t>.</w:t>
      </w:r>
    </w:p>
    <w:p w:rsidR="006D44B9" w:rsidRDefault="00C51C17" w:rsidP="006D44B9">
      <w:pPr>
        <w:pStyle w:val="BodyTextIndent3"/>
        <w:tabs>
          <w:tab w:val="clear" w:pos="1998"/>
          <w:tab w:val="left" w:pos="2340"/>
        </w:tabs>
        <w:ind w:left="1800"/>
        <w:rPr>
          <w:b/>
          <w:szCs w:val="22"/>
        </w:rPr>
      </w:pPr>
      <w:r>
        <w:rPr>
          <w:b/>
          <w:szCs w:val="22"/>
        </w:rPr>
        <w:tab/>
      </w:r>
      <w:r w:rsidR="006D44B9">
        <w:rPr>
          <w:b/>
          <w:szCs w:val="22"/>
        </w:rPr>
        <w:t xml:space="preserve">Note: If positive or negative control are not acceptable, repeat with new test and </w:t>
      </w:r>
    </w:p>
    <w:p w:rsidR="006D44B9" w:rsidRPr="006D44B9" w:rsidRDefault="006D44B9" w:rsidP="006D44B9">
      <w:pPr>
        <w:pStyle w:val="BodyTextIndent3"/>
        <w:tabs>
          <w:tab w:val="clear" w:pos="1998"/>
          <w:tab w:val="left" w:pos="2340"/>
        </w:tabs>
        <w:ind w:left="1800"/>
        <w:rPr>
          <w:b/>
          <w:szCs w:val="22"/>
        </w:rPr>
      </w:pPr>
      <w:r>
        <w:rPr>
          <w:b/>
          <w:szCs w:val="22"/>
        </w:rPr>
        <w:tab/>
        <w:t>record on QC sheet HEM30-</w:t>
      </w:r>
      <w:r w:rsidR="00D45FD9">
        <w:rPr>
          <w:b/>
          <w:szCs w:val="22"/>
        </w:rPr>
        <w:t>0</w:t>
      </w:r>
      <w:r>
        <w:rPr>
          <w:b/>
          <w:szCs w:val="22"/>
        </w:rPr>
        <w:t>10</w:t>
      </w:r>
      <w:r w:rsidR="00D45FD9">
        <w:rPr>
          <w:b/>
          <w:szCs w:val="22"/>
        </w:rPr>
        <w:t xml:space="preserve"> </w:t>
      </w:r>
      <w:r>
        <w:rPr>
          <w:b/>
          <w:szCs w:val="22"/>
        </w:rPr>
        <w:t>F</w:t>
      </w:r>
      <w:r w:rsidR="00D45FD9">
        <w:rPr>
          <w:b/>
          <w:szCs w:val="22"/>
        </w:rPr>
        <w:t xml:space="preserve">orm </w:t>
      </w:r>
      <w:r w:rsidR="000C08DF">
        <w:rPr>
          <w:b/>
          <w:szCs w:val="22"/>
        </w:rPr>
        <w:t>C</w:t>
      </w:r>
      <w:r>
        <w:rPr>
          <w:b/>
          <w:szCs w:val="22"/>
        </w:rPr>
        <w:t xml:space="preserve">. </w:t>
      </w:r>
    </w:p>
    <w:p w:rsidR="004F3F79" w:rsidRPr="007C03DC" w:rsidRDefault="004F3F79" w:rsidP="004F3F79">
      <w:pPr>
        <w:tabs>
          <w:tab w:val="left" w:pos="432"/>
          <w:tab w:val="left" w:pos="720"/>
          <w:tab w:val="left" w:pos="1152"/>
          <w:tab w:val="left" w:pos="1584"/>
          <w:tab w:val="left" w:pos="2016"/>
          <w:tab w:val="left" w:pos="2448"/>
          <w:tab w:val="left" w:pos="2880"/>
          <w:tab w:val="left" w:pos="3312"/>
          <w:tab w:val="left" w:pos="5760"/>
          <w:tab w:val="left" w:pos="8208"/>
        </w:tabs>
        <w:suppressAutoHyphens/>
        <w:ind w:left="2016" w:hanging="2016"/>
        <w:rPr>
          <w:spacing w:val="-2"/>
          <w:sz w:val="22"/>
          <w:szCs w:val="22"/>
        </w:rPr>
      </w:pPr>
    </w:p>
    <w:p w:rsidR="004F3F79" w:rsidRPr="007C03DC" w:rsidRDefault="004F3F79" w:rsidP="004F3F79">
      <w:pPr>
        <w:pStyle w:val="BodyTextIndent3"/>
        <w:tabs>
          <w:tab w:val="left" w:pos="1800"/>
        </w:tabs>
        <w:ind w:left="1260"/>
        <w:rPr>
          <w:szCs w:val="22"/>
        </w:rPr>
      </w:pPr>
      <w:r>
        <w:rPr>
          <w:szCs w:val="22"/>
        </w:rPr>
        <w:t>2.</w:t>
      </w:r>
      <w:r>
        <w:rPr>
          <w:szCs w:val="22"/>
        </w:rPr>
        <w:tab/>
      </w:r>
      <w:r w:rsidRPr="007C03DC">
        <w:rPr>
          <w:szCs w:val="22"/>
          <w:u w:val="single"/>
        </w:rPr>
        <w:t xml:space="preserve">External Positive </w:t>
      </w:r>
      <w:smartTag w:uri="urn:schemas-microsoft-com:office:smarttags" w:element="PersonName">
        <w:r w:rsidRPr="007C03DC">
          <w:rPr>
            <w:szCs w:val="22"/>
            <w:u w:val="single"/>
          </w:rPr>
          <w:t>and</w:t>
        </w:r>
      </w:smartTag>
      <w:r w:rsidRPr="007C03DC">
        <w:rPr>
          <w:szCs w:val="22"/>
          <w:u w:val="single"/>
        </w:rPr>
        <w:t xml:space="preserve"> Negative Controls</w:t>
      </w:r>
    </w:p>
    <w:p w:rsidR="004F3F79" w:rsidRPr="003E21D5" w:rsidRDefault="004F3F79" w:rsidP="004F3F79">
      <w:pPr>
        <w:pStyle w:val="BodyTextIndent3"/>
        <w:ind w:left="1800"/>
        <w:rPr>
          <w:szCs w:val="22"/>
        </w:rPr>
      </w:pPr>
    </w:p>
    <w:p w:rsidR="004F3F79" w:rsidRPr="006A17DB" w:rsidRDefault="002C6F73" w:rsidP="002C6F73">
      <w:pPr>
        <w:pStyle w:val="BodyTextIndent3"/>
        <w:numPr>
          <w:ilvl w:val="0"/>
          <w:numId w:val="24"/>
        </w:numPr>
        <w:tabs>
          <w:tab w:val="clear" w:pos="1080"/>
          <w:tab w:val="clear" w:pos="1998"/>
          <w:tab w:val="left" w:pos="2340"/>
        </w:tabs>
        <w:rPr>
          <w:szCs w:val="22"/>
        </w:rPr>
      </w:pPr>
      <w:r w:rsidRPr="006A17DB">
        <w:rPr>
          <w:szCs w:val="22"/>
        </w:rPr>
        <w:t>In accordance with CAP and CLIA guidelines Positive and Negative controls will be run each day of patient testing to assure:</w:t>
      </w:r>
    </w:p>
    <w:p w:rsidR="002C6F73" w:rsidRPr="006A17DB" w:rsidRDefault="004F3F79" w:rsidP="004F3F79">
      <w:pPr>
        <w:pStyle w:val="BodyTextIndent3"/>
        <w:numPr>
          <w:ilvl w:val="0"/>
          <w:numId w:val="1"/>
        </w:numPr>
        <w:tabs>
          <w:tab w:val="clear" w:pos="2898"/>
          <w:tab w:val="left" w:pos="2610"/>
        </w:tabs>
        <w:ind w:left="2340" w:firstLine="0"/>
        <w:rPr>
          <w:szCs w:val="22"/>
        </w:rPr>
      </w:pPr>
      <w:r w:rsidRPr="006A17DB">
        <w:rPr>
          <w:szCs w:val="22"/>
        </w:rPr>
        <w:t>Test reagents are working</w:t>
      </w:r>
    </w:p>
    <w:p w:rsidR="004F3F79" w:rsidRPr="006A17DB" w:rsidRDefault="004F3F79" w:rsidP="004F3F79">
      <w:pPr>
        <w:pStyle w:val="BodyTextIndent3"/>
        <w:numPr>
          <w:ilvl w:val="0"/>
          <w:numId w:val="1"/>
        </w:numPr>
        <w:tabs>
          <w:tab w:val="clear" w:pos="2898"/>
          <w:tab w:val="left" w:pos="2610"/>
        </w:tabs>
        <w:ind w:left="2340" w:firstLine="0"/>
        <w:rPr>
          <w:szCs w:val="22"/>
        </w:rPr>
      </w:pPr>
      <w:r w:rsidRPr="006A17DB">
        <w:rPr>
          <w:szCs w:val="22"/>
        </w:rPr>
        <w:t>The test is being performed correctly</w:t>
      </w:r>
    </w:p>
    <w:p w:rsidR="006D44B9" w:rsidRPr="006A17DB" w:rsidRDefault="004F3F79" w:rsidP="00B63B38">
      <w:pPr>
        <w:pStyle w:val="BodyTextIndent3"/>
        <w:numPr>
          <w:ilvl w:val="0"/>
          <w:numId w:val="24"/>
        </w:numPr>
        <w:tabs>
          <w:tab w:val="clear" w:pos="1080"/>
          <w:tab w:val="clear" w:pos="1998"/>
          <w:tab w:val="left" w:pos="2340"/>
        </w:tabs>
        <w:rPr>
          <w:szCs w:val="22"/>
        </w:rPr>
      </w:pPr>
      <w:r w:rsidRPr="006A17DB">
        <w:rPr>
          <w:szCs w:val="22"/>
        </w:rPr>
        <w:t xml:space="preserve">For a negative control, a pool of 3-5 EDTA whole blood samples from presumed </w:t>
      </w:r>
    </w:p>
    <w:p w:rsidR="00B63B38" w:rsidRPr="006A17DB" w:rsidRDefault="0029586F" w:rsidP="002C6F73">
      <w:pPr>
        <w:pStyle w:val="BodyTextIndent3"/>
        <w:tabs>
          <w:tab w:val="clear" w:pos="1080"/>
          <w:tab w:val="clear" w:pos="1998"/>
          <w:tab w:val="left" w:pos="2340"/>
        </w:tabs>
        <w:ind w:left="1800"/>
        <w:rPr>
          <w:szCs w:val="22"/>
        </w:rPr>
      </w:pPr>
      <w:r w:rsidRPr="006A17DB">
        <w:rPr>
          <w:szCs w:val="22"/>
        </w:rPr>
        <w:t>Malaria-negative</w:t>
      </w:r>
      <w:r w:rsidR="004F3F79" w:rsidRPr="006A17DB">
        <w:rPr>
          <w:szCs w:val="22"/>
        </w:rPr>
        <w:t xml:space="preserve"> individuals can be used.</w:t>
      </w:r>
    </w:p>
    <w:p w:rsidR="004F3F79" w:rsidRPr="006A17DB" w:rsidRDefault="004F3F79" w:rsidP="00B63B38">
      <w:pPr>
        <w:pStyle w:val="BodyTextIndent3"/>
        <w:numPr>
          <w:ilvl w:val="0"/>
          <w:numId w:val="24"/>
        </w:numPr>
        <w:tabs>
          <w:tab w:val="clear" w:pos="1080"/>
          <w:tab w:val="clear" w:pos="1998"/>
          <w:tab w:val="left" w:pos="2340"/>
        </w:tabs>
        <w:rPr>
          <w:szCs w:val="22"/>
        </w:rPr>
      </w:pPr>
      <w:r w:rsidRPr="006A17DB">
        <w:rPr>
          <w:szCs w:val="22"/>
        </w:rPr>
        <w:t xml:space="preserve">For a positive control, </w:t>
      </w:r>
      <w:r w:rsidR="0029586F" w:rsidRPr="006A17DB">
        <w:rPr>
          <w:szCs w:val="22"/>
        </w:rPr>
        <w:t>an aliquot of the frozen BinaxNOW positive control kit should be used</w:t>
      </w:r>
      <w:r w:rsidRPr="006A17DB">
        <w:rPr>
          <w:szCs w:val="22"/>
        </w:rPr>
        <w:t>.</w:t>
      </w:r>
    </w:p>
    <w:p w:rsidR="001E4A9A" w:rsidRPr="006A17DB" w:rsidRDefault="001E4A9A" w:rsidP="00B63B38">
      <w:pPr>
        <w:pStyle w:val="BodyTextIndent3"/>
        <w:numPr>
          <w:ilvl w:val="0"/>
          <w:numId w:val="24"/>
        </w:numPr>
        <w:tabs>
          <w:tab w:val="clear" w:pos="1080"/>
          <w:tab w:val="clear" w:pos="1998"/>
          <w:tab w:val="left" w:pos="2340"/>
        </w:tabs>
        <w:rPr>
          <w:szCs w:val="22"/>
        </w:rPr>
      </w:pPr>
      <w:r w:rsidRPr="006A17DB">
        <w:rPr>
          <w:szCs w:val="22"/>
        </w:rPr>
        <w:t xml:space="preserve">Record </w:t>
      </w:r>
      <w:r w:rsidR="00B63B38" w:rsidRPr="006A17DB">
        <w:rPr>
          <w:szCs w:val="22"/>
        </w:rPr>
        <w:t xml:space="preserve">daily </w:t>
      </w:r>
      <w:r w:rsidRPr="006A17DB">
        <w:rPr>
          <w:szCs w:val="22"/>
        </w:rPr>
        <w:t xml:space="preserve">QC results on form </w:t>
      </w:r>
      <w:r w:rsidRPr="006A17DB">
        <w:rPr>
          <w:b/>
          <w:szCs w:val="22"/>
        </w:rPr>
        <w:t>HEM30-</w:t>
      </w:r>
      <w:r w:rsidR="00D45FD9" w:rsidRPr="006A17DB">
        <w:rPr>
          <w:b/>
          <w:szCs w:val="22"/>
        </w:rPr>
        <w:t>0</w:t>
      </w:r>
      <w:r w:rsidRPr="006A17DB">
        <w:rPr>
          <w:b/>
          <w:szCs w:val="22"/>
        </w:rPr>
        <w:t>10</w:t>
      </w:r>
      <w:r w:rsidR="00D45FD9" w:rsidRPr="006A17DB">
        <w:rPr>
          <w:b/>
          <w:szCs w:val="22"/>
        </w:rPr>
        <w:t xml:space="preserve"> </w:t>
      </w:r>
      <w:r w:rsidRPr="006A17DB">
        <w:rPr>
          <w:b/>
          <w:szCs w:val="22"/>
        </w:rPr>
        <w:t>F</w:t>
      </w:r>
      <w:r w:rsidR="00D45FD9" w:rsidRPr="006A17DB">
        <w:rPr>
          <w:b/>
          <w:szCs w:val="22"/>
        </w:rPr>
        <w:t xml:space="preserve">orm </w:t>
      </w:r>
      <w:r w:rsidR="004E0CF7" w:rsidRPr="006A17DB">
        <w:rPr>
          <w:b/>
          <w:szCs w:val="22"/>
        </w:rPr>
        <w:t>D</w:t>
      </w:r>
      <w:r w:rsidRPr="006A17DB">
        <w:rPr>
          <w:szCs w:val="22"/>
        </w:rPr>
        <w:t>.</w:t>
      </w:r>
    </w:p>
    <w:p w:rsidR="004F3F79" w:rsidRPr="003E21D5" w:rsidRDefault="004F3F79" w:rsidP="004F3F79">
      <w:pPr>
        <w:pStyle w:val="BodyTextIndent3"/>
        <w:rPr>
          <w:spacing w:val="-2"/>
          <w:szCs w:val="22"/>
        </w:rPr>
      </w:pPr>
    </w:p>
    <w:p w:rsidR="004F3F79" w:rsidRPr="003E21D5" w:rsidRDefault="004F3F79" w:rsidP="004F3F79">
      <w:pPr>
        <w:numPr>
          <w:ilvl w:val="0"/>
          <w:numId w:val="11"/>
        </w:numPr>
        <w:tabs>
          <w:tab w:val="left" w:pos="720"/>
          <w:tab w:val="left" w:pos="1152"/>
          <w:tab w:val="left" w:pos="1584"/>
          <w:tab w:val="left" w:pos="2016"/>
          <w:tab w:val="left" w:pos="2448"/>
          <w:tab w:val="left" w:pos="2880"/>
          <w:tab w:val="left" w:pos="3312"/>
          <w:tab w:val="left" w:pos="5760"/>
          <w:tab w:val="left" w:pos="8208"/>
        </w:tabs>
        <w:suppressAutoHyphens/>
        <w:ind w:hanging="1080"/>
        <w:jc w:val="both"/>
        <w:rPr>
          <w:spacing w:val="-2"/>
          <w:sz w:val="22"/>
          <w:szCs w:val="22"/>
        </w:rPr>
      </w:pPr>
      <w:r w:rsidRPr="003E21D5">
        <w:rPr>
          <w:b/>
          <w:spacing w:val="-2"/>
          <w:sz w:val="22"/>
          <w:szCs w:val="22"/>
        </w:rPr>
        <w:t>BINAXNOW REAGENTS</w:t>
      </w:r>
    </w:p>
    <w:p w:rsidR="004F3F79" w:rsidRPr="003E21D5" w:rsidRDefault="004F3F79" w:rsidP="004F3F79">
      <w:pPr>
        <w:pStyle w:val="BodyTextIndent3"/>
        <w:rPr>
          <w:spacing w:val="-2"/>
          <w:szCs w:val="22"/>
        </w:rPr>
      </w:pPr>
    </w:p>
    <w:p w:rsidR="004F3F79" w:rsidRPr="007C03DC" w:rsidRDefault="004F3F79" w:rsidP="004F3F79">
      <w:pPr>
        <w:pStyle w:val="BodyTextIndent3"/>
        <w:numPr>
          <w:ilvl w:val="0"/>
          <w:numId w:val="3"/>
        </w:numPr>
        <w:tabs>
          <w:tab w:val="clear" w:pos="1080"/>
          <w:tab w:val="clear" w:pos="1998"/>
          <w:tab w:val="left" w:pos="1260"/>
          <w:tab w:val="left" w:pos="1800"/>
        </w:tabs>
        <w:ind w:left="1260" w:hanging="540"/>
        <w:rPr>
          <w:szCs w:val="22"/>
        </w:rPr>
      </w:pPr>
      <w:r w:rsidRPr="007C03DC">
        <w:rPr>
          <w:szCs w:val="22"/>
        </w:rPr>
        <w:t xml:space="preserve">The BinaxNOW Malaria Test Kit </w:t>
      </w:r>
      <w:smartTag w:uri="urn:schemas-microsoft-com:office:smarttags" w:element="PersonName">
        <w:r w:rsidRPr="007C03DC">
          <w:rPr>
            <w:szCs w:val="22"/>
          </w:rPr>
          <w:t>and</w:t>
        </w:r>
      </w:smartTag>
      <w:r w:rsidRPr="007C03DC">
        <w:rPr>
          <w:szCs w:val="22"/>
        </w:rPr>
        <w:t xml:space="preserve"> reagents are stable until the expiration dates marked on their outer packaging </w:t>
      </w:r>
      <w:smartTag w:uri="urn:schemas-microsoft-com:office:smarttags" w:element="PersonName">
        <w:r w:rsidRPr="007C03DC">
          <w:rPr>
            <w:szCs w:val="22"/>
          </w:rPr>
          <w:t>and</w:t>
        </w:r>
      </w:smartTag>
      <w:r w:rsidRPr="007C03DC">
        <w:rPr>
          <w:szCs w:val="22"/>
        </w:rPr>
        <w:t xml:space="preserve"> containers when stored as </w:t>
      </w:r>
      <w:r>
        <w:rPr>
          <w:szCs w:val="22"/>
        </w:rPr>
        <w:t>specified:</w:t>
      </w:r>
    </w:p>
    <w:p w:rsidR="004F3F79" w:rsidRPr="003E21D5" w:rsidRDefault="004F3F79" w:rsidP="004F3F79">
      <w:pPr>
        <w:tabs>
          <w:tab w:val="left" w:pos="432"/>
          <w:tab w:val="left" w:pos="720"/>
          <w:tab w:val="left" w:pos="1152"/>
          <w:tab w:val="left" w:pos="1584"/>
          <w:tab w:val="left" w:pos="2016"/>
          <w:tab w:val="left" w:pos="2448"/>
          <w:tab w:val="left" w:pos="2880"/>
          <w:tab w:val="left" w:pos="3312"/>
          <w:tab w:val="left" w:pos="5760"/>
          <w:tab w:val="left" w:pos="8208"/>
        </w:tabs>
        <w:suppressAutoHyphens/>
        <w:ind w:left="1584" w:hanging="1584"/>
        <w:jc w:val="both"/>
        <w:rPr>
          <w:spacing w:val="-2"/>
          <w:sz w:val="22"/>
          <w:szCs w:val="22"/>
        </w:rPr>
      </w:pPr>
    </w:p>
    <w:p w:rsidR="004F3F79" w:rsidRPr="003E21D5" w:rsidRDefault="004F3F79" w:rsidP="004F3F79">
      <w:pPr>
        <w:tabs>
          <w:tab w:val="left" w:pos="432"/>
          <w:tab w:val="left" w:pos="720"/>
          <w:tab w:val="left" w:pos="1152"/>
          <w:tab w:val="left" w:pos="1800"/>
          <w:tab w:val="left" w:pos="2016"/>
          <w:tab w:val="left" w:pos="2448"/>
          <w:tab w:val="left" w:pos="2880"/>
          <w:tab w:val="left" w:pos="3312"/>
          <w:tab w:val="left" w:pos="5760"/>
          <w:tab w:val="left" w:pos="8208"/>
        </w:tabs>
        <w:suppressAutoHyphens/>
        <w:ind w:left="3024" w:hanging="1764"/>
        <w:jc w:val="both"/>
        <w:rPr>
          <w:spacing w:val="-2"/>
          <w:sz w:val="22"/>
          <w:szCs w:val="22"/>
        </w:rPr>
      </w:pPr>
      <w:r>
        <w:rPr>
          <w:spacing w:val="-2"/>
          <w:sz w:val="22"/>
          <w:szCs w:val="22"/>
        </w:rPr>
        <w:t>1</w:t>
      </w:r>
      <w:r w:rsidRPr="003E21D5">
        <w:rPr>
          <w:spacing w:val="-2"/>
          <w:sz w:val="22"/>
          <w:szCs w:val="22"/>
        </w:rPr>
        <w:t>.</w:t>
      </w:r>
      <w:r w:rsidRPr="003E21D5">
        <w:rPr>
          <w:spacing w:val="-2"/>
          <w:sz w:val="22"/>
          <w:szCs w:val="22"/>
        </w:rPr>
        <w:tab/>
        <w:t>Storage</w:t>
      </w:r>
      <w:r>
        <w:rPr>
          <w:spacing w:val="-2"/>
          <w:sz w:val="22"/>
          <w:szCs w:val="22"/>
        </w:rPr>
        <w:t>:</w:t>
      </w:r>
    </w:p>
    <w:p w:rsidR="004F3F79" w:rsidRPr="003E21D5" w:rsidRDefault="004F3F79" w:rsidP="004F3F79">
      <w:pPr>
        <w:tabs>
          <w:tab w:val="left" w:pos="432"/>
          <w:tab w:val="left" w:pos="720"/>
          <w:tab w:val="left" w:pos="1152"/>
          <w:tab w:val="left" w:pos="1800"/>
          <w:tab w:val="left" w:pos="2016"/>
          <w:tab w:val="left" w:pos="2448"/>
          <w:tab w:val="left" w:pos="2880"/>
          <w:tab w:val="left" w:pos="3312"/>
          <w:tab w:val="left" w:pos="5760"/>
          <w:tab w:val="left" w:pos="8208"/>
        </w:tabs>
        <w:suppressAutoHyphens/>
        <w:ind w:left="1152"/>
        <w:jc w:val="both"/>
        <w:rPr>
          <w:spacing w:val="-2"/>
          <w:sz w:val="22"/>
          <w:szCs w:val="22"/>
        </w:rPr>
      </w:pPr>
      <w:r w:rsidRPr="003E21D5">
        <w:rPr>
          <w:spacing w:val="-2"/>
          <w:sz w:val="22"/>
          <w:szCs w:val="22"/>
        </w:rPr>
        <w:tab/>
        <w:t>Store at room temperature.</w:t>
      </w:r>
    </w:p>
    <w:p w:rsidR="004F3F79" w:rsidRPr="003E21D5" w:rsidRDefault="004F3F79" w:rsidP="004F3F79">
      <w:pPr>
        <w:tabs>
          <w:tab w:val="left" w:pos="432"/>
          <w:tab w:val="left" w:pos="720"/>
          <w:tab w:val="left" w:pos="1152"/>
          <w:tab w:val="left" w:pos="1800"/>
          <w:tab w:val="left" w:pos="2016"/>
          <w:tab w:val="left" w:pos="2448"/>
          <w:tab w:val="left" w:pos="2880"/>
          <w:tab w:val="left" w:pos="3312"/>
          <w:tab w:val="left" w:pos="5760"/>
          <w:tab w:val="left" w:pos="8208"/>
        </w:tabs>
        <w:suppressAutoHyphens/>
        <w:jc w:val="both"/>
        <w:rPr>
          <w:spacing w:val="-2"/>
          <w:sz w:val="22"/>
          <w:szCs w:val="22"/>
        </w:rPr>
      </w:pPr>
    </w:p>
    <w:p w:rsidR="004F3F79" w:rsidRPr="003E21D5" w:rsidRDefault="004F3F79" w:rsidP="004F3F79">
      <w:pPr>
        <w:tabs>
          <w:tab w:val="left" w:pos="432"/>
          <w:tab w:val="left" w:pos="720"/>
          <w:tab w:val="left" w:pos="1152"/>
          <w:tab w:val="left" w:pos="1800"/>
          <w:tab w:val="left" w:pos="2016"/>
          <w:tab w:val="left" w:pos="2448"/>
          <w:tab w:val="left" w:pos="2880"/>
          <w:tab w:val="left" w:pos="3312"/>
          <w:tab w:val="left" w:pos="5760"/>
          <w:tab w:val="left" w:pos="8208"/>
        </w:tabs>
        <w:suppressAutoHyphens/>
        <w:ind w:left="3096" w:hanging="1836"/>
        <w:jc w:val="both"/>
        <w:rPr>
          <w:spacing w:val="-2"/>
          <w:sz w:val="22"/>
          <w:szCs w:val="22"/>
        </w:rPr>
      </w:pPr>
      <w:r>
        <w:rPr>
          <w:spacing w:val="-2"/>
          <w:sz w:val="22"/>
          <w:szCs w:val="22"/>
        </w:rPr>
        <w:t>2</w:t>
      </w:r>
      <w:r w:rsidRPr="003E21D5">
        <w:rPr>
          <w:spacing w:val="-2"/>
          <w:sz w:val="22"/>
          <w:szCs w:val="22"/>
        </w:rPr>
        <w:t>.</w:t>
      </w:r>
      <w:r w:rsidRPr="003E21D5">
        <w:rPr>
          <w:spacing w:val="-2"/>
          <w:sz w:val="22"/>
          <w:szCs w:val="22"/>
        </w:rPr>
        <w:tab/>
        <w:t>Preparation</w:t>
      </w:r>
      <w:r>
        <w:rPr>
          <w:spacing w:val="-2"/>
          <w:sz w:val="22"/>
          <w:szCs w:val="22"/>
        </w:rPr>
        <w:t>:</w:t>
      </w:r>
      <w:r w:rsidRPr="003E21D5">
        <w:rPr>
          <w:spacing w:val="-2"/>
          <w:sz w:val="22"/>
          <w:szCs w:val="22"/>
        </w:rPr>
        <w:tab/>
      </w:r>
      <w:r w:rsidRPr="003E21D5">
        <w:rPr>
          <w:spacing w:val="-2"/>
          <w:sz w:val="22"/>
          <w:szCs w:val="22"/>
        </w:rPr>
        <w:tab/>
      </w:r>
    </w:p>
    <w:p w:rsidR="004F3F79" w:rsidRPr="003E21D5" w:rsidRDefault="004F3F79" w:rsidP="004F3F79">
      <w:pPr>
        <w:tabs>
          <w:tab w:val="left" w:pos="432"/>
          <w:tab w:val="left" w:pos="720"/>
          <w:tab w:val="left" w:pos="1152"/>
          <w:tab w:val="left" w:pos="2016"/>
          <w:tab w:val="left" w:pos="2448"/>
          <w:tab w:val="left" w:pos="2880"/>
          <w:tab w:val="left" w:pos="3312"/>
          <w:tab w:val="left" w:pos="5760"/>
          <w:tab w:val="left" w:pos="8208"/>
        </w:tabs>
        <w:suppressAutoHyphens/>
        <w:ind w:left="1800"/>
        <w:jc w:val="both"/>
        <w:rPr>
          <w:spacing w:val="-2"/>
          <w:sz w:val="22"/>
          <w:szCs w:val="22"/>
        </w:rPr>
      </w:pPr>
      <w:r w:rsidRPr="003E21D5">
        <w:rPr>
          <w:spacing w:val="-2"/>
          <w:sz w:val="22"/>
          <w:szCs w:val="22"/>
        </w:rPr>
        <w:t>No preparation required.</w:t>
      </w:r>
    </w:p>
    <w:p w:rsidR="004F3F79" w:rsidRPr="003E21D5" w:rsidRDefault="004F3F79" w:rsidP="004F3F79">
      <w:pPr>
        <w:tabs>
          <w:tab w:val="left" w:pos="432"/>
          <w:tab w:val="left" w:pos="720"/>
          <w:tab w:val="left" w:pos="1152"/>
          <w:tab w:val="left" w:pos="1584"/>
          <w:tab w:val="left" w:pos="2016"/>
          <w:tab w:val="left" w:pos="2448"/>
          <w:tab w:val="left" w:pos="2880"/>
          <w:tab w:val="left" w:pos="3312"/>
          <w:tab w:val="left" w:pos="5760"/>
          <w:tab w:val="left" w:pos="8208"/>
        </w:tabs>
        <w:suppressAutoHyphens/>
        <w:ind w:left="1584" w:hanging="1584"/>
        <w:jc w:val="both"/>
        <w:rPr>
          <w:spacing w:val="-2"/>
          <w:sz w:val="22"/>
          <w:szCs w:val="22"/>
        </w:rPr>
      </w:pPr>
    </w:p>
    <w:p w:rsidR="004F3F79" w:rsidRPr="003E21D5" w:rsidRDefault="004F3F79" w:rsidP="004F3F79">
      <w:pPr>
        <w:tabs>
          <w:tab w:val="left" w:pos="1260"/>
          <w:tab w:val="left" w:pos="1800"/>
          <w:tab w:val="left" w:pos="2880"/>
          <w:tab w:val="left" w:pos="3312"/>
          <w:tab w:val="left" w:pos="5760"/>
          <w:tab w:val="left" w:pos="8208"/>
        </w:tabs>
        <w:suppressAutoHyphens/>
        <w:ind w:left="1800" w:hanging="540"/>
        <w:jc w:val="both"/>
        <w:rPr>
          <w:spacing w:val="-2"/>
          <w:sz w:val="22"/>
          <w:szCs w:val="22"/>
        </w:rPr>
      </w:pPr>
      <w:r>
        <w:rPr>
          <w:spacing w:val="-2"/>
          <w:sz w:val="22"/>
          <w:szCs w:val="22"/>
        </w:rPr>
        <w:t>3</w:t>
      </w:r>
      <w:r w:rsidRPr="003E21D5">
        <w:rPr>
          <w:spacing w:val="-2"/>
          <w:sz w:val="22"/>
          <w:szCs w:val="22"/>
        </w:rPr>
        <w:t>.</w:t>
      </w:r>
      <w:r w:rsidRPr="003E21D5">
        <w:rPr>
          <w:spacing w:val="-2"/>
          <w:sz w:val="22"/>
          <w:szCs w:val="22"/>
        </w:rPr>
        <w:tab/>
        <w:t>Stability</w:t>
      </w:r>
      <w:r>
        <w:rPr>
          <w:spacing w:val="-2"/>
          <w:sz w:val="22"/>
          <w:szCs w:val="22"/>
        </w:rPr>
        <w:t>:</w:t>
      </w:r>
    </w:p>
    <w:p w:rsidR="004F3F79" w:rsidRPr="003E21D5" w:rsidRDefault="004F3F79" w:rsidP="004F3F79">
      <w:pPr>
        <w:tabs>
          <w:tab w:val="left" w:pos="1260"/>
          <w:tab w:val="left" w:pos="1440"/>
          <w:tab w:val="left" w:pos="1800"/>
          <w:tab w:val="left" w:pos="2880"/>
          <w:tab w:val="left" w:pos="3312"/>
          <w:tab w:val="left" w:pos="5760"/>
          <w:tab w:val="left" w:pos="8208"/>
        </w:tabs>
        <w:suppressAutoHyphens/>
        <w:ind w:left="1800" w:hanging="540"/>
        <w:jc w:val="both"/>
        <w:rPr>
          <w:spacing w:val="-2"/>
          <w:sz w:val="22"/>
          <w:szCs w:val="22"/>
        </w:rPr>
      </w:pPr>
      <w:r w:rsidRPr="003E21D5">
        <w:rPr>
          <w:spacing w:val="-2"/>
          <w:sz w:val="22"/>
          <w:szCs w:val="22"/>
        </w:rPr>
        <w:tab/>
        <w:t xml:space="preserve"> </w:t>
      </w:r>
      <w:r>
        <w:rPr>
          <w:spacing w:val="-2"/>
          <w:sz w:val="22"/>
          <w:szCs w:val="22"/>
        </w:rPr>
        <w:tab/>
      </w:r>
      <w:r w:rsidRPr="003E21D5">
        <w:rPr>
          <w:spacing w:val="-2"/>
          <w:sz w:val="22"/>
          <w:szCs w:val="22"/>
        </w:rPr>
        <w:t>Through dating period.</w:t>
      </w:r>
    </w:p>
    <w:p w:rsidR="004F3F79" w:rsidRPr="003E21D5" w:rsidRDefault="004F3F79" w:rsidP="004F3F79">
      <w:pPr>
        <w:pStyle w:val="BodyTextIndent3"/>
        <w:tabs>
          <w:tab w:val="clear" w:pos="1998"/>
          <w:tab w:val="left" w:pos="1260"/>
          <w:tab w:val="left" w:pos="1800"/>
        </w:tabs>
        <w:ind w:left="1800" w:hanging="540"/>
        <w:rPr>
          <w:spacing w:val="-2"/>
          <w:szCs w:val="22"/>
        </w:rPr>
      </w:pPr>
    </w:p>
    <w:p w:rsidR="004F3F79" w:rsidRPr="003E21D5" w:rsidRDefault="004F3F79" w:rsidP="004F3F79">
      <w:pPr>
        <w:tabs>
          <w:tab w:val="left" w:pos="1080"/>
          <w:tab w:val="left" w:pos="1260"/>
          <w:tab w:val="left" w:pos="1800"/>
          <w:tab w:val="left" w:pos="2880"/>
          <w:tab w:val="left" w:pos="3312"/>
          <w:tab w:val="left" w:pos="5760"/>
          <w:tab w:val="left" w:pos="8208"/>
        </w:tabs>
        <w:suppressAutoHyphens/>
        <w:ind w:left="1800" w:hanging="540"/>
        <w:jc w:val="both"/>
        <w:rPr>
          <w:spacing w:val="-2"/>
          <w:sz w:val="22"/>
          <w:szCs w:val="22"/>
        </w:rPr>
      </w:pPr>
      <w:r w:rsidRPr="003E21D5">
        <w:rPr>
          <w:spacing w:val="-2"/>
          <w:sz w:val="22"/>
          <w:szCs w:val="22"/>
        </w:rPr>
        <w:t>4.</w:t>
      </w:r>
      <w:r w:rsidRPr="003E21D5">
        <w:rPr>
          <w:spacing w:val="-2"/>
          <w:sz w:val="22"/>
          <w:szCs w:val="22"/>
        </w:rPr>
        <w:tab/>
        <w:t>Precautions</w:t>
      </w:r>
      <w:r>
        <w:rPr>
          <w:spacing w:val="-2"/>
          <w:sz w:val="22"/>
          <w:szCs w:val="22"/>
        </w:rPr>
        <w:t>:</w:t>
      </w:r>
    </w:p>
    <w:p w:rsidR="004F3F79" w:rsidRPr="003E21D5" w:rsidRDefault="004F3F79" w:rsidP="004F3F79">
      <w:pPr>
        <w:pStyle w:val="BodyTextIndent3"/>
        <w:numPr>
          <w:ilvl w:val="0"/>
          <w:numId w:val="2"/>
        </w:numPr>
        <w:tabs>
          <w:tab w:val="clear" w:pos="1080"/>
          <w:tab w:val="clear" w:pos="1998"/>
          <w:tab w:val="clear" w:pos="2160"/>
          <w:tab w:val="left" w:pos="1260"/>
          <w:tab w:val="num" w:pos="2340"/>
        </w:tabs>
        <w:ind w:left="2340" w:hanging="540"/>
        <w:rPr>
          <w:szCs w:val="22"/>
        </w:rPr>
      </w:pPr>
      <w:r w:rsidRPr="003E21D5">
        <w:rPr>
          <w:szCs w:val="22"/>
        </w:rPr>
        <w:t xml:space="preserve"> Do not use kit past its expiration date.</w:t>
      </w:r>
    </w:p>
    <w:p w:rsidR="004F3F79" w:rsidRPr="003E21D5" w:rsidRDefault="004F3F79" w:rsidP="004F3F79">
      <w:pPr>
        <w:pStyle w:val="BodyTextIndent3"/>
        <w:numPr>
          <w:ilvl w:val="0"/>
          <w:numId w:val="2"/>
        </w:numPr>
        <w:tabs>
          <w:tab w:val="clear" w:pos="1080"/>
          <w:tab w:val="clear" w:pos="1998"/>
          <w:tab w:val="clear" w:pos="2160"/>
          <w:tab w:val="left" w:pos="1260"/>
          <w:tab w:val="num" w:pos="2340"/>
        </w:tabs>
        <w:ind w:left="2340" w:hanging="540"/>
        <w:rPr>
          <w:szCs w:val="22"/>
        </w:rPr>
      </w:pPr>
      <w:r w:rsidRPr="003E21D5">
        <w:rPr>
          <w:szCs w:val="22"/>
        </w:rPr>
        <w:t xml:space="preserve"> Do not mix components from different kit lots.</w:t>
      </w:r>
    </w:p>
    <w:p w:rsidR="004F3F79" w:rsidRPr="003E21D5" w:rsidRDefault="004F3F79" w:rsidP="004F3F79">
      <w:pPr>
        <w:pStyle w:val="BodyTextIndent3"/>
        <w:numPr>
          <w:ilvl w:val="0"/>
          <w:numId w:val="2"/>
        </w:numPr>
        <w:tabs>
          <w:tab w:val="clear" w:pos="1080"/>
          <w:tab w:val="clear" w:pos="1998"/>
          <w:tab w:val="clear" w:pos="2160"/>
          <w:tab w:val="left" w:pos="1260"/>
          <w:tab w:val="num" w:pos="2340"/>
        </w:tabs>
        <w:ind w:left="2340" w:hanging="540"/>
        <w:rPr>
          <w:szCs w:val="22"/>
        </w:rPr>
      </w:pPr>
      <w:r w:rsidRPr="003E21D5">
        <w:rPr>
          <w:szCs w:val="22"/>
        </w:rPr>
        <w:t xml:space="preserve"> Patient samples </w:t>
      </w:r>
      <w:smartTag w:uri="urn:schemas-microsoft-com:office:smarttags" w:element="PersonName">
        <w:r w:rsidRPr="003E21D5">
          <w:rPr>
            <w:szCs w:val="22"/>
          </w:rPr>
          <w:t>and</w:t>
        </w:r>
      </w:smartTag>
      <w:r w:rsidRPr="003E21D5">
        <w:rPr>
          <w:szCs w:val="22"/>
        </w:rPr>
        <w:t xml:space="preserve"> test devices should be h</w:t>
      </w:r>
      <w:smartTag w:uri="urn:schemas-microsoft-com:office:smarttags" w:element="PersonName">
        <w:r w:rsidRPr="003E21D5">
          <w:rPr>
            <w:szCs w:val="22"/>
          </w:rPr>
          <w:t>and</w:t>
        </w:r>
      </w:smartTag>
      <w:r w:rsidRPr="003E21D5">
        <w:rPr>
          <w:szCs w:val="22"/>
        </w:rPr>
        <w:t>led as though they are capable of transmitting disease.</w:t>
      </w:r>
    </w:p>
    <w:p w:rsidR="004F3F79" w:rsidRPr="003E21D5" w:rsidRDefault="004F3F79" w:rsidP="004F3F79">
      <w:pPr>
        <w:pStyle w:val="BodyTextIndent3"/>
        <w:numPr>
          <w:ilvl w:val="0"/>
          <w:numId w:val="2"/>
        </w:numPr>
        <w:tabs>
          <w:tab w:val="clear" w:pos="1080"/>
          <w:tab w:val="clear" w:pos="1998"/>
          <w:tab w:val="clear" w:pos="2160"/>
          <w:tab w:val="clear" w:pos="2898"/>
          <w:tab w:val="left" w:pos="1260"/>
          <w:tab w:val="num" w:pos="2340"/>
          <w:tab w:val="left" w:pos="2880"/>
        </w:tabs>
        <w:ind w:left="2340" w:hanging="540"/>
        <w:rPr>
          <w:szCs w:val="22"/>
        </w:rPr>
      </w:pPr>
      <w:r w:rsidRPr="003E21D5">
        <w:rPr>
          <w:szCs w:val="22"/>
        </w:rPr>
        <w:t xml:space="preserve"> Reagent A contains sodium azide as a preservative.  Sodium azide is toxic </w:t>
      </w:r>
      <w:smartTag w:uri="urn:schemas-microsoft-com:office:smarttags" w:element="PersonName">
        <w:r w:rsidRPr="003E21D5">
          <w:rPr>
            <w:szCs w:val="22"/>
          </w:rPr>
          <w:t>and</w:t>
        </w:r>
      </w:smartTag>
      <w:r w:rsidRPr="003E21D5">
        <w:rPr>
          <w:szCs w:val="22"/>
        </w:rPr>
        <w:t xml:space="preserve"> </w:t>
      </w:r>
      <w:r>
        <w:rPr>
          <w:szCs w:val="22"/>
        </w:rPr>
        <w:t>sh</w:t>
      </w:r>
      <w:r w:rsidRPr="003E21D5">
        <w:rPr>
          <w:szCs w:val="22"/>
        </w:rPr>
        <w:t>ould be h</w:t>
      </w:r>
      <w:smartTag w:uri="urn:schemas-microsoft-com:office:smarttags" w:element="PersonName">
        <w:r w:rsidRPr="003E21D5">
          <w:rPr>
            <w:szCs w:val="22"/>
          </w:rPr>
          <w:t>and</w:t>
        </w:r>
      </w:smartTag>
      <w:r w:rsidRPr="003E21D5">
        <w:rPr>
          <w:szCs w:val="22"/>
        </w:rPr>
        <w:t>led carefully, avoiding ingestion or skin contact.</w:t>
      </w:r>
    </w:p>
    <w:p w:rsidR="004F3F79" w:rsidRPr="003E21D5" w:rsidRDefault="004F3F79" w:rsidP="004F3F79">
      <w:p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b/>
          <w:sz w:val="22"/>
          <w:szCs w:val="22"/>
        </w:rPr>
      </w:pPr>
    </w:p>
    <w:p w:rsidR="004F3F79" w:rsidRPr="003E21D5" w:rsidRDefault="004F3F79" w:rsidP="004F3F79">
      <w:pPr>
        <w:numPr>
          <w:ilvl w:val="0"/>
          <w:numId w:val="11"/>
        </w:numPr>
        <w:tabs>
          <w:tab w:val="left" w:pos="720"/>
          <w:tab w:val="left" w:pos="1152"/>
          <w:tab w:val="left" w:pos="1584"/>
          <w:tab w:val="left" w:pos="2016"/>
          <w:tab w:val="left" w:pos="2448"/>
          <w:tab w:val="left" w:pos="2880"/>
          <w:tab w:val="left" w:pos="3312"/>
          <w:tab w:val="left" w:pos="5760"/>
          <w:tab w:val="left" w:pos="8208"/>
        </w:tabs>
        <w:suppressAutoHyphens/>
        <w:ind w:hanging="1080"/>
        <w:jc w:val="both"/>
        <w:rPr>
          <w:spacing w:val="-2"/>
          <w:sz w:val="22"/>
          <w:szCs w:val="22"/>
        </w:rPr>
      </w:pPr>
      <w:r w:rsidRPr="003E21D5">
        <w:rPr>
          <w:b/>
          <w:spacing w:val="-2"/>
          <w:sz w:val="22"/>
          <w:szCs w:val="22"/>
        </w:rPr>
        <w:t>EQUIPMENT AND MATERIALS</w:t>
      </w:r>
    </w:p>
    <w:p w:rsidR="004F3F79" w:rsidRPr="003E21D5" w:rsidRDefault="004F3F79" w:rsidP="004F3F79">
      <w:p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spacing w:val="-2"/>
          <w:sz w:val="22"/>
          <w:szCs w:val="22"/>
        </w:rPr>
      </w:pPr>
    </w:p>
    <w:p w:rsidR="004F3F79" w:rsidRDefault="004F3F79" w:rsidP="004F3F79">
      <w:pPr>
        <w:tabs>
          <w:tab w:val="left" w:pos="432"/>
          <w:tab w:val="left" w:pos="720"/>
          <w:tab w:val="left" w:pos="1260"/>
          <w:tab w:val="left" w:pos="1584"/>
          <w:tab w:val="left" w:pos="2016"/>
          <w:tab w:val="left" w:pos="2448"/>
          <w:tab w:val="left" w:pos="2880"/>
          <w:tab w:val="left" w:pos="3312"/>
          <w:tab w:val="left" w:pos="5760"/>
          <w:tab w:val="left" w:pos="8208"/>
        </w:tabs>
        <w:suppressAutoHyphens/>
        <w:ind w:left="1260" w:hanging="1260"/>
        <w:jc w:val="both"/>
        <w:rPr>
          <w:b/>
          <w:spacing w:val="-2"/>
          <w:sz w:val="22"/>
          <w:szCs w:val="22"/>
        </w:rPr>
      </w:pPr>
      <w:r w:rsidRPr="003E21D5">
        <w:rPr>
          <w:spacing w:val="-2"/>
          <w:sz w:val="22"/>
          <w:szCs w:val="22"/>
        </w:rPr>
        <w:tab/>
      </w:r>
      <w:r w:rsidRPr="00F71E76">
        <w:rPr>
          <w:b/>
          <w:spacing w:val="-2"/>
          <w:sz w:val="22"/>
          <w:szCs w:val="22"/>
        </w:rPr>
        <w:tab/>
        <w:t>A.</w:t>
      </w:r>
      <w:r w:rsidRPr="00F71E76">
        <w:rPr>
          <w:b/>
          <w:spacing w:val="-2"/>
          <w:sz w:val="22"/>
          <w:szCs w:val="22"/>
        </w:rPr>
        <w:tab/>
        <w:t>Blood Film Equipment</w:t>
      </w:r>
      <w:r>
        <w:rPr>
          <w:b/>
          <w:spacing w:val="-2"/>
          <w:sz w:val="22"/>
          <w:szCs w:val="22"/>
        </w:rPr>
        <w:t>:</w:t>
      </w:r>
    </w:p>
    <w:p w:rsidR="00185C2F" w:rsidRPr="00F71E76" w:rsidRDefault="00185C2F" w:rsidP="004F3F79">
      <w:pPr>
        <w:tabs>
          <w:tab w:val="left" w:pos="432"/>
          <w:tab w:val="left" w:pos="720"/>
          <w:tab w:val="left" w:pos="1260"/>
          <w:tab w:val="left" w:pos="1584"/>
          <w:tab w:val="left" w:pos="2016"/>
          <w:tab w:val="left" w:pos="2448"/>
          <w:tab w:val="left" w:pos="2880"/>
          <w:tab w:val="left" w:pos="3312"/>
          <w:tab w:val="left" w:pos="5760"/>
          <w:tab w:val="left" w:pos="8208"/>
        </w:tabs>
        <w:suppressAutoHyphens/>
        <w:ind w:left="1260" w:hanging="1260"/>
        <w:jc w:val="both"/>
        <w:rPr>
          <w:b/>
          <w:spacing w:val="-2"/>
          <w:sz w:val="22"/>
          <w:szCs w:val="22"/>
        </w:rPr>
      </w:pPr>
      <w:r>
        <w:rPr>
          <w:b/>
          <w:spacing w:val="-2"/>
          <w:sz w:val="22"/>
          <w:szCs w:val="22"/>
        </w:rPr>
        <w:tab/>
      </w:r>
      <w:r>
        <w:rPr>
          <w:b/>
          <w:spacing w:val="-2"/>
          <w:sz w:val="22"/>
          <w:szCs w:val="22"/>
        </w:rPr>
        <w:tab/>
      </w:r>
      <w:r>
        <w:rPr>
          <w:b/>
          <w:spacing w:val="-2"/>
          <w:sz w:val="22"/>
          <w:szCs w:val="22"/>
        </w:rPr>
        <w:tab/>
      </w:r>
      <w:r w:rsidRPr="00185C2F">
        <w:rPr>
          <w:spacing w:val="-2"/>
          <w:sz w:val="22"/>
          <w:szCs w:val="22"/>
        </w:rPr>
        <w:t>1.</w:t>
      </w:r>
      <w:r>
        <w:rPr>
          <w:b/>
          <w:spacing w:val="-2"/>
          <w:sz w:val="22"/>
          <w:szCs w:val="22"/>
        </w:rPr>
        <w:t xml:space="preserve"> </w:t>
      </w:r>
      <w:r>
        <w:rPr>
          <w:b/>
          <w:spacing w:val="-2"/>
          <w:sz w:val="22"/>
          <w:szCs w:val="22"/>
        </w:rPr>
        <w:tab/>
      </w:r>
      <w:r w:rsidRPr="00185C2F">
        <w:rPr>
          <w:spacing w:val="-2"/>
          <w:sz w:val="22"/>
          <w:szCs w:val="22"/>
        </w:rPr>
        <w:t>Microbiologics Blood Parasite Control Slide</w:t>
      </w:r>
    </w:p>
    <w:p w:rsidR="004F3F79" w:rsidRPr="003E21D5" w:rsidRDefault="00185C2F" w:rsidP="004F3F79">
      <w:pPr>
        <w:tabs>
          <w:tab w:val="left" w:pos="1620"/>
          <w:tab w:val="left" w:pos="2016"/>
          <w:tab w:val="left" w:pos="2448"/>
          <w:tab w:val="left" w:pos="2880"/>
          <w:tab w:val="left" w:pos="3312"/>
          <w:tab w:val="left" w:pos="5760"/>
          <w:tab w:val="left" w:pos="8208"/>
        </w:tabs>
        <w:suppressAutoHyphens/>
        <w:ind w:left="1620" w:hanging="360"/>
        <w:jc w:val="both"/>
        <w:rPr>
          <w:spacing w:val="-2"/>
          <w:sz w:val="22"/>
          <w:szCs w:val="22"/>
        </w:rPr>
      </w:pPr>
      <w:r>
        <w:rPr>
          <w:spacing w:val="-2"/>
          <w:sz w:val="22"/>
          <w:szCs w:val="22"/>
        </w:rPr>
        <w:t>2</w:t>
      </w:r>
      <w:r w:rsidR="004F3F79" w:rsidRPr="003E21D5">
        <w:rPr>
          <w:spacing w:val="-2"/>
          <w:sz w:val="22"/>
          <w:szCs w:val="22"/>
        </w:rPr>
        <w:t>.</w:t>
      </w:r>
      <w:r w:rsidR="004F3F79" w:rsidRPr="003E21D5">
        <w:rPr>
          <w:spacing w:val="-2"/>
          <w:sz w:val="22"/>
          <w:szCs w:val="22"/>
        </w:rPr>
        <w:tab/>
        <w:t>Microscope, oil immersion lens</w:t>
      </w:r>
    </w:p>
    <w:p w:rsidR="004F3F79" w:rsidRDefault="00185C2F" w:rsidP="004F3F79">
      <w:pPr>
        <w:tabs>
          <w:tab w:val="left" w:pos="1620"/>
          <w:tab w:val="left" w:pos="2016"/>
          <w:tab w:val="left" w:pos="2448"/>
          <w:tab w:val="left" w:pos="2880"/>
          <w:tab w:val="left" w:pos="3312"/>
          <w:tab w:val="left" w:pos="5760"/>
          <w:tab w:val="left" w:pos="8208"/>
        </w:tabs>
        <w:suppressAutoHyphens/>
        <w:ind w:left="1620" w:hanging="360"/>
        <w:rPr>
          <w:spacing w:val="-2"/>
          <w:sz w:val="22"/>
          <w:szCs w:val="22"/>
        </w:rPr>
      </w:pPr>
      <w:r>
        <w:rPr>
          <w:spacing w:val="-2"/>
          <w:sz w:val="22"/>
          <w:szCs w:val="22"/>
        </w:rPr>
        <w:t>3</w:t>
      </w:r>
      <w:r w:rsidR="004F3F79" w:rsidRPr="003E21D5">
        <w:rPr>
          <w:spacing w:val="-2"/>
          <w:sz w:val="22"/>
          <w:szCs w:val="22"/>
        </w:rPr>
        <w:t>.</w:t>
      </w:r>
      <w:r w:rsidR="004F3F79" w:rsidRPr="003E21D5">
        <w:rPr>
          <w:spacing w:val="-2"/>
          <w:sz w:val="22"/>
          <w:szCs w:val="22"/>
        </w:rPr>
        <w:tab/>
        <w:t>Cell Tabulator</w:t>
      </w:r>
    </w:p>
    <w:p w:rsidR="009A36F6" w:rsidRPr="003E21D5" w:rsidRDefault="00185C2F" w:rsidP="004F3F79">
      <w:pPr>
        <w:tabs>
          <w:tab w:val="left" w:pos="1620"/>
          <w:tab w:val="left" w:pos="2016"/>
          <w:tab w:val="left" w:pos="2448"/>
          <w:tab w:val="left" w:pos="2880"/>
          <w:tab w:val="left" w:pos="3312"/>
          <w:tab w:val="left" w:pos="5760"/>
          <w:tab w:val="left" w:pos="8208"/>
        </w:tabs>
        <w:suppressAutoHyphens/>
        <w:ind w:left="1620" w:hanging="360"/>
        <w:rPr>
          <w:spacing w:val="-2"/>
          <w:sz w:val="22"/>
          <w:szCs w:val="22"/>
        </w:rPr>
      </w:pPr>
      <w:r>
        <w:rPr>
          <w:spacing w:val="-2"/>
          <w:sz w:val="22"/>
          <w:szCs w:val="22"/>
        </w:rPr>
        <w:t>4</w:t>
      </w:r>
      <w:r w:rsidR="009A36F6">
        <w:rPr>
          <w:spacing w:val="-2"/>
          <w:sz w:val="22"/>
          <w:szCs w:val="22"/>
        </w:rPr>
        <w:t xml:space="preserve">. </w:t>
      </w:r>
      <w:r w:rsidR="009A36F6">
        <w:rPr>
          <w:spacing w:val="-2"/>
          <w:sz w:val="22"/>
          <w:szCs w:val="22"/>
        </w:rPr>
        <w:tab/>
        <w:t xml:space="preserve">Wescor Aerospray Hematology Slide Stainer/ Cytocentrifuge </w:t>
      </w:r>
    </w:p>
    <w:p w:rsidR="004F3F79" w:rsidRPr="003E21D5" w:rsidRDefault="004F3F79" w:rsidP="004F3F79">
      <w:pPr>
        <w:tabs>
          <w:tab w:val="left" w:pos="432"/>
          <w:tab w:val="left" w:pos="720"/>
          <w:tab w:val="left" w:pos="1152"/>
          <w:tab w:val="left" w:pos="1584"/>
          <w:tab w:val="left" w:pos="2016"/>
          <w:tab w:val="left" w:pos="2448"/>
          <w:tab w:val="left" w:pos="2880"/>
          <w:tab w:val="left" w:pos="3312"/>
          <w:tab w:val="left" w:pos="5760"/>
          <w:tab w:val="left" w:pos="8208"/>
        </w:tabs>
        <w:suppressAutoHyphens/>
        <w:ind w:left="1584" w:hanging="1584"/>
        <w:rPr>
          <w:spacing w:val="-2"/>
          <w:sz w:val="22"/>
          <w:szCs w:val="22"/>
        </w:rPr>
      </w:pPr>
    </w:p>
    <w:p w:rsidR="004F3F79" w:rsidRPr="00F71E76" w:rsidRDefault="004F3F79" w:rsidP="004F3F79">
      <w:pPr>
        <w:numPr>
          <w:ilvl w:val="0"/>
          <w:numId w:val="3"/>
        </w:numPr>
        <w:tabs>
          <w:tab w:val="left" w:pos="432"/>
          <w:tab w:val="left" w:pos="720"/>
          <w:tab w:val="left" w:pos="1260"/>
          <w:tab w:val="left" w:pos="1440"/>
          <w:tab w:val="left" w:pos="1584"/>
          <w:tab w:val="left" w:pos="2016"/>
          <w:tab w:val="left" w:pos="2448"/>
          <w:tab w:val="left" w:pos="2880"/>
          <w:tab w:val="left" w:pos="3312"/>
          <w:tab w:val="left" w:pos="5760"/>
          <w:tab w:val="left" w:pos="8208"/>
        </w:tabs>
        <w:suppressAutoHyphens/>
        <w:ind w:hanging="900"/>
        <w:rPr>
          <w:b/>
          <w:spacing w:val="-2"/>
          <w:sz w:val="22"/>
          <w:szCs w:val="22"/>
        </w:rPr>
      </w:pPr>
      <w:r>
        <w:rPr>
          <w:b/>
          <w:spacing w:val="-2"/>
          <w:sz w:val="22"/>
          <w:szCs w:val="22"/>
        </w:rPr>
        <w:t>BinaxNOW Equipment:</w:t>
      </w:r>
    </w:p>
    <w:p w:rsidR="004F3F79" w:rsidRPr="003E21D5" w:rsidRDefault="004F3F79" w:rsidP="004F3F79">
      <w:pPr>
        <w:tabs>
          <w:tab w:val="left" w:pos="432"/>
          <w:tab w:val="left" w:pos="1260"/>
          <w:tab w:val="left" w:pos="1584"/>
          <w:tab w:val="left" w:pos="2016"/>
          <w:tab w:val="left" w:pos="2448"/>
          <w:tab w:val="left" w:pos="2880"/>
          <w:tab w:val="left" w:pos="3312"/>
          <w:tab w:val="left" w:pos="5760"/>
          <w:tab w:val="left" w:pos="8208"/>
        </w:tabs>
        <w:suppressAutoHyphens/>
        <w:ind w:left="1260"/>
        <w:rPr>
          <w:spacing w:val="-2"/>
          <w:sz w:val="22"/>
          <w:szCs w:val="22"/>
        </w:rPr>
      </w:pPr>
      <w:r w:rsidRPr="003E21D5">
        <w:rPr>
          <w:spacing w:val="-2"/>
          <w:sz w:val="22"/>
          <w:szCs w:val="22"/>
        </w:rPr>
        <w:t>Timer</w:t>
      </w:r>
    </w:p>
    <w:p w:rsidR="004F3F79" w:rsidRPr="003E21D5" w:rsidRDefault="004F3F79" w:rsidP="004F3F79">
      <w:p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spacing w:val="-2"/>
          <w:sz w:val="22"/>
          <w:szCs w:val="22"/>
        </w:rPr>
      </w:pPr>
    </w:p>
    <w:p w:rsidR="004F3F79" w:rsidRPr="00F71E76" w:rsidRDefault="004F3F79" w:rsidP="004F3F79">
      <w:pPr>
        <w:tabs>
          <w:tab w:val="left" w:pos="432"/>
          <w:tab w:val="left" w:pos="720"/>
          <w:tab w:val="left" w:pos="1260"/>
          <w:tab w:val="left" w:pos="1584"/>
          <w:tab w:val="left" w:pos="2016"/>
          <w:tab w:val="left" w:pos="2448"/>
          <w:tab w:val="left" w:pos="2880"/>
          <w:tab w:val="left" w:pos="3312"/>
          <w:tab w:val="left" w:pos="5760"/>
          <w:tab w:val="left" w:pos="8208"/>
        </w:tabs>
        <w:suppressAutoHyphens/>
        <w:ind w:left="1260" w:hanging="1260"/>
        <w:jc w:val="both"/>
        <w:rPr>
          <w:b/>
          <w:spacing w:val="-2"/>
          <w:sz w:val="22"/>
          <w:szCs w:val="22"/>
        </w:rPr>
      </w:pPr>
      <w:r w:rsidRPr="003E21D5">
        <w:rPr>
          <w:spacing w:val="-2"/>
          <w:sz w:val="22"/>
          <w:szCs w:val="22"/>
        </w:rPr>
        <w:tab/>
      </w:r>
      <w:r w:rsidRPr="00F71E76">
        <w:rPr>
          <w:b/>
          <w:spacing w:val="-2"/>
          <w:sz w:val="22"/>
          <w:szCs w:val="22"/>
        </w:rPr>
        <w:tab/>
        <w:t>C.</w:t>
      </w:r>
      <w:r w:rsidRPr="00F71E76">
        <w:rPr>
          <w:b/>
          <w:spacing w:val="-2"/>
          <w:sz w:val="22"/>
          <w:szCs w:val="22"/>
        </w:rPr>
        <w:tab/>
        <w:t>Materials</w:t>
      </w:r>
      <w:r>
        <w:rPr>
          <w:b/>
          <w:spacing w:val="-2"/>
          <w:sz w:val="22"/>
          <w:szCs w:val="22"/>
        </w:rPr>
        <w:t>:</w:t>
      </w:r>
    </w:p>
    <w:p w:rsidR="004F3F79" w:rsidRPr="003E21D5" w:rsidRDefault="004F3F79" w:rsidP="004F3F79">
      <w:pPr>
        <w:tabs>
          <w:tab w:val="left" w:pos="1800"/>
          <w:tab w:val="left" w:pos="2448"/>
          <w:tab w:val="left" w:pos="2880"/>
          <w:tab w:val="left" w:pos="3312"/>
          <w:tab w:val="left" w:pos="5760"/>
          <w:tab w:val="left" w:pos="8208"/>
        </w:tabs>
        <w:suppressAutoHyphens/>
        <w:ind w:left="1800" w:hanging="540"/>
        <w:jc w:val="both"/>
        <w:rPr>
          <w:spacing w:val="-2"/>
          <w:sz w:val="22"/>
          <w:szCs w:val="22"/>
        </w:rPr>
      </w:pPr>
      <w:r w:rsidRPr="003E21D5">
        <w:rPr>
          <w:spacing w:val="-2"/>
          <w:sz w:val="22"/>
          <w:szCs w:val="22"/>
        </w:rPr>
        <w:t>1.</w:t>
      </w:r>
      <w:r w:rsidRPr="003E21D5">
        <w:rPr>
          <w:spacing w:val="-2"/>
          <w:sz w:val="22"/>
          <w:szCs w:val="22"/>
        </w:rPr>
        <w:tab/>
        <w:t>Plastic tube with cap</w:t>
      </w:r>
    </w:p>
    <w:p w:rsidR="004F3F79" w:rsidRPr="003E21D5" w:rsidRDefault="004F3F79" w:rsidP="004F3F79">
      <w:pPr>
        <w:tabs>
          <w:tab w:val="left" w:pos="1800"/>
          <w:tab w:val="left" w:pos="2448"/>
          <w:tab w:val="left" w:pos="2880"/>
          <w:tab w:val="left" w:pos="3312"/>
          <w:tab w:val="left" w:pos="5760"/>
          <w:tab w:val="left" w:pos="8208"/>
        </w:tabs>
        <w:suppressAutoHyphens/>
        <w:ind w:left="1800" w:hanging="540"/>
        <w:jc w:val="both"/>
        <w:rPr>
          <w:spacing w:val="-2"/>
          <w:sz w:val="22"/>
          <w:szCs w:val="22"/>
        </w:rPr>
      </w:pPr>
      <w:r w:rsidRPr="003E21D5">
        <w:rPr>
          <w:spacing w:val="-2"/>
          <w:sz w:val="22"/>
          <w:szCs w:val="22"/>
        </w:rPr>
        <w:t>2.</w:t>
      </w:r>
      <w:r w:rsidRPr="003E21D5">
        <w:rPr>
          <w:spacing w:val="-2"/>
          <w:sz w:val="22"/>
          <w:szCs w:val="22"/>
        </w:rPr>
        <w:tab/>
        <w:t>Transfer pipette tubes</w:t>
      </w:r>
    </w:p>
    <w:p w:rsidR="004F3F79" w:rsidRPr="003E21D5" w:rsidRDefault="004F3F79" w:rsidP="004F3F79">
      <w:pPr>
        <w:tabs>
          <w:tab w:val="left" w:pos="1800"/>
          <w:tab w:val="left" w:pos="2448"/>
          <w:tab w:val="left" w:pos="2880"/>
          <w:tab w:val="left" w:pos="3312"/>
          <w:tab w:val="left" w:pos="5760"/>
          <w:tab w:val="left" w:pos="8208"/>
        </w:tabs>
        <w:suppressAutoHyphens/>
        <w:ind w:left="1800" w:hanging="540"/>
        <w:jc w:val="both"/>
        <w:rPr>
          <w:spacing w:val="-2"/>
          <w:sz w:val="22"/>
          <w:szCs w:val="22"/>
        </w:rPr>
      </w:pPr>
      <w:r w:rsidRPr="003E21D5">
        <w:rPr>
          <w:spacing w:val="-2"/>
          <w:sz w:val="22"/>
          <w:szCs w:val="22"/>
        </w:rPr>
        <w:t>3.</w:t>
      </w:r>
      <w:r w:rsidRPr="003E21D5">
        <w:rPr>
          <w:spacing w:val="-2"/>
          <w:sz w:val="22"/>
          <w:szCs w:val="22"/>
        </w:rPr>
        <w:tab/>
        <w:t xml:space="preserve">Glass slides </w:t>
      </w:r>
    </w:p>
    <w:p w:rsidR="004F3F79" w:rsidRPr="003E21D5" w:rsidRDefault="004F3F79" w:rsidP="004F3F79">
      <w:pPr>
        <w:tabs>
          <w:tab w:val="left" w:pos="1800"/>
          <w:tab w:val="left" w:pos="2448"/>
          <w:tab w:val="left" w:pos="2880"/>
          <w:tab w:val="left" w:pos="3312"/>
          <w:tab w:val="left" w:pos="5760"/>
          <w:tab w:val="left" w:pos="8208"/>
        </w:tabs>
        <w:suppressAutoHyphens/>
        <w:ind w:left="1800" w:hanging="540"/>
        <w:jc w:val="both"/>
        <w:rPr>
          <w:spacing w:val="-2"/>
          <w:sz w:val="22"/>
          <w:szCs w:val="22"/>
        </w:rPr>
      </w:pPr>
      <w:r w:rsidRPr="003E21D5">
        <w:rPr>
          <w:spacing w:val="-2"/>
          <w:sz w:val="22"/>
          <w:szCs w:val="22"/>
        </w:rPr>
        <w:t>4.</w:t>
      </w:r>
      <w:r w:rsidRPr="003E21D5">
        <w:rPr>
          <w:spacing w:val="-2"/>
          <w:sz w:val="22"/>
          <w:szCs w:val="22"/>
        </w:rPr>
        <w:tab/>
        <w:t>Immersion oil</w:t>
      </w:r>
    </w:p>
    <w:p w:rsidR="004920C4" w:rsidRDefault="004F3F79" w:rsidP="004920C4">
      <w:pPr>
        <w:tabs>
          <w:tab w:val="left" w:pos="1620"/>
          <w:tab w:val="left" w:pos="1800"/>
        </w:tabs>
        <w:suppressAutoHyphens/>
        <w:spacing w:line="240" w:lineRule="atLeast"/>
        <w:ind w:left="1800" w:hanging="540"/>
        <w:jc w:val="both"/>
        <w:rPr>
          <w:sz w:val="22"/>
          <w:szCs w:val="22"/>
        </w:rPr>
      </w:pPr>
      <w:r w:rsidRPr="003E21D5">
        <w:rPr>
          <w:spacing w:val="-2"/>
          <w:sz w:val="22"/>
          <w:szCs w:val="22"/>
        </w:rPr>
        <w:t>5.</w:t>
      </w:r>
      <w:r w:rsidRPr="003E21D5">
        <w:rPr>
          <w:spacing w:val="-2"/>
          <w:sz w:val="22"/>
          <w:szCs w:val="22"/>
        </w:rPr>
        <w:tab/>
      </w:r>
      <w:r w:rsidR="004920C4">
        <w:rPr>
          <w:spacing w:val="-2"/>
          <w:sz w:val="22"/>
          <w:szCs w:val="22"/>
        </w:rPr>
        <w:t xml:space="preserve">   </w:t>
      </w:r>
      <w:r w:rsidRPr="003E21D5">
        <w:rPr>
          <w:spacing w:val="-2"/>
          <w:sz w:val="22"/>
          <w:szCs w:val="22"/>
        </w:rPr>
        <w:t>Applicator sticks</w:t>
      </w:r>
      <w:r w:rsidR="004920C4" w:rsidRPr="004920C4">
        <w:rPr>
          <w:sz w:val="22"/>
          <w:szCs w:val="22"/>
        </w:rPr>
        <w:t xml:space="preserve"> </w:t>
      </w:r>
    </w:p>
    <w:p w:rsidR="004920C4" w:rsidRPr="003E21D5" w:rsidRDefault="004920C4" w:rsidP="004920C4">
      <w:pPr>
        <w:tabs>
          <w:tab w:val="left" w:pos="1620"/>
          <w:tab w:val="left" w:pos="1800"/>
        </w:tabs>
        <w:suppressAutoHyphens/>
        <w:spacing w:line="240" w:lineRule="atLeast"/>
        <w:ind w:left="1800" w:hanging="540"/>
        <w:jc w:val="both"/>
        <w:rPr>
          <w:sz w:val="22"/>
          <w:szCs w:val="22"/>
        </w:rPr>
      </w:pPr>
      <w:r>
        <w:rPr>
          <w:sz w:val="22"/>
          <w:szCs w:val="22"/>
        </w:rPr>
        <w:t xml:space="preserve">6. </w:t>
      </w:r>
      <w:r>
        <w:rPr>
          <w:sz w:val="22"/>
          <w:szCs w:val="22"/>
        </w:rPr>
        <w:tab/>
        <w:t xml:space="preserve">   </w:t>
      </w:r>
      <w:r w:rsidRPr="003E21D5">
        <w:rPr>
          <w:sz w:val="22"/>
          <w:szCs w:val="22"/>
        </w:rPr>
        <w:t>Blood stain – Azure B type</w:t>
      </w:r>
      <w:r w:rsidR="00B53CD3">
        <w:rPr>
          <w:sz w:val="22"/>
          <w:szCs w:val="22"/>
        </w:rPr>
        <w:t xml:space="preserve"> </w:t>
      </w:r>
      <w:r w:rsidRPr="003E21D5">
        <w:rPr>
          <w:sz w:val="22"/>
          <w:szCs w:val="22"/>
        </w:rPr>
        <w:t>– To prepare fresh staining solution,</w:t>
      </w:r>
      <w:r>
        <w:rPr>
          <w:sz w:val="22"/>
          <w:szCs w:val="22"/>
        </w:rPr>
        <w:t xml:space="preserve"> m</w:t>
      </w:r>
      <w:r w:rsidRPr="003E21D5">
        <w:rPr>
          <w:sz w:val="22"/>
          <w:szCs w:val="22"/>
        </w:rPr>
        <w:t>ix 1 m</w:t>
      </w:r>
      <w:r>
        <w:rPr>
          <w:sz w:val="22"/>
          <w:szCs w:val="22"/>
        </w:rPr>
        <w:t>L</w:t>
      </w:r>
      <w:r w:rsidRPr="003E21D5">
        <w:rPr>
          <w:sz w:val="22"/>
          <w:szCs w:val="22"/>
        </w:rPr>
        <w:t xml:space="preserve"> of Giemsa stain with 19 m</w:t>
      </w:r>
      <w:r>
        <w:rPr>
          <w:sz w:val="22"/>
          <w:szCs w:val="22"/>
        </w:rPr>
        <w:t>L</w:t>
      </w:r>
      <w:r w:rsidRPr="003E21D5">
        <w:rPr>
          <w:sz w:val="22"/>
          <w:szCs w:val="22"/>
        </w:rPr>
        <w:t>(1:20 dilution is optimum) of buffered water.</w:t>
      </w:r>
    </w:p>
    <w:p w:rsidR="004F3F79" w:rsidRDefault="004920C4" w:rsidP="004920C4">
      <w:pPr>
        <w:tabs>
          <w:tab w:val="left" w:pos="1080"/>
          <w:tab w:val="left" w:pos="1620"/>
          <w:tab w:val="left" w:pos="1800"/>
        </w:tabs>
        <w:suppressAutoHyphens/>
        <w:spacing w:line="240" w:lineRule="atLeast"/>
        <w:ind w:left="1800" w:right="-360" w:hanging="540"/>
        <w:jc w:val="both"/>
        <w:rPr>
          <w:sz w:val="22"/>
          <w:szCs w:val="22"/>
        </w:rPr>
      </w:pPr>
      <w:r>
        <w:rPr>
          <w:sz w:val="22"/>
          <w:szCs w:val="22"/>
        </w:rPr>
        <w:t>7</w:t>
      </w:r>
      <w:r w:rsidRPr="003E21D5">
        <w:rPr>
          <w:sz w:val="22"/>
          <w:szCs w:val="22"/>
        </w:rPr>
        <w:t>.</w:t>
      </w:r>
      <w:r>
        <w:rPr>
          <w:sz w:val="22"/>
          <w:szCs w:val="22"/>
        </w:rPr>
        <w:tab/>
      </w:r>
      <w:r>
        <w:rPr>
          <w:sz w:val="22"/>
          <w:szCs w:val="22"/>
        </w:rPr>
        <w:tab/>
      </w:r>
      <w:r w:rsidR="0008154F">
        <w:rPr>
          <w:sz w:val="22"/>
          <w:szCs w:val="22"/>
        </w:rPr>
        <w:t>Buffered Water pH 6.8</w:t>
      </w:r>
      <w:r w:rsidRPr="003E21D5">
        <w:rPr>
          <w:sz w:val="22"/>
          <w:szCs w:val="22"/>
        </w:rPr>
        <w:t xml:space="preserve">-7.2 (checks pH of buffered water with pH strips </w:t>
      </w:r>
      <w:smartTag w:uri="urn:schemas-microsoft-com:office:smarttags" w:element="stockticker">
        <w:r w:rsidRPr="003E21D5">
          <w:rPr>
            <w:sz w:val="22"/>
            <w:szCs w:val="22"/>
          </w:rPr>
          <w:t>and</w:t>
        </w:r>
      </w:smartTag>
      <w:r w:rsidRPr="003E21D5">
        <w:rPr>
          <w:sz w:val="22"/>
          <w:szCs w:val="22"/>
        </w:rPr>
        <w:t xml:space="preserve"> document on QC form</w:t>
      </w:r>
      <w:r w:rsidR="00A00035" w:rsidRPr="00A00035">
        <w:t xml:space="preserve"> </w:t>
      </w:r>
      <w:r w:rsidR="00A00035" w:rsidRPr="00A00035">
        <w:rPr>
          <w:b/>
          <w:sz w:val="22"/>
          <w:szCs w:val="22"/>
        </w:rPr>
        <w:t>HEM30-010</w:t>
      </w:r>
      <w:r w:rsidR="00352277">
        <w:rPr>
          <w:b/>
          <w:sz w:val="22"/>
          <w:szCs w:val="22"/>
        </w:rPr>
        <w:t xml:space="preserve"> Form B</w:t>
      </w:r>
      <w:r w:rsidRPr="003E21D5">
        <w:rPr>
          <w:sz w:val="22"/>
          <w:szCs w:val="22"/>
        </w:rPr>
        <w:t>)</w:t>
      </w:r>
    </w:p>
    <w:p w:rsidR="004920C4" w:rsidRPr="004920C4" w:rsidRDefault="004920C4" w:rsidP="004920C4">
      <w:pPr>
        <w:tabs>
          <w:tab w:val="left" w:pos="1080"/>
          <w:tab w:val="left" w:pos="1620"/>
          <w:tab w:val="left" w:pos="1800"/>
        </w:tabs>
        <w:suppressAutoHyphens/>
        <w:spacing w:line="240" w:lineRule="atLeast"/>
        <w:ind w:left="1800" w:right="-360" w:hanging="540"/>
        <w:jc w:val="both"/>
        <w:rPr>
          <w:sz w:val="22"/>
          <w:szCs w:val="22"/>
        </w:rPr>
      </w:pPr>
    </w:p>
    <w:p w:rsidR="004F3F79" w:rsidRPr="003E21D5" w:rsidRDefault="004F3F79" w:rsidP="004F3F79">
      <w:pPr>
        <w:tabs>
          <w:tab w:val="left" w:pos="0"/>
          <w:tab w:val="left" w:pos="720"/>
        </w:tabs>
        <w:suppressAutoHyphens/>
        <w:spacing w:line="240" w:lineRule="atLeast"/>
        <w:ind w:left="720" w:hanging="720"/>
        <w:jc w:val="both"/>
        <w:rPr>
          <w:sz w:val="22"/>
          <w:szCs w:val="22"/>
        </w:rPr>
      </w:pPr>
      <w:r>
        <w:rPr>
          <w:b/>
          <w:bCs/>
          <w:sz w:val="22"/>
          <w:szCs w:val="22"/>
        </w:rPr>
        <w:t>VII.</w:t>
      </w:r>
      <w:r>
        <w:rPr>
          <w:b/>
          <w:bCs/>
          <w:sz w:val="22"/>
          <w:szCs w:val="22"/>
        </w:rPr>
        <w:tab/>
      </w:r>
      <w:r w:rsidRPr="003E21D5">
        <w:rPr>
          <w:b/>
          <w:bCs/>
          <w:sz w:val="22"/>
          <w:szCs w:val="22"/>
        </w:rPr>
        <w:t>BLOOD FILM PROCEDURE</w:t>
      </w:r>
    </w:p>
    <w:p w:rsidR="004F3F79" w:rsidRPr="003E21D5" w:rsidRDefault="004F3F79" w:rsidP="004F3F79">
      <w:pPr>
        <w:tabs>
          <w:tab w:val="left" w:pos="0"/>
        </w:tabs>
        <w:suppressAutoHyphens/>
        <w:spacing w:line="240" w:lineRule="atLeast"/>
        <w:jc w:val="both"/>
        <w:rPr>
          <w:sz w:val="22"/>
          <w:szCs w:val="22"/>
        </w:rPr>
      </w:pPr>
      <w:r w:rsidRPr="003E21D5">
        <w:rPr>
          <w:sz w:val="22"/>
          <w:szCs w:val="22"/>
        </w:rPr>
        <w:t xml:space="preserve">  </w:t>
      </w:r>
      <w:r w:rsidRPr="003E21D5">
        <w:rPr>
          <w:sz w:val="22"/>
          <w:szCs w:val="22"/>
        </w:rPr>
        <w:tab/>
      </w:r>
    </w:p>
    <w:p w:rsidR="004F3F79" w:rsidRPr="003E21D5" w:rsidRDefault="00A4611B" w:rsidP="004F3F79">
      <w:pPr>
        <w:tabs>
          <w:tab w:val="left" w:pos="1260"/>
        </w:tabs>
        <w:suppressAutoHyphens/>
        <w:spacing w:line="240" w:lineRule="atLeast"/>
        <w:ind w:left="1260" w:hanging="540"/>
        <w:jc w:val="both"/>
        <w:rPr>
          <w:sz w:val="22"/>
          <w:szCs w:val="22"/>
        </w:rPr>
      </w:pPr>
      <w:r>
        <w:rPr>
          <w:sz w:val="22"/>
          <w:szCs w:val="22"/>
        </w:rPr>
        <w:t>A</w:t>
      </w:r>
      <w:r w:rsidR="004F3F79" w:rsidRPr="003E21D5">
        <w:rPr>
          <w:sz w:val="22"/>
          <w:szCs w:val="22"/>
        </w:rPr>
        <w:t>.</w:t>
      </w:r>
      <w:r w:rsidR="004F3F79" w:rsidRPr="003E21D5">
        <w:rPr>
          <w:sz w:val="22"/>
          <w:szCs w:val="22"/>
        </w:rPr>
        <w:tab/>
        <w:t xml:space="preserve">Label </w:t>
      </w:r>
      <w:r w:rsidR="004F3F79">
        <w:rPr>
          <w:sz w:val="22"/>
          <w:szCs w:val="22"/>
        </w:rPr>
        <w:t>ten</w:t>
      </w:r>
      <w:r w:rsidR="004F3F79" w:rsidRPr="003E21D5">
        <w:rPr>
          <w:sz w:val="22"/>
          <w:szCs w:val="22"/>
        </w:rPr>
        <w:t xml:space="preserve"> slides with the patient’s name using a pencil (do not use markers or wax pencils).  </w:t>
      </w:r>
    </w:p>
    <w:p w:rsidR="004F3F79" w:rsidRPr="003E21D5" w:rsidRDefault="004F3F79" w:rsidP="004F3F79">
      <w:pPr>
        <w:tabs>
          <w:tab w:val="left" w:pos="0"/>
          <w:tab w:val="left" w:pos="720"/>
        </w:tabs>
        <w:suppressAutoHyphens/>
        <w:spacing w:line="240" w:lineRule="atLeast"/>
        <w:ind w:left="1260" w:hanging="540"/>
        <w:jc w:val="both"/>
        <w:rPr>
          <w:sz w:val="22"/>
          <w:szCs w:val="22"/>
        </w:rPr>
      </w:pPr>
    </w:p>
    <w:p w:rsidR="004F3F79" w:rsidRDefault="00A4611B" w:rsidP="004F3F79">
      <w:pPr>
        <w:tabs>
          <w:tab w:val="left" w:pos="0"/>
          <w:tab w:val="left" w:pos="720"/>
        </w:tabs>
        <w:suppressAutoHyphens/>
        <w:spacing w:line="240" w:lineRule="atLeast"/>
        <w:ind w:left="1260" w:hanging="540"/>
        <w:jc w:val="both"/>
        <w:rPr>
          <w:sz w:val="22"/>
          <w:szCs w:val="22"/>
        </w:rPr>
      </w:pPr>
      <w:r>
        <w:rPr>
          <w:sz w:val="22"/>
          <w:szCs w:val="22"/>
        </w:rPr>
        <w:t>B</w:t>
      </w:r>
      <w:r w:rsidR="004F3F79" w:rsidRPr="003E21D5">
        <w:rPr>
          <w:sz w:val="22"/>
          <w:szCs w:val="22"/>
        </w:rPr>
        <w:t xml:space="preserve">. </w:t>
      </w:r>
      <w:r w:rsidR="004F3F79" w:rsidRPr="003E21D5">
        <w:rPr>
          <w:sz w:val="22"/>
          <w:szCs w:val="22"/>
        </w:rPr>
        <w:tab/>
      </w:r>
      <w:r w:rsidR="004F3F79" w:rsidRPr="003E21D5">
        <w:rPr>
          <w:b/>
          <w:bCs/>
          <w:sz w:val="22"/>
          <w:szCs w:val="22"/>
          <w:u w:val="single"/>
        </w:rPr>
        <w:t>Prepare five thick blood films</w:t>
      </w:r>
      <w:r w:rsidR="004F3F79" w:rsidRPr="003E21D5">
        <w:rPr>
          <w:sz w:val="22"/>
          <w:szCs w:val="22"/>
        </w:rPr>
        <w:t>.</w:t>
      </w:r>
    </w:p>
    <w:p w:rsidR="004F3F79" w:rsidRDefault="004F3F79" w:rsidP="004F3F79">
      <w:pPr>
        <w:tabs>
          <w:tab w:val="left" w:pos="0"/>
          <w:tab w:val="left" w:pos="720"/>
          <w:tab w:val="left" w:pos="1800"/>
        </w:tabs>
        <w:suppressAutoHyphens/>
        <w:spacing w:line="240" w:lineRule="atLeast"/>
        <w:ind w:left="1260"/>
        <w:jc w:val="both"/>
        <w:rPr>
          <w:sz w:val="22"/>
          <w:szCs w:val="22"/>
        </w:rPr>
      </w:pPr>
      <w:r>
        <w:rPr>
          <w:sz w:val="22"/>
          <w:szCs w:val="22"/>
        </w:rPr>
        <w:t>1.</w:t>
      </w:r>
      <w:r>
        <w:rPr>
          <w:sz w:val="22"/>
          <w:szCs w:val="22"/>
        </w:rPr>
        <w:tab/>
        <w:t>P</w:t>
      </w:r>
      <w:r w:rsidRPr="003E21D5">
        <w:rPr>
          <w:sz w:val="22"/>
          <w:szCs w:val="22"/>
        </w:rPr>
        <w:t>lace 2 or 3 drops (each 10 microliters) of blood in the center of a microscope slide.</w:t>
      </w:r>
    </w:p>
    <w:p w:rsidR="004F3F79" w:rsidRPr="003E21D5" w:rsidRDefault="004F3F79" w:rsidP="004F3F79">
      <w:pPr>
        <w:tabs>
          <w:tab w:val="left" w:pos="0"/>
          <w:tab w:val="left" w:pos="720"/>
          <w:tab w:val="left" w:pos="1800"/>
        </w:tabs>
        <w:suppressAutoHyphens/>
        <w:spacing w:line="240" w:lineRule="atLeast"/>
        <w:ind w:left="1800" w:right="-810" w:hanging="540"/>
        <w:jc w:val="both"/>
        <w:rPr>
          <w:sz w:val="22"/>
          <w:szCs w:val="22"/>
        </w:rPr>
      </w:pPr>
      <w:r>
        <w:rPr>
          <w:sz w:val="22"/>
          <w:szCs w:val="22"/>
        </w:rPr>
        <w:t>2</w:t>
      </w:r>
      <w:r w:rsidRPr="003E21D5">
        <w:rPr>
          <w:sz w:val="22"/>
          <w:szCs w:val="22"/>
        </w:rPr>
        <w:t xml:space="preserve">.  </w:t>
      </w:r>
      <w:r w:rsidRPr="003E21D5">
        <w:rPr>
          <w:sz w:val="22"/>
          <w:szCs w:val="22"/>
        </w:rPr>
        <w:tab/>
        <w:t xml:space="preserve">Spread blood into a circle about the size of a dime (use pipette tip, or applicator stick). </w:t>
      </w:r>
    </w:p>
    <w:p w:rsidR="004F3F79" w:rsidRPr="003E21D5" w:rsidRDefault="004F3F79" w:rsidP="004F3F79">
      <w:pPr>
        <w:tabs>
          <w:tab w:val="left" w:pos="720"/>
          <w:tab w:val="left" w:pos="1440"/>
        </w:tabs>
        <w:suppressAutoHyphens/>
        <w:spacing w:line="240" w:lineRule="atLeast"/>
        <w:ind w:left="1800"/>
        <w:jc w:val="both"/>
        <w:rPr>
          <w:b/>
          <w:bCs/>
          <w:sz w:val="22"/>
          <w:szCs w:val="22"/>
        </w:rPr>
      </w:pPr>
      <w:r w:rsidRPr="003E21D5">
        <w:rPr>
          <w:sz w:val="22"/>
          <w:szCs w:val="22"/>
        </w:rPr>
        <w:t xml:space="preserve">The objective is to have one smooth, homogenous circle several cells thick in the middle,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slightly thinner at the edges.  </w:t>
      </w:r>
      <w:r w:rsidRPr="003E21D5">
        <w:rPr>
          <w:b/>
          <w:bCs/>
          <w:sz w:val="22"/>
          <w:szCs w:val="22"/>
        </w:rPr>
        <w:t>Printed material on paper should be just discernible (visible) through the film.</w:t>
      </w:r>
    </w:p>
    <w:p w:rsidR="004F3F79" w:rsidRPr="003E21D5" w:rsidRDefault="004F3F79" w:rsidP="004F3F79">
      <w:pPr>
        <w:tabs>
          <w:tab w:val="left" w:pos="0"/>
          <w:tab w:val="left" w:pos="720"/>
          <w:tab w:val="left" w:pos="1800"/>
        </w:tabs>
        <w:suppressAutoHyphens/>
        <w:spacing w:line="240" w:lineRule="atLeast"/>
        <w:ind w:left="1260"/>
        <w:jc w:val="both"/>
        <w:rPr>
          <w:sz w:val="22"/>
          <w:szCs w:val="22"/>
        </w:rPr>
      </w:pPr>
      <w:r>
        <w:rPr>
          <w:sz w:val="22"/>
          <w:szCs w:val="22"/>
        </w:rPr>
        <w:t>3</w:t>
      </w:r>
      <w:r w:rsidRPr="003E21D5">
        <w:rPr>
          <w:sz w:val="22"/>
          <w:szCs w:val="22"/>
        </w:rPr>
        <w:t>.</w:t>
      </w:r>
      <w:r w:rsidRPr="003E21D5">
        <w:rPr>
          <w:b/>
          <w:bCs/>
          <w:sz w:val="22"/>
          <w:szCs w:val="22"/>
        </w:rPr>
        <w:t xml:space="preserve"> </w:t>
      </w:r>
      <w:r w:rsidRPr="003E21D5">
        <w:rPr>
          <w:b/>
          <w:bCs/>
          <w:sz w:val="22"/>
          <w:szCs w:val="22"/>
        </w:rPr>
        <w:tab/>
      </w:r>
      <w:r w:rsidRPr="003E21D5">
        <w:rPr>
          <w:sz w:val="22"/>
          <w:szCs w:val="22"/>
        </w:rPr>
        <w:t>Allow the slide to air dry in a horizontal position for 45 minutes.</w:t>
      </w:r>
    </w:p>
    <w:p w:rsidR="004F3F79" w:rsidRPr="003E21D5" w:rsidRDefault="004F3F79" w:rsidP="004F3F79">
      <w:pPr>
        <w:tabs>
          <w:tab w:val="left" w:pos="0"/>
          <w:tab w:val="left" w:pos="720"/>
          <w:tab w:val="left" w:pos="1260"/>
          <w:tab w:val="left" w:pos="1800"/>
        </w:tabs>
        <w:suppressAutoHyphens/>
        <w:spacing w:line="240" w:lineRule="atLeast"/>
        <w:ind w:left="1260"/>
        <w:jc w:val="both"/>
        <w:rPr>
          <w:sz w:val="22"/>
          <w:szCs w:val="22"/>
        </w:rPr>
      </w:pPr>
      <w:r>
        <w:rPr>
          <w:sz w:val="22"/>
          <w:szCs w:val="22"/>
        </w:rPr>
        <w:t>4</w:t>
      </w:r>
      <w:r w:rsidRPr="003E21D5">
        <w:rPr>
          <w:sz w:val="22"/>
          <w:szCs w:val="22"/>
        </w:rPr>
        <w:t>.</w:t>
      </w:r>
      <w:r>
        <w:rPr>
          <w:sz w:val="22"/>
          <w:szCs w:val="22"/>
        </w:rPr>
        <w:tab/>
      </w:r>
      <w:r w:rsidRPr="003E21D5">
        <w:rPr>
          <w:sz w:val="22"/>
          <w:szCs w:val="22"/>
        </w:rPr>
        <w:t xml:space="preserve">Do </w:t>
      </w:r>
      <w:r w:rsidRPr="003E21D5">
        <w:rPr>
          <w:sz w:val="22"/>
          <w:szCs w:val="22"/>
          <w:u w:val="single"/>
        </w:rPr>
        <w:t>not</w:t>
      </w:r>
      <w:r w:rsidRPr="003E21D5">
        <w:rPr>
          <w:sz w:val="22"/>
          <w:szCs w:val="22"/>
        </w:rPr>
        <w:t xml:space="preserve"> fix thick films in methanol, or expose to any heat source or incubation.</w:t>
      </w:r>
    </w:p>
    <w:p w:rsidR="004F3F79" w:rsidRPr="003E21D5" w:rsidRDefault="004F3F79" w:rsidP="004F3F79">
      <w:pPr>
        <w:tabs>
          <w:tab w:val="left" w:pos="0"/>
          <w:tab w:val="left" w:pos="720"/>
          <w:tab w:val="left" w:pos="1440"/>
        </w:tabs>
        <w:suppressAutoHyphens/>
        <w:spacing w:line="240" w:lineRule="atLeast"/>
        <w:ind w:left="1620" w:hanging="900"/>
        <w:jc w:val="both"/>
        <w:rPr>
          <w:sz w:val="22"/>
          <w:szCs w:val="22"/>
        </w:rPr>
      </w:pPr>
    </w:p>
    <w:p w:rsidR="004F3F79" w:rsidRPr="003E21D5" w:rsidRDefault="00A4611B" w:rsidP="004920C4">
      <w:pPr>
        <w:tabs>
          <w:tab w:val="left" w:pos="0"/>
          <w:tab w:val="left" w:pos="720"/>
          <w:tab w:val="left" w:pos="1440"/>
        </w:tabs>
        <w:suppressAutoHyphens/>
        <w:spacing w:line="240" w:lineRule="atLeast"/>
        <w:ind w:left="1260" w:hanging="540"/>
        <w:jc w:val="both"/>
        <w:rPr>
          <w:sz w:val="22"/>
          <w:szCs w:val="22"/>
        </w:rPr>
      </w:pPr>
      <w:r>
        <w:rPr>
          <w:sz w:val="22"/>
          <w:szCs w:val="22"/>
        </w:rPr>
        <w:t>C</w:t>
      </w:r>
      <w:r w:rsidR="004F3F79" w:rsidRPr="003E21D5">
        <w:rPr>
          <w:sz w:val="22"/>
          <w:szCs w:val="22"/>
        </w:rPr>
        <w:t xml:space="preserve">.  </w:t>
      </w:r>
      <w:r w:rsidR="004F3F79" w:rsidRPr="003E21D5">
        <w:rPr>
          <w:sz w:val="22"/>
          <w:szCs w:val="22"/>
        </w:rPr>
        <w:tab/>
      </w:r>
      <w:r w:rsidR="004F3F79" w:rsidRPr="003E21D5">
        <w:rPr>
          <w:b/>
          <w:bCs/>
          <w:sz w:val="22"/>
          <w:szCs w:val="22"/>
          <w:u w:val="single"/>
        </w:rPr>
        <w:t>Prepare 5 thin blood films</w:t>
      </w:r>
      <w:r w:rsidR="004F3F79" w:rsidRPr="003E21D5">
        <w:rPr>
          <w:sz w:val="22"/>
          <w:szCs w:val="22"/>
          <w:u w:val="single"/>
        </w:rPr>
        <w:t>.</w:t>
      </w:r>
    </w:p>
    <w:p w:rsidR="004F3F79" w:rsidRPr="003E21D5" w:rsidRDefault="004F3F79" w:rsidP="004F3F79">
      <w:pPr>
        <w:tabs>
          <w:tab w:val="left" w:pos="0"/>
          <w:tab w:val="left" w:pos="1080"/>
          <w:tab w:val="left" w:pos="1800"/>
        </w:tabs>
        <w:suppressAutoHyphens/>
        <w:spacing w:line="240" w:lineRule="atLeast"/>
        <w:ind w:left="1800" w:hanging="540"/>
        <w:jc w:val="both"/>
        <w:rPr>
          <w:sz w:val="22"/>
          <w:szCs w:val="22"/>
        </w:rPr>
      </w:pPr>
      <w:r>
        <w:rPr>
          <w:sz w:val="22"/>
          <w:szCs w:val="22"/>
        </w:rPr>
        <w:t>1.</w:t>
      </w:r>
      <w:r w:rsidRPr="003E21D5">
        <w:rPr>
          <w:sz w:val="22"/>
          <w:szCs w:val="22"/>
        </w:rPr>
        <w:t xml:space="preserve"> </w:t>
      </w:r>
      <w:r w:rsidRPr="003E21D5">
        <w:rPr>
          <w:sz w:val="22"/>
          <w:szCs w:val="22"/>
        </w:rPr>
        <w:tab/>
        <w:t>Place one drop of blood near the end of a microscope slide.</w:t>
      </w:r>
    </w:p>
    <w:p w:rsidR="004F3F79" w:rsidRPr="003E21D5" w:rsidRDefault="004F3F79" w:rsidP="004F3F79">
      <w:pPr>
        <w:tabs>
          <w:tab w:val="left" w:pos="0"/>
          <w:tab w:val="left" w:pos="1800"/>
        </w:tabs>
        <w:suppressAutoHyphens/>
        <w:spacing w:line="240" w:lineRule="atLeast"/>
        <w:ind w:left="1800" w:hanging="540"/>
        <w:jc w:val="both"/>
        <w:rPr>
          <w:sz w:val="22"/>
          <w:szCs w:val="22"/>
        </w:rPr>
      </w:pPr>
      <w:r>
        <w:rPr>
          <w:sz w:val="22"/>
          <w:szCs w:val="22"/>
        </w:rPr>
        <w:t>2</w:t>
      </w:r>
      <w:r w:rsidRPr="003E21D5">
        <w:rPr>
          <w:sz w:val="22"/>
          <w:szCs w:val="22"/>
        </w:rPr>
        <w:t xml:space="preserve">.  </w:t>
      </w:r>
      <w:r w:rsidRPr="003E21D5">
        <w:rPr>
          <w:sz w:val="22"/>
          <w:szCs w:val="22"/>
        </w:rPr>
        <w:tab/>
        <w:t xml:space="preserve">Hold a "spreader" slide at a 45 degree angle to the drop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back the spreader slide into the drop.</w:t>
      </w:r>
    </w:p>
    <w:p w:rsidR="004F3F79" w:rsidRPr="003E21D5" w:rsidRDefault="004F3F79" w:rsidP="004F3F79">
      <w:pPr>
        <w:tabs>
          <w:tab w:val="left" w:pos="0"/>
          <w:tab w:val="left" w:pos="1800"/>
        </w:tabs>
        <w:suppressAutoHyphens/>
        <w:spacing w:line="240" w:lineRule="atLeast"/>
        <w:ind w:left="1800" w:hanging="540"/>
        <w:jc w:val="both"/>
        <w:rPr>
          <w:sz w:val="22"/>
          <w:szCs w:val="22"/>
        </w:rPr>
      </w:pPr>
      <w:r>
        <w:rPr>
          <w:sz w:val="22"/>
          <w:szCs w:val="22"/>
        </w:rPr>
        <w:t>3</w:t>
      </w:r>
      <w:r w:rsidRPr="003E21D5">
        <w:rPr>
          <w:sz w:val="22"/>
          <w:szCs w:val="22"/>
        </w:rPr>
        <w:t xml:space="preserve">.  </w:t>
      </w:r>
      <w:r w:rsidRPr="003E21D5">
        <w:rPr>
          <w:sz w:val="22"/>
          <w:szCs w:val="22"/>
        </w:rPr>
        <w:tab/>
        <w:t>Move the spreader slide along the specimen slide, pulling the drop of blood along behind it (objective is to have a large area of the smear one cell thick).</w:t>
      </w:r>
    </w:p>
    <w:p w:rsidR="004F3F79" w:rsidRPr="003E21D5" w:rsidRDefault="004F3F79" w:rsidP="004F3F79">
      <w:pPr>
        <w:tabs>
          <w:tab w:val="left" w:pos="0"/>
          <w:tab w:val="left" w:pos="1080"/>
          <w:tab w:val="left" w:pos="1800"/>
        </w:tabs>
        <w:suppressAutoHyphens/>
        <w:spacing w:line="240" w:lineRule="atLeast"/>
        <w:ind w:left="1800" w:hanging="540"/>
        <w:jc w:val="both"/>
        <w:rPr>
          <w:sz w:val="22"/>
          <w:szCs w:val="22"/>
        </w:rPr>
      </w:pPr>
      <w:r>
        <w:rPr>
          <w:sz w:val="22"/>
          <w:szCs w:val="22"/>
        </w:rPr>
        <w:t>4</w:t>
      </w:r>
      <w:r w:rsidRPr="003E21D5">
        <w:rPr>
          <w:sz w:val="22"/>
          <w:szCs w:val="22"/>
        </w:rPr>
        <w:t xml:space="preserve">.  </w:t>
      </w:r>
      <w:r w:rsidRPr="003E21D5">
        <w:rPr>
          <w:sz w:val="22"/>
          <w:szCs w:val="22"/>
        </w:rPr>
        <w:tab/>
        <w:t xml:space="preserve">Air-dry slides (slides will dry in a few minutes). </w:t>
      </w:r>
    </w:p>
    <w:p w:rsidR="004F3F79" w:rsidRPr="003E21D5" w:rsidRDefault="009A36F6" w:rsidP="004F3F79">
      <w:pPr>
        <w:tabs>
          <w:tab w:val="left" w:pos="0"/>
          <w:tab w:val="left" w:pos="1800"/>
        </w:tabs>
        <w:suppressAutoHyphens/>
        <w:spacing w:line="240" w:lineRule="atLeast"/>
        <w:ind w:left="1800" w:hanging="540"/>
        <w:jc w:val="both"/>
        <w:rPr>
          <w:sz w:val="22"/>
          <w:szCs w:val="22"/>
        </w:rPr>
      </w:pPr>
      <w:r>
        <w:rPr>
          <w:sz w:val="22"/>
          <w:szCs w:val="22"/>
        </w:rPr>
        <w:t>5</w:t>
      </w:r>
      <w:r w:rsidR="004F3F79" w:rsidRPr="003E21D5">
        <w:rPr>
          <w:sz w:val="22"/>
          <w:szCs w:val="22"/>
        </w:rPr>
        <w:t xml:space="preserve">.  </w:t>
      </w:r>
      <w:r w:rsidR="004F3F79" w:rsidRPr="003E21D5">
        <w:rPr>
          <w:sz w:val="22"/>
          <w:szCs w:val="22"/>
        </w:rPr>
        <w:tab/>
        <w:t>Store original EDTA tube in the specimen rack.  Once blood films have been made, the original EDTA tube can be discarded after 24 hours.</w:t>
      </w:r>
    </w:p>
    <w:p w:rsidR="004F3F79" w:rsidRPr="003E21D5" w:rsidRDefault="009A36F6" w:rsidP="004F3F79">
      <w:pPr>
        <w:tabs>
          <w:tab w:val="left" w:pos="0"/>
          <w:tab w:val="left" w:pos="1800"/>
        </w:tabs>
        <w:suppressAutoHyphens/>
        <w:spacing w:line="240" w:lineRule="atLeast"/>
        <w:ind w:left="1800" w:hanging="540"/>
        <w:jc w:val="both"/>
        <w:rPr>
          <w:sz w:val="22"/>
          <w:szCs w:val="22"/>
        </w:rPr>
      </w:pPr>
      <w:r>
        <w:rPr>
          <w:sz w:val="22"/>
          <w:szCs w:val="22"/>
        </w:rPr>
        <w:t>6</w:t>
      </w:r>
      <w:r w:rsidR="004F3F79" w:rsidRPr="003E21D5">
        <w:rPr>
          <w:sz w:val="22"/>
          <w:szCs w:val="22"/>
        </w:rPr>
        <w:t xml:space="preserve">.  </w:t>
      </w:r>
      <w:r w:rsidR="004F3F79" w:rsidRPr="003E21D5">
        <w:rPr>
          <w:sz w:val="22"/>
          <w:szCs w:val="22"/>
        </w:rPr>
        <w:tab/>
        <w:t xml:space="preserve">Off hours (after 5pm weekdays and weekends), the hematology technologists will stain 1 thin film using the </w:t>
      </w:r>
      <w:r>
        <w:rPr>
          <w:sz w:val="22"/>
          <w:szCs w:val="22"/>
        </w:rPr>
        <w:t>Wescor Aerospray Hematology Slide Stainer</w:t>
      </w:r>
      <w:r w:rsidR="003A101E">
        <w:rPr>
          <w:sz w:val="22"/>
          <w:szCs w:val="22"/>
        </w:rPr>
        <w:t xml:space="preserve"> </w:t>
      </w:r>
      <w:r w:rsidR="003A101E" w:rsidRPr="00E306F7">
        <w:rPr>
          <w:b/>
          <w:sz w:val="22"/>
          <w:szCs w:val="22"/>
        </w:rPr>
        <w:t>and review the slide for presence or absence of parasites.</w:t>
      </w:r>
      <w:r w:rsidR="003A101E" w:rsidRPr="003A101E">
        <w:rPr>
          <w:b/>
          <w:sz w:val="22"/>
          <w:szCs w:val="22"/>
        </w:rPr>
        <w:t xml:space="preserve"> </w:t>
      </w:r>
    </w:p>
    <w:p w:rsidR="004F3F79" w:rsidRPr="003E21D5" w:rsidRDefault="009A36F6" w:rsidP="004F3F79">
      <w:pPr>
        <w:tabs>
          <w:tab w:val="left" w:pos="0"/>
          <w:tab w:val="left" w:pos="1080"/>
          <w:tab w:val="left" w:pos="1800"/>
        </w:tabs>
        <w:suppressAutoHyphens/>
        <w:spacing w:line="240" w:lineRule="atLeast"/>
        <w:ind w:left="1800" w:hanging="540"/>
        <w:jc w:val="both"/>
        <w:rPr>
          <w:sz w:val="22"/>
          <w:szCs w:val="22"/>
        </w:rPr>
      </w:pPr>
      <w:r>
        <w:rPr>
          <w:sz w:val="22"/>
          <w:szCs w:val="22"/>
        </w:rPr>
        <w:t>7</w:t>
      </w:r>
      <w:r w:rsidR="004F3F79" w:rsidRPr="003E21D5">
        <w:rPr>
          <w:sz w:val="22"/>
          <w:szCs w:val="22"/>
        </w:rPr>
        <w:t xml:space="preserve">.  </w:t>
      </w:r>
      <w:r w:rsidR="004F3F79" w:rsidRPr="003E21D5">
        <w:rPr>
          <w:sz w:val="22"/>
          <w:szCs w:val="22"/>
        </w:rPr>
        <w:tab/>
        <w:t xml:space="preserve">During routine hours, stain 4 slides (2 thin films, 2 thick films) with the </w:t>
      </w:r>
      <w:r>
        <w:rPr>
          <w:sz w:val="22"/>
          <w:szCs w:val="22"/>
        </w:rPr>
        <w:t xml:space="preserve">Wescor Aerospray </w:t>
      </w:r>
      <w:r w:rsidR="00A4611B">
        <w:rPr>
          <w:sz w:val="22"/>
          <w:szCs w:val="22"/>
        </w:rPr>
        <w:t>Hematology</w:t>
      </w:r>
      <w:r>
        <w:rPr>
          <w:sz w:val="22"/>
          <w:szCs w:val="22"/>
        </w:rPr>
        <w:t xml:space="preserve"> Slide Stainer</w:t>
      </w:r>
      <w:r w:rsidR="004920C4">
        <w:rPr>
          <w:sz w:val="22"/>
          <w:szCs w:val="22"/>
        </w:rPr>
        <w:t xml:space="preserve"> and the Giemsa Stain (thick). </w:t>
      </w:r>
    </w:p>
    <w:p w:rsidR="004F3F79" w:rsidRPr="003E21D5" w:rsidRDefault="004F3F79" w:rsidP="004F3F79">
      <w:pPr>
        <w:tabs>
          <w:tab w:val="left" w:pos="0"/>
          <w:tab w:val="left" w:pos="1800"/>
          <w:tab w:val="left" w:pos="2340"/>
        </w:tabs>
        <w:suppressAutoHyphens/>
        <w:spacing w:line="240" w:lineRule="atLeast"/>
        <w:ind w:left="1800"/>
        <w:jc w:val="both"/>
        <w:rPr>
          <w:sz w:val="22"/>
          <w:szCs w:val="22"/>
        </w:rPr>
      </w:pPr>
      <w:r>
        <w:rPr>
          <w:sz w:val="22"/>
          <w:szCs w:val="22"/>
        </w:rPr>
        <w:t>a.</w:t>
      </w:r>
      <w:r>
        <w:rPr>
          <w:sz w:val="22"/>
          <w:szCs w:val="22"/>
        </w:rPr>
        <w:tab/>
      </w:r>
      <w:r w:rsidRPr="003E21D5">
        <w:rPr>
          <w:sz w:val="22"/>
          <w:szCs w:val="22"/>
        </w:rPr>
        <w:t>Thin Blood Films:</w:t>
      </w:r>
    </w:p>
    <w:p w:rsidR="004F3F79" w:rsidRPr="009A36F6" w:rsidRDefault="009A36F6" w:rsidP="009A36F6">
      <w:pPr>
        <w:pStyle w:val="ListParagraph"/>
        <w:numPr>
          <w:ilvl w:val="0"/>
          <w:numId w:val="23"/>
        </w:numPr>
        <w:tabs>
          <w:tab w:val="left" w:pos="0"/>
          <w:tab w:val="left" w:pos="720"/>
          <w:tab w:val="left" w:pos="1440"/>
          <w:tab w:val="left" w:pos="2610"/>
        </w:tabs>
        <w:suppressAutoHyphens/>
        <w:spacing w:line="240" w:lineRule="atLeast"/>
        <w:ind w:hanging="720"/>
        <w:jc w:val="both"/>
        <w:rPr>
          <w:sz w:val="22"/>
          <w:szCs w:val="22"/>
        </w:rPr>
      </w:pPr>
      <w:r w:rsidRPr="009A36F6">
        <w:rPr>
          <w:sz w:val="22"/>
          <w:szCs w:val="22"/>
        </w:rPr>
        <w:t>Stain the slides using the Wescor Aerospray Hematology Slide Stainer:</w:t>
      </w:r>
    </w:p>
    <w:p w:rsidR="004F3F79" w:rsidRPr="008B5A0D" w:rsidRDefault="004F3F79" w:rsidP="008B5A0D">
      <w:pPr>
        <w:numPr>
          <w:ilvl w:val="0"/>
          <w:numId w:val="7"/>
        </w:numPr>
        <w:tabs>
          <w:tab w:val="left" w:pos="0"/>
          <w:tab w:val="left" w:pos="720"/>
          <w:tab w:val="left" w:pos="1440"/>
          <w:tab w:val="left" w:pos="2610"/>
        </w:tabs>
        <w:suppressAutoHyphens/>
        <w:spacing w:line="240" w:lineRule="atLeast"/>
        <w:ind w:left="2340" w:firstLine="0"/>
        <w:jc w:val="both"/>
        <w:rPr>
          <w:sz w:val="22"/>
          <w:szCs w:val="22"/>
        </w:rPr>
      </w:pPr>
      <w:r w:rsidRPr="003E21D5">
        <w:rPr>
          <w:sz w:val="22"/>
          <w:szCs w:val="22"/>
        </w:rPr>
        <w:t>Allow slides to air-dry in vertical position.</w:t>
      </w:r>
    </w:p>
    <w:p w:rsidR="004F3F79" w:rsidRPr="003E21D5" w:rsidRDefault="004F3F79" w:rsidP="004F3F79">
      <w:pPr>
        <w:tabs>
          <w:tab w:val="left" w:pos="0"/>
          <w:tab w:val="left" w:pos="720"/>
          <w:tab w:val="left" w:pos="1800"/>
          <w:tab w:val="left" w:pos="2340"/>
        </w:tabs>
        <w:suppressAutoHyphens/>
        <w:spacing w:line="240" w:lineRule="atLeast"/>
        <w:ind w:left="720"/>
        <w:jc w:val="both"/>
        <w:rPr>
          <w:sz w:val="22"/>
          <w:szCs w:val="22"/>
        </w:rPr>
      </w:pPr>
      <w:r>
        <w:rPr>
          <w:sz w:val="22"/>
          <w:szCs w:val="22"/>
        </w:rPr>
        <w:tab/>
        <w:t>b.</w:t>
      </w:r>
      <w:r>
        <w:rPr>
          <w:sz w:val="22"/>
          <w:szCs w:val="22"/>
        </w:rPr>
        <w:tab/>
        <w:t>Thick</w:t>
      </w:r>
      <w:r w:rsidRPr="003E21D5">
        <w:rPr>
          <w:sz w:val="22"/>
          <w:szCs w:val="22"/>
        </w:rPr>
        <w:t xml:space="preserve"> Blood Films:</w:t>
      </w:r>
    </w:p>
    <w:p w:rsidR="008B5A0D" w:rsidRPr="003E21D5" w:rsidRDefault="008B5A0D" w:rsidP="008B5A0D">
      <w:pPr>
        <w:numPr>
          <w:ilvl w:val="2"/>
          <w:numId w:val="9"/>
        </w:numPr>
        <w:tabs>
          <w:tab w:val="left" w:pos="0"/>
          <w:tab w:val="left" w:pos="720"/>
          <w:tab w:val="left" w:pos="1440"/>
          <w:tab w:val="left" w:pos="2610"/>
        </w:tabs>
        <w:suppressAutoHyphens/>
        <w:spacing w:line="240" w:lineRule="atLeast"/>
        <w:ind w:firstLine="180"/>
        <w:jc w:val="both"/>
        <w:rPr>
          <w:sz w:val="22"/>
          <w:szCs w:val="22"/>
        </w:rPr>
      </w:pPr>
      <w:r w:rsidRPr="003E21D5">
        <w:rPr>
          <w:sz w:val="22"/>
          <w:szCs w:val="22"/>
        </w:rPr>
        <w:t>Stain the slides in</w:t>
      </w:r>
      <w:r w:rsidR="00570978">
        <w:rPr>
          <w:sz w:val="22"/>
          <w:szCs w:val="22"/>
        </w:rPr>
        <w:t xml:space="preserve"> a</w:t>
      </w:r>
      <w:r w:rsidRPr="003E21D5">
        <w:rPr>
          <w:sz w:val="22"/>
          <w:szCs w:val="22"/>
        </w:rPr>
        <w:t xml:space="preserve"> </w:t>
      </w:r>
      <w:r w:rsidR="00570978">
        <w:rPr>
          <w:sz w:val="22"/>
          <w:szCs w:val="22"/>
        </w:rPr>
        <w:t xml:space="preserve">1:20 </w:t>
      </w:r>
      <w:r w:rsidRPr="003E21D5">
        <w:rPr>
          <w:sz w:val="22"/>
          <w:szCs w:val="22"/>
        </w:rPr>
        <w:t>Giemsa stain</w:t>
      </w:r>
      <w:r w:rsidR="00570978">
        <w:rPr>
          <w:sz w:val="22"/>
          <w:szCs w:val="22"/>
        </w:rPr>
        <w:t xml:space="preserve"> dilution</w:t>
      </w:r>
      <w:r w:rsidRPr="003E21D5">
        <w:rPr>
          <w:sz w:val="22"/>
          <w:szCs w:val="22"/>
        </w:rPr>
        <w:t xml:space="preserve"> for 45 minutes.</w:t>
      </w:r>
    </w:p>
    <w:p w:rsidR="008B5A0D" w:rsidRPr="003E21D5" w:rsidRDefault="008B5A0D" w:rsidP="008B5A0D">
      <w:pPr>
        <w:numPr>
          <w:ilvl w:val="3"/>
          <w:numId w:val="8"/>
        </w:numPr>
        <w:tabs>
          <w:tab w:val="left" w:pos="0"/>
          <w:tab w:val="left" w:pos="720"/>
          <w:tab w:val="left" w:pos="1440"/>
          <w:tab w:val="left" w:pos="2610"/>
        </w:tabs>
        <w:suppressAutoHyphens/>
        <w:spacing w:line="240" w:lineRule="atLeast"/>
        <w:ind w:left="2610" w:right="36" w:hanging="270"/>
        <w:jc w:val="both"/>
        <w:rPr>
          <w:sz w:val="22"/>
          <w:szCs w:val="22"/>
        </w:rPr>
      </w:pPr>
      <w:smartTag w:uri="urn:schemas-microsoft-com:office:smarttags" w:element="stockticker">
        <w:r w:rsidRPr="003E21D5">
          <w:rPr>
            <w:sz w:val="22"/>
            <w:szCs w:val="22"/>
          </w:rPr>
          <w:t>Wash</w:t>
        </w:r>
      </w:smartTag>
      <w:r w:rsidRPr="003E21D5">
        <w:rPr>
          <w:sz w:val="22"/>
          <w:szCs w:val="22"/>
        </w:rPr>
        <w:t xml:space="preserve"> slides briefly in buffered water for 3-5 minutes.  (Lack of methanol fixation for the thick slides allows lysis of red cells by aqueous solution.</w:t>
      </w:r>
    </w:p>
    <w:p w:rsidR="004F3F79" w:rsidRPr="008B5A0D" w:rsidRDefault="008B5A0D" w:rsidP="008B5A0D">
      <w:pPr>
        <w:numPr>
          <w:ilvl w:val="2"/>
          <w:numId w:val="9"/>
        </w:numPr>
        <w:tabs>
          <w:tab w:val="left" w:pos="0"/>
          <w:tab w:val="left" w:pos="720"/>
          <w:tab w:val="left" w:pos="1440"/>
          <w:tab w:val="left" w:pos="2610"/>
        </w:tabs>
        <w:suppressAutoHyphens/>
        <w:spacing w:line="240" w:lineRule="atLeast"/>
        <w:ind w:firstLine="180"/>
        <w:jc w:val="both"/>
        <w:rPr>
          <w:sz w:val="22"/>
          <w:szCs w:val="22"/>
        </w:rPr>
      </w:pPr>
      <w:r w:rsidRPr="003E21D5">
        <w:rPr>
          <w:sz w:val="22"/>
          <w:szCs w:val="22"/>
        </w:rPr>
        <w:t>Allow slides to air dry in vertical position.</w:t>
      </w:r>
    </w:p>
    <w:p w:rsidR="004F3F79" w:rsidRPr="003E21D5" w:rsidRDefault="004F3F79" w:rsidP="004F3F79">
      <w:pPr>
        <w:tabs>
          <w:tab w:val="left" w:pos="0"/>
          <w:tab w:val="left" w:pos="720"/>
          <w:tab w:val="left" w:pos="1440"/>
        </w:tabs>
        <w:suppressAutoHyphens/>
        <w:spacing w:line="240" w:lineRule="atLeast"/>
        <w:ind w:left="720"/>
        <w:jc w:val="both"/>
        <w:rPr>
          <w:sz w:val="22"/>
          <w:szCs w:val="22"/>
        </w:rPr>
      </w:pPr>
    </w:p>
    <w:p w:rsidR="004F3F79" w:rsidRPr="003E21D5" w:rsidRDefault="009A36F6" w:rsidP="004F3F79">
      <w:pPr>
        <w:tabs>
          <w:tab w:val="left" w:pos="0"/>
          <w:tab w:val="left" w:pos="1800"/>
        </w:tabs>
        <w:suppressAutoHyphens/>
        <w:spacing w:line="240" w:lineRule="atLeast"/>
        <w:ind w:left="1260"/>
        <w:jc w:val="both"/>
        <w:rPr>
          <w:sz w:val="22"/>
          <w:szCs w:val="22"/>
        </w:rPr>
      </w:pPr>
      <w:r>
        <w:rPr>
          <w:sz w:val="22"/>
          <w:szCs w:val="22"/>
        </w:rPr>
        <w:t>8</w:t>
      </w:r>
      <w:r w:rsidR="004F3F79" w:rsidRPr="003E21D5">
        <w:rPr>
          <w:sz w:val="22"/>
          <w:szCs w:val="22"/>
        </w:rPr>
        <w:t xml:space="preserve">.   </w:t>
      </w:r>
      <w:r w:rsidR="004F3F79" w:rsidRPr="003E21D5">
        <w:rPr>
          <w:sz w:val="22"/>
          <w:szCs w:val="22"/>
        </w:rPr>
        <w:tab/>
        <w:t>Examine the stained slides (refer to section IX</w:t>
      </w:r>
      <w:r w:rsidR="004F3F79">
        <w:rPr>
          <w:sz w:val="22"/>
          <w:szCs w:val="22"/>
        </w:rPr>
        <w:t xml:space="preserve"> below, “Identification”</w:t>
      </w:r>
      <w:r w:rsidR="004F3F79" w:rsidRPr="003E21D5">
        <w:rPr>
          <w:sz w:val="22"/>
          <w:szCs w:val="22"/>
        </w:rPr>
        <w:t xml:space="preserve">).  </w:t>
      </w:r>
    </w:p>
    <w:p w:rsidR="004F3F79" w:rsidRPr="003E21D5" w:rsidRDefault="004F3F79" w:rsidP="004F3F79">
      <w:pPr>
        <w:tabs>
          <w:tab w:val="left" w:pos="0"/>
          <w:tab w:val="left" w:pos="1260"/>
        </w:tabs>
        <w:suppressAutoHyphens/>
        <w:spacing w:line="240" w:lineRule="atLeast"/>
        <w:jc w:val="both"/>
        <w:rPr>
          <w:sz w:val="22"/>
          <w:szCs w:val="22"/>
        </w:rPr>
      </w:pPr>
    </w:p>
    <w:p w:rsidR="004F3F79" w:rsidRPr="003E21D5" w:rsidRDefault="00A4611B" w:rsidP="004F3F79">
      <w:pPr>
        <w:tabs>
          <w:tab w:val="left" w:pos="1260"/>
        </w:tabs>
        <w:suppressAutoHyphens/>
        <w:spacing w:line="240" w:lineRule="atLeast"/>
        <w:ind w:left="1260" w:hanging="540"/>
        <w:jc w:val="both"/>
        <w:rPr>
          <w:sz w:val="22"/>
          <w:szCs w:val="22"/>
        </w:rPr>
      </w:pPr>
      <w:r>
        <w:rPr>
          <w:sz w:val="22"/>
          <w:szCs w:val="22"/>
        </w:rPr>
        <w:t>D</w:t>
      </w:r>
      <w:r w:rsidR="004F3F79" w:rsidRPr="003E21D5">
        <w:rPr>
          <w:sz w:val="22"/>
          <w:szCs w:val="22"/>
        </w:rPr>
        <w:t xml:space="preserve">. </w:t>
      </w:r>
      <w:r w:rsidR="004F3F79" w:rsidRPr="003E21D5">
        <w:rPr>
          <w:sz w:val="22"/>
          <w:szCs w:val="22"/>
        </w:rPr>
        <w:tab/>
      </w:r>
      <w:r w:rsidR="004F3F79" w:rsidRPr="003E21D5">
        <w:rPr>
          <w:sz w:val="22"/>
          <w:szCs w:val="22"/>
          <w:u w:val="single"/>
        </w:rPr>
        <w:t xml:space="preserve">Buffy Coat Preparation (for visceral leishmaniasis, trypanosomes, microfilaria, </w:t>
      </w:r>
      <w:smartTag w:uri="urn:schemas-microsoft-com:office:smarttags" w:element="PersonName">
        <w:smartTag w:uri="urn:schemas-microsoft-com:office:smarttags" w:element="stockticker">
          <w:r w:rsidR="004F3F79" w:rsidRPr="003E21D5">
            <w:rPr>
              <w:sz w:val="22"/>
              <w:szCs w:val="22"/>
              <w:u w:val="single"/>
            </w:rPr>
            <w:t>and</w:t>
          </w:r>
        </w:smartTag>
      </w:smartTag>
      <w:r w:rsidR="004F3F79" w:rsidRPr="003E21D5">
        <w:rPr>
          <w:sz w:val="22"/>
          <w:szCs w:val="22"/>
          <w:u w:val="single"/>
        </w:rPr>
        <w:t xml:space="preserve"> </w:t>
      </w:r>
      <w:r w:rsidR="004F3F79" w:rsidRPr="003E21D5">
        <w:rPr>
          <w:i/>
          <w:iCs/>
          <w:sz w:val="22"/>
          <w:szCs w:val="22"/>
          <w:u w:val="single"/>
        </w:rPr>
        <w:t>Histoplasma</w:t>
      </w:r>
      <w:r w:rsidR="004F3F79" w:rsidRPr="003E21D5">
        <w:rPr>
          <w:sz w:val="22"/>
          <w:szCs w:val="22"/>
          <w:u w:val="single"/>
        </w:rPr>
        <w:t>)</w:t>
      </w:r>
    </w:p>
    <w:p w:rsidR="004F3F79" w:rsidRPr="003E21D5" w:rsidRDefault="004F3F79" w:rsidP="004F3F79">
      <w:pPr>
        <w:tabs>
          <w:tab w:val="left" w:pos="0"/>
          <w:tab w:val="left" w:pos="450"/>
          <w:tab w:val="left" w:pos="1440"/>
        </w:tabs>
        <w:suppressAutoHyphens/>
        <w:spacing w:line="240" w:lineRule="atLeast"/>
        <w:ind w:left="450"/>
        <w:jc w:val="both"/>
        <w:rPr>
          <w:sz w:val="22"/>
          <w:szCs w:val="22"/>
        </w:rPr>
      </w:pPr>
    </w:p>
    <w:p w:rsidR="004F3F79" w:rsidRDefault="004F3F79" w:rsidP="004F3F79">
      <w:pPr>
        <w:numPr>
          <w:ilvl w:val="0"/>
          <w:numId w:val="16"/>
        </w:numPr>
        <w:tabs>
          <w:tab w:val="left" w:pos="0"/>
          <w:tab w:val="left" w:pos="1800"/>
        </w:tabs>
        <w:suppressAutoHyphens/>
        <w:spacing w:line="240" w:lineRule="atLeast"/>
        <w:ind w:left="1800" w:hanging="540"/>
        <w:jc w:val="both"/>
        <w:rPr>
          <w:sz w:val="22"/>
          <w:szCs w:val="22"/>
        </w:rPr>
      </w:pPr>
      <w:r w:rsidRPr="003E21D5">
        <w:rPr>
          <w:sz w:val="22"/>
          <w:szCs w:val="22"/>
        </w:rPr>
        <w:t xml:space="preserve">Obtain buffy coat preparation using centrifuged (100 X g for 30 min), whole blood containing EDTA anticoagulant (Wintrobe tube).  After centrifugation, the tube will contain 3 layers: plasma on top, a layer of white cells (buffy coat),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RBCs on the bottom.</w:t>
      </w:r>
    </w:p>
    <w:p w:rsidR="004F3F79" w:rsidRPr="003E21D5" w:rsidRDefault="004F3F79" w:rsidP="004F3F79">
      <w:pPr>
        <w:tabs>
          <w:tab w:val="left" w:pos="0"/>
          <w:tab w:val="left" w:pos="1800"/>
        </w:tabs>
        <w:suppressAutoHyphens/>
        <w:spacing w:line="240" w:lineRule="atLeast"/>
        <w:ind w:left="1800"/>
        <w:jc w:val="both"/>
        <w:rPr>
          <w:sz w:val="22"/>
          <w:szCs w:val="22"/>
        </w:rPr>
      </w:pPr>
    </w:p>
    <w:p w:rsidR="004F3F79" w:rsidRPr="003E21D5" w:rsidRDefault="004F3F79" w:rsidP="004F3F79">
      <w:pPr>
        <w:numPr>
          <w:ilvl w:val="0"/>
          <w:numId w:val="16"/>
        </w:numPr>
        <w:tabs>
          <w:tab w:val="left" w:pos="0"/>
          <w:tab w:val="left" w:pos="1800"/>
        </w:tabs>
        <w:suppressAutoHyphens/>
        <w:ind w:left="1800" w:hanging="540"/>
        <w:jc w:val="both"/>
        <w:rPr>
          <w:sz w:val="22"/>
          <w:szCs w:val="22"/>
        </w:rPr>
      </w:pPr>
      <w:r w:rsidRPr="003E21D5">
        <w:rPr>
          <w:sz w:val="22"/>
          <w:szCs w:val="22"/>
        </w:rPr>
        <w:t xml:space="preserve">Using a pipette, remove the plasma.  Obtain 1 drop of buffy coat layer,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mix with 5 drops of saline on a glass slide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add coverslip.  Examine under low power (10X), for motile trypanosomes, microfilaria, etc.  Using additional buffy coat, prepare 5 thin smears as described in step 4 above.</w:t>
      </w:r>
    </w:p>
    <w:p w:rsidR="004F3F79" w:rsidRPr="003E21D5" w:rsidRDefault="004F3F79" w:rsidP="004F3F79">
      <w:pPr>
        <w:pStyle w:val="Heading1"/>
        <w:jc w:val="both"/>
        <w:rPr>
          <w:rFonts w:ascii="Times New Roman" w:hAnsi="Times New Roman" w:cs="Times New Roman"/>
          <w:sz w:val="22"/>
          <w:szCs w:val="22"/>
        </w:rPr>
      </w:pPr>
      <w:r>
        <w:rPr>
          <w:rFonts w:ascii="Times New Roman" w:hAnsi="Times New Roman" w:cs="Times New Roman"/>
          <w:sz w:val="22"/>
          <w:szCs w:val="22"/>
        </w:rPr>
        <w:t>VIII.</w:t>
      </w:r>
      <w:r>
        <w:rPr>
          <w:rFonts w:ascii="Times New Roman" w:hAnsi="Times New Roman" w:cs="Times New Roman"/>
          <w:sz w:val="22"/>
          <w:szCs w:val="22"/>
        </w:rPr>
        <w:tab/>
      </w:r>
      <w:r w:rsidRPr="003E21D5">
        <w:rPr>
          <w:rFonts w:ascii="Times New Roman" w:hAnsi="Times New Roman" w:cs="Times New Roman"/>
          <w:sz w:val="22"/>
          <w:szCs w:val="22"/>
        </w:rPr>
        <w:t>PARASITE IDENTIFICATION</w:t>
      </w:r>
    </w:p>
    <w:p w:rsidR="004F3F79" w:rsidRPr="003E21D5" w:rsidRDefault="004F3F79" w:rsidP="004F3F79">
      <w:pPr>
        <w:pStyle w:val="OmniPage4"/>
        <w:ind w:left="291" w:right="64" w:hanging="241"/>
        <w:jc w:val="both"/>
        <w:rPr>
          <w:rFonts w:ascii="Times New Roman" w:hAnsi="Times New Roman" w:cs="Times New Roman"/>
          <w:sz w:val="22"/>
          <w:szCs w:val="22"/>
        </w:rPr>
      </w:pPr>
    </w:p>
    <w:p w:rsidR="004F3F79" w:rsidRPr="003E21D5" w:rsidRDefault="004F3F79" w:rsidP="004F3F79">
      <w:pPr>
        <w:pStyle w:val="OmniPage4"/>
        <w:tabs>
          <w:tab w:val="left" w:pos="1260"/>
        </w:tabs>
        <w:ind w:left="1260" w:right="64" w:hanging="540"/>
        <w:jc w:val="both"/>
        <w:rPr>
          <w:rFonts w:ascii="Times New Roman" w:hAnsi="Times New Roman" w:cs="Times New Roman"/>
          <w:sz w:val="22"/>
          <w:szCs w:val="22"/>
        </w:rPr>
      </w:pPr>
      <w:r>
        <w:rPr>
          <w:rFonts w:ascii="Times New Roman" w:hAnsi="Times New Roman" w:cs="Times New Roman"/>
          <w:sz w:val="22"/>
          <w:szCs w:val="22"/>
        </w:rPr>
        <w:t>A</w:t>
      </w:r>
      <w:r w:rsidRPr="003E21D5">
        <w:rPr>
          <w:rFonts w:ascii="Times New Roman" w:hAnsi="Times New Roman" w:cs="Times New Roman"/>
          <w:sz w:val="22"/>
          <w:szCs w:val="22"/>
        </w:rPr>
        <w:t>.</w:t>
      </w:r>
      <w:r w:rsidRPr="003E21D5">
        <w:rPr>
          <w:rFonts w:ascii="Times New Roman" w:hAnsi="Times New Roman" w:cs="Times New Roman"/>
          <w:sz w:val="22"/>
          <w:szCs w:val="22"/>
        </w:rPr>
        <w:tab/>
        <w:t xml:space="preserve">Examine all blood films microscopically under low power (10X) first to detect </w:t>
      </w:r>
      <w:r w:rsidR="009A36F6" w:rsidRPr="003E21D5">
        <w:rPr>
          <w:rFonts w:ascii="Times New Roman" w:hAnsi="Times New Roman" w:cs="Times New Roman"/>
          <w:sz w:val="22"/>
          <w:szCs w:val="22"/>
        </w:rPr>
        <w:t>microfilaria (</w:t>
      </w:r>
      <w:r w:rsidRPr="003E21D5">
        <w:rPr>
          <w:rFonts w:ascii="Times New Roman" w:hAnsi="Times New Roman" w:cs="Times New Roman"/>
          <w:sz w:val="22"/>
          <w:szCs w:val="22"/>
        </w:rPr>
        <w:t xml:space="preserve">dual malarial </w:t>
      </w:r>
      <w:smartTag w:uri="urn:schemas-microsoft-com:office:smarttags" w:element="PersonName">
        <w:smartTag w:uri="urn:schemas-microsoft-com:office:smarttags" w:element="stockticker">
          <w:r w:rsidRPr="003E21D5">
            <w:rPr>
              <w:rFonts w:ascii="Times New Roman" w:hAnsi="Times New Roman" w:cs="Times New Roman"/>
              <w:sz w:val="22"/>
              <w:szCs w:val="22"/>
            </w:rPr>
            <w:t>and</w:t>
          </w:r>
        </w:smartTag>
      </w:smartTag>
      <w:r w:rsidRPr="003E21D5">
        <w:rPr>
          <w:rFonts w:ascii="Times New Roman" w:hAnsi="Times New Roman" w:cs="Times New Roman"/>
          <w:sz w:val="22"/>
          <w:szCs w:val="22"/>
        </w:rPr>
        <w:t xml:space="preserve"> microfilarial infections are rare but possible).</w:t>
      </w:r>
    </w:p>
    <w:p w:rsidR="004F3F79" w:rsidRPr="003E21D5" w:rsidRDefault="004F3F79" w:rsidP="004F3F79">
      <w:pPr>
        <w:pStyle w:val="OmniPage4"/>
        <w:tabs>
          <w:tab w:val="left" w:pos="1260"/>
        </w:tabs>
        <w:ind w:left="1260" w:right="64" w:hanging="540"/>
        <w:jc w:val="both"/>
        <w:rPr>
          <w:rFonts w:ascii="Times New Roman" w:hAnsi="Times New Roman" w:cs="Times New Roman"/>
          <w:sz w:val="22"/>
          <w:szCs w:val="22"/>
        </w:rPr>
      </w:pPr>
    </w:p>
    <w:p w:rsidR="004F3F79" w:rsidRPr="003E21D5" w:rsidRDefault="004F3F79" w:rsidP="004F3F79">
      <w:pPr>
        <w:pStyle w:val="OmniPage4"/>
        <w:tabs>
          <w:tab w:val="left" w:pos="1260"/>
          <w:tab w:val="left" w:pos="9360"/>
        </w:tabs>
        <w:ind w:left="1260" w:right="36" w:hanging="540"/>
        <w:jc w:val="both"/>
        <w:rPr>
          <w:rFonts w:ascii="Times New Roman" w:hAnsi="Times New Roman" w:cs="Times New Roman"/>
          <w:sz w:val="22"/>
          <w:szCs w:val="22"/>
        </w:rPr>
      </w:pPr>
      <w:r>
        <w:rPr>
          <w:rFonts w:ascii="Times New Roman" w:hAnsi="Times New Roman" w:cs="Times New Roman"/>
          <w:sz w:val="22"/>
          <w:szCs w:val="22"/>
        </w:rPr>
        <w:t>B</w:t>
      </w:r>
      <w:r w:rsidR="005E36D8">
        <w:rPr>
          <w:rFonts w:ascii="Times New Roman" w:hAnsi="Times New Roman" w:cs="Times New Roman"/>
          <w:sz w:val="22"/>
          <w:szCs w:val="22"/>
        </w:rPr>
        <w:t xml:space="preserve">.  </w:t>
      </w:r>
      <w:r w:rsidR="005E36D8">
        <w:rPr>
          <w:rFonts w:ascii="Times New Roman" w:hAnsi="Times New Roman" w:cs="Times New Roman"/>
          <w:sz w:val="22"/>
          <w:szCs w:val="22"/>
        </w:rPr>
        <w:tab/>
        <w:t>Examine 1</w:t>
      </w:r>
      <w:bookmarkStart w:id="0" w:name="_GoBack"/>
      <w:bookmarkEnd w:id="0"/>
      <w:r w:rsidRPr="003E21D5">
        <w:rPr>
          <w:rFonts w:ascii="Times New Roman" w:hAnsi="Times New Roman" w:cs="Times New Roman"/>
          <w:sz w:val="22"/>
          <w:szCs w:val="22"/>
        </w:rPr>
        <w:t>00 oil immersion fields before each blood film (thin or thick) is considered negative.</w:t>
      </w:r>
    </w:p>
    <w:p w:rsidR="004F3F79" w:rsidRPr="003E21D5" w:rsidRDefault="004F3F79" w:rsidP="004F3F79">
      <w:pPr>
        <w:pStyle w:val="OmniPage4"/>
        <w:tabs>
          <w:tab w:val="left" w:pos="1260"/>
        </w:tabs>
        <w:ind w:left="1260" w:right="64" w:hanging="540"/>
        <w:jc w:val="both"/>
        <w:rPr>
          <w:rFonts w:ascii="Times New Roman" w:hAnsi="Times New Roman" w:cs="Times New Roman"/>
          <w:sz w:val="22"/>
          <w:szCs w:val="22"/>
        </w:rPr>
      </w:pPr>
    </w:p>
    <w:p w:rsidR="004F3F79" w:rsidRPr="003E21D5" w:rsidRDefault="004F3F79" w:rsidP="004F3F79">
      <w:pPr>
        <w:pStyle w:val="OmniPage4"/>
        <w:tabs>
          <w:tab w:val="left" w:pos="1260"/>
          <w:tab w:val="left" w:pos="1800"/>
        </w:tabs>
        <w:ind w:left="1260" w:right="60" w:hanging="540"/>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Inc</w:t>
      </w:r>
      <w:r w:rsidRPr="003E21D5">
        <w:rPr>
          <w:rFonts w:ascii="Times New Roman" w:hAnsi="Times New Roman" w:cs="Times New Roman"/>
          <w:sz w:val="22"/>
          <w:szCs w:val="22"/>
        </w:rPr>
        <w:t>rease the number of oil immersion fields examined if the patient received prophylactic medication within 48 h of specimen collection (i.e., the number of infected cells may be decreased).</w:t>
      </w:r>
    </w:p>
    <w:p w:rsidR="004F3F79" w:rsidRPr="003E21D5" w:rsidRDefault="004F3F79" w:rsidP="004F3F79">
      <w:pPr>
        <w:pStyle w:val="OmniPage4"/>
        <w:tabs>
          <w:tab w:val="left" w:pos="1260"/>
          <w:tab w:val="left" w:pos="1800"/>
        </w:tabs>
        <w:spacing w:before="240"/>
        <w:ind w:left="720" w:right="60"/>
        <w:jc w:val="both"/>
        <w:rPr>
          <w:rFonts w:ascii="Times New Roman" w:hAnsi="Times New Roman" w:cs="Times New Roman"/>
          <w:sz w:val="22"/>
          <w:szCs w:val="22"/>
        </w:rPr>
      </w:pPr>
      <w:r w:rsidRPr="00FB044D">
        <w:rPr>
          <w:rFonts w:ascii="Times New Roman" w:hAnsi="Times New Roman" w:cs="Times New Roman"/>
          <w:sz w:val="22"/>
          <w:szCs w:val="22"/>
        </w:rPr>
        <w:t>D.</w:t>
      </w:r>
      <w:r w:rsidRPr="00FB044D">
        <w:rPr>
          <w:rFonts w:ascii="Times New Roman" w:hAnsi="Times New Roman" w:cs="Times New Roman"/>
          <w:sz w:val="22"/>
          <w:szCs w:val="22"/>
        </w:rPr>
        <w:tab/>
        <w:t xml:space="preserve">Quantitate organisms from every positive blood specimen </w:t>
      </w:r>
      <w:smartTag w:uri="urn:schemas-microsoft-com:office:smarttags" w:element="PersonName">
        <w:smartTag w:uri="urn:schemas-microsoft-com:office:smarttags" w:element="stockticker">
          <w:r w:rsidRPr="00FB044D">
            <w:rPr>
              <w:rFonts w:ascii="Times New Roman" w:hAnsi="Times New Roman" w:cs="Times New Roman"/>
              <w:sz w:val="22"/>
              <w:szCs w:val="22"/>
            </w:rPr>
            <w:t>and</w:t>
          </w:r>
        </w:smartTag>
      </w:smartTag>
      <w:r w:rsidRPr="00FB044D">
        <w:rPr>
          <w:rFonts w:ascii="Times New Roman" w:hAnsi="Times New Roman" w:cs="Times New Roman"/>
          <w:sz w:val="22"/>
          <w:szCs w:val="22"/>
        </w:rPr>
        <w:t xml:space="preserve"> note quantity in the LIS work-up</w:t>
      </w:r>
      <w:r w:rsidRPr="003E21D5">
        <w:rPr>
          <w:rFonts w:ascii="Times New Roman" w:hAnsi="Times New Roman" w:cs="Times New Roman"/>
          <w:sz w:val="22"/>
          <w:szCs w:val="22"/>
        </w:rPr>
        <w:t>.</w:t>
      </w:r>
    </w:p>
    <w:p w:rsidR="004F3F79" w:rsidRPr="003E21D5" w:rsidRDefault="004F3F79" w:rsidP="004F3F79">
      <w:pPr>
        <w:pStyle w:val="OmniPage5"/>
        <w:spacing w:line="240" w:lineRule="auto"/>
        <w:ind w:left="540" w:right="-900" w:firstLine="720"/>
        <w:jc w:val="both"/>
        <w:rPr>
          <w:rFonts w:ascii="Times New Roman" w:hAnsi="Times New Roman" w:cs="Times New Roman"/>
          <w:sz w:val="22"/>
          <w:szCs w:val="22"/>
        </w:rPr>
      </w:pPr>
    </w:p>
    <w:p w:rsidR="004F3F79" w:rsidRPr="003E21D5" w:rsidRDefault="004F3F79" w:rsidP="004F3F79">
      <w:pPr>
        <w:pStyle w:val="OmniPage5"/>
        <w:tabs>
          <w:tab w:val="left" w:pos="1800"/>
        </w:tabs>
        <w:spacing w:line="240" w:lineRule="auto"/>
        <w:ind w:left="1800" w:right="36"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3E21D5">
        <w:rPr>
          <w:rFonts w:ascii="Times New Roman" w:hAnsi="Times New Roman" w:cs="Times New Roman"/>
          <w:sz w:val="22"/>
          <w:szCs w:val="22"/>
        </w:rPr>
        <w:t xml:space="preserve">Using the thin smear, if parasitemia appears high, examine 2 high power fields where RBCs completely fill the field, but are not stacked upon one another (about 600 cells), </w:t>
      </w:r>
      <w:smartTag w:uri="urn:schemas-microsoft-com:office:smarttags" w:element="PersonName">
        <w:smartTag w:uri="urn:schemas-microsoft-com:office:smarttags" w:element="stockticker">
          <w:r w:rsidRPr="003E21D5">
            <w:rPr>
              <w:rFonts w:ascii="Times New Roman" w:hAnsi="Times New Roman" w:cs="Times New Roman"/>
              <w:sz w:val="22"/>
              <w:szCs w:val="22"/>
            </w:rPr>
            <w:t>and</w:t>
          </w:r>
        </w:smartTag>
      </w:smartTag>
      <w:r w:rsidRPr="003E21D5">
        <w:rPr>
          <w:rFonts w:ascii="Times New Roman" w:hAnsi="Times New Roman" w:cs="Times New Roman"/>
          <w:sz w:val="22"/>
          <w:szCs w:val="22"/>
        </w:rPr>
        <w:t xml:space="preserve"> report the number of infected RBCs as a percentage:</w:t>
      </w:r>
    </w:p>
    <w:p w:rsidR="004F3F79" w:rsidRPr="003E21D5" w:rsidRDefault="004F3F79" w:rsidP="004F3F79">
      <w:pPr>
        <w:pStyle w:val="OmniPage5"/>
        <w:spacing w:line="240" w:lineRule="auto"/>
        <w:ind w:left="540" w:right="-900" w:hanging="241"/>
        <w:jc w:val="both"/>
        <w:rPr>
          <w:rFonts w:ascii="Times New Roman" w:hAnsi="Times New Roman" w:cs="Times New Roman"/>
          <w:sz w:val="22"/>
          <w:szCs w:val="22"/>
        </w:rPr>
      </w:pPr>
    </w:p>
    <w:p w:rsidR="004F3F79" w:rsidRPr="003E21D5" w:rsidRDefault="004F3F79" w:rsidP="004F3F79">
      <w:pPr>
        <w:pStyle w:val="NormalWeb"/>
        <w:tabs>
          <w:tab w:val="left" w:pos="1800"/>
        </w:tabs>
        <w:spacing w:before="0" w:beforeAutospacing="0" w:after="0" w:afterAutospacing="0"/>
        <w:ind w:left="1800"/>
        <w:jc w:val="both"/>
        <w:rPr>
          <w:rFonts w:ascii="Times New Roman" w:hAnsi="Times New Roman" w:cs="Times New Roman"/>
          <w:sz w:val="22"/>
          <w:szCs w:val="22"/>
        </w:rPr>
      </w:pPr>
      <w:r w:rsidRPr="003E21D5">
        <w:rPr>
          <w:rFonts w:ascii="Times New Roman" w:hAnsi="Times New Roman" w:cs="Times New Roman"/>
          <w:sz w:val="22"/>
          <w:szCs w:val="22"/>
        </w:rPr>
        <w:t xml:space="preserve"> </w:t>
      </w:r>
      <w:r w:rsidRPr="003E21D5">
        <w:rPr>
          <w:rFonts w:ascii="Times New Roman" w:hAnsi="Times New Roman" w:cs="Times New Roman"/>
          <w:b/>
          <w:bCs/>
          <w:sz w:val="22"/>
          <w:szCs w:val="22"/>
        </w:rPr>
        <w:t>%</w:t>
      </w:r>
      <w:r w:rsidRPr="003E21D5">
        <w:rPr>
          <w:rFonts w:ascii="Times New Roman" w:hAnsi="Times New Roman" w:cs="Times New Roman"/>
          <w:sz w:val="22"/>
          <w:szCs w:val="22"/>
        </w:rPr>
        <w:t xml:space="preserve"> </w:t>
      </w:r>
      <w:r w:rsidRPr="003E21D5">
        <w:rPr>
          <w:rFonts w:ascii="Times New Roman" w:hAnsi="Times New Roman" w:cs="Times New Roman"/>
          <w:b/>
          <w:bCs/>
          <w:sz w:val="22"/>
          <w:szCs w:val="22"/>
        </w:rPr>
        <w:t>parasitemia</w:t>
      </w:r>
      <w:r w:rsidRPr="003E21D5">
        <w:rPr>
          <w:rFonts w:ascii="Times New Roman" w:hAnsi="Times New Roman" w:cs="Times New Roman"/>
          <w:sz w:val="22"/>
          <w:szCs w:val="22"/>
        </w:rPr>
        <w:t xml:space="preserve"> = (parasitized RBCs observed / 600 total RBCs counted) × 100</w:t>
      </w:r>
    </w:p>
    <w:p w:rsidR="004F3F79" w:rsidRPr="003E21D5" w:rsidRDefault="004F3F79" w:rsidP="004F3F79">
      <w:pPr>
        <w:pStyle w:val="NormalWeb"/>
        <w:spacing w:before="0" w:beforeAutospacing="0" w:after="0" w:afterAutospacing="0"/>
        <w:jc w:val="both"/>
        <w:rPr>
          <w:rFonts w:ascii="Times New Roman" w:hAnsi="Times New Roman" w:cs="Times New Roman"/>
          <w:sz w:val="22"/>
          <w:szCs w:val="22"/>
        </w:rPr>
      </w:pPr>
      <w:r w:rsidRPr="003E21D5">
        <w:rPr>
          <w:rFonts w:ascii="Times New Roman" w:hAnsi="Times New Roman" w:cs="Times New Roman"/>
          <w:sz w:val="22"/>
          <w:szCs w:val="22"/>
        </w:rPr>
        <w:t xml:space="preserve"> </w:t>
      </w:r>
    </w:p>
    <w:p w:rsidR="004F3F79" w:rsidRPr="003E21D5" w:rsidRDefault="004F3F79" w:rsidP="004F3F79">
      <w:pPr>
        <w:pStyle w:val="OmniPage5"/>
        <w:tabs>
          <w:tab w:val="left" w:pos="1800"/>
        </w:tabs>
        <w:spacing w:line="240" w:lineRule="auto"/>
        <w:ind w:left="1800" w:right="36"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3E21D5">
        <w:rPr>
          <w:rFonts w:ascii="Times New Roman" w:hAnsi="Times New Roman" w:cs="Times New Roman"/>
          <w:sz w:val="22"/>
          <w:szCs w:val="22"/>
        </w:rPr>
        <w:t xml:space="preserve">If Parasitemia appears low, examine 7 high power fields where RBCs fill the field, but are not stacked upon one another (about 2100 cells), </w:t>
      </w:r>
      <w:smartTag w:uri="urn:schemas-microsoft-com:office:smarttags" w:element="PersonName">
        <w:smartTag w:uri="urn:schemas-microsoft-com:office:smarttags" w:element="stockticker">
          <w:r w:rsidRPr="003E21D5">
            <w:rPr>
              <w:rFonts w:ascii="Times New Roman" w:hAnsi="Times New Roman" w:cs="Times New Roman"/>
              <w:sz w:val="22"/>
              <w:szCs w:val="22"/>
            </w:rPr>
            <w:t>and</w:t>
          </w:r>
        </w:smartTag>
      </w:smartTag>
      <w:r w:rsidRPr="003E21D5">
        <w:rPr>
          <w:rFonts w:ascii="Times New Roman" w:hAnsi="Times New Roman" w:cs="Times New Roman"/>
          <w:sz w:val="22"/>
          <w:szCs w:val="22"/>
        </w:rPr>
        <w:t xml:space="preserve"> report the number of infected RBCs as a percentage:</w:t>
      </w:r>
    </w:p>
    <w:p w:rsidR="004F3F79" w:rsidRPr="003E21D5" w:rsidRDefault="004F3F79" w:rsidP="004F3F79">
      <w:pPr>
        <w:pStyle w:val="OmniPage5"/>
        <w:tabs>
          <w:tab w:val="left" w:pos="1800"/>
        </w:tabs>
        <w:spacing w:line="240" w:lineRule="auto"/>
        <w:ind w:left="1800" w:right="-900" w:hanging="540"/>
        <w:jc w:val="both"/>
        <w:rPr>
          <w:rFonts w:ascii="Times New Roman" w:hAnsi="Times New Roman" w:cs="Times New Roman"/>
          <w:sz w:val="22"/>
          <w:szCs w:val="22"/>
        </w:rPr>
      </w:pPr>
    </w:p>
    <w:p w:rsidR="004F3F79" w:rsidRPr="003E21D5" w:rsidRDefault="004F3F79" w:rsidP="004F3F79">
      <w:pPr>
        <w:pStyle w:val="NormalWeb"/>
        <w:tabs>
          <w:tab w:val="left" w:pos="1800"/>
        </w:tabs>
        <w:spacing w:before="0" w:beforeAutospacing="0" w:after="0" w:afterAutospacing="0"/>
        <w:ind w:left="1800"/>
        <w:jc w:val="both"/>
        <w:rPr>
          <w:rFonts w:ascii="Times New Roman" w:hAnsi="Times New Roman" w:cs="Times New Roman"/>
          <w:sz w:val="22"/>
          <w:szCs w:val="22"/>
        </w:rPr>
      </w:pPr>
      <w:r w:rsidRPr="003E21D5">
        <w:rPr>
          <w:rFonts w:ascii="Times New Roman" w:hAnsi="Times New Roman" w:cs="Times New Roman"/>
          <w:b/>
          <w:bCs/>
          <w:sz w:val="22"/>
          <w:szCs w:val="22"/>
        </w:rPr>
        <w:t>%</w:t>
      </w:r>
      <w:r w:rsidRPr="003E21D5">
        <w:rPr>
          <w:rFonts w:ascii="Times New Roman" w:hAnsi="Times New Roman" w:cs="Times New Roman"/>
          <w:sz w:val="22"/>
          <w:szCs w:val="22"/>
        </w:rPr>
        <w:t xml:space="preserve"> </w:t>
      </w:r>
      <w:r w:rsidRPr="003E21D5">
        <w:rPr>
          <w:rFonts w:ascii="Times New Roman" w:hAnsi="Times New Roman" w:cs="Times New Roman"/>
          <w:b/>
          <w:bCs/>
          <w:sz w:val="22"/>
          <w:szCs w:val="22"/>
        </w:rPr>
        <w:t>Parasitemia</w:t>
      </w:r>
      <w:r w:rsidRPr="003E21D5">
        <w:rPr>
          <w:rFonts w:ascii="Times New Roman" w:hAnsi="Times New Roman" w:cs="Times New Roman"/>
          <w:sz w:val="22"/>
          <w:szCs w:val="22"/>
        </w:rPr>
        <w:t xml:space="preserve"> = (parasitized RBCs observed / 2100 total RBCs counted) × 100</w:t>
      </w:r>
    </w:p>
    <w:p w:rsidR="004F3F79" w:rsidRPr="003E21D5" w:rsidRDefault="004F3F79" w:rsidP="004F3F79">
      <w:pPr>
        <w:pStyle w:val="OmniPage5"/>
        <w:tabs>
          <w:tab w:val="left" w:pos="1800"/>
        </w:tabs>
        <w:spacing w:line="240" w:lineRule="auto"/>
        <w:ind w:left="1800" w:right="-900" w:hanging="540"/>
        <w:jc w:val="both"/>
        <w:rPr>
          <w:rFonts w:ascii="Times New Roman" w:hAnsi="Times New Roman" w:cs="Times New Roman"/>
          <w:sz w:val="22"/>
          <w:szCs w:val="22"/>
        </w:rPr>
      </w:pPr>
    </w:p>
    <w:p w:rsidR="004F3F79" w:rsidRDefault="004F3F79" w:rsidP="004F3F79">
      <w:pPr>
        <w:pStyle w:val="NormalWeb"/>
        <w:tabs>
          <w:tab w:val="left" w:pos="1800"/>
        </w:tabs>
        <w:spacing w:before="0" w:beforeAutospacing="0" w:after="0" w:afterAutospacing="0"/>
        <w:ind w:left="1800" w:hanging="540"/>
        <w:jc w:val="both"/>
        <w:rPr>
          <w:rFonts w:ascii="Times New Roman" w:hAnsi="Times New Roman" w:cs="Times New Roman"/>
          <w:sz w:val="22"/>
          <w:szCs w:val="22"/>
        </w:rPr>
      </w:pPr>
    </w:p>
    <w:p w:rsidR="004F3F79" w:rsidRDefault="004F3F79" w:rsidP="002A1E50">
      <w:pPr>
        <w:pStyle w:val="NormalWeb"/>
        <w:tabs>
          <w:tab w:val="left" w:pos="1800"/>
        </w:tabs>
        <w:spacing w:before="0" w:beforeAutospacing="0" w:after="0" w:afterAutospacing="0"/>
        <w:ind w:left="1800" w:hanging="540"/>
        <w:jc w:val="both"/>
        <w:rPr>
          <w:rFonts w:ascii="Times New Roman" w:hAnsi="Times New Roman" w:cs="Times New Roman"/>
          <w:sz w:val="22"/>
          <w:szCs w:val="22"/>
        </w:rPr>
      </w:pPr>
      <w:r>
        <w:rPr>
          <w:rFonts w:ascii="Times New Roman" w:hAnsi="Times New Roman" w:cs="Times New Roman"/>
          <w:sz w:val="22"/>
          <w:szCs w:val="22"/>
        </w:rPr>
        <w:t>3</w:t>
      </w:r>
      <w:r w:rsidRPr="003E21D5">
        <w:rPr>
          <w:rFonts w:ascii="Times New Roman" w:hAnsi="Times New Roman" w:cs="Times New Roman"/>
          <w:sz w:val="22"/>
          <w:szCs w:val="22"/>
        </w:rPr>
        <w:t>.</w:t>
      </w:r>
      <w:r>
        <w:rPr>
          <w:rFonts w:ascii="Times New Roman" w:hAnsi="Times New Roman" w:cs="Times New Roman"/>
          <w:sz w:val="22"/>
          <w:szCs w:val="22"/>
        </w:rPr>
        <w:tab/>
      </w:r>
      <w:r w:rsidRPr="003E21D5">
        <w:rPr>
          <w:rFonts w:ascii="Times New Roman" w:hAnsi="Times New Roman" w:cs="Times New Roman"/>
          <w:sz w:val="22"/>
          <w:szCs w:val="22"/>
        </w:rPr>
        <w:t xml:space="preserve">Regardless of the number of fields examined, count asexual blood stage parasites </w:t>
      </w:r>
      <w:smartTag w:uri="urn:schemas-microsoft-com:office:smarttags" w:element="PersonName">
        <w:smartTag w:uri="urn:schemas-microsoft-com:office:smarttags" w:element="stockticker">
          <w:r w:rsidRPr="003E21D5">
            <w:rPr>
              <w:rFonts w:ascii="Times New Roman" w:hAnsi="Times New Roman" w:cs="Times New Roman"/>
              <w:sz w:val="22"/>
              <w:szCs w:val="22"/>
            </w:rPr>
            <w:t>and</w:t>
          </w:r>
        </w:smartTag>
      </w:smartTag>
      <w:r w:rsidRPr="003E21D5">
        <w:rPr>
          <w:rFonts w:ascii="Times New Roman" w:hAnsi="Times New Roman" w:cs="Times New Roman"/>
          <w:sz w:val="22"/>
          <w:szCs w:val="22"/>
        </w:rPr>
        <w:t xml:space="preserve"> gametocytes separately.   Only asexual blood stages are used in the parasitemia calculation above.</w:t>
      </w:r>
    </w:p>
    <w:p w:rsidR="004F3F79" w:rsidRPr="003E21D5" w:rsidRDefault="004F3F79" w:rsidP="004F3F79">
      <w:pPr>
        <w:pStyle w:val="OmniPage5"/>
        <w:ind w:left="540" w:right="65" w:hanging="241"/>
        <w:jc w:val="both"/>
        <w:rPr>
          <w:rFonts w:ascii="Times New Roman" w:hAnsi="Times New Roman" w:cs="Times New Roman"/>
          <w:sz w:val="22"/>
          <w:szCs w:val="22"/>
        </w:rPr>
      </w:pPr>
    </w:p>
    <w:p w:rsidR="004F3F79" w:rsidRPr="003E21D5" w:rsidRDefault="004F3F79" w:rsidP="004F3F79">
      <w:pPr>
        <w:pStyle w:val="OmniPage5"/>
        <w:tabs>
          <w:tab w:val="left" w:pos="1260"/>
        </w:tabs>
        <w:ind w:left="1260" w:right="65" w:hanging="540"/>
        <w:jc w:val="both"/>
        <w:rPr>
          <w:rFonts w:ascii="Times New Roman" w:hAnsi="Times New Roman" w:cs="Times New Roman"/>
          <w:sz w:val="22"/>
          <w:szCs w:val="22"/>
        </w:rPr>
      </w:pPr>
      <w:r>
        <w:rPr>
          <w:rFonts w:ascii="Times New Roman" w:hAnsi="Times New Roman" w:cs="Times New Roman"/>
          <w:sz w:val="22"/>
          <w:szCs w:val="22"/>
        </w:rPr>
        <w:t>E</w:t>
      </w:r>
      <w:r w:rsidRPr="003E21D5">
        <w:rPr>
          <w:rFonts w:ascii="Times New Roman" w:hAnsi="Times New Roman" w:cs="Times New Roman"/>
          <w:sz w:val="22"/>
          <w:szCs w:val="22"/>
        </w:rPr>
        <w:t xml:space="preserve">.  </w:t>
      </w:r>
      <w:r w:rsidRPr="003E21D5">
        <w:rPr>
          <w:rFonts w:ascii="Times New Roman" w:hAnsi="Times New Roman" w:cs="Times New Roman"/>
          <w:sz w:val="22"/>
          <w:szCs w:val="22"/>
        </w:rPr>
        <w:tab/>
        <w:t xml:space="preserve">Refer to </w:t>
      </w:r>
      <w:r w:rsidR="000C33D1">
        <w:rPr>
          <w:rFonts w:ascii="Times New Roman" w:hAnsi="Times New Roman" w:cs="Times New Roman"/>
          <w:b/>
          <w:bCs/>
          <w:sz w:val="22"/>
          <w:szCs w:val="22"/>
        </w:rPr>
        <w:t>Table</w:t>
      </w:r>
      <w:r w:rsidRPr="003E21D5">
        <w:rPr>
          <w:rFonts w:ascii="Times New Roman" w:hAnsi="Times New Roman" w:cs="Times New Roman"/>
          <w:b/>
          <w:bCs/>
          <w:sz w:val="22"/>
          <w:szCs w:val="22"/>
        </w:rPr>
        <w:t xml:space="preserve"> 2</w:t>
      </w:r>
      <w:r w:rsidRPr="003E21D5">
        <w:rPr>
          <w:rFonts w:ascii="Times New Roman" w:hAnsi="Times New Roman" w:cs="Times New Roman"/>
          <w:sz w:val="22"/>
          <w:szCs w:val="22"/>
        </w:rPr>
        <w:t xml:space="preserve">, </w:t>
      </w:r>
      <w:smartTag w:uri="urn:schemas-microsoft-com:office:smarttags" w:element="stockticker">
        <w:r w:rsidRPr="003E21D5">
          <w:rPr>
            <w:rFonts w:ascii="Times New Roman" w:hAnsi="Times New Roman" w:cs="Times New Roman"/>
            <w:sz w:val="22"/>
            <w:szCs w:val="22"/>
          </w:rPr>
          <w:t>and</w:t>
        </w:r>
      </w:smartTag>
      <w:r w:rsidRPr="003E21D5">
        <w:rPr>
          <w:rFonts w:ascii="Times New Roman" w:hAnsi="Times New Roman" w:cs="Times New Roman"/>
          <w:sz w:val="22"/>
          <w:szCs w:val="22"/>
        </w:rPr>
        <w:t xml:space="preserve"> </w:t>
      </w:r>
      <w:r w:rsidRPr="003E21D5">
        <w:rPr>
          <w:rFonts w:ascii="Times New Roman" w:hAnsi="Times New Roman" w:cs="Times New Roman"/>
          <w:b/>
          <w:bCs/>
          <w:sz w:val="22"/>
          <w:szCs w:val="22"/>
        </w:rPr>
        <w:t>Figures 1 &amp; 2</w:t>
      </w:r>
      <w:r w:rsidRPr="003E21D5">
        <w:rPr>
          <w:rFonts w:ascii="Times New Roman" w:hAnsi="Times New Roman" w:cs="Times New Roman"/>
          <w:sz w:val="22"/>
          <w:szCs w:val="22"/>
        </w:rPr>
        <w:t xml:space="preserve"> to assist in identification </w:t>
      </w:r>
      <w:smartTag w:uri="urn:schemas-microsoft-com:office:smarttags" w:element="stockticker">
        <w:r w:rsidRPr="003E21D5">
          <w:rPr>
            <w:rFonts w:ascii="Times New Roman" w:hAnsi="Times New Roman" w:cs="Times New Roman"/>
            <w:sz w:val="22"/>
            <w:szCs w:val="22"/>
          </w:rPr>
          <w:t>and</w:t>
        </w:r>
      </w:smartTag>
      <w:r w:rsidRPr="003E21D5">
        <w:rPr>
          <w:rFonts w:ascii="Times New Roman" w:hAnsi="Times New Roman" w:cs="Times New Roman"/>
          <w:sz w:val="22"/>
          <w:szCs w:val="22"/>
        </w:rPr>
        <w:t xml:space="preserve"> speciation of malaria </w:t>
      </w:r>
      <w:smartTag w:uri="urn:schemas-microsoft-com:office:smarttags" w:element="stockticker">
        <w:r w:rsidRPr="003E21D5">
          <w:rPr>
            <w:rFonts w:ascii="Times New Roman" w:hAnsi="Times New Roman" w:cs="Times New Roman"/>
            <w:sz w:val="22"/>
            <w:szCs w:val="22"/>
          </w:rPr>
          <w:t>and</w:t>
        </w:r>
      </w:smartTag>
      <w:r w:rsidRPr="003E21D5">
        <w:rPr>
          <w:rFonts w:ascii="Times New Roman" w:hAnsi="Times New Roman" w:cs="Times New Roman"/>
          <w:sz w:val="22"/>
          <w:szCs w:val="22"/>
        </w:rPr>
        <w:t xml:space="preserve"> </w:t>
      </w:r>
      <w:r w:rsidRPr="003E21D5">
        <w:rPr>
          <w:rFonts w:ascii="Times New Roman" w:hAnsi="Times New Roman" w:cs="Times New Roman"/>
          <w:i/>
          <w:iCs/>
          <w:sz w:val="22"/>
          <w:szCs w:val="22"/>
        </w:rPr>
        <w:t>Babesia.</w:t>
      </w:r>
      <w:r w:rsidRPr="003E21D5">
        <w:rPr>
          <w:rFonts w:ascii="Times New Roman" w:hAnsi="Times New Roman" w:cs="Times New Roman"/>
          <w:sz w:val="22"/>
          <w:szCs w:val="22"/>
        </w:rPr>
        <w:t>.</w:t>
      </w:r>
    </w:p>
    <w:p w:rsidR="004F3F79" w:rsidRPr="003E21D5" w:rsidRDefault="004F3F79" w:rsidP="004F3F79">
      <w:pPr>
        <w:pStyle w:val="OmniPage5"/>
        <w:tabs>
          <w:tab w:val="left" w:pos="1260"/>
        </w:tabs>
        <w:spacing w:before="240"/>
        <w:ind w:left="1260" w:right="65" w:hanging="540"/>
        <w:jc w:val="both"/>
        <w:rPr>
          <w:rFonts w:ascii="Times New Roman" w:hAnsi="Times New Roman" w:cs="Times New Roman"/>
          <w:sz w:val="22"/>
          <w:szCs w:val="22"/>
        </w:rPr>
      </w:pPr>
      <w:r>
        <w:rPr>
          <w:rFonts w:ascii="Times New Roman" w:hAnsi="Times New Roman" w:cs="Times New Roman"/>
          <w:sz w:val="22"/>
          <w:szCs w:val="22"/>
        </w:rPr>
        <w:t>F</w:t>
      </w:r>
      <w:r w:rsidRPr="003E21D5">
        <w:rPr>
          <w:rFonts w:ascii="Times New Roman" w:hAnsi="Times New Roman" w:cs="Times New Roman"/>
          <w:sz w:val="22"/>
          <w:szCs w:val="22"/>
        </w:rPr>
        <w:t xml:space="preserve">.  </w:t>
      </w:r>
      <w:r w:rsidRPr="003E21D5">
        <w:rPr>
          <w:rFonts w:ascii="Times New Roman" w:hAnsi="Times New Roman" w:cs="Times New Roman"/>
          <w:sz w:val="22"/>
          <w:szCs w:val="22"/>
        </w:rPr>
        <w:tab/>
        <w:t xml:space="preserve">No morphologic stages other than ring forms will be seen in </w:t>
      </w:r>
      <w:r w:rsidRPr="003E21D5">
        <w:rPr>
          <w:rFonts w:ascii="Times New Roman" w:hAnsi="Times New Roman" w:cs="Times New Roman"/>
          <w:i/>
          <w:iCs/>
          <w:sz w:val="22"/>
          <w:szCs w:val="22"/>
        </w:rPr>
        <w:t>Babesia</w:t>
      </w:r>
      <w:r w:rsidRPr="003E21D5">
        <w:rPr>
          <w:rFonts w:ascii="Times New Roman" w:hAnsi="Times New Roman" w:cs="Times New Roman"/>
          <w:sz w:val="22"/>
          <w:szCs w:val="22"/>
        </w:rPr>
        <w:t xml:space="preserve"> infection.  The classic arrangement of 4 rings (Maltese Cross) is not always seen.  Most cases of infection have had a low level parasitemia.</w:t>
      </w:r>
    </w:p>
    <w:p w:rsidR="004F3F79" w:rsidRDefault="004F3F79" w:rsidP="004F3F79">
      <w:pPr>
        <w:pStyle w:val="OmniPage5"/>
        <w:tabs>
          <w:tab w:val="left" w:pos="720"/>
          <w:tab w:val="left" w:pos="1260"/>
        </w:tabs>
        <w:spacing w:before="240"/>
        <w:ind w:right="65"/>
        <w:jc w:val="both"/>
        <w:rPr>
          <w:rFonts w:ascii="Times New Roman" w:hAnsi="Times New Roman" w:cs="Times New Roman"/>
          <w:b/>
          <w:sz w:val="22"/>
          <w:szCs w:val="22"/>
        </w:rPr>
      </w:pPr>
      <w:r>
        <w:rPr>
          <w:rFonts w:ascii="Times New Roman" w:hAnsi="Times New Roman" w:cs="Times New Roman"/>
          <w:b/>
          <w:sz w:val="22"/>
          <w:szCs w:val="22"/>
        </w:rPr>
        <w:t>I</w:t>
      </w:r>
      <w:r w:rsidRPr="003E21D5">
        <w:rPr>
          <w:rFonts w:ascii="Times New Roman" w:hAnsi="Times New Roman" w:cs="Times New Roman"/>
          <w:b/>
          <w:sz w:val="22"/>
          <w:szCs w:val="22"/>
        </w:rPr>
        <w:t xml:space="preserve">X.  </w:t>
      </w:r>
      <w:r>
        <w:rPr>
          <w:rFonts w:ascii="Times New Roman" w:hAnsi="Times New Roman" w:cs="Times New Roman"/>
          <w:b/>
          <w:sz w:val="22"/>
          <w:szCs w:val="22"/>
        </w:rPr>
        <w:tab/>
      </w:r>
      <w:r w:rsidRPr="003E21D5">
        <w:rPr>
          <w:rFonts w:ascii="Times New Roman" w:hAnsi="Times New Roman" w:cs="Times New Roman"/>
          <w:b/>
          <w:sz w:val="22"/>
          <w:szCs w:val="22"/>
        </w:rPr>
        <w:t>REPORTING RESULTS</w:t>
      </w:r>
      <w:r>
        <w:rPr>
          <w:rFonts w:ascii="Times New Roman" w:hAnsi="Times New Roman" w:cs="Times New Roman"/>
          <w:b/>
          <w:sz w:val="22"/>
          <w:szCs w:val="22"/>
        </w:rPr>
        <w:t xml:space="preserve"> </w:t>
      </w:r>
    </w:p>
    <w:p w:rsidR="004F3F79" w:rsidRPr="00911FFC" w:rsidRDefault="004F3F79" w:rsidP="004F3F79">
      <w:pPr>
        <w:pStyle w:val="OmniPage5"/>
        <w:tabs>
          <w:tab w:val="left" w:pos="1260"/>
        </w:tabs>
        <w:spacing w:before="240"/>
        <w:ind w:left="720" w:right="65"/>
        <w:jc w:val="both"/>
        <w:rPr>
          <w:rFonts w:ascii="Times New Roman" w:hAnsi="Times New Roman" w:cs="Times New Roman"/>
          <w:b/>
          <w:i/>
          <w:sz w:val="22"/>
          <w:szCs w:val="22"/>
        </w:rPr>
      </w:pPr>
      <w:r w:rsidRPr="00911FFC">
        <w:rPr>
          <w:rFonts w:ascii="Times New Roman" w:hAnsi="Times New Roman" w:cs="Times New Roman"/>
          <w:b/>
          <w:i/>
          <w:sz w:val="22"/>
          <w:szCs w:val="22"/>
        </w:rPr>
        <w:t>NOTE: ALL POSITIVE BLOOD FILMS ARE TO BE SENT TO THE CDC FOR COMFIRMATION (SEE PROCEDURE HEM30-011).</w:t>
      </w:r>
    </w:p>
    <w:p w:rsidR="004F3F79" w:rsidRDefault="004F3F79" w:rsidP="004F3F79">
      <w:pPr>
        <w:tabs>
          <w:tab w:val="left" w:pos="1260"/>
        </w:tabs>
        <w:ind w:left="1260" w:hanging="540"/>
        <w:jc w:val="both"/>
        <w:rPr>
          <w:sz w:val="22"/>
          <w:szCs w:val="22"/>
        </w:rPr>
      </w:pPr>
    </w:p>
    <w:p w:rsidR="004F3F79" w:rsidRPr="003E21D5" w:rsidRDefault="004F3F79" w:rsidP="004F3F79">
      <w:pPr>
        <w:tabs>
          <w:tab w:val="left" w:pos="1260"/>
        </w:tabs>
        <w:ind w:left="1260" w:hanging="540"/>
        <w:jc w:val="both"/>
        <w:rPr>
          <w:sz w:val="22"/>
          <w:szCs w:val="22"/>
        </w:rPr>
      </w:pPr>
      <w:r>
        <w:rPr>
          <w:sz w:val="22"/>
          <w:szCs w:val="22"/>
        </w:rPr>
        <w:t>A</w:t>
      </w:r>
      <w:r w:rsidRPr="003E21D5">
        <w:rPr>
          <w:sz w:val="22"/>
          <w:szCs w:val="22"/>
        </w:rPr>
        <w:t xml:space="preserve">.  </w:t>
      </w:r>
      <w:r w:rsidRPr="003E21D5">
        <w:rPr>
          <w:sz w:val="22"/>
          <w:szCs w:val="22"/>
        </w:rPr>
        <w:tab/>
        <w:t xml:space="preserve">Enter a PRESUMPTIVE result based on what is observed in the thin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thick blood films.  The following phrases could be used as example.</w:t>
      </w:r>
    </w:p>
    <w:p w:rsidR="004F3F79" w:rsidRPr="003E21D5" w:rsidRDefault="004F3F79" w:rsidP="004F3F79">
      <w:pPr>
        <w:tabs>
          <w:tab w:val="left" w:pos="-720"/>
          <w:tab w:val="left" w:pos="0"/>
          <w:tab w:val="left" w:pos="738"/>
          <w:tab w:val="left" w:pos="1278"/>
          <w:tab w:val="left" w:pos="1998"/>
          <w:tab w:val="left" w:pos="2898"/>
          <w:tab w:val="left" w:pos="3348"/>
          <w:tab w:val="left" w:pos="5688"/>
        </w:tabs>
        <w:jc w:val="both"/>
        <w:rPr>
          <w:sz w:val="22"/>
          <w:szCs w:val="22"/>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4F3F79" w:rsidRPr="003E21D5" w:rsidTr="00BB43FA">
        <w:tc>
          <w:tcPr>
            <w:tcW w:w="8640" w:type="dxa"/>
            <w:tcBorders>
              <w:top w:val="double" w:sz="4" w:space="0" w:color="auto"/>
              <w:left w:val="double" w:sz="4" w:space="0" w:color="auto"/>
            </w:tcBorders>
            <w:shd w:val="clear" w:color="auto" w:fill="EEECE1"/>
          </w:tcPr>
          <w:p w:rsidR="004F3F79" w:rsidRPr="003E21D5" w:rsidRDefault="004F3F79" w:rsidP="00BB43FA">
            <w:pPr>
              <w:tabs>
                <w:tab w:val="left" w:pos="-720"/>
                <w:tab w:val="left" w:pos="0"/>
                <w:tab w:val="left" w:pos="738"/>
                <w:tab w:val="left" w:pos="1278"/>
                <w:tab w:val="left" w:pos="1998"/>
                <w:tab w:val="left" w:pos="2898"/>
                <w:tab w:val="left" w:pos="3348"/>
                <w:tab w:val="left" w:pos="5688"/>
              </w:tabs>
              <w:jc w:val="center"/>
              <w:rPr>
                <w:b/>
                <w:sz w:val="22"/>
                <w:szCs w:val="22"/>
              </w:rPr>
            </w:pPr>
          </w:p>
          <w:p w:rsidR="004F3F79" w:rsidRPr="003E21D5" w:rsidRDefault="004F3F79" w:rsidP="00BB43FA">
            <w:pPr>
              <w:tabs>
                <w:tab w:val="left" w:pos="-720"/>
                <w:tab w:val="left" w:pos="0"/>
                <w:tab w:val="left" w:pos="738"/>
                <w:tab w:val="left" w:pos="1278"/>
                <w:tab w:val="left" w:pos="1998"/>
                <w:tab w:val="left" w:pos="2898"/>
                <w:tab w:val="left" w:pos="3348"/>
                <w:tab w:val="left" w:pos="5688"/>
              </w:tabs>
              <w:jc w:val="center"/>
              <w:rPr>
                <w:b/>
                <w:sz w:val="22"/>
                <w:szCs w:val="22"/>
              </w:rPr>
            </w:pPr>
            <w:r w:rsidRPr="003E21D5">
              <w:rPr>
                <w:b/>
                <w:sz w:val="22"/>
                <w:szCs w:val="22"/>
              </w:rPr>
              <w:t>Report</w:t>
            </w:r>
          </w:p>
        </w:tc>
      </w:tr>
      <w:tr w:rsidR="004F3F79" w:rsidRPr="003E21D5" w:rsidTr="00BB43FA">
        <w:tc>
          <w:tcPr>
            <w:tcW w:w="8640" w:type="dxa"/>
            <w:tcBorders>
              <w:left w:val="double" w:sz="4" w:space="0" w:color="auto"/>
            </w:tcBorders>
          </w:tcPr>
          <w:p w:rsidR="004F3F79" w:rsidRPr="003E21D5" w:rsidRDefault="004F3F79" w:rsidP="00BB43FA">
            <w:pPr>
              <w:tabs>
                <w:tab w:val="left" w:pos="-720"/>
                <w:tab w:val="left" w:pos="0"/>
                <w:tab w:val="left" w:pos="738"/>
                <w:tab w:val="left" w:pos="1278"/>
                <w:tab w:val="left" w:pos="1998"/>
                <w:tab w:val="left" w:pos="2898"/>
                <w:tab w:val="left" w:pos="3348"/>
                <w:tab w:val="left" w:pos="5688"/>
              </w:tabs>
              <w:jc w:val="both"/>
              <w:rPr>
                <w:sz w:val="22"/>
                <w:szCs w:val="22"/>
              </w:rPr>
            </w:pPr>
            <w:r w:rsidRPr="003E21D5">
              <w:rPr>
                <w:sz w:val="22"/>
                <w:szCs w:val="22"/>
              </w:rPr>
              <w:t>No malarial parasites seen.  One negative malaria smear does not rule out malaria infection.</w:t>
            </w:r>
          </w:p>
        </w:tc>
      </w:tr>
      <w:tr w:rsidR="004F3F79" w:rsidRPr="003E21D5" w:rsidTr="00BB43FA">
        <w:tc>
          <w:tcPr>
            <w:tcW w:w="8640" w:type="dxa"/>
            <w:tcBorders>
              <w:left w:val="double" w:sz="4" w:space="0" w:color="auto"/>
            </w:tcBorders>
          </w:tcPr>
          <w:p w:rsidR="004F3F79" w:rsidRPr="003E21D5" w:rsidRDefault="004F3F79" w:rsidP="00BB43FA">
            <w:pPr>
              <w:tabs>
                <w:tab w:val="left" w:pos="-720"/>
                <w:tab w:val="left" w:pos="0"/>
                <w:tab w:val="left" w:pos="738"/>
                <w:tab w:val="left" w:pos="1278"/>
                <w:tab w:val="left" w:pos="1998"/>
                <w:tab w:val="left" w:pos="2898"/>
                <w:tab w:val="left" w:pos="3348"/>
                <w:tab w:val="left" w:pos="5688"/>
              </w:tabs>
              <w:jc w:val="both"/>
              <w:rPr>
                <w:sz w:val="22"/>
                <w:szCs w:val="22"/>
              </w:rPr>
            </w:pPr>
            <w:r w:rsidRPr="003E21D5">
              <w:rPr>
                <w:i/>
                <w:sz w:val="22"/>
                <w:szCs w:val="22"/>
              </w:rPr>
              <w:t>Plasmodium</w:t>
            </w:r>
            <w:r w:rsidRPr="003E21D5">
              <w:rPr>
                <w:sz w:val="22"/>
                <w:szCs w:val="22"/>
              </w:rPr>
              <w:t xml:space="preserve"> spp., unable to speciate.  </w:t>
            </w:r>
          </w:p>
          <w:p w:rsidR="004F3F79" w:rsidRPr="003E21D5" w:rsidRDefault="004F3F79" w:rsidP="00BB43FA">
            <w:pPr>
              <w:tabs>
                <w:tab w:val="left" w:pos="-720"/>
                <w:tab w:val="left" w:pos="0"/>
                <w:tab w:val="left" w:pos="738"/>
                <w:tab w:val="left" w:pos="1278"/>
                <w:tab w:val="left" w:pos="1998"/>
                <w:tab w:val="left" w:pos="2898"/>
                <w:tab w:val="left" w:pos="3348"/>
                <w:tab w:val="left" w:pos="5688"/>
              </w:tabs>
              <w:jc w:val="both"/>
              <w:rPr>
                <w:sz w:val="22"/>
                <w:szCs w:val="22"/>
              </w:rPr>
            </w:pPr>
            <w:r w:rsidRPr="003E21D5">
              <w:rPr>
                <w:sz w:val="22"/>
                <w:szCs w:val="22"/>
              </w:rPr>
              <w:t>Parasitemia is X% (where X is the quantity)</w:t>
            </w:r>
          </w:p>
        </w:tc>
      </w:tr>
      <w:tr w:rsidR="004F3F79" w:rsidRPr="003E21D5" w:rsidTr="00BB43FA">
        <w:tc>
          <w:tcPr>
            <w:tcW w:w="8640" w:type="dxa"/>
            <w:tcBorders>
              <w:left w:val="double" w:sz="4" w:space="0" w:color="auto"/>
            </w:tcBorders>
          </w:tcPr>
          <w:p w:rsidR="004F3F79" w:rsidRPr="003E21D5" w:rsidRDefault="004F3F79" w:rsidP="00BB43FA">
            <w:pPr>
              <w:tabs>
                <w:tab w:val="left" w:pos="-720"/>
                <w:tab w:val="left" w:pos="0"/>
                <w:tab w:val="left" w:pos="738"/>
                <w:tab w:val="left" w:pos="1278"/>
                <w:tab w:val="left" w:pos="1998"/>
                <w:tab w:val="left" w:pos="2898"/>
                <w:tab w:val="left" w:pos="3348"/>
                <w:tab w:val="left" w:pos="5688"/>
              </w:tabs>
              <w:jc w:val="both"/>
              <w:rPr>
                <w:sz w:val="22"/>
                <w:szCs w:val="22"/>
              </w:rPr>
            </w:pPr>
            <w:r w:rsidRPr="003E21D5">
              <w:rPr>
                <w:i/>
                <w:sz w:val="22"/>
                <w:szCs w:val="22"/>
              </w:rPr>
              <w:t xml:space="preserve">Plasmodium </w:t>
            </w:r>
            <w:r w:rsidRPr="003E21D5">
              <w:rPr>
                <w:sz w:val="22"/>
                <w:szCs w:val="22"/>
              </w:rPr>
              <w:t xml:space="preserve">spp. consistent with “Y”.  Parasitemia is “X”% (where Y is one of the four </w:t>
            </w:r>
            <w:r w:rsidRPr="003E21D5">
              <w:rPr>
                <w:i/>
                <w:sz w:val="22"/>
                <w:szCs w:val="22"/>
              </w:rPr>
              <w:t>Plasmodium</w:t>
            </w:r>
            <w:r w:rsidRPr="003E21D5">
              <w:rPr>
                <w:sz w:val="22"/>
                <w:szCs w:val="22"/>
              </w:rPr>
              <w:t xml:space="preserve"> species </w:t>
            </w:r>
            <w:smartTag w:uri="urn:schemas-microsoft-com:office:smarttags" w:element="PersonName">
              <w:r w:rsidRPr="003E21D5">
                <w:rPr>
                  <w:sz w:val="22"/>
                  <w:szCs w:val="22"/>
                </w:rPr>
                <w:t>and</w:t>
              </w:r>
            </w:smartTag>
            <w:r w:rsidRPr="003E21D5">
              <w:rPr>
                <w:sz w:val="22"/>
                <w:szCs w:val="22"/>
              </w:rPr>
              <w:t xml:space="preserve"> where X is the quantity).</w:t>
            </w:r>
          </w:p>
        </w:tc>
      </w:tr>
      <w:tr w:rsidR="004F3F79" w:rsidRPr="003E21D5" w:rsidTr="00BB43FA">
        <w:tc>
          <w:tcPr>
            <w:tcW w:w="8640" w:type="dxa"/>
            <w:tcBorders>
              <w:left w:val="double" w:sz="4" w:space="0" w:color="auto"/>
              <w:bottom w:val="double" w:sz="4" w:space="0" w:color="auto"/>
            </w:tcBorders>
          </w:tcPr>
          <w:p w:rsidR="004F3F79" w:rsidRPr="003E21D5" w:rsidRDefault="004F3F79" w:rsidP="00BB43FA">
            <w:pPr>
              <w:tabs>
                <w:tab w:val="left" w:pos="-720"/>
                <w:tab w:val="left" w:pos="0"/>
                <w:tab w:val="left" w:pos="738"/>
                <w:tab w:val="left" w:pos="1278"/>
                <w:tab w:val="left" w:pos="1998"/>
                <w:tab w:val="left" w:pos="2898"/>
                <w:tab w:val="left" w:pos="3348"/>
                <w:tab w:val="left" w:pos="5688"/>
              </w:tabs>
              <w:jc w:val="both"/>
              <w:rPr>
                <w:sz w:val="22"/>
                <w:szCs w:val="22"/>
              </w:rPr>
            </w:pPr>
            <w:r w:rsidRPr="003E21D5">
              <w:rPr>
                <w:i/>
                <w:sz w:val="22"/>
                <w:szCs w:val="22"/>
              </w:rPr>
              <w:t xml:space="preserve">Babesia </w:t>
            </w:r>
            <w:r w:rsidRPr="003E21D5">
              <w:rPr>
                <w:sz w:val="22"/>
                <w:szCs w:val="22"/>
              </w:rPr>
              <w:t xml:space="preserve">spp. </w:t>
            </w:r>
            <w:r>
              <w:rPr>
                <w:sz w:val="22"/>
                <w:szCs w:val="22"/>
              </w:rPr>
              <w:t>i</w:t>
            </w:r>
            <w:r w:rsidRPr="003E21D5">
              <w:rPr>
                <w:sz w:val="22"/>
                <w:szCs w:val="22"/>
              </w:rPr>
              <w:t>dentified.</w:t>
            </w:r>
            <w:r>
              <w:rPr>
                <w:sz w:val="22"/>
                <w:szCs w:val="22"/>
              </w:rPr>
              <w:t xml:space="preserve">   </w:t>
            </w:r>
            <w:r w:rsidRPr="003E21D5">
              <w:rPr>
                <w:sz w:val="22"/>
                <w:szCs w:val="22"/>
              </w:rPr>
              <w:t>Microfilalria identified.</w:t>
            </w:r>
            <w:r>
              <w:rPr>
                <w:sz w:val="22"/>
                <w:szCs w:val="22"/>
              </w:rPr>
              <w:t xml:space="preserve">   </w:t>
            </w:r>
            <w:r w:rsidRPr="003E21D5">
              <w:rPr>
                <w:i/>
                <w:sz w:val="22"/>
                <w:szCs w:val="22"/>
              </w:rPr>
              <w:t>Trypanososma</w:t>
            </w:r>
            <w:r w:rsidRPr="003E21D5">
              <w:rPr>
                <w:sz w:val="22"/>
                <w:szCs w:val="22"/>
              </w:rPr>
              <w:t xml:space="preserve"> spp. </w:t>
            </w:r>
            <w:r>
              <w:rPr>
                <w:sz w:val="22"/>
                <w:szCs w:val="22"/>
              </w:rPr>
              <w:t>i</w:t>
            </w:r>
            <w:r w:rsidRPr="003E21D5">
              <w:rPr>
                <w:sz w:val="22"/>
                <w:szCs w:val="22"/>
              </w:rPr>
              <w:t>dentified.</w:t>
            </w:r>
          </w:p>
        </w:tc>
      </w:tr>
    </w:tbl>
    <w:p w:rsidR="004F3F79" w:rsidRDefault="004F3F79" w:rsidP="004F3F79">
      <w:pPr>
        <w:tabs>
          <w:tab w:val="left" w:pos="0"/>
        </w:tabs>
        <w:suppressAutoHyphens/>
        <w:spacing w:line="240" w:lineRule="atLeast"/>
        <w:jc w:val="both"/>
        <w:rPr>
          <w:sz w:val="22"/>
          <w:szCs w:val="22"/>
        </w:rPr>
      </w:pPr>
    </w:p>
    <w:p w:rsidR="00352277" w:rsidRDefault="004B2F9D" w:rsidP="004B2F9D">
      <w:pPr>
        <w:tabs>
          <w:tab w:val="left" w:pos="0"/>
          <w:tab w:val="left" w:pos="1260"/>
        </w:tabs>
        <w:suppressAutoHyphens/>
        <w:spacing w:line="240" w:lineRule="atLeast"/>
        <w:ind w:left="720" w:hanging="720"/>
        <w:jc w:val="both"/>
        <w:rPr>
          <w:b/>
          <w:sz w:val="22"/>
          <w:szCs w:val="22"/>
        </w:rPr>
      </w:pPr>
      <w:r>
        <w:rPr>
          <w:sz w:val="22"/>
          <w:szCs w:val="22"/>
        </w:rPr>
        <w:tab/>
        <w:t xml:space="preserve">B. </w:t>
      </w:r>
      <w:r>
        <w:rPr>
          <w:sz w:val="22"/>
          <w:szCs w:val="22"/>
        </w:rPr>
        <w:tab/>
        <w:t xml:space="preserve">Record Positive or Negative for parasites on Parasite Worksheet </w:t>
      </w:r>
      <w:r w:rsidR="00352277">
        <w:rPr>
          <w:b/>
          <w:sz w:val="22"/>
          <w:szCs w:val="22"/>
        </w:rPr>
        <w:t>HEM30-007/HEM30-</w:t>
      </w:r>
    </w:p>
    <w:p w:rsidR="004B2F9D" w:rsidRPr="004B2F9D" w:rsidRDefault="00352277" w:rsidP="004B2F9D">
      <w:pPr>
        <w:tabs>
          <w:tab w:val="left" w:pos="0"/>
          <w:tab w:val="left" w:pos="1260"/>
        </w:tabs>
        <w:suppressAutoHyphens/>
        <w:spacing w:line="240" w:lineRule="atLeast"/>
        <w:ind w:left="720" w:hanging="720"/>
        <w:jc w:val="both"/>
        <w:rPr>
          <w:sz w:val="22"/>
          <w:szCs w:val="22"/>
        </w:rPr>
      </w:pPr>
      <w:r>
        <w:rPr>
          <w:b/>
          <w:sz w:val="22"/>
          <w:szCs w:val="22"/>
        </w:rPr>
        <w:t xml:space="preserve">                     008/HEM30-010 Form A</w:t>
      </w:r>
      <w:r w:rsidR="004B2F9D">
        <w:rPr>
          <w:b/>
          <w:sz w:val="22"/>
          <w:szCs w:val="22"/>
        </w:rPr>
        <w:t xml:space="preserve">. </w:t>
      </w:r>
      <w:r w:rsidR="004B2F9D">
        <w:rPr>
          <w:sz w:val="22"/>
          <w:szCs w:val="22"/>
        </w:rPr>
        <w:t>If positive, record ID or possible ID on form next to positive box.</w:t>
      </w:r>
    </w:p>
    <w:p w:rsidR="004B2F9D" w:rsidRPr="003E21D5" w:rsidRDefault="004B2F9D" w:rsidP="004F3F79">
      <w:pPr>
        <w:tabs>
          <w:tab w:val="left" w:pos="0"/>
        </w:tabs>
        <w:suppressAutoHyphens/>
        <w:spacing w:line="240" w:lineRule="atLeast"/>
        <w:jc w:val="both"/>
        <w:rPr>
          <w:sz w:val="22"/>
          <w:szCs w:val="22"/>
        </w:rPr>
      </w:pPr>
    </w:p>
    <w:p w:rsidR="004F3F79" w:rsidRPr="003E21D5" w:rsidRDefault="004F3F79" w:rsidP="004F3F79">
      <w:pPr>
        <w:tabs>
          <w:tab w:val="left" w:pos="720"/>
        </w:tabs>
        <w:suppressAutoHyphens/>
        <w:spacing w:line="240" w:lineRule="atLeast"/>
        <w:jc w:val="both"/>
        <w:rPr>
          <w:sz w:val="22"/>
          <w:szCs w:val="22"/>
        </w:rPr>
      </w:pPr>
      <w:r>
        <w:rPr>
          <w:b/>
          <w:bCs/>
          <w:sz w:val="22"/>
          <w:szCs w:val="22"/>
        </w:rPr>
        <w:t>X.</w:t>
      </w:r>
      <w:r>
        <w:rPr>
          <w:b/>
          <w:bCs/>
          <w:sz w:val="22"/>
          <w:szCs w:val="22"/>
        </w:rPr>
        <w:tab/>
      </w:r>
      <w:r w:rsidRPr="003E21D5">
        <w:rPr>
          <w:b/>
          <w:bCs/>
          <w:sz w:val="22"/>
          <w:szCs w:val="22"/>
        </w:rPr>
        <w:t>PROCEDURE NOTES</w:t>
      </w:r>
    </w:p>
    <w:p w:rsidR="004F3F79" w:rsidRPr="003E21D5" w:rsidRDefault="004F3F79" w:rsidP="004F3F79">
      <w:pPr>
        <w:tabs>
          <w:tab w:val="left" w:pos="0"/>
        </w:tabs>
        <w:suppressAutoHyphens/>
        <w:spacing w:line="240" w:lineRule="atLeast"/>
        <w:jc w:val="both"/>
        <w:rPr>
          <w:sz w:val="22"/>
          <w:szCs w:val="22"/>
        </w:rPr>
      </w:pPr>
    </w:p>
    <w:p w:rsidR="004F3F79" w:rsidRPr="003E21D5" w:rsidRDefault="004F3F79" w:rsidP="004F3F79">
      <w:pPr>
        <w:pStyle w:val="BodyText2"/>
        <w:widowControl w:val="0"/>
        <w:numPr>
          <w:ilvl w:val="0"/>
          <w:numId w:val="17"/>
        </w:numPr>
        <w:tabs>
          <w:tab w:val="left" w:pos="0"/>
        </w:tabs>
        <w:suppressAutoHyphens/>
        <w:autoSpaceDE w:val="0"/>
        <w:autoSpaceDN w:val="0"/>
        <w:adjustRightInd w:val="0"/>
        <w:spacing w:after="0" w:line="240" w:lineRule="atLeast"/>
        <w:ind w:left="1260" w:hanging="540"/>
        <w:jc w:val="both"/>
        <w:rPr>
          <w:sz w:val="22"/>
          <w:szCs w:val="22"/>
        </w:rPr>
      </w:pPr>
      <w:r w:rsidRPr="003E21D5">
        <w:rPr>
          <w:sz w:val="22"/>
          <w:szCs w:val="22"/>
        </w:rPr>
        <w:t xml:space="preserve">Disposal of materials:  Discard materials into the appropriate sharps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/or biohazard containers as needed.</w:t>
      </w:r>
    </w:p>
    <w:p w:rsidR="004F3F79" w:rsidRPr="003E21D5" w:rsidRDefault="004F3F79" w:rsidP="004F3F79">
      <w:pPr>
        <w:tabs>
          <w:tab w:val="left" w:pos="0"/>
          <w:tab w:val="num" w:pos="1260"/>
        </w:tabs>
        <w:suppressAutoHyphens/>
        <w:spacing w:line="240" w:lineRule="atLeast"/>
        <w:ind w:left="1260" w:hanging="540"/>
        <w:jc w:val="both"/>
        <w:rPr>
          <w:sz w:val="22"/>
          <w:szCs w:val="22"/>
        </w:rPr>
      </w:pPr>
    </w:p>
    <w:p w:rsidR="004F3F79" w:rsidRPr="003E21D5" w:rsidRDefault="004F3F79" w:rsidP="004F3F79">
      <w:pPr>
        <w:numPr>
          <w:ilvl w:val="0"/>
          <w:numId w:val="17"/>
        </w:numPr>
        <w:tabs>
          <w:tab w:val="left" w:pos="0"/>
        </w:tabs>
        <w:suppressAutoHyphens/>
        <w:spacing w:line="240" w:lineRule="atLeast"/>
        <w:ind w:left="1260" w:hanging="540"/>
        <w:jc w:val="both"/>
        <w:rPr>
          <w:sz w:val="22"/>
          <w:szCs w:val="22"/>
        </w:rPr>
      </w:pPr>
      <w:r w:rsidRPr="003E21D5">
        <w:rPr>
          <w:sz w:val="22"/>
          <w:szCs w:val="22"/>
        </w:rPr>
        <w:t xml:space="preserve">Slides must be scrupulously clean if thick smears are to adhere to the slide.  Pre-clean slides with alcohol </w:t>
      </w:r>
      <w:smartTag w:uri="urn:schemas-microsoft-com:office:smarttags" w:element="stockticker">
        <w:r w:rsidRPr="003E21D5">
          <w:rPr>
            <w:sz w:val="22"/>
            <w:szCs w:val="22"/>
          </w:rPr>
          <w:t>and</w:t>
        </w:r>
      </w:smartTag>
      <w:r w:rsidRPr="003E21D5">
        <w:rPr>
          <w:sz w:val="22"/>
          <w:szCs w:val="22"/>
        </w:rPr>
        <w:t xml:space="preserve"> dry with </w:t>
      </w:r>
      <w:r w:rsidR="00C13E1C" w:rsidRPr="003E21D5">
        <w:rPr>
          <w:sz w:val="22"/>
          <w:szCs w:val="22"/>
        </w:rPr>
        <w:t>Kimwipes</w:t>
      </w:r>
      <w:r w:rsidRPr="003E21D5">
        <w:rPr>
          <w:sz w:val="22"/>
          <w:szCs w:val="22"/>
        </w:rPr>
        <w:t xml:space="preserve"> if slides seem to have oil film, fingerprints, etc.</w:t>
      </w:r>
    </w:p>
    <w:p w:rsidR="004F3F79" w:rsidRPr="003E21D5" w:rsidRDefault="004F3F79" w:rsidP="004F3F79">
      <w:pPr>
        <w:tabs>
          <w:tab w:val="left" w:pos="0"/>
          <w:tab w:val="num" w:pos="1260"/>
        </w:tabs>
        <w:suppressAutoHyphens/>
        <w:spacing w:line="240" w:lineRule="atLeast"/>
        <w:ind w:left="1260" w:hanging="540"/>
        <w:jc w:val="both"/>
        <w:rPr>
          <w:sz w:val="22"/>
          <w:szCs w:val="22"/>
        </w:rPr>
      </w:pPr>
    </w:p>
    <w:p w:rsidR="004F3F79" w:rsidRPr="003E21D5" w:rsidRDefault="004F3F79" w:rsidP="004F3F79">
      <w:pPr>
        <w:numPr>
          <w:ilvl w:val="0"/>
          <w:numId w:val="17"/>
        </w:numPr>
        <w:tabs>
          <w:tab w:val="left" w:pos="0"/>
        </w:tabs>
        <w:suppressAutoHyphens/>
        <w:spacing w:line="240" w:lineRule="atLeast"/>
        <w:ind w:left="1260" w:hanging="540"/>
        <w:jc w:val="both"/>
        <w:rPr>
          <w:sz w:val="22"/>
          <w:szCs w:val="22"/>
        </w:rPr>
      </w:pPr>
      <w:r w:rsidRPr="003E21D5">
        <w:rPr>
          <w:sz w:val="22"/>
          <w:szCs w:val="22"/>
        </w:rPr>
        <w:t>Protect slides from dust while drying.  Store stained slides in a slide box.</w:t>
      </w:r>
    </w:p>
    <w:p w:rsidR="004F3F79" w:rsidRPr="003E21D5" w:rsidRDefault="004F3F79" w:rsidP="004F3F79">
      <w:pPr>
        <w:numPr>
          <w:ilvl w:val="0"/>
          <w:numId w:val="17"/>
        </w:numPr>
        <w:tabs>
          <w:tab w:val="left" w:pos="0"/>
        </w:tabs>
        <w:suppressAutoHyphens/>
        <w:spacing w:before="240" w:line="240" w:lineRule="atLeast"/>
        <w:ind w:left="1260" w:hanging="540"/>
        <w:jc w:val="both"/>
        <w:rPr>
          <w:sz w:val="22"/>
          <w:szCs w:val="22"/>
        </w:rPr>
      </w:pPr>
      <w:r w:rsidRPr="003E21D5">
        <w:rPr>
          <w:sz w:val="22"/>
          <w:szCs w:val="22"/>
        </w:rPr>
        <w:t>Prolonged storage of slides before staining may give erratic stain results.</w:t>
      </w:r>
    </w:p>
    <w:p w:rsidR="004F3F79" w:rsidRPr="003E21D5" w:rsidRDefault="004F3F79" w:rsidP="004F3F79">
      <w:pPr>
        <w:tabs>
          <w:tab w:val="left" w:pos="0"/>
        </w:tabs>
        <w:suppressAutoHyphens/>
        <w:spacing w:line="240" w:lineRule="atLeast"/>
        <w:ind w:left="720" w:hanging="720"/>
        <w:jc w:val="both"/>
        <w:rPr>
          <w:sz w:val="22"/>
          <w:szCs w:val="22"/>
        </w:rPr>
      </w:pPr>
    </w:p>
    <w:p w:rsidR="004F3F79" w:rsidRPr="003E21D5" w:rsidRDefault="004F3F79" w:rsidP="004F3F79">
      <w:pPr>
        <w:tabs>
          <w:tab w:val="left" w:pos="0"/>
          <w:tab w:val="left" w:pos="720"/>
        </w:tabs>
        <w:suppressAutoHyphens/>
        <w:spacing w:line="240" w:lineRule="atLeast"/>
        <w:ind w:left="810" w:hanging="810"/>
        <w:jc w:val="both"/>
        <w:rPr>
          <w:b/>
          <w:bCs/>
          <w:sz w:val="22"/>
          <w:szCs w:val="22"/>
        </w:rPr>
      </w:pPr>
      <w:r>
        <w:rPr>
          <w:b/>
          <w:bCs/>
          <w:sz w:val="22"/>
          <w:szCs w:val="22"/>
        </w:rPr>
        <w:t>XI.</w:t>
      </w:r>
      <w:r>
        <w:rPr>
          <w:b/>
          <w:bCs/>
          <w:sz w:val="22"/>
          <w:szCs w:val="22"/>
        </w:rPr>
        <w:tab/>
      </w:r>
      <w:r w:rsidRPr="003E21D5">
        <w:rPr>
          <w:b/>
          <w:bCs/>
          <w:sz w:val="22"/>
          <w:szCs w:val="22"/>
        </w:rPr>
        <w:t>LIMITATIONS OF PROCEDURE</w:t>
      </w:r>
    </w:p>
    <w:p w:rsidR="004F3F79" w:rsidRPr="003E21D5" w:rsidRDefault="004F3F79" w:rsidP="004F3F79">
      <w:pPr>
        <w:tabs>
          <w:tab w:val="left" w:pos="0"/>
          <w:tab w:val="left" w:pos="720"/>
          <w:tab w:val="left" w:pos="1440"/>
        </w:tabs>
        <w:suppressAutoHyphens/>
        <w:spacing w:line="240" w:lineRule="atLeast"/>
        <w:jc w:val="both"/>
        <w:rPr>
          <w:b/>
          <w:bCs/>
          <w:sz w:val="22"/>
          <w:szCs w:val="22"/>
        </w:rPr>
      </w:pPr>
    </w:p>
    <w:p w:rsidR="004F3F79" w:rsidRPr="003E21D5" w:rsidRDefault="004F3F79" w:rsidP="004F3F79">
      <w:pPr>
        <w:numPr>
          <w:ilvl w:val="0"/>
          <w:numId w:val="18"/>
        </w:numPr>
        <w:tabs>
          <w:tab w:val="left" w:pos="0"/>
          <w:tab w:val="left" w:pos="1260"/>
        </w:tabs>
        <w:suppressAutoHyphens/>
        <w:spacing w:line="240" w:lineRule="atLeast"/>
        <w:ind w:left="1260" w:hanging="540"/>
        <w:jc w:val="both"/>
        <w:rPr>
          <w:sz w:val="22"/>
          <w:szCs w:val="22"/>
        </w:rPr>
      </w:pPr>
      <w:r w:rsidRPr="003E21D5">
        <w:rPr>
          <w:sz w:val="22"/>
          <w:szCs w:val="22"/>
        </w:rPr>
        <w:t xml:space="preserve">If smears are prepared from anticoagulated blood that is more than 1 hour old, morphology of both parasites </w:t>
      </w:r>
      <w:smartTag w:uri="urn:schemas-microsoft-com:office:smarttags" w:element="PersonName">
        <w:smartTag w:uri="urn:schemas-microsoft-com:office:smarttags" w:element="stockticker">
          <w:r w:rsidRPr="003E21D5">
            <w:rPr>
              <w:sz w:val="22"/>
              <w:szCs w:val="22"/>
            </w:rPr>
            <w:t>and</w:t>
          </w:r>
        </w:smartTag>
      </w:smartTag>
      <w:r w:rsidRPr="003E21D5">
        <w:rPr>
          <w:sz w:val="22"/>
          <w:szCs w:val="22"/>
        </w:rPr>
        <w:t xml:space="preserve"> red blood cells may be atypical.</w:t>
      </w:r>
    </w:p>
    <w:p w:rsidR="004F3F79" w:rsidRPr="003E21D5" w:rsidRDefault="004F3F79" w:rsidP="004F3F79">
      <w:pPr>
        <w:pStyle w:val="OmniPage4"/>
        <w:tabs>
          <w:tab w:val="left" w:pos="1260"/>
        </w:tabs>
        <w:ind w:left="1260" w:right="52" w:hanging="540"/>
        <w:jc w:val="both"/>
        <w:rPr>
          <w:rFonts w:ascii="Times New Roman" w:hAnsi="Times New Roman" w:cs="Times New Roman"/>
          <w:b/>
          <w:bCs/>
          <w:sz w:val="22"/>
          <w:szCs w:val="22"/>
        </w:rPr>
      </w:pPr>
    </w:p>
    <w:p w:rsidR="004F3F79" w:rsidRPr="003E21D5" w:rsidRDefault="004F3F79" w:rsidP="004F3F79">
      <w:pPr>
        <w:pStyle w:val="OmniPage4"/>
        <w:numPr>
          <w:ilvl w:val="0"/>
          <w:numId w:val="18"/>
        </w:numPr>
        <w:tabs>
          <w:tab w:val="left" w:pos="1260"/>
        </w:tabs>
        <w:ind w:left="1260" w:right="60" w:hanging="540"/>
        <w:jc w:val="both"/>
        <w:rPr>
          <w:rFonts w:ascii="Times New Roman" w:hAnsi="Times New Roman" w:cs="Times New Roman"/>
          <w:sz w:val="22"/>
          <w:szCs w:val="22"/>
        </w:rPr>
      </w:pPr>
      <w:r w:rsidRPr="003E21D5">
        <w:rPr>
          <w:rFonts w:ascii="Times New Roman" w:hAnsi="Times New Roman" w:cs="Times New Roman"/>
          <w:sz w:val="22"/>
          <w:szCs w:val="22"/>
        </w:rPr>
        <w:t>Wright</w:t>
      </w:r>
      <w:r w:rsidRPr="003E21D5">
        <w:rPr>
          <w:rFonts w:ascii="Times New Roman" w:hAnsi="Times New Roman" w:cs="Times New Roman"/>
          <w:sz w:val="22"/>
          <w:szCs w:val="22"/>
        </w:rPr>
        <w:noBreakHyphen/>
        <w:t>Giemsa, or Giemsa stains can be used, but Giemsa is the stain of choice.</w:t>
      </w:r>
    </w:p>
    <w:p w:rsidR="004F3F79" w:rsidRPr="003E21D5" w:rsidRDefault="004F3F79" w:rsidP="004F3F79">
      <w:pPr>
        <w:pStyle w:val="OmniPage4"/>
        <w:tabs>
          <w:tab w:val="left" w:pos="1260"/>
        </w:tabs>
        <w:ind w:left="1260" w:right="52" w:hanging="540"/>
        <w:jc w:val="both"/>
        <w:rPr>
          <w:rFonts w:ascii="Times New Roman" w:hAnsi="Times New Roman" w:cs="Times New Roman"/>
          <w:b/>
          <w:bCs/>
          <w:sz w:val="22"/>
          <w:szCs w:val="22"/>
        </w:rPr>
      </w:pPr>
    </w:p>
    <w:p w:rsidR="004F3F79" w:rsidRPr="003E21D5" w:rsidRDefault="004F3F79" w:rsidP="004F3F79">
      <w:pPr>
        <w:numPr>
          <w:ilvl w:val="0"/>
          <w:numId w:val="18"/>
        </w:numPr>
        <w:tabs>
          <w:tab w:val="left" w:pos="0"/>
          <w:tab w:val="left" w:pos="1260"/>
        </w:tabs>
        <w:suppressAutoHyphens/>
        <w:spacing w:line="240" w:lineRule="atLeast"/>
        <w:ind w:left="1260" w:hanging="540"/>
        <w:jc w:val="both"/>
        <w:rPr>
          <w:sz w:val="22"/>
          <w:szCs w:val="22"/>
        </w:rPr>
      </w:pPr>
      <w:r w:rsidRPr="003E21D5">
        <w:rPr>
          <w:sz w:val="22"/>
          <w:szCs w:val="22"/>
        </w:rPr>
        <w:t>Parasitemia in light infections may be too low to be detected in thin films.</w:t>
      </w:r>
    </w:p>
    <w:p w:rsidR="004F3F79" w:rsidRPr="003E21D5" w:rsidRDefault="004F3F79" w:rsidP="004F3F79">
      <w:pPr>
        <w:numPr>
          <w:ilvl w:val="0"/>
          <w:numId w:val="18"/>
        </w:numPr>
        <w:tabs>
          <w:tab w:val="left" w:pos="0"/>
          <w:tab w:val="left" w:pos="1260"/>
        </w:tabs>
        <w:suppressAutoHyphens/>
        <w:spacing w:before="240" w:line="240" w:lineRule="atLeast"/>
        <w:ind w:left="1260" w:hanging="540"/>
        <w:jc w:val="both"/>
        <w:rPr>
          <w:sz w:val="22"/>
          <w:szCs w:val="22"/>
        </w:rPr>
      </w:pPr>
      <w:r w:rsidRPr="003E21D5">
        <w:rPr>
          <w:sz w:val="22"/>
          <w:szCs w:val="22"/>
        </w:rPr>
        <w:t>Parasite morphology is often distorted in thick films.</w:t>
      </w:r>
    </w:p>
    <w:p w:rsidR="004F3F79" w:rsidRPr="002A1E50" w:rsidRDefault="004F3F79" w:rsidP="002A1E50">
      <w:pPr>
        <w:numPr>
          <w:ilvl w:val="0"/>
          <w:numId w:val="18"/>
        </w:numPr>
        <w:tabs>
          <w:tab w:val="left" w:pos="0"/>
          <w:tab w:val="left" w:pos="1260"/>
        </w:tabs>
        <w:suppressAutoHyphens/>
        <w:spacing w:before="240" w:line="240" w:lineRule="atLeast"/>
        <w:ind w:left="1260" w:hanging="540"/>
        <w:jc w:val="both"/>
        <w:rPr>
          <w:sz w:val="22"/>
          <w:szCs w:val="22"/>
        </w:rPr>
      </w:pPr>
      <w:r w:rsidRPr="003E21D5">
        <w:rPr>
          <w:sz w:val="22"/>
          <w:szCs w:val="22"/>
        </w:rPr>
        <w:t>Malarial parasites may be missed with the use of hematology automated differential instruments. Even with tech</w:t>
      </w:r>
      <w:r w:rsidRPr="003E21D5">
        <w:rPr>
          <w:sz w:val="22"/>
          <w:szCs w:val="22"/>
        </w:rPr>
        <w:softHyphen/>
        <w:t>nologist review of the smears, a light parasitemia is likely to be missed.</w:t>
      </w:r>
    </w:p>
    <w:p w:rsidR="004F3F79" w:rsidRDefault="004F3F79" w:rsidP="004F3F79">
      <w:pPr>
        <w:numPr>
          <w:ilvl w:val="0"/>
          <w:numId w:val="18"/>
        </w:numPr>
        <w:tabs>
          <w:tab w:val="left" w:pos="0"/>
          <w:tab w:val="left" w:pos="1260"/>
        </w:tabs>
        <w:suppressAutoHyphens/>
        <w:spacing w:before="240" w:line="240" w:lineRule="atLeast"/>
        <w:ind w:left="1260" w:hanging="540"/>
        <w:jc w:val="both"/>
        <w:rPr>
          <w:sz w:val="22"/>
          <w:szCs w:val="22"/>
        </w:rPr>
      </w:pPr>
      <w:r w:rsidRPr="00911FFC">
        <w:rPr>
          <w:sz w:val="22"/>
          <w:szCs w:val="22"/>
        </w:rPr>
        <w:t>The number of oil immersion fields examined may have to be increased if the patient has had any pro</w:t>
      </w:r>
      <w:r w:rsidRPr="00911FFC">
        <w:rPr>
          <w:sz w:val="22"/>
          <w:szCs w:val="22"/>
        </w:rPr>
        <w:softHyphen/>
        <w:t>phylactic medication during the past 48 h (the num</w:t>
      </w:r>
      <w:r w:rsidRPr="00911FFC">
        <w:rPr>
          <w:sz w:val="22"/>
          <w:szCs w:val="22"/>
        </w:rPr>
        <w:softHyphen/>
        <w:t>ber of infected cells may be decreased).</w:t>
      </w:r>
    </w:p>
    <w:p w:rsidR="004F3F79" w:rsidRPr="00911FFC" w:rsidRDefault="004F3F79" w:rsidP="004F3F79">
      <w:pPr>
        <w:numPr>
          <w:ilvl w:val="0"/>
          <w:numId w:val="18"/>
        </w:numPr>
        <w:tabs>
          <w:tab w:val="left" w:pos="0"/>
          <w:tab w:val="left" w:pos="1260"/>
        </w:tabs>
        <w:suppressAutoHyphens/>
        <w:spacing w:before="240" w:line="240" w:lineRule="atLeast"/>
        <w:ind w:left="1260" w:hanging="540"/>
        <w:jc w:val="both"/>
        <w:rPr>
          <w:sz w:val="22"/>
          <w:szCs w:val="22"/>
        </w:rPr>
      </w:pPr>
      <w:r w:rsidRPr="00911FFC">
        <w:rPr>
          <w:sz w:val="22"/>
          <w:szCs w:val="22"/>
        </w:rPr>
        <w:t xml:space="preserve">One negative set of blood smears does not rule out malaria, </w:t>
      </w:r>
      <w:r w:rsidRPr="00911FFC">
        <w:rPr>
          <w:i/>
          <w:iCs/>
          <w:sz w:val="22"/>
          <w:szCs w:val="22"/>
        </w:rPr>
        <w:t>Babesia</w:t>
      </w:r>
      <w:r w:rsidRPr="00911FFC">
        <w:rPr>
          <w:sz w:val="22"/>
          <w:szCs w:val="22"/>
        </w:rPr>
        <w:t>, or other blood parasites.</w:t>
      </w:r>
    </w:p>
    <w:p w:rsidR="004F3F79" w:rsidRPr="003E21D5" w:rsidRDefault="004F3F79" w:rsidP="004F3F79">
      <w:pPr>
        <w:pStyle w:val="BodyTextIndent3"/>
        <w:ind w:left="0"/>
        <w:rPr>
          <w:szCs w:val="22"/>
        </w:rPr>
      </w:pPr>
    </w:p>
    <w:p w:rsidR="004F3F79" w:rsidRDefault="004F3F79" w:rsidP="004F3F79">
      <w:pPr>
        <w:pStyle w:val="BodyTextIndent3"/>
        <w:tabs>
          <w:tab w:val="clear" w:pos="-720"/>
          <w:tab w:val="left" w:pos="720"/>
        </w:tabs>
        <w:ind w:left="1080" w:hanging="1080"/>
        <w:rPr>
          <w:b/>
          <w:spacing w:val="-2"/>
          <w:szCs w:val="22"/>
        </w:rPr>
      </w:pPr>
      <w:r>
        <w:rPr>
          <w:b/>
          <w:spacing w:val="-2"/>
          <w:szCs w:val="22"/>
        </w:rPr>
        <w:t>XII.</w:t>
      </w:r>
      <w:r>
        <w:rPr>
          <w:b/>
          <w:spacing w:val="-2"/>
          <w:szCs w:val="22"/>
        </w:rPr>
        <w:tab/>
      </w:r>
      <w:r w:rsidRPr="003E21D5">
        <w:rPr>
          <w:b/>
          <w:spacing w:val="-2"/>
          <w:szCs w:val="22"/>
        </w:rPr>
        <w:t xml:space="preserve">BINAXNOW TEST PROCEDURE </w:t>
      </w:r>
    </w:p>
    <w:p w:rsidR="004F3F79" w:rsidRPr="003E21D5" w:rsidRDefault="004F3F79" w:rsidP="004F3F79">
      <w:pPr>
        <w:pStyle w:val="BodyTextIndent3"/>
        <w:tabs>
          <w:tab w:val="clear" w:pos="-720"/>
          <w:tab w:val="left" w:pos="720"/>
        </w:tabs>
        <w:ind w:left="1080" w:hanging="1080"/>
        <w:rPr>
          <w:b/>
          <w:spacing w:val="-2"/>
          <w:szCs w:val="22"/>
        </w:rPr>
      </w:pPr>
    </w:p>
    <w:p w:rsidR="004F3F79" w:rsidRPr="003E21D5" w:rsidRDefault="004F3F79" w:rsidP="004F3F79">
      <w:pPr>
        <w:pStyle w:val="BodyTextIndent3"/>
        <w:tabs>
          <w:tab w:val="clear" w:pos="1080"/>
          <w:tab w:val="left" w:pos="720"/>
        </w:tabs>
        <w:ind w:left="0"/>
        <w:jc w:val="left"/>
        <w:rPr>
          <w:i/>
          <w:szCs w:val="22"/>
        </w:rPr>
      </w:pPr>
      <w:r>
        <w:rPr>
          <w:b/>
          <w:i/>
          <w:spacing w:val="-2"/>
          <w:szCs w:val="22"/>
        </w:rPr>
        <w:tab/>
      </w:r>
      <w:r w:rsidRPr="003E21D5">
        <w:rPr>
          <w:b/>
          <w:i/>
          <w:spacing w:val="-2"/>
          <w:szCs w:val="22"/>
        </w:rPr>
        <w:t>NOTE: (ONLY PROCEED IF BLOOD SMEAR POSITIVE FOR MALARIA)</w:t>
      </w:r>
    </w:p>
    <w:p w:rsidR="004F3F79" w:rsidRPr="003E21D5" w:rsidRDefault="004F3F79" w:rsidP="004F3F79">
      <w:pPr>
        <w:pStyle w:val="BodyTextIndent3"/>
        <w:ind w:left="0"/>
        <w:jc w:val="center"/>
        <w:rPr>
          <w:i/>
          <w:szCs w:val="22"/>
        </w:rPr>
      </w:pPr>
    </w:p>
    <w:p w:rsidR="004F3F79" w:rsidRPr="003E21D5" w:rsidRDefault="004F3F79" w:rsidP="004F3F79">
      <w:pPr>
        <w:pStyle w:val="BodyTextIndent3"/>
        <w:tabs>
          <w:tab w:val="clear" w:pos="1080"/>
          <w:tab w:val="left" w:pos="1260"/>
        </w:tabs>
        <w:ind w:left="1260" w:hanging="540"/>
        <w:rPr>
          <w:szCs w:val="22"/>
        </w:rPr>
      </w:pPr>
      <w:r>
        <w:rPr>
          <w:b/>
          <w:szCs w:val="22"/>
        </w:rPr>
        <w:t>A.</w:t>
      </w:r>
      <w:r>
        <w:rPr>
          <w:b/>
          <w:szCs w:val="22"/>
        </w:rPr>
        <w:tab/>
      </w:r>
      <w:r w:rsidRPr="003E21D5">
        <w:rPr>
          <w:b/>
          <w:szCs w:val="22"/>
        </w:rPr>
        <w:t>Slowly</w:t>
      </w:r>
      <w:r w:rsidRPr="003E21D5">
        <w:rPr>
          <w:szCs w:val="22"/>
        </w:rPr>
        <w:t xml:space="preserve"> add 15 mL of blood from an EDTA tube (or from an EDTA capillary tube) to the purple sample pad (See Figure 1 A and B), on test device.  </w:t>
      </w:r>
    </w:p>
    <w:p w:rsidR="004F3F79" w:rsidRPr="003E21D5" w:rsidRDefault="004F3F79" w:rsidP="004F3F79">
      <w:pPr>
        <w:pStyle w:val="BodyTextIndent3"/>
        <w:tabs>
          <w:tab w:val="clear" w:pos="1080"/>
          <w:tab w:val="left" w:pos="1260"/>
        </w:tabs>
        <w:ind w:left="1260"/>
        <w:rPr>
          <w:b/>
          <w:szCs w:val="22"/>
        </w:rPr>
      </w:pPr>
    </w:p>
    <w:p w:rsidR="004F3F79" w:rsidRPr="003E21D5" w:rsidRDefault="004F3F79" w:rsidP="004F3F79">
      <w:pPr>
        <w:pStyle w:val="BodyTextIndent3"/>
        <w:tabs>
          <w:tab w:val="clear" w:pos="1080"/>
          <w:tab w:val="left" w:pos="1260"/>
        </w:tabs>
        <w:ind w:left="1260"/>
        <w:rPr>
          <w:szCs w:val="22"/>
        </w:rPr>
      </w:pPr>
      <w:r w:rsidRPr="003E21D5">
        <w:rPr>
          <w:b/>
          <w:szCs w:val="22"/>
        </w:rPr>
        <w:t>IMPORTANT</w:t>
      </w:r>
      <w:r w:rsidRPr="003E21D5">
        <w:rPr>
          <w:szCs w:val="22"/>
        </w:rPr>
        <w:t xml:space="preserve">: </w:t>
      </w:r>
      <w:r w:rsidRPr="003E21D5">
        <w:rPr>
          <w:b/>
          <w:szCs w:val="22"/>
        </w:rPr>
        <w:t xml:space="preserve"> Incorrect addition of sample may lead to an invalid or un- interpretable test.</w:t>
      </w:r>
    </w:p>
    <w:p w:rsidR="004F3F79" w:rsidRPr="003E21D5" w:rsidRDefault="004F3F79" w:rsidP="004F3F79">
      <w:pPr>
        <w:pStyle w:val="BodyTextIndent3"/>
        <w:tabs>
          <w:tab w:val="clear" w:pos="1080"/>
          <w:tab w:val="left" w:pos="1260"/>
        </w:tabs>
        <w:ind w:left="1260"/>
        <w:rPr>
          <w:szCs w:val="22"/>
        </w:rPr>
      </w:pPr>
    </w:p>
    <w:p w:rsidR="004F3F79" w:rsidRPr="003E21D5" w:rsidRDefault="004F3F79" w:rsidP="004F3F79">
      <w:pPr>
        <w:pStyle w:val="BodyTextIndent3"/>
        <w:tabs>
          <w:tab w:val="clear" w:pos="1080"/>
          <w:tab w:val="left" w:pos="1260"/>
        </w:tabs>
        <w:ind w:left="1260" w:hanging="540"/>
        <w:rPr>
          <w:szCs w:val="22"/>
        </w:rPr>
      </w:pPr>
      <w:r>
        <w:rPr>
          <w:szCs w:val="22"/>
        </w:rPr>
        <w:t>B.</w:t>
      </w:r>
      <w:r>
        <w:rPr>
          <w:szCs w:val="22"/>
        </w:rPr>
        <w:tab/>
      </w:r>
      <w:r w:rsidRPr="003E21D5">
        <w:rPr>
          <w:szCs w:val="22"/>
        </w:rPr>
        <w:t xml:space="preserve">Hold the Reagent A bottle vertically </w:t>
      </w:r>
      <w:smartTag w:uri="urn:schemas-microsoft-com:office:smarttags" w:element="PersonName">
        <w:r w:rsidRPr="003E21D5">
          <w:rPr>
            <w:szCs w:val="22"/>
          </w:rPr>
          <w:t>and</w:t>
        </w:r>
      </w:smartTag>
      <w:r w:rsidRPr="003E21D5">
        <w:rPr>
          <w:szCs w:val="22"/>
        </w:rPr>
        <w:t xml:space="preserve"> add two free-falling drops of Reagent A to the white pad immediately below the purple sample pad.  Allow the first drop to absorb into the pad before adding the second drop.  See Figure 1A on test device.</w:t>
      </w:r>
    </w:p>
    <w:p w:rsidR="004F3F79" w:rsidRPr="003E21D5" w:rsidRDefault="004F3F79" w:rsidP="004F3F79">
      <w:pPr>
        <w:pStyle w:val="ListParagraph"/>
        <w:rPr>
          <w:sz w:val="22"/>
          <w:szCs w:val="22"/>
        </w:rPr>
      </w:pPr>
    </w:p>
    <w:p w:rsidR="004F3F79" w:rsidRPr="003E21D5" w:rsidRDefault="004F3F79" w:rsidP="004F3F79">
      <w:pPr>
        <w:pStyle w:val="BodyTextIndent3"/>
        <w:tabs>
          <w:tab w:val="clear" w:pos="1080"/>
          <w:tab w:val="left" w:pos="1260"/>
        </w:tabs>
        <w:ind w:left="1260" w:hanging="540"/>
        <w:rPr>
          <w:szCs w:val="22"/>
        </w:rPr>
      </w:pPr>
      <w:r>
        <w:rPr>
          <w:szCs w:val="22"/>
        </w:rPr>
        <w:t>C.</w:t>
      </w:r>
      <w:r>
        <w:rPr>
          <w:szCs w:val="22"/>
        </w:rPr>
        <w:tab/>
      </w:r>
      <w:r w:rsidRPr="003E21D5">
        <w:rPr>
          <w:szCs w:val="22"/>
        </w:rPr>
        <w:t xml:space="preserve">Allow the blood sample to run up the full length of the test strip.  See Figure 3 on test device.  </w:t>
      </w:r>
      <w:r w:rsidRPr="003E21D5">
        <w:rPr>
          <w:b/>
          <w:szCs w:val="22"/>
        </w:rPr>
        <w:t xml:space="preserve">Note:  </w:t>
      </w:r>
      <w:r w:rsidRPr="003E21D5">
        <w:rPr>
          <w:szCs w:val="22"/>
        </w:rPr>
        <w:t>If blood flow up the test strip appears to stall or is less than halfway up the strip after one minute, add one additional drop of Reagent to the white pad at the bottom of the test strip.</w:t>
      </w:r>
    </w:p>
    <w:p w:rsidR="004F3F79" w:rsidRPr="003E21D5" w:rsidRDefault="004F3F79" w:rsidP="004F3F79">
      <w:pPr>
        <w:pStyle w:val="ListParagraph"/>
        <w:rPr>
          <w:sz w:val="22"/>
          <w:szCs w:val="22"/>
        </w:rPr>
      </w:pPr>
    </w:p>
    <w:p w:rsidR="004F3F79" w:rsidRPr="003E21D5" w:rsidRDefault="004F3F79" w:rsidP="004F3F79">
      <w:pPr>
        <w:pStyle w:val="BodyTextIndent3"/>
        <w:tabs>
          <w:tab w:val="clear" w:pos="1080"/>
          <w:tab w:val="left" w:pos="1260"/>
        </w:tabs>
        <w:ind w:left="1260" w:hanging="540"/>
        <w:rPr>
          <w:szCs w:val="22"/>
        </w:rPr>
      </w:pPr>
      <w:r>
        <w:rPr>
          <w:szCs w:val="22"/>
        </w:rPr>
        <w:t>D.</w:t>
      </w:r>
      <w:r>
        <w:rPr>
          <w:szCs w:val="22"/>
        </w:rPr>
        <w:tab/>
      </w:r>
      <w:r w:rsidRPr="003E21D5">
        <w:rPr>
          <w:szCs w:val="22"/>
        </w:rPr>
        <w:t xml:space="preserve">Just before the blood sample reaches the base of the white pad at the top of the test strip, </w:t>
      </w:r>
      <w:r w:rsidRPr="003E21D5">
        <w:rPr>
          <w:b/>
          <w:szCs w:val="22"/>
        </w:rPr>
        <w:t xml:space="preserve">SLOWLY </w:t>
      </w:r>
      <w:r w:rsidRPr="003E21D5">
        <w:rPr>
          <w:szCs w:val="22"/>
        </w:rPr>
        <w:t>add four free-falling drops of Reagent A to the wash pad on the top left-h</w:t>
      </w:r>
      <w:smartTag w:uri="urn:schemas-microsoft-com:office:smarttags" w:element="PersonName">
        <w:r w:rsidRPr="003E21D5">
          <w:rPr>
            <w:szCs w:val="22"/>
          </w:rPr>
          <w:t>and</w:t>
        </w:r>
      </w:smartTag>
      <w:r w:rsidRPr="003E21D5">
        <w:rPr>
          <w:szCs w:val="22"/>
        </w:rPr>
        <w:t xml:space="preserve"> side of the device (See Figure 1 B) on test device.</w:t>
      </w:r>
    </w:p>
    <w:p w:rsidR="004F3F79" w:rsidRPr="003E21D5" w:rsidRDefault="004F3F79" w:rsidP="004F3F79">
      <w:pPr>
        <w:pStyle w:val="ListParagraph"/>
        <w:rPr>
          <w:sz w:val="22"/>
          <w:szCs w:val="22"/>
        </w:rPr>
      </w:pPr>
    </w:p>
    <w:p w:rsidR="004F3F79" w:rsidRPr="003E21D5" w:rsidRDefault="004F3F79" w:rsidP="004F3F79">
      <w:pPr>
        <w:pStyle w:val="BodyTextIndent3"/>
        <w:tabs>
          <w:tab w:val="clear" w:pos="1080"/>
          <w:tab w:val="clear" w:pos="1998"/>
          <w:tab w:val="clear" w:pos="2898"/>
          <w:tab w:val="left" w:pos="1260"/>
          <w:tab w:val="left" w:pos="2016"/>
          <w:tab w:val="left" w:pos="2880"/>
        </w:tabs>
        <w:ind w:left="1260" w:hanging="540"/>
        <w:jc w:val="left"/>
        <w:rPr>
          <w:szCs w:val="22"/>
        </w:rPr>
      </w:pPr>
      <w:r>
        <w:rPr>
          <w:szCs w:val="22"/>
        </w:rPr>
        <w:t>E.</w:t>
      </w:r>
      <w:r>
        <w:rPr>
          <w:szCs w:val="22"/>
        </w:rPr>
        <w:tab/>
      </w:r>
      <w:r w:rsidRPr="003E21D5">
        <w:rPr>
          <w:szCs w:val="22"/>
        </w:rPr>
        <w:t xml:space="preserve">When the sample just reaches the base of the absorbant pad at the top of the test strip, remove the adhesive liner from the right edge of the device, </w:t>
      </w:r>
      <w:smartTag w:uri="urn:schemas-microsoft-com:office:smarttags" w:element="PersonName">
        <w:r w:rsidRPr="003E21D5">
          <w:rPr>
            <w:szCs w:val="22"/>
          </w:rPr>
          <w:t>and</w:t>
        </w:r>
      </w:smartTag>
      <w:r w:rsidRPr="003E21D5">
        <w:rPr>
          <w:szCs w:val="22"/>
        </w:rPr>
        <w:t xml:space="preserve"> close the device. Press firmly along the entire edge to the right of the result window.  See Figure 5 on test device.</w:t>
      </w:r>
    </w:p>
    <w:p w:rsidR="004F3F79" w:rsidRPr="003E21D5" w:rsidRDefault="004F3F79" w:rsidP="004F3F79">
      <w:pPr>
        <w:pStyle w:val="BodyTextIndent3"/>
        <w:tabs>
          <w:tab w:val="clear" w:pos="1080"/>
          <w:tab w:val="clear" w:pos="1998"/>
          <w:tab w:val="clear" w:pos="2898"/>
          <w:tab w:val="left" w:pos="1260"/>
          <w:tab w:val="left" w:pos="2016"/>
          <w:tab w:val="left" w:pos="2880"/>
        </w:tabs>
        <w:ind w:left="0"/>
        <w:jc w:val="left"/>
        <w:rPr>
          <w:szCs w:val="22"/>
        </w:rPr>
      </w:pPr>
    </w:p>
    <w:p w:rsidR="004F3F79" w:rsidRDefault="004F3F79" w:rsidP="004F3F79">
      <w:pPr>
        <w:pStyle w:val="BodyTextIndent3"/>
        <w:tabs>
          <w:tab w:val="clear" w:pos="1080"/>
          <w:tab w:val="clear" w:pos="1998"/>
          <w:tab w:val="clear" w:pos="2898"/>
          <w:tab w:val="left" w:pos="1260"/>
          <w:tab w:val="left" w:pos="2016"/>
          <w:tab w:val="left" w:pos="2880"/>
        </w:tabs>
        <w:ind w:left="1260" w:hanging="540"/>
        <w:rPr>
          <w:szCs w:val="22"/>
        </w:rPr>
      </w:pPr>
      <w:r>
        <w:rPr>
          <w:szCs w:val="22"/>
        </w:rPr>
        <w:t>F.</w:t>
      </w:r>
      <w:r>
        <w:rPr>
          <w:szCs w:val="22"/>
        </w:rPr>
        <w:tab/>
      </w:r>
      <w:r w:rsidRPr="003E21D5">
        <w:rPr>
          <w:szCs w:val="22"/>
        </w:rPr>
        <w:t xml:space="preserve">Read the test result 15 minutes </w:t>
      </w:r>
      <w:r w:rsidRPr="003E21D5">
        <w:rPr>
          <w:b/>
          <w:szCs w:val="22"/>
        </w:rPr>
        <w:t>after closing the test device</w:t>
      </w:r>
      <w:r w:rsidRPr="003E21D5">
        <w:rPr>
          <w:szCs w:val="22"/>
        </w:rPr>
        <w:t>.</w:t>
      </w:r>
    </w:p>
    <w:p w:rsidR="00822959" w:rsidRDefault="00822959" w:rsidP="004F3F79">
      <w:pPr>
        <w:pStyle w:val="BodyTextIndent3"/>
        <w:tabs>
          <w:tab w:val="clear" w:pos="1080"/>
          <w:tab w:val="clear" w:pos="1998"/>
          <w:tab w:val="clear" w:pos="2898"/>
          <w:tab w:val="left" w:pos="1260"/>
          <w:tab w:val="left" w:pos="2016"/>
          <w:tab w:val="left" w:pos="2880"/>
        </w:tabs>
        <w:ind w:left="1260" w:hanging="540"/>
        <w:rPr>
          <w:szCs w:val="22"/>
        </w:rPr>
      </w:pPr>
    </w:p>
    <w:p w:rsidR="00822959" w:rsidRPr="00822959" w:rsidRDefault="00822959" w:rsidP="004F3F79">
      <w:pPr>
        <w:pStyle w:val="BodyTextIndent3"/>
        <w:tabs>
          <w:tab w:val="clear" w:pos="1080"/>
          <w:tab w:val="clear" w:pos="1998"/>
          <w:tab w:val="clear" w:pos="2898"/>
          <w:tab w:val="left" w:pos="1260"/>
          <w:tab w:val="left" w:pos="2016"/>
          <w:tab w:val="left" w:pos="2880"/>
        </w:tabs>
        <w:ind w:left="1260" w:hanging="540"/>
        <w:rPr>
          <w:b/>
          <w:szCs w:val="22"/>
        </w:rPr>
      </w:pPr>
      <w:r>
        <w:rPr>
          <w:szCs w:val="22"/>
        </w:rPr>
        <w:t>G.</w:t>
      </w:r>
      <w:r>
        <w:rPr>
          <w:szCs w:val="22"/>
        </w:rPr>
        <w:tab/>
        <w:t xml:space="preserve">Record all results on form </w:t>
      </w:r>
      <w:r w:rsidR="00352277">
        <w:rPr>
          <w:b/>
          <w:szCs w:val="22"/>
        </w:rPr>
        <w:t>HEM30-007/HEM30-008/HEM30-010 Form A</w:t>
      </w:r>
      <w:r>
        <w:rPr>
          <w:b/>
          <w:szCs w:val="22"/>
        </w:rPr>
        <w:t>.</w:t>
      </w:r>
    </w:p>
    <w:p w:rsidR="004F3F79" w:rsidRPr="003E21D5" w:rsidRDefault="004F3F79" w:rsidP="004F3F79">
      <w:pPr>
        <w:pStyle w:val="BodyTextIndent3"/>
        <w:tabs>
          <w:tab w:val="clear" w:pos="1080"/>
          <w:tab w:val="clear" w:pos="1998"/>
          <w:tab w:val="clear" w:pos="2898"/>
          <w:tab w:val="left" w:pos="1260"/>
          <w:tab w:val="left" w:pos="2016"/>
          <w:tab w:val="left" w:pos="2880"/>
        </w:tabs>
        <w:jc w:val="left"/>
        <w:rPr>
          <w:szCs w:val="22"/>
        </w:rPr>
      </w:pPr>
    </w:p>
    <w:p w:rsidR="004F3F79" w:rsidRPr="003E21D5" w:rsidRDefault="004F3F79" w:rsidP="004F3F79">
      <w:pPr>
        <w:pStyle w:val="BodyTextIndent3"/>
        <w:tabs>
          <w:tab w:val="clear" w:pos="1080"/>
          <w:tab w:val="left" w:pos="720"/>
          <w:tab w:val="left" w:pos="990"/>
        </w:tabs>
        <w:ind w:left="1080" w:hanging="1080"/>
        <w:rPr>
          <w:szCs w:val="22"/>
        </w:rPr>
      </w:pPr>
      <w:r>
        <w:rPr>
          <w:b/>
          <w:szCs w:val="22"/>
        </w:rPr>
        <w:t>XIII.</w:t>
      </w:r>
      <w:r>
        <w:rPr>
          <w:b/>
          <w:szCs w:val="22"/>
        </w:rPr>
        <w:tab/>
      </w:r>
      <w:r w:rsidRPr="003E21D5">
        <w:rPr>
          <w:b/>
          <w:szCs w:val="22"/>
        </w:rPr>
        <w:t>RESULT INTERPRETATION</w:t>
      </w:r>
    </w:p>
    <w:p w:rsidR="004F3F79" w:rsidRPr="003E21D5" w:rsidRDefault="004F3F79" w:rsidP="004F3F79">
      <w:pPr>
        <w:pStyle w:val="BodyTextIndent3"/>
        <w:ind w:left="720"/>
        <w:rPr>
          <w:szCs w:val="22"/>
        </w:rPr>
      </w:pPr>
    </w:p>
    <w:p w:rsidR="004F3F79" w:rsidRPr="003E21D5" w:rsidRDefault="004F3F79" w:rsidP="004F3F79">
      <w:pPr>
        <w:pStyle w:val="BodyTextIndent3"/>
        <w:numPr>
          <w:ilvl w:val="0"/>
          <w:numId w:val="19"/>
        </w:numPr>
        <w:tabs>
          <w:tab w:val="clear" w:pos="1080"/>
          <w:tab w:val="left" w:pos="1260"/>
        </w:tabs>
        <w:ind w:left="1260" w:hanging="540"/>
        <w:rPr>
          <w:szCs w:val="22"/>
        </w:rPr>
      </w:pPr>
      <w:r w:rsidRPr="003E21D5">
        <w:rPr>
          <w:szCs w:val="22"/>
        </w:rPr>
        <w:t xml:space="preserve">T1 positive: Positive result for </w:t>
      </w:r>
      <w:r w:rsidRPr="003E21D5">
        <w:rPr>
          <w:i/>
          <w:szCs w:val="22"/>
        </w:rPr>
        <w:t>P. falciparum</w:t>
      </w:r>
      <w:r w:rsidRPr="003E21D5">
        <w:rPr>
          <w:szCs w:val="22"/>
        </w:rPr>
        <w:t>.</w:t>
      </w:r>
    </w:p>
    <w:p w:rsidR="004F3F79" w:rsidRPr="003E21D5" w:rsidRDefault="004F3F79" w:rsidP="004F3F79">
      <w:pPr>
        <w:pStyle w:val="BodyTextIndent3"/>
        <w:tabs>
          <w:tab w:val="clear" w:pos="1080"/>
          <w:tab w:val="left" w:pos="1260"/>
        </w:tabs>
        <w:ind w:left="1260" w:hanging="540"/>
        <w:rPr>
          <w:szCs w:val="22"/>
        </w:rPr>
      </w:pPr>
    </w:p>
    <w:p w:rsidR="004F3F79" w:rsidRPr="003E21D5" w:rsidRDefault="004F3F79" w:rsidP="004F3F79">
      <w:pPr>
        <w:pStyle w:val="BodyTextIndent3"/>
        <w:numPr>
          <w:ilvl w:val="0"/>
          <w:numId w:val="19"/>
        </w:numPr>
        <w:tabs>
          <w:tab w:val="clear" w:pos="1080"/>
          <w:tab w:val="left" w:pos="1260"/>
        </w:tabs>
        <w:ind w:left="1260" w:hanging="540"/>
        <w:rPr>
          <w:szCs w:val="22"/>
        </w:rPr>
      </w:pPr>
      <w:r w:rsidRPr="003E21D5">
        <w:rPr>
          <w:szCs w:val="22"/>
        </w:rPr>
        <w:t xml:space="preserve">T2 positive: Positive result for </w:t>
      </w:r>
      <w:r w:rsidRPr="003E21D5">
        <w:rPr>
          <w:i/>
          <w:szCs w:val="22"/>
        </w:rPr>
        <w:t>P. vivax</w:t>
      </w:r>
      <w:r w:rsidRPr="003E21D5">
        <w:rPr>
          <w:szCs w:val="22"/>
        </w:rPr>
        <w:t xml:space="preserve"> (P.v.) or </w:t>
      </w:r>
      <w:r w:rsidRPr="003E21D5">
        <w:rPr>
          <w:i/>
          <w:szCs w:val="22"/>
        </w:rPr>
        <w:t xml:space="preserve">P. malariae </w:t>
      </w:r>
      <w:r w:rsidRPr="003E21D5">
        <w:rPr>
          <w:szCs w:val="22"/>
        </w:rPr>
        <w:t xml:space="preserve">(P.m.), or </w:t>
      </w:r>
      <w:r w:rsidRPr="003E21D5">
        <w:rPr>
          <w:i/>
          <w:szCs w:val="22"/>
        </w:rPr>
        <w:t>P. ovale</w:t>
      </w:r>
      <w:r w:rsidRPr="003E21D5">
        <w:rPr>
          <w:szCs w:val="22"/>
        </w:rPr>
        <w:t xml:space="preserve"> (P.o.).  In some cases the appearance of only the T2 Line may indicate a mixed infection with two or more of P.v., P.m., </w:t>
      </w:r>
      <w:smartTag w:uri="urn:schemas-microsoft-com:office:smarttags" w:element="PersonName">
        <w:r w:rsidRPr="003E21D5">
          <w:rPr>
            <w:szCs w:val="22"/>
          </w:rPr>
          <w:t>and</w:t>
        </w:r>
      </w:smartTag>
      <w:r w:rsidRPr="003E21D5">
        <w:rPr>
          <w:szCs w:val="22"/>
        </w:rPr>
        <w:t xml:space="preserve"> P.o.</w:t>
      </w:r>
    </w:p>
    <w:p w:rsidR="004F3F79" w:rsidRPr="003E21D5" w:rsidRDefault="004F3F79" w:rsidP="004F3F79">
      <w:pPr>
        <w:pStyle w:val="BodyTextIndent3"/>
        <w:tabs>
          <w:tab w:val="clear" w:pos="1080"/>
          <w:tab w:val="left" w:pos="1260"/>
        </w:tabs>
        <w:ind w:left="1260" w:hanging="540"/>
        <w:rPr>
          <w:szCs w:val="22"/>
        </w:rPr>
      </w:pPr>
    </w:p>
    <w:p w:rsidR="004F3F79" w:rsidRPr="003E21D5" w:rsidRDefault="004F3F79" w:rsidP="004F3F79">
      <w:pPr>
        <w:pStyle w:val="BodyTextIndent3"/>
        <w:numPr>
          <w:ilvl w:val="0"/>
          <w:numId w:val="19"/>
        </w:numPr>
        <w:tabs>
          <w:tab w:val="clear" w:pos="1080"/>
          <w:tab w:val="left" w:pos="1260"/>
        </w:tabs>
        <w:ind w:left="1260" w:hanging="540"/>
        <w:rPr>
          <w:szCs w:val="22"/>
        </w:rPr>
      </w:pPr>
      <w:r w:rsidRPr="003E21D5">
        <w:rPr>
          <w:szCs w:val="22"/>
        </w:rPr>
        <w:t xml:space="preserve">T1 &amp; T2 positive: Positive result for </w:t>
      </w:r>
      <w:r w:rsidRPr="003E21D5">
        <w:rPr>
          <w:i/>
          <w:szCs w:val="22"/>
        </w:rPr>
        <w:t>P. falciparum</w:t>
      </w:r>
      <w:r w:rsidRPr="003E21D5">
        <w:rPr>
          <w:szCs w:val="22"/>
        </w:rPr>
        <w:t xml:space="preserve"> (P.f.).  In some cases the appearance of both the T1 </w:t>
      </w:r>
      <w:smartTag w:uri="urn:schemas-microsoft-com:office:smarttags" w:element="PersonName">
        <w:r w:rsidRPr="003E21D5">
          <w:rPr>
            <w:szCs w:val="22"/>
          </w:rPr>
          <w:t>and</w:t>
        </w:r>
      </w:smartTag>
      <w:r w:rsidRPr="003E21D5">
        <w:rPr>
          <w:szCs w:val="22"/>
        </w:rPr>
        <w:t xml:space="preserve"> T2 Lines may indicate a mixed infection of P.f. with another species.</w:t>
      </w:r>
    </w:p>
    <w:p w:rsidR="004F3F79" w:rsidRPr="003E21D5" w:rsidRDefault="004F3F79" w:rsidP="004F3F79">
      <w:pPr>
        <w:pStyle w:val="BodyTextIndent3"/>
        <w:tabs>
          <w:tab w:val="clear" w:pos="1080"/>
          <w:tab w:val="left" w:pos="1260"/>
        </w:tabs>
        <w:ind w:left="1260" w:hanging="540"/>
        <w:rPr>
          <w:szCs w:val="22"/>
        </w:rPr>
      </w:pPr>
    </w:p>
    <w:p w:rsidR="004F3F79" w:rsidRPr="003E21D5" w:rsidRDefault="004F3F79" w:rsidP="004F3F79">
      <w:pPr>
        <w:pStyle w:val="BodyTextIndent3"/>
        <w:numPr>
          <w:ilvl w:val="0"/>
          <w:numId w:val="19"/>
        </w:numPr>
        <w:tabs>
          <w:tab w:val="clear" w:pos="1080"/>
          <w:tab w:val="left" w:pos="1260"/>
        </w:tabs>
        <w:ind w:left="1260" w:hanging="540"/>
        <w:rPr>
          <w:szCs w:val="22"/>
        </w:rPr>
      </w:pPr>
      <w:r w:rsidRPr="003E21D5">
        <w:rPr>
          <w:szCs w:val="22"/>
        </w:rPr>
        <w:t>No T1 or T2 lines: Negative result (no malaria antigens were detected).</w:t>
      </w:r>
    </w:p>
    <w:p w:rsidR="004F3F79" w:rsidRPr="003E21D5" w:rsidRDefault="004F3F79" w:rsidP="004F3F79">
      <w:pPr>
        <w:pStyle w:val="BodyTextIndent3"/>
        <w:tabs>
          <w:tab w:val="clear" w:pos="1080"/>
          <w:tab w:val="left" w:pos="1260"/>
        </w:tabs>
        <w:ind w:left="1260" w:hanging="540"/>
        <w:rPr>
          <w:szCs w:val="22"/>
        </w:rPr>
      </w:pPr>
    </w:p>
    <w:p w:rsidR="004F3F79" w:rsidRPr="002A1E50" w:rsidRDefault="004F3F79" w:rsidP="002A1E50">
      <w:pPr>
        <w:pStyle w:val="BodyTextIndent3"/>
        <w:numPr>
          <w:ilvl w:val="0"/>
          <w:numId w:val="19"/>
        </w:numPr>
        <w:tabs>
          <w:tab w:val="clear" w:pos="1080"/>
          <w:tab w:val="clear" w:pos="1998"/>
          <w:tab w:val="clear" w:pos="2898"/>
          <w:tab w:val="left" w:pos="1260"/>
          <w:tab w:val="left" w:pos="2016"/>
          <w:tab w:val="left" w:pos="2880"/>
        </w:tabs>
        <w:ind w:left="1260" w:hanging="540"/>
        <w:jc w:val="left"/>
        <w:rPr>
          <w:szCs w:val="22"/>
        </w:rPr>
      </w:pPr>
      <w:r w:rsidRPr="003E21D5">
        <w:rPr>
          <w:szCs w:val="22"/>
        </w:rPr>
        <w:t>Invalid and/or uninterruptable test results: The test is invalid if the Control (C) Line does not appear, whether a Test Line(s) is present or not, or if the background color hinders reading of the test result at 15 minutes</w:t>
      </w:r>
      <w:r w:rsidR="0062689C">
        <w:rPr>
          <w:szCs w:val="22"/>
        </w:rPr>
        <w:t>.</w:t>
      </w:r>
    </w:p>
    <w:p w:rsidR="004F3F79" w:rsidRDefault="004F3F79" w:rsidP="004F3F79">
      <w:pPr>
        <w:pStyle w:val="Heading2"/>
        <w:tabs>
          <w:tab w:val="clear" w:pos="432"/>
          <w:tab w:val="clear" w:pos="1584"/>
          <w:tab w:val="left" w:pos="990"/>
        </w:tabs>
        <w:ind w:left="360" w:hanging="360"/>
        <w:rPr>
          <w:sz w:val="22"/>
          <w:szCs w:val="22"/>
        </w:rPr>
      </w:pPr>
    </w:p>
    <w:p w:rsidR="009A36F6" w:rsidRDefault="009A36F6" w:rsidP="009A36F6"/>
    <w:p w:rsidR="009A36F6" w:rsidRPr="009A36F6" w:rsidRDefault="009A36F6" w:rsidP="009A36F6"/>
    <w:p w:rsidR="004F3F79" w:rsidRPr="003E21D5" w:rsidRDefault="004F3F79" w:rsidP="004F3F79">
      <w:pPr>
        <w:pStyle w:val="Heading2"/>
        <w:tabs>
          <w:tab w:val="clear" w:pos="432"/>
          <w:tab w:val="clear" w:pos="1584"/>
          <w:tab w:val="left" w:pos="990"/>
        </w:tabs>
        <w:ind w:left="360" w:hanging="360"/>
        <w:rPr>
          <w:sz w:val="22"/>
          <w:szCs w:val="22"/>
        </w:rPr>
      </w:pPr>
      <w:r>
        <w:rPr>
          <w:sz w:val="22"/>
          <w:szCs w:val="22"/>
        </w:rPr>
        <w:t>XIV.</w:t>
      </w:r>
      <w:r>
        <w:rPr>
          <w:sz w:val="22"/>
          <w:szCs w:val="22"/>
        </w:rPr>
        <w:tab/>
      </w:r>
      <w:r w:rsidRPr="003E21D5">
        <w:rPr>
          <w:sz w:val="22"/>
          <w:szCs w:val="22"/>
        </w:rPr>
        <w:t>REPORTING OF RESULTS</w:t>
      </w:r>
    </w:p>
    <w:p w:rsidR="004F3F79" w:rsidRPr="003E21D5" w:rsidRDefault="004F3F79" w:rsidP="004F3F79">
      <w:pPr>
        <w:pStyle w:val="BodyTextIndent3"/>
        <w:ind w:left="0"/>
        <w:rPr>
          <w:szCs w:val="22"/>
        </w:rPr>
      </w:pPr>
    </w:p>
    <w:tbl>
      <w:tblPr>
        <w:tblW w:w="0" w:type="auto"/>
        <w:tblInd w:w="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90"/>
        <w:gridCol w:w="7200"/>
      </w:tblGrid>
      <w:tr w:rsidR="004F3F79" w:rsidRPr="003E21D5" w:rsidTr="00BB43FA">
        <w:tc>
          <w:tcPr>
            <w:tcW w:w="1890" w:type="dxa"/>
            <w:shd w:val="clear" w:color="auto" w:fill="EEECE1"/>
          </w:tcPr>
          <w:p w:rsidR="004F3F79" w:rsidRPr="003E21D5" w:rsidRDefault="004F3F79" w:rsidP="00BB43FA">
            <w:pPr>
              <w:pStyle w:val="BodyTextIndent3"/>
              <w:tabs>
                <w:tab w:val="clear" w:pos="1080"/>
                <w:tab w:val="clear" w:pos="1998"/>
                <w:tab w:val="left" w:pos="2520"/>
              </w:tabs>
              <w:ind w:left="720"/>
              <w:rPr>
                <w:b/>
                <w:szCs w:val="22"/>
              </w:rPr>
            </w:pPr>
            <w:r w:rsidRPr="003E21D5">
              <w:rPr>
                <w:b/>
                <w:szCs w:val="22"/>
              </w:rPr>
              <w:t xml:space="preserve">Result </w:t>
            </w:r>
            <w:r w:rsidRPr="003E21D5">
              <w:rPr>
                <w:b/>
                <w:szCs w:val="22"/>
              </w:rPr>
              <w:tab/>
            </w:r>
          </w:p>
          <w:p w:rsidR="004F3F79" w:rsidRPr="003E21D5" w:rsidRDefault="004F3F79" w:rsidP="00BB43FA">
            <w:pPr>
              <w:pStyle w:val="BodyTextIndent3"/>
              <w:tabs>
                <w:tab w:val="clear" w:pos="1080"/>
                <w:tab w:val="clear" w:pos="1998"/>
                <w:tab w:val="left" w:pos="2520"/>
              </w:tabs>
              <w:ind w:left="0"/>
              <w:rPr>
                <w:b/>
                <w:szCs w:val="22"/>
              </w:rPr>
            </w:pPr>
          </w:p>
        </w:tc>
        <w:tc>
          <w:tcPr>
            <w:tcW w:w="7200" w:type="dxa"/>
            <w:shd w:val="clear" w:color="auto" w:fill="EEECE1"/>
          </w:tcPr>
          <w:p w:rsidR="004F3F79" w:rsidRPr="003E21D5" w:rsidRDefault="004F3F79" w:rsidP="00BB43FA">
            <w:pPr>
              <w:pStyle w:val="BodyTextIndent3"/>
              <w:tabs>
                <w:tab w:val="clear" w:pos="1080"/>
                <w:tab w:val="clear" w:pos="1998"/>
                <w:tab w:val="left" w:pos="2520"/>
              </w:tabs>
              <w:ind w:left="0"/>
              <w:rPr>
                <w:b/>
                <w:szCs w:val="22"/>
              </w:rPr>
            </w:pPr>
            <w:r w:rsidRPr="003E21D5">
              <w:rPr>
                <w:b/>
                <w:szCs w:val="22"/>
              </w:rPr>
              <w:t>Suggested Report</w:t>
            </w:r>
          </w:p>
        </w:tc>
      </w:tr>
      <w:tr w:rsidR="004F3F79" w:rsidRPr="003E21D5" w:rsidTr="00BB43FA">
        <w:tc>
          <w:tcPr>
            <w:tcW w:w="1890" w:type="dxa"/>
          </w:tcPr>
          <w:p w:rsidR="004F3F79" w:rsidRPr="003E21D5" w:rsidRDefault="004F3F79" w:rsidP="00BB43FA">
            <w:pPr>
              <w:rPr>
                <w:sz w:val="22"/>
                <w:szCs w:val="22"/>
              </w:rPr>
            </w:pPr>
            <w:r w:rsidRPr="003E21D5">
              <w:rPr>
                <w:sz w:val="22"/>
                <w:szCs w:val="22"/>
              </w:rPr>
              <w:t>T1 Positive</w:t>
            </w:r>
          </w:p>
        </w:tc>
        <w:tc>
          <w:tcPr>
            <w:tcW w:w="7200" w:type="dxa"/>
          </w:tcPr>
          <w:p w:rsidR="004F3F79" w:rsidRPr="003E21D5" w:rsidRDefault="004F3F79" w:rsidP="00BB43FA">
            <w:pPr>
              <w:rPr>
                <w:sz w:val="22"/>
                <w:szCs w:val="22"/>
              </w:rPr>
            </w:pPr>
            <w:r w:rsidRPr="003E21D5">
              <w:rPr>
                <w:sz w:val="22"/>
                <w:szCs w:val="22"/>
              </w:rPr>
              <w:t xml:space="preserve">Positive for </w:t>
            </w:r>
            <w:r w:rsidRPr="00E52CEE">
              <w:rPr>
                <w:i/>
                <w:sz w:val="22"/>
                <w:szCs w:val="22"/>
              </w:rPr>
              <w:t>P. falciparum</w:t>
            </w:r>
            <w:r w:rsidRPr="003E21D5">
              <w:rPr>
                <w:sz w:val="22"/>
                <w:szCs w:val="22"/>
              </w:rPr>
              <w:t xml:space="preserve"> protein antigen only</w:t>
            </w:r>
          </w:p>
        </w:tc>
      </w:tr>
      <w:tr w:rsidR="004F3F79" w:rsidRPr="003E21D5" w:rsidTr="00BB43FA">
        <w:trPr>
          <w:trHeight w:val="818"/>
        </w:trPr>
        <w:tc>
          <w:tcPr>
            <w:tcW w:w="1890" w:type="dxa"/>
          </w:tcPr>
          <w:p w:rsidR="004F3F79" w:rsidRPr="003E21D5" w:rsidRDefault="004F3F79" w:rsidP="00BB43FA">
            <w:pPr>
              <w:rPr>
                <w:sz w:val="22"/>
                <w:szCs w:val="22"/>
              </w:rPr>
            </w:pPr>
            <w:r w:rsidRPr="003E21D5">
              <w:rPr>
                <w:sz w:val="22"/>
                <w:szCs w:val="22"/>
              </w:rPr>
              <w:t>T2 Positive</w:t>
            </w:r>
          </w:p>
        </w:tc>
        <w:tc>
          <w:tcPr>
            <w:tcW w:w="7200" w:type="dxa"/>
          </w:tcPr>
          <w:p w:rsidR="004F3F79" w:rsidRPr="003E21D5" w:rsidRDefault="004F3F79" w:rsidP="00BB43FA">
            <w:pPr>
              <w:rPr>
                <w:sz w:val="22"/>
                <w:szCs w:val="22"/>
              </w:rPr>
            </w:pPr>
            <w:r w:rsidRPr="003E21D5">
              <w:rPr>
                <w:sz w:val="22"/>
                <w:szCs w:val="22"/>
              </w:rPr>
              <w:t xml:space="preserve">Positive for malaria protein antigen, representing </w:t>
            </w:r>
            <w:r w:rsidRPr="00E52CEE">
              <w:rPr>
                <w:i/>
                <w:sz w:val="22"/>
                <w:szCs w:val="22"/>
              </w:rPr>
              <w:t>P. vivax</w:t>
            </w:r>
            <w:r w:rsidRPr="003E21D5">
              <w:rPr>
                <w:sz w:val="22"/>
                <w:szCs w:val="22"/>
              </w:rPr>
              <w:t xml:space="preserve"> or </w:t>
            </w:r>
            <w:r w:rsidRPr="00E52CEE">
              <w:rPr>
                <w:i/>
                <w:sz w:val="22"/>
                <w:szCs w:val="22"/>
              </w:rPr>
              <w:t>P. malariae</w:t>
            </w:r>
            <w:r w:rsidRPr="003E21D5">
              <w:rPr>
                <w:sz w:val="22"/>
                <w:szCs w:val="22"/>
              </w:rPr>
              <w:t xml:space="preserve"> or </w:t>
            </w:r>
            <w:r w:rsidRPr="00E52CEE">
              <w:rPr>
                <w:i/>
                <w:sz w:val="22"/>
                <w:szCs w:val="22"/>
              </w:rPr>
              <w:t>P. ovale</w:t>
            </w:r>
            <w:r w:rsidRPr="003E21D5">
              <w:rPr>
                <w:sz w:val="22"/>
                <w:szCs w:val="22"/>
              </w:rPr>
              <w:t xml:space="preserve"> or a mix of these.  Differentiation of the species is not possible.</w:t>
            </w:r>
          </w:p>
          <w:p w:rsidR="004F3F79" w:rsidRPr="003E21D5" w:rsidRDefault="004F3F79" w:rsidP="00BB43FA">
            <w:pPr>
              <w:rPr>
                <w:sz w:val="22"/>
                <w:szCs w:val="22"/>
              </w:rPr>
            </w:pPr>
          </w:p>
        </w:tc>
      </w:tr>
      <w:tr w:rsidR="004F3F79" w:rsidRPr="003E21D5" w:rsidTr="00BB43FA">
        <w:tc>
          <w:tcPr>
            <w:tcW w:w="1890" w:type="dxa"/>
          </w:tcPr>
          <w:p w:rsidR="004F3F79" w:rsidRPr="003E21D5" w:rsidRDefault="004F3F79" w:rsidP="00BB43FA">
            <w:pPr>
              <w:rPr>
                <w:sz w:val="22"/>
                <w:szCs w:val="22"/>
              </w:rPr>
            </w:pPr>
            <w:r w:rsidRPr="003E21D5">
              <w:rPr>
                <w:sz w:val="22"/>
                <w:szCs w:val="22"/>
              </w:rPr>
              <w:t>T1 &amp; T2 Positive</w:t>
            </w:r>
          </w:p>
        </w:tc>
        <w:tc>
          <w:tcPr>
            <w:tcW w:w="7200" w:type="dxa"/>
          </w:tcPr>
          <w:p w:rsidR="004F3F79" w:rsidRPr="003E21D5" w:rsidRDefault="004F3F79" w:rsidP="00BB43FA">
            <w:pPr>
              <w:rPr>
                <w:sz w:val="22"/>
                <w:szCs w:val="22"/>
              </w:rPr>
            </w:pPr>
            <w:r w:rsidRPr="003E21D5">
              <w:rPr>
                <w:sz w:val="22"/>
                <w:szCs w:val="22"/>
              </w:rPr>
              <w:t xml:space="preserve">Positive for </w:t>
            </w:r>
            <w:r w:rsidRPr="00E52CEE">
              <w:rPr>
                <w:i/>
                <w:sz w:val="22"/>
                <w:szCs w:val="22"/>
              </w:rPr>
              <w:t>P. falciparum</w:t>
            </w:r>
            <w:r w:rsidRPr="003E21D5">
              <w:rPr>
                <w:sz w:val="22"/>
                <w:szCs w:val="22"/>
              </w:rPr>
              <w:t xml:space="preserve"> protein antigen.  In some cases this may represent a mix of </w:t>
            </w:r>
            <w:r w:rsidRPr="00E52CEE">
              <w:rPr>
                <w:i/>
                <w:sz w:val="22"/>
                <w:szCs w:val="22"/>
              </w:rPr>
              <w:t>P. falciparum</w:t>
            </w:r>
            <w:r w:rsidRPr="003E21D5">
              <w:rPr>
                <w:sz w:val="22"/>
                <w:szCs w:val="22"/>
              </w:rPr>
              <w:t xml:space="preserve"> antigen with P</w:t>
            </w:r>
            <w:r w:rsidRPr="00E52CEE">
              <w:rPr>
                <w:i/>
                <w:sz w:val="22"/>
                <w:szCs w:val="22"/>
              </w:rPr>
              <w:t>. vivax, P. malariae</w:t>
            </w:r>
            <w:r w:rsidRPr="003E21D5">
              <w:rPr>
                <w:sz w:val="22"/>
                <w:szCs w:val="22"/>
              </w:rPr>
              <w:t xml:space="preserve">, or </w:t>
            </w:r>
            <w:r w:rsidRPr="00E52CEE">
              <w:rPr>
                <w:i/>
                <w:sz w:val="22"/>
                <w:szCs w:val="22"/>
              </w:rPr>
              <w:t>P. ovale</w:t>
            </w:r>
            <w:r w:rsidRPr="003E21D5">
              <w:rPr>
                <w:sz w:val="22"/>
                <w:szCs w:val="22"/>
              </w:rPr>
              <w:t xml:space="preserve"> antigen.  Differentiation between malaria species is not possible with this test.  Microscopy must be performed to make this determination.</w:t>
            </w:r>
          </w:p>
          <w:p w:rsidR="004F3F79" w:rsidRPr="003E21D5" w:rsidRDefault="004F3F79" w:rsidP="00BB43FA">
            <w:pPr>
              <w:rPr>
                <w:sz w:val="22"/>
                <w:szCs w:val="22"/>
              </w:rPr>
            </w:pPr>
          </w:p>
        </w:tc>
      </w:tr>
      <w:tr w:rsidR="004F3F79" w:rsidRPr="003E21D5" w:rsidTr="00BB43FA">
        <w:tc>
          <w:tcPr>
            <w:tcW w:w="1890" w:type="dxa"/>
          </w:tcPr>
          <w:p w:rsidR="004F3F79" w:rsidRPr="003E21D5" w:rsidRDefault="004F3F79" w:rsidP="00BB43FA">
            <w:pPr>
              <w:rPr>
                <w:sz w:val="22"/>
                <w:szCs w:val="22"/>
              </w:rPr>
            </w:pPr>
            <w:r w:rsidRPr="003E21D5">
              <w:rPr>
                <w:sz w:val="22"/>
                <w:szCs w:val="22"/>
              </w:rPr>
              <w:t>Negative</w:t>
            </w:r>
          </w:p>
        </w:tc>
        <w:tc>
          <w:tcPr>
            <w:tcW w:w="7200" w:type="dxa"/>
          </w:tcPr>
          <w:p w:rsidR="004F3F79" w:rsidRPr="003E21D5" w:rsidRDefault="004F3F79" w:rsidP="00BB43FA">
            <w:pPr>
              <w:rPr>
                <w:sz w:val="22"/>
                <w:szCs w:val="22"/>
              </w:rPr>
            </w:pPr>
            <w:r w:rsidRPr="003E21D5">
              <w:rPr>
                <w:sz w:val="22"/>
                <w:szCs w:val="22"/>
              </w:rPr>
              <w:t>Presumptive negative for malaria antigens.  Infection due to malaria cannot be ruled out.</w:t>
            </w:r>
          </w:p>
        </w:tc>
      </w:tr>
    </w:tbl>
    <w:p w:rsidR="004F3F79" w:rsidRPr="003E21D5" w:rsidRDefault="004F3F79" w:rsidP="004F3F79">
      <w:pPr>
        <w:rPr>
          <w:sz w:val="22"/>
          <w:szCs w:val="22"/>
        </w:rPr>
      </w:pPr>
    </w:p>
    <w:p w:rsidR="004F3F79" w:rsidRPr="003E21D5" w:rsidRDefault="004F3F79" w:rsidP="004F3F79">
      <w:pPr>
        <w:tabs>
          <w:tab w:val="left" w:pos="720"/>
        </w:tabs>
        <w:ind w:left="990" w:hanging="900"/>
        <w:rPr>
          <w:b/>
          <w:sz w:val="22"/>
          <w:szCs w:val="22"/>
        </w:rPr>
      </w:pPr>
      <w:r>
        <w:rPr>
          <w:b/>
          <w:sz w:val="22"/>
          <w:szCs w:val="22"/>
        </w:rPr>
        <w:t>XV.</w:t>
      </w:r>
      <w:r>
        <w:rPr>
          <w:b/>
          <w:sz w:val="22"/>
          <w:szCs w:val="22"/>
        </w:rPr>
        <w:tab/>
      </w:r>
      <w:r w:rsidRPr="003E21D5">
        <w:rPr>
          <w:b/>
          <w:sz w:val="22"/>
          <w:szCs w:val="22"/>
        </w:rPr>
        <w:t>LIMITATIONS OF PROCEDURE</w:t>
      </w:r>
    </w:p>
    <w:p w:rsidR="004F3F79" w:rsidRPr="003E21D5" w:rsidRDefault="004F3F79" w:rsidP="004F3F79">
      <w:pPr>
        <w:rPr>
          <w:b/>
          <w:sz w:val="22"/>
          <w:szCs w:val="22"/>
        </w:rPr>
      </w:pPr>
    </w:p>
    <w:p w:rsidR="004F3F79" w:rsidRPr="003E21D5" w:rsidRDefault="004F3F79" w:rsidP="004F3F79">
      <w:pPr>
        <w:numPr>
          <w:ilvl w:val="0"/>
          <w:numId w:val="20"/>
        </w:numPr>
        <w:tabs>
          <w:tab w:val="clear" w:pos="1080"/>
          <w:tab w:val="num" w:pos="1260"/>
        </w:tabs>
        <w:ind w:left="1260" w:hanging="540"/>
        <w:rPr>
          <w:sz w:val="22"/>
          <w:szCs w:val="22"/>
        </w:rPr>
      </w:pPr>
      <w:r w:rsidRPr="003E21D5">
        <w:rPr>
          <w:sz w:val="22"/>
          <w:szCs w:val="22"/>
        </w:rPr>
        <w:t>This procedure does not apply to Elkins Park campus.</w:t>
      </w:r>
    </w:p>
    <w:p w:rsidR="004F3F79" w:rsidRPr="003E21D5" w:rsidRDefault="004F3F79" w:rsidP="004F3F79">
      <w:pPr>
        <w:tabs>
          <w:tab w:val="num" w:pos="1260"/>
        </w:tabs>
        <w:ind w:left="1260" w:hanging="540"/>
        <w:rPr>
          <w:sz w:val="22"/>
          <w:szCs w:val="22"/>
        </w:rPr>
      </w:pPr>
    </w:p>
    <w:p w:rsidR="004F3F79" w:rsidRPr="003E21D5" w:rsidRDefault="004F3F79" w:rsidP="004F3F79">
      <w:pPr>
        <w:numPr>
          <w:ilvl w:val="0"/>
          <w:numId w:val="20"/>
        </w:numPr>
        <w:tabs>
          <w:tab w:val="clear" w:pos="1080"/>
          <w:tab w:val="num" w:pos="1260"/>
        </w:tabs>
        <w:ind w:left="1260" w:hanging="540"/>
        <w:jc w:val="both"/>
        <w:rPr>
          <w:sz w:val="22"/>
          <w:szCs w:val="22"/>
        </w:rPr>
      </w:pPr>
      <w:r w:rsidRPr="003E21D5">
        <w:rPr>
          <w:sz w:val="22"/>
          <w:szCs w:val="22"/>
        </w:rPr>
        <w:t>A negative test does not exclude infection with malaria, particularly at low levels of parasitemia. Therefore; the results obtained with the BinaxNOW® Malaria Test should be used in conjunction with other laboratory and clinical findings to make an accurate diagnosis.</w:t>
      </w:r>
    </w:p>
    <w:p w:rsidR="004F3F79" w:rsidRPr="003E21D5" w:rsidRDefault="004F3F79" w:rsidP="004F3F79">
      <w:pPr>
        <w:pStyle w:val="ListParagraph"/>
        <w:tabs>
          <w:tab w:val="num" w:pos="1260"/>
        </w:tabs>
        <w:ind w:left="1260" w:hanging="540"/>
        <w:rPr>
          <w:sz w:val="22"/>
          <w:szCs w:val="22"/>
        </w:rPr>
      </w:pPr>
    </w:p>
    <w:p w:rsidR="004F3F79" w:rsidRPr="003E21D5" w:rsidRDefault="004F3F79" w:rsidP="004F3F79">
      <w:pPr>
        <w:numPr>
          <w:ilvl w:val="0"/>
          <w:numId w:val="20"/>
        </w:numPr>
        <w:tabs>
          <w:tab w:val="clear" w:pos="1080"/>
          <w:tab w:val="num" w:pos="1260"/>
        </w:tabs>
        <w:ind w:left="1260" w:hanging="540"/>
        <w:jc w:val="both"/>
        <w:rPr>
          <w:sz w:val="22"/>
          <w:szCs w:val="22"/>
        </w:rPr>
      </w:pPr>
      <w:r w:rsidRPr="003E21D5">
        <w:rPr>
          <w:sz w:val="22"/>
          <w:szCs w:val="22"/>
        </w:rPr>
        <w:t>Samples with positive rheumatoid factor (Rf) titers may produce false positive results. Rheumatoid factors are autoantibodies, and positive Rf titers are associated with acute auto</w:t>
      </w:r>
      <w:r>
        <w:rPr>
          <w:sz w:val="22"/>
          <w:szCs w:val="22"/>
        </w:rPr>
        <w:t>-</w:t>
      </w:r>
      <w:r w:rsidRPr="003E21D5">
        <w:rPr>
          <w:sz w:val="22"/>
          <w:szCs w:val="22"/>
        </w:rPr>
        <w:t xml:space="preserve">immune disorders as well as chronic viral infections and parasitic infections. </w:t>
      </w:r>
    </w:p>
    <w:p w:rsidR="004F3F79" w:rsidRPr="003E21D5" w:rsidRDefault="004F3F79" w:rsidP="004F3F79">
      <w:pPr>
        <w:rPr>
          <w:sz w:val="22"/>
          <w:szCs w:val="22"/>
        </w:rPr>
      </w:pPr>
    </w:p>
    <w:p w:rsidR="004F3F79" w:rsidRPr="003E21D5" w:rsidRDefault="004F3F79" w:rsidP="004F3F79">
      <w:pPr>
        <w:rPr>
          <w:b/>
          <w:sz w:val="22"/>
          <w:szCs w:val="22"/>
        </w:rPr>
      </w:pPr>
      <w:r>
        <w:rPr>
          <w:b/>
          <w:sz w:val="22"/>
          <w:szCs w:val="22"/>
        </w:rPr>
        <w:t>XVI.</w:t>
      </w:r>
      <w:r>
        <w:rPr>
          <w:b/>
          <w:sz w:val="22"/>
          <w:szCs w:val="22"/>
        </w:rPr>
        <w:tab/>
      </w:r>
      <w:r w:rsidRPr="003E21D5">
        <w:rPr>
          <w:b/>
          <w:sz w:val="22"/>
          <w:szCs w:val="22"/>
        </w:rPr>
        <w:t>REFERENCES</w:t>
      </w:r>
    </w:p>
    <w:p w:rsidR="004F3F79" w:rsidRPr="003E21D5" w:rsidRDefault="004F3F79" w:rsidP="004F3F79">
      <w:pPr>
        <w:pStyle w:val="BodyTextIndent3"/>
        <w:tabs>
          <w:tab w:val="clear" w:pos="1080"/>
          <w:tab w:val="clear" w:pos="1998"/>
          <w:tab w:val="left" w:pos="2520"/>
        </w:tabs>
        <w:ind w:left="0"/>
        <w:rPr>
          <w:szCs w:val="22"/>
        </w:rPr>
      </w:pPr>
    </w:p>
    <w:p w:rsidR="004F3F79" w:rsidRPr="00A37CE4" w:rsidRDefault="004F3F79" w:rsidP="004F3F79">
      <w:pPr>
        <w:pStyle w:val="BodyTextIndent3"/>
        <w:numPr>
          <w:ilvl w:val="0"/>
          <w:numId w:val="4"/>
        </w:numPr>
        <w:tabs>
          <w:tab w:val="clear" w:pos="1080"/>
          <w:tab w:val="clear" w:pos="1998"/>
          <w:tab w:val="left" w:pos="1260"/>
        </w:tabs>
        <w:ind w:left="1260" w:hanging="540"/>
        <w:rPr>
          <w:szCs w:val="22"/>
        </w:rPr>
      </w:pPr>
      <w:r w:rsidRPr="00A37CE4">
        <w:rPr>
          <w:szCs w:val="22"/>
        </w:rPr>
        <w:t>Inverness Medical [package insert]. BinaxNOW Malaria Test Kit. Binax Inc., Scarborough, ME; 2009.</w:t>
      </w:r>
    </w:p>
    <w:p w:rsidR="004F3F79" w:rsidRPr="00A37CE4" w:rsidRDefault="004F3F79" w:rsidP="004F3F79">
      <w:pPr>
        <w:numPr>
          <w:ilvl w:val="0"/>
          <w:numId w:val="4"/>
        </w:numPr>
        <w:tabs>
          <w:tab w:val="left" w:pos="1260"/>
        </w:tabs>
        <w:autoSpaceDE w:val="0"/>
        <w:autoSpaceDN w:val="0"/>
        <w:adjustRightInd w:val="0"/>
        <w:ind w:left="1260" w:hanging="540"/>
        <w:jc w:val="both"/>
        <w:rPr>
          <w:color w:val="000000"/>
          <w:sz w:val="22"/>
          <w:szCs w:val="22"/>
        </w:rPr>
      </w:pPr>
      <w:r w:rsidRPr="00A37CE4">
        <w:rPr>
          <w:color w:val="000000"/>
          <w:sz w:val="22"/>
          <w:szCs w:val="22"/>
        </w:rPr>
        <w:t xml:space="preserve">Kottke-Marchant, K and Davis, B., 2012, </w:t>
      </w:r>
      <w:r w:rsidRPr="00A37CE4">
        <w:rPr>
          <w:i/>
          <w:color w:val="000000"/>
          <w:sz w:val="22"/>
          <w:szCs w:val="22"/>
        </w:rPr>
        <w:t xml:space="preserve">Laboratory Hematology Practice, </w:t>
      </w:r>
      <w:r w:rsidRPr="00A37CE4">
        <w:rPr>
          <w:color w:val="000000"/>
          <w:sz w:val="22"/>
          <w:szCs w:val="22"/>
        </w:rPr>
        <w:t>Wiley-</w:t>
      </w:r>
      <w:r w:rsidRPr="00A37CE4">
        <w:rPr>
          <w:i/>
          <w:color w:val="000000"/>
          <w:sz w:val="22"/>
          <w:szCs w:val="22"/>
        </w:rPr>
        <w:t xml:space="preserve"> </w:t>
      </w:r>
      <w:r w:rsidRPr="00A37CE4">
        <w:rPr>
          <w:color w:val="000000"/>
          <w:sz w:val="22"/>
          <w:szCs w:val="22"/>
        </w:rPr>
        <w:t>Blackwell Publishing, Chichester, West Sussex, UK, p. 626-635.</w:t>
      </w:r>
    </w:p>
    <w:p w:rsidR="004F3F79" w:rsidRDefault="004F3F79" w:rsidP="004F3F79">
      <w:pPr>
        <w:pStyle w:val="BodyTextIndent3"/>
        <w:tabs>
          <w:tab w:val="clear" w:pos="1080"/>
          <w:tab w:val="clear" w:pos="1998"/>
          <w:tab w:val="left" w:pos="1260"/>
        </w:tabs>
        <w:ind w:left="1260" w:hanging="540"/>
        <w:rPr>
          <w:szCs w:val="22"/>
        </w:rPr>
      </w:pPr>
      <w:r w:rsidRPr="003E21D5">
        <w:rPr>
          <w:szCs w:val="22"/>
        </w:rPr>
        <w:t>3.</w:t>
      </w:r>
      <w:r>
        <w:rPr>
          <w:szCs w:val="22"/>
        </w:rPr>
        <w:tab/>
      </w:r>
      <w:r w:rsidRPr="003E21D5">
        <w:rPr>
          <w:szCs w:val="22"/>
        </w:rPr>
        <w:t xml:space="preserve">Garcia, Lynne S.,  2001. </w:t>
      </w:r>
      <w:r w:rsidRPr="003E21D5">
        <w:rPr>
          <w:i/>
          <w:iCs/>
          <w:szCs w:val="22"/>
        </w:rPr>
        <w:t>Diagnostic Medical Parasitology</w:t>
      </w:r>
      <w:r w:rsidRPr="003E21D5">
        <w:rPr>
          <w:szCs w:val="22"/>
        </w:rPr>
        <w:t>. 4</w:t>
      </w:r>
      <w:r w:rsidRPr="003E21D5">
        <w:rPr>
          <w:szCs w:val="22"/>
          <w:vertAlign w:val="superscript"/>
        </w:rPr>
        <w:t>th</w:t>
      </w:r>
      <w:r w:rsidRPr="003E21D5">
        <w:rPr>
          <w:szCs w:val="22"/>
        </w:rPr>
        <w:t xml:space="preserve"> Edition. ASM Press, </w:t>
      </w:r>
      <w:smartTag w:uri="urn:schemas-microsoft-com:office:smarttags" w:element="stockticker">
        <w:r w:rsidRPr="003E21D5">
          <w:rPr>
            <w:szCs w:val="22"/>
          </w:rPr>
          <w:t>Washington</w:t>
        </w:r>
      </w:smartTag>
      <w:r>
        <w:rPr>
          <w:szCs w:val="22"/>
        </w:rPr>
        <w:t>, D.C.</w:t>
      </w:r>
    </w:p>
    <w:p w:rsidR="004F3F79" w:rsidRDefault="004F3F79" w:rsidP="004F3F79">
      <w:pPr>
        <w:pStyle w:val="BodyTextIndent3"/>
        <w:tabs>
          <w:tab w:val="clear" w:pos="1080"/>
          <w:tab w:val="clear" w:pos="1998"/>
          <w:tab w:val="left" w:pos="2520"/>
        </w:tabs>
        <w:ind w:left="0"/>
        <w:rPr>
          <w:szCs w:val="22"/>
        </w:rPr>
      </w:pPr>
      <w:r>
        <w:rPr>
          <w:szCs w:val="22"/>
        </w:rPr>
        <w:br w:type="page"/>
      </w:r>
    </w:p>
    <w:p w:rsidR="004F3F79" w:rsidRDefault="000C33D1" w:rsidP="004F3F79">
      <w:pPr>
        <w:pStyle w:val="BodyTextIndent3"/>
        <w:tabs>
          <w:tab w:val="clear" w:pos="1080"/>
          <w:tab w:val="clear" w:pos="1998"/>
          <w:tab w:val="left" w:pos="2520"/>
        </w:tabs>
        <w:ind w:left="0"/>
        <w:rPr>
          <w:szCs w:val="22"/>
        </w:rPr>
      </w:pPr>
      <w:r>
        <w:rPr>
          <w:sz w:val="24"/>
          <w:szCs w:val="24"/>
        </w:rPr>
        <w:t>Table 2</w:t>
      </w:r>
      <w:r w:rsidRPr="00E90A64">
        <w:rPr>
          <w:sz w:val="24"/>
          <w:szCs w:val="24"/>
        </w:rPr>
        <w:t>.  Identification and Speciation of Malaria and Parasites.</w:t>
      </w:r>
    </w:p>
    <w:p w:rsidR="000C33D1" w:rsidRDefault="000C33D1" w:rsidP="004F3F79">
      <w:pPr>
        <w:pStyle w:val="BodyTextIndent3"/>
        <w:tabs>
          <w:tab w:val="clear" w:pos="1080"/>
          <w:tab w:val="clear" w:pos="1998"/>
          <w:tab w:val="left" w:pos="2520"/>
        </w:tabs>
        <w:ind w:left="0"/>
        <w:rPr>
          <w:szCs w:val="22"/>
        </w:rPr>
      </w:pPr>
    </w:p>
    <w:p w:rsidR="004F3F79" w:rsidRDefault="004F3F79" w:rsidP="004F3F79">
      <w:pPr>
        <w:pStyle w:val="BodyTextIndent3"/>
        <w:tabs>
          <w:tab w:val="clear" w:pos="1080"/>
          <w:tab w:val="clear" w:pos="1998"/>
          <w:tab w:val="left" w:pos="2520"/>
        </w:tabs>
        <w:ind w:left="0"/>
        <w:rPr>
          <w:szCs w:val="22"/>
        </w:rPr>
      </w:pPr>
    </w:p>
    <w:tbl>
      <w:tblPr>
        <w:tblpPr w:leftFromText="180" w:rightFromText="180" w:vertAnchor="text" w:horzAnchor="margin" w:tblpY="-248"/>
        <w:tblW w:w="10104" w:type="dxa"/>
        <w:tblLayout w:type="fixed"/>
        <w:tblCellMar>
          <w:left w:w="84" w:type="dxa"/>
          <w:right w:w="84" w:type="dxa"/>
        </w:tblCellMar>
        <w:tblLook w:val="0000" w:firstRow="0" w:lastRow="0" w:firstColumn="0" w:lastColumn="0" w:noHBand="0" w:noVBand="0"/>
      </w:tblPr>
      <w:tblGrid>
        <w:gridCol w:w="1630"/>
        <w:gridCol w:w="2138"/>
        <w:gridCol w:w="2144"/>
        <w:gridCol w:w="2138"/>
        <w:gridCol w:w="2054"/>
      </w:tblGrid>
      <w:tr w:rsidR="000C33D1" w:rsidTr="000C33D1">
        <w:trPr>
          <w:cantSplit/>
          <w:trHeight w:val="439"/>
        </w:trPr>
        <w:tc>
          <w:tcPr>
            <w:tcW w:w="1630" w:type="dxa"/>
            <w:tcBorders>
              <w:top w:val="single" w:sz="4" w:space="0" w:color="auto"/>
              <w:left w:val="single" w:sz="4" w:space="0" w:color="auto"/>
              <w:bottom w:val="single" w:sz="4" w:space="0" w:color="auto"/>
              <w:right w:val="single" w:sz="4" w:space="0" w:color="auto"/>
            </w:tcBorders>
          </w:tcPr>
          <w:p w:rsidR="000C33D1" w:rsidRPr="007C5DD3" w:rsidRDefault="000C33D1" w:rsidP="000C33D1">
            <w:pPr>
              <w:rPr>
                <w:rFonts w:ascii="Arial" w:hAnsi="Arial" w:cs="Arial"/>
                <w:b/>
                <w:bCs/>
                <w:sz w:val="14"/>
                <w:szCs w:val="14"/>
                <w:highlight w:val="yellow"/>
              </w:rPr>
            </w:pPr>
          </w:p>
          <w:p w:rsidR="000C33D1" w:rsidRPr="007C5DD3" w:rsidRDefault="000C33D1" w:rsidP="000C33D1">
            <w:pPr>
              <w:rPr>
                <w:rFonts w:ascii="Arial" w:hAnsi="Arial" w:cs="Arial"/>
                <w:b/>
                <w:bCs/>
                <w:sz w:val="14"/>
                <w:szCs w:val="14"/>
                <w:highlight w:val="yellow"/>
              </w:rPr>
            </w:pPr>
            <w:r w:rsidRPr="007C5DD3">
              <w:rPr>
                <w:rFonts w:ascii="Arial" w:hAnsi="Arial" w:cs="Arial"/>
                <w:b/>
                <w:bCs/>
                <w:sz w:val="14"/>
                <w:szCs w:val="14"/>
                <w:highlight w:val="yellow"/>
              </w:rPr>
              <w:t>Characteristic</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b/>
                <w:bCs/>
                <w:i/>
                <w:iCs/>
                <w:sz w:val="14"/>
                <w:szCs w:val="14"/>
              </w:rPr>
            </w:pPr>
          </w:p>
          <w:p w:rsidR="000C33D1" w:rsidRDefault="000C33D1" w:rsidP="000C33D1">
            <w:pPr>
              <w:rPr>
                <w:rFonts w:ascii="Arial" w:hAnsi="Arial" w:cs="Arial"/>
                <w:b/>
                <w:bCs/>
                <w:i/>
                <w:iCs/>
                <w:sz w:val="14"/>
                <w:szCs w:val="14"/>
              </w:rPr>
            </w:pPr>
            <w:r>
              <w:rPr>
                <w:rFonts w:ascii="Arial" w:hAnsi="Arial" w:cs="Arial"/>
                <w:b/>
                <w:bCs/>
                <w:i/>
                <w:iCs/>
                <w:sz w:val="14"/>
                <w:szCs w:val="14"/>
              </w:rPr>
              <w:t>Plasmodium vivax</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b/>
                <w:bCs/>
                <w:i/>
                <w:iCs/>
                <w:sz w:val="14"/>
                <w:szCs w:val="14"/>
              </w:rPr>
            </w:pPr>
          </w:p>
          <w:p w:rsidR="000C33D1" w:rsidRDefault="000C33D1" w:rsidP="000C33D1">
            <w:pPr>
              <w:rPr>
                <w:rFonts w:ascii="Arial" w:hAnsi="Arial" w:cs="Arial"/>
                <w:b/>
                <w:bCs/>
                <w:i/>
                <w:iCs/>
                <w:sz w:val="14"/>
                <w:szCs w:val="14"/>
              </w:rPr>
            </w:pPr>
          </w:p>
          <w:p w:rsidR="000C33D1" w:rsidRDefault="000C33D1" w:rsidP="000C33D1">
            <w:pPr>
              <w:rPr>
                <w:rFonts w:ascii="Arial" w:hAnsi="Arial" w:cs="Arial"/>
                <w:b/>
                <w:bCs/>
                <w:i/>
                <w:iCs/>
                <w:sz w:val="14"/>
                <w:szCs w:val="14"/>
              </w:rPr>
            </w:pPr>
            <w:r>
              <w:rPr>
                <w:rFonts w:ascii="Arial" w:hAnsi="Arial" w:cs="Arial"/>
                <w:b/>
                <w:bCs/>
                <w:i/>
                <w:iCs/>
                <w:sz w:val="14"/>
                <w:szCs w:val="14"/>
              </w:rPr>
              <w:t>Plasmodium ovale</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b/>
                <w:bCs/>
                <w:i/>
                <w:iCs/>
                <w:sz w:val="14"/>
                <w:szCs w:val="14"/>
              </w:rPr>
            </w:pPr>
          </w:p>
          <w:p w:rsidR="000C33D1" w:rsidRDefault="000C33D1" w:rsidP="000C33D1">
            <w:pPr>
              <w:rPr>
                <w:rFonts w:ascii="Arial" w:hAnsi="Arial" w:cs="Arial"/>
                <w:b/>
                <w:bCs/>
                <w:i/>
                <w:iCs/>
                <w:sz w:val="14"/>
                <w:szCs w:val="14"/>
              </w:rPr>
            </w:pPr>
          </w:p>
          <w:p w:rsidR="000C33D1" w:rsidRDefault="000C33D1" w:rsidP="000C33D1">
            <w:pPr>
              <w:rPr>
                <w:rFonts w:ascii="Arial" w:hAnsi="Arial" w:cs="Arial"/>
                <w:b/>
                <w:bCs/>
                <w:i/>
                <w:iCs/>
                <w:sz w:val="14"/>
                <w:szCs w:val="14"/>
              </w:rPr>
            </w:pPr>
            <w:r>
              <w:rPr>
                <w:rFonts w:ascii="Arial" w:hAnsi="Arial" w:cs="Arial"/>
                <w:b/>
                <w:bCs/>
                <w:i/>
                <w:iCs/>
                <w:sz w:val="14"/>
                <w:szCs w:val="14"/>
              </w:rPr>
              <w:t>Plasmodium falciparum</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pStyle w:val="Heading2"/>
              <w:rPr>
                <w:rFonts w:ascii="Arial" w:hAnsi="Arial" w:cs="Arial"/>
                <w:i/>
                <w:iCs/>
                <w:sz w:val="14"/>
                <w:szCs w:val="14"/>
              </w:rPr>
            </w:pPr>
          </w:p>
          <w:p w:rsidR="000C33D1" w:rsidRDefault="000C33D1" w:rsidP="000C33D1">
            <w:pPr>
              <w:pStyle w:val="Heading2"/>
              <w:rPr>
                <w:rFonts w:ascii="Arial" w:hAnsi="Arial" w:cs="Arial"/>
                <w:i/>
                <w:iCs/>
                <w:sz w:val="14"/>
                <w:szCs w:val="14"/>
              </w:rPr>
            </w:pPr>
          </w:p>
          <w:p w:rsidR="000C33D1" w:rsidRDefault="000C33D1" w:rsidP="000C33D1">
            <w:pPr>
              <w:pStyle w:val="Heading2"/>
              <w:rPr>
                <w:rFonts w:ascii="Arial" w:hAnsi="Arial" w:cs="Arial"/>
                <w:i/>
                <w:iCs/>
                <w:sz w:val="14"/>
                <w:szCs w:val="14"/>
              </w:rPr>
            </w:pPr>
            <w:r>
              <w:rPr>
                <w:rFonts w:ascii="Arial" w:hAnsi="Arial" w:cs="Arial"/>
                <w:i/>
                <w:iCs/>
                <w:sz w:val="14"/>
                <w:szCs w:val="14"/>
              </w:rPr>
              <w:t>Plasmodium malariae</w:t>
            </w:r>
          </w:p>
        </w:tc>
      </w:tr>
      <w:tr w:rsidR="000C33D1" w:rsidTr="000C33D1">
        <w:trPr>
          <w:cantSplit/>
          <w:trHeight w:val="1776"/>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pStyle w:val="Heading3"/>
              <w:rPr>
                <w:rFonts w:ascii="Arial" w:hAnsi="Arial" w:cs="Arial"/>
                <w:sz w:val="14"/>
                <w:szCs w:val="14"/>
              </w:rPr>
            </w:pPr>
            <w:r>
              <w:rPr>
                <w:rFonts w:ascii="Arial" w:hAnsi="Arial" w:cs="Arial"/>
                <w:sz w:val="14"/>
                <w:szCs w:val="14"/>
              </w:rPr>
              <w:t>Main criteria</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Large pale </w:t>
            </w:r>
            <w:smartTag w:uri="urn:schemas-microsoft-com:office:smarttags" w:element="stockticker">
              <w:r>
                <w:rPr>
                  <w:rFonts w:ascii="Arial" w:hAnsi="Arial" w:cs="Arial"/>
                  <w:sz w:val="14"/>
                  <w:szCs w:val="14"/>
                </w:rPr>
                <w:t>RBC</w:t>
              </w:r>
            </w:smartTag>
            <w:r>
              <w:rPr>
                <w:rFonts w:ascii="Arial" w:hAnsi="Arial" w:cs="Arial"/>
                <w:sz w:val="14"/>
                <w:szCs w:val="14"/>
              </w:rPr>
              <w:t>.</w:t>
            </w:r>
          </w:p>
          <w:p w:rsidR="000C33D1" w:rsidRDefault="000C33D1" w:rsidP="000C33D1">
            <w:pPr>
              <w:pStyle w:val="BodyText"/>
              <w:rPr>
                <w:rFonts w:ascii="Arial" w:hAnsi="Arial" w:cs="Arial"/>
                <w:b/>
                <w:bCs/>
                <w:sz w:val="14"/>
                <w:szCs w:val="14"/>
              </w:rPr>
            </w:pPr>
            <w:r>
              <w:rPr>
                <w:rFonts w:ascii="Arial" w:hAnsi="Arial" w:cs="Arial"/>
                <w:b/>
                <w:bCs/>
                <w:sz w:val="14"/>
                <w:szCs w:val="14"/>
              </w:rPr>
              <w:t xml:space="preserve">Trophozoites are irregular (amoeboid). </w:t>
            </w:r>
          </w:p>
          <w:p w:rsidR="000C33D1" w:rsidRDefault="000C33D1" w:rsidP="000C33D1">
            <w:pPr>
              <w:pStyle w:val="BodyText"/>
              <w:rPr>
                <w:rFonts w:ascii="Arial" w:hAnsi="Arial" w:cs="Arial"/>
                <w:b/>
                <w:bCs/>
                <w:sz w:val="14"/>
                <w:szCs w:val="14"/>
              </w:rPr>
            </w:pPr>
            <w:r>
              <w:rPr>
                <w:rFonts w:ascii="Arial" w:hAnsi="Arial" w:cs="Arial"/>
                <w:b/>
                <w:bCs/>
                <w:sz w:val="14"/>
                <w:szCs w:val="14"/>
              </w:rPr>
              <w:t xml:space="preserve">Pigment is usually present. </w:t>
            </w:r>
          </w:p>
          <w:p w:rsidR="000C33D1" w:rsidRDefault="000C33D1" w:rsidP="000C33D1">
            <w:pPr>
              <w:rPr>
                <w:rFonts w:ascii="Arial" w:hAnsi="Arial" w:cs="Arial"/>
                <w:i/>
                <w:iCs/>
                <w:sz w:val="14"/>
                <w:szCs w:val="14"/>
              </w:rPr>
            </w:pPr>
            <w:r>
              <w:rPr>
                <w:rFonts w:ascii="Arial" w:hAnsi="Arial" w:cs="Arial"/>
                <w:i/>
                <w:iCs/>
                <w:sz w:val="14"/>
                <w:szCs w:val="14"/>
              </w:rPr>
              <w:t xml:space="preserve">Schuffner's dots </w:t>
            </w:r>
            <w:r>
              <w:rPr>
                <w:rFonts w:ascii="Arial" w:hAnsi="Arial" w:cs="Arial"/>
                <w:sz w:val="14"/>
                <w:szCs w:val="14"/>
              </w:rPr>
              <w:t>(stippling)</w:t>
            </w:r>
            <w:r>
              <w:rPr>
                <w:rFonts w:ascii="Arial" w:hAnsi="Arial" w:cs="Arial"/>
                <w:i/>
                <w:iCs/>
                <w:sz w:val="14"/>
                <w:szCs w:val="14"/>
              </w:rPr>
              <w:t xml:space="preserve"> </w:t>
            </w:r>
            <w:r>
              <w:rPr>
                <w:rFonts w:ascii="Arial" w:hAnsi="Arial" w:cs="Arial"/>
                <w:sz w:val="14"/>
                <w:szCs w:val="14"/>
              </w:rPr>
              <w:t xml:space="preserve">are </w:t>
            </w:r>
            <w:r>
              <w:rPr>
                <w:rFonts w:ascii="Arial" w:hAnsi="Arial" w:cs="Arial"/>
                <w:i/>
                <w:iCs/>
                <w:sz w:val="14"/>
                <w:szCs w:val="14"/>
                <w:u w:val="single"/>
              </w:rPr>
              <w:t>not</w:t>
            </w:r>
            <w:r>
              <w:rPr>
                <w:rFonts w:ascii="Arial" w:hAnsi="Arial" w:cs="Arial"/>
                <w:i/>
                <w:iCs/>
                <w:sz w:val="14"/>
                <w:szCs w:val="14"/>
              </w:rPr>
              <w:t xml:space="preserve"> </w:t>
            </w:r>
            <w:r>
              <w:rPr>
                <w:rFonts w:ascii="Arial" w:hAnsi="Arial" w:cs="Arial"/>
                <w:sz w:val="14"/>
                <w:szCs w:val="14"/>
              </w:rPr>
              <w:t>always present.</w:t>
            </w:r>
            <w:r>
              <w:rPr>
                <w:rFonts w:ascii="Arial" w:hAnsi="Arial" w:cs="Arial"/>
                <w:i/>
                <w:iCs/>
                <w:sz w:val="14"/>
                <w:szCs w:val="14"/>
              </w:rPr>
              <w:t xml:space="preserve"> </w:t>
            </w:r>
          </w:p>
          <w:p w:rsidR="000C33D1" w:rsidRDefault="000C33D1" w:rsidP="000C33D1">
            <w:pPr>
              <w:pStyle w:val="BodyText"/>
              <w:rPr>
                <w:rFonts w:ascii="Arial" w:hAnsi="Arial" w:cs="Arial"/>
                <w:i/>
                <w:iCs/>
                <w:sz w:val="14"/>
                <w:szCs w:val="14"/>
              </w:rPr>
            </w:pPr>
            <w:r>
              <w:rPr>
                <w:rFonts w:ascii="Arial" w:hAnsi="Arial" w:cs="Arial"/>
                <w:i/>
                <w:iCs/>
                <w:sz w:val="14"/>
                <w:szCs w:val="14"/>
              </w:rPr>
              <w:t>Several phases of growth are seen in one smear.</w:t>
            </w:r>
          </w:p>
          <w:p w:rsidR="000C33D1" w:rsidRDefault="000C33D1" w:rsidP="000C33D1">
            <w:pPr>
              <w:rPr>
                <w:rFonts w:ascii="Arial" w:hAnsi="Arial" w:cs="Arial"/>
                <w:sz w:val="14"/>
                <w:szCs w:val="14"/>
              </w:rPr>
            </w:pPr>
            <w:r>
              <w:rPr>
                <w:rFonts w:ascii="Arial" w:hAnsi="Arial" w:cs="Arial"/>
                <w:sz w:val="14"/>
                <w:szCs w:val="14"/>
              </w:rPr>
              <w:t>Gametocytes appear as early as 3rd day.</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Large pale </w:t>
            </w:r>
            <w:smartTag w:uri="urn:schemas-microsoft-com:office:smarttags" w:element="stockticker">
              <w:r>
                <w:rPr>
                  <w:rFonts w:ascii="Arial" w:hAnsi="Arial" w:cs="Arial"/>
                  <w:sz w:val="14"/>
                  <w:szCs w:val="14"/>
                </w:rPr>
                <w:t>RBC</w:t>
              </w:r>
            </w:smartTag>
            <w:r>
              <w:rPr>
                <w:rFonts w:ascii="Arial" w:hAnsi="Arial" w:cs="Arial"/>
                <w:sz w:val="14"/>
                <w:szCs w:val="14"/>
              </w:rPr>
              <w:t>, oval shape with fimbriated edges.</w:t>
            </w:r>
          </w:p>
          <w:p w:rsidR="000C33D1" w:rsidRDefault="000C33D1" w:rsidP="000C33D1">
            <w:pPr>
              <w:rPr>
                <w:rFonts w:ascii="Arial" w:hAnsi="Arial" w:cs="Arial"/>
                <w:sz w:val="14"/>
                <w:szCs w:val="14"/>
              </w:rPr>
            </w:pPr>
          </w:p>
          <w:p w:rsidR="000C33D1" w:rsidRDefault="000C33D1" w:rsidP="000C33D1">
            <w:pPr>
              <w:rPr>
                <w:rFonts w:ascii="Arial" w:hAnsi="Arial" w:cs="Arial"/>
                <w:i/>
                <w:iCs/>
                <w:sz w:val="14"/>
                <w:szCs w:val="14"/>
                <w:u w:val="single"/>
              </w:rPr>
            </w:pPr>
            <w:r>
              <w:rPr>
                <w:rFonts w:ascii="Arial" w:hAnsi="Arial" w:cs="Arial"/>
                <w:i/>
                <w:iCs/>
                <w:sz w:val="14"/>
                <w:szCs w:val="14"/>
                <w:u w:val="single"/>
              </w:rPr>
              <w:t xml:space="preserve">Schuffner's dots </w:t>
            </w:r>
          </w:p>
          <w:p w:rsidR="000C33D1" w:rsidRDefault="000C33D1" w:rsidP="000C33D1">
            <w:pPr>
              <w:rPr>
                <w:rFonts w:ascii="Arial" w:hAnsi="Arial" w:cs="Arial"/>
                <w:sz w:val="14"/>
                <w:szCs w:val="14"/>
                <w:u w:val="single"/>
              </w:rPr>
            </w:pPr>
            <w:r>
              <w:rPr>
                <w:rFonts w:ascii="Arial" w:hAnsi="Arial" w:cs="Arial"/>
                <w:i/>
                <w:iCs/>
                <w:sz w:val="14"/>
                <w:szCs w:val="14"/>
                <w:u w:val="single"/>
              </w:rPr>
              <w:t>seen in all stages</w:t>
            </w:r>
            <w:r>
              <w:rPr>
                <w:rFonts w:ascii="Arial" w:hAnsi="Arial" w:cs="Arial"/>
                <w:sz w:val="14"/>
                <w:szCs w:val="14"/>
                <w:u w:val="single"/>
              </w:rPr>
              <w:t>.</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 xml:space="preserve">Gametocytes appear after </w:t>
            </w:r>
          </w:p>
          <w:p w:rsidR="000C33D1" w:rsidRDefault="000C33D1" w:rsidP="000C33D1">
            <w:pPr>
              <w:rPr>
                <w:rFonts w:ascii="Arial" w:hAnsi="Arial" w:cs="Arial"/>
                <w:sz w:val="14"/>
                <w:szCs w:val="14"/>
              </w:rPr>
            </w:pPr>
            <w:r>
              <w:rPr>
                <w:rFonts w:ascii="Arial" w:hAnsi="Arial" w:cs="Arial"/>
                <w:sz w:val="14"/>
                <w:szCs w:val="14"/>
              </w:rPr>
              <w:t>4 days or as late as 18 days.</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smartTag w:uri="urn:schemas-microsoft-com:office:smarttags" w:element="stockticker">
              <w:r>
                <w:rPr>
                  <w:rFonts w:ascii="Arial" w:hAnsi="Arial" w:cs="Arial"/>
                  <w:sz w:val="14"/>
                  <w:szCs w:val="14"/>
                </w:rPr>
                <w:t>RBC</w:t>
              </w:r>
            </w:smartTag>
            <w:r>
              <w:rPr>
                <w:rFonts w:ascii="Arial" w:hAnsi="Arial" w:cs="Arial"/>
                <w:sz w:val="14"/>
                <w:szCs w:val="14"/>
              </w:rPr>
              <w:t xml:space="preserve"> normal in size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color. </w:t>
            </w:r>
          </w:p>
          <w:p w:rsidR="000C33D1" w:rsidRDefault="000C33D1" w:rsidP="000C33D1">
            <w:pPr>
              <w:rPr>
                <w:rFonts w:ascii="Arial" w:hAnsi="Arial" w:cs="Arial"/>
                <w:sz w:val="14"/>
                <w:szCs w:val="14"/>
              </w:rPr>
            </w:pPr>
          </w:p>
          <w:p w:rsidR="000C33D1" w:rsidRDefault="000C33D1" w:rsidP="000C33D1">
            <w:pPr>
              <w:pStyle w:val="BodyText"/>
              <w:rPr>
                <w:rFonts w:ascii="Arial" w:hAnsi="Arial" w:cs="Arial"/>
                <w:sz w:val="14"/>
                <w:szCs w:val="14"/>
              </w:rPr>
            </w:pPr>
            <w:r>
              <w:rPr>
                <w:rFonts w:ascii="Arial" w:hAnsi="Arial" w:cs="Arial"/>
                <w:sz w:val="14"/>
                <w:szCs w:val="14"/>
              </w:rPr>
              <w:t xml:space="preserve">Delicate ring forms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crescent-shaped gametocytes are </w:t>
            </w:r>
            <w:r>
              <w:rPr>
                <w:rFonts w:ascii="Arial" w:hAnsi="Arial" w:cs="Arial"/>
                <w:i/>
                <w:iCs/>
                <w:sz w:val="14"/>
                <w:szCs w:val="14"/>
              </w:rPr>
              <w:t>only</w:t>
            </w:r>
            <w:r>
              <w:rPr>
                <w:rFonts w:ascii="Arial" w:hAnsi="Arial" w:cs="Arial"/>
                <w:sz w:val="14"/>
                <w:szCs w:val="14"/>
              </w:rPr>
              <w:t xml:space="preserve"> forms normally seen.</w:t>
            </w:r>
          </w:p>
          <w:p w:rsidR="000C33D1" w:rsidRDefault="000C33D1" w:rsidP="000C33D1">
            <w:pPr>
              <w:pStyle w:val="BodyText"/>
              <w:rPr>
                <w:rFonts w:ascii="Arial" w:hAnsi="Arial" w:cs="Arial"/>
                <w:sz w:val="14"/>
                <w:szCs w:val="14"/>
              </w:rPr>
            </w:pPr>
          </w:p>
          <w:p w:rsidR="000C33D1" w:rsidRDefault="000C33D1" w:rsidP="000C33D1">
            <w:pPr>
              <w:pStyle w:val="BodyText"/>
              <w:rPr>
                <w:rFonts w:ascii="Arial" w:hAnsi="Arial" w:cs="Arial"/>
                <w:sz w:val="14"/>
                <w:szCs w:val="14"/>
              </w:rPr>
            </w:pPr>
            <w:r>
              <w:rPr>
                <w:rFonts w:ascii="Arial" w:hAnsi="Arial" w:cs="Arial"/>
                <w:sz w:val="14"/>
                <w:szCs w:val="14"/>
              </w:rPr>
              <w:t>No stippling of RBCs.</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 xml:space="preserve">Gametocytes appear after </w:t>
            </w:r>
          </w:p>
          <w:p w:rsidR="000C33D1" w:rsidRDefault="000C33D1" w:rsidP="000C33D1">
            <w:pPr>
              <w:rPr>
                <w:rFonts w:ascii="Arial" w:hAnsi="Arial" w:cs="Arial"/>
                <w:sz w:val="14"/>
                <w:szCs w:val="14"/>
              </w:rPr>
            </w:pPr>
            <w:r>
              <w:rPr>
                <w:rFonts w:ascii="Arial" w:hAnsi="Arial" w:cs="Arial"/>
                <w:sz w:val="14"/>
                <w:szCs w:val="14"/>
              </w:rPr>
              <w:t xml:space="preserve">7-10 days. </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smartTag w:uri="urn:schemas-microsoft-com:office:smarttags" w:element="stockticker">
              <w:r>
                <w:rPr>
                  <w:rFonts w:ascii="Arial" w:hAnsi="Arial" w:cs="Arial"/>
                  <w:sz w:val="14"/>
                  <w:szCs w:val="14"/>
                </w:rPr>
                <w:t>RBC</w:t>
              </w:r>
            </w:smartTag>
            <w:r>
              <w:rPr>
                <w:rFonts w:ascii="Arial" w:hAnsi="Arial" w:cs="Arial"/>
                <w:sz w:val="14"/>
                <w:szCs w:val="14"/>
              </w:rPr>
              <w:t xml:space="preserve"> normal in size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color.</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Trophozoites compact, stain</w:t>
            </w:r>
          </w:p>
          <w:p w:rsidR="000C33D1" w:rsidRDefault="000C33D1" w:rsidP="000C33D1">
            <w:pPr>
              <w:rPr>
                <w:rFonts w:ascii="Arial" w:hAnsi="Arial" w:cs="Arial"/>
                <w:sz w:val="14"/>
                <w:szCs w:val="14"/>
              </w:rPr>
            </w:pPr>
            <w:r>
              <w:rPr>
                <w:rFonts w:ascii="Arial" w:hAnsi="Arial" w:cs="Arial"/>
                <w:sz w:val="14"/>
                <w:szCs w:val="14"/>
              </w:rPr>
              <w:t>intensely. B</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forms not always seen. Coarse pigment.</w:t>
            </w:r>
          </w:p>
          <w:p w:rsidR="000C33D1" w:rsidRDefault="000C33D1" w:rsidP="000C33D1">
            <w:pPr>
              <w:pStyle w:val="BodyText"/>
              <w:rPr>
                <w:rFonts w:ascii="Arial" w:hAnsi="Arial" w:cs="Arial"/>
                <w:sz w:val="14"/>
                <w:szCs w:val="14"/>
              </w:rPr>
            </w:pPr>
          </w:p>
          <w:p w:rsidR="000C33D1" w:rsidRDefault="000C33D1" w:rsidP="000C33D1">
            <w:pPr>
              <w:pStyle w:val="BodyText"/>
              <w:rPr>
                <w:rFonts w:ascii="Arial" w:hAnsi="Arial" w:cs="Arial"/>
                <w:sz w:val="14"/>
                <w:szCs w:val="14"/>
              </w:rPr>
            </w:pPr>
          </w:p>
          <w:p w:rsidR="000C33D1" w:rsidRDefault="000C33D1" w:rsidP="000C33D1">
            <w:pPr>
              <w:pStyle w:val="BodyText"/>
              <w:rPr>
                <w:rFonts w:ascii="Arial" w:hAnsi="Arial" w:cs="Arial"/>
                <w:sz w:val="14"/>
                <w:szCs w:val="14"/>
              </w:rPr>
            </w:pPr>
            <w:r>
              <w:rPr>
                <w:rFonts w:ascii="Arial" w:hAnsi="Arial" w:cs="Arial"/>
                <w:sz w:val="14"/>
                <w:szCs w:val="14"/>
              </w:rPr>
              <w:t>No stippling of RBCs.</w:t>
            </w:r>
          </w:p>
          <w:p w:rsidR="000C33D1" w:rsidRDefault="000C33D1" w:rsidP="000C33D1">
            <w:pPr>
              <w:rPr>
                <w:rFonts w:ascii="Arial" w:hAnsi="Arial" w:cs="Arial"/>
                <w:sz w:val="14"/>
                <w:szCs w:val="14"/>
              </w:rPr>
            </w:pPr>
            <w:r>
              <w:rPr>
                <w:rFonts w:ascii="Arial" w:hAnsi="Arial" w:cs="Arial"/>
                <w:sz w:val="14"/>
                <w:szCs w:val="14"/>
              </w:rPr>
              <w:t xml:space="preserve">Gametocytes appear after </w:t>
            </w:r>
          </w:p>
          <w:p w:rsidR="000C33D1" w:rsidRDefault="000C33D1" w:rsidP="000C33D1">
            <w:pPr>
              <w:rPr>
                <w:rFonts w:ascii="Arial" w:hAnsi="Arial" w:cs="Arial"/>
                <w:sz w:val="14"/>
                <w:szCs w:val="14"/>
              </w:rPr>
            </w:pPr>
            <w:r>
              <w:rPr>
                <w:rFonts w:ascii="Arial" w:hAnsi="Arial" w:cs="Arial"/>
                <w:sz w:val="14"/>
                <w:szCs w:val="14"/>
              </w:rPr>
              <w:t>a few weeks.</w:t>
            </w:r>
          </w:p>
        </w:tc>
      </w:tr>
      <w:tr w:rsidR="000C33D1" w:rsidTr="000C33D1">
        <w:trPr>
          <w:cantSplit/>
          <w:trHeight w:val="917"/>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Size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shape of </w:t>
            </w:r>
          </w:p>
          <w:p w:rsidR="000C33D1" w:rsidRDefault="000C33D1" w:rsidP="000C33D1">
            <w:pPr>
              <w:rPr>
                <w:rFonts w:ascii="Arial" w:hAnsi="Arial" w:cs="Arial"/>
                <w:sz w:val="14"/>
                <w:szCs w:val="14"/>
              </w:rPr>
            </w:pPr>
            <w:r>
              <w:rPr>
                <w:rFonts w:ascii="Arial" w:hAnsi="Arial" w:cs="Arial"/>
                <w:sz w:val="14"/>
                <w:szCs w:val="14"/>
              </w:rPr>
              <w:t>parasitized RBCs</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1.5 - 2 times larger than normal.</w:t>
            </w:r>
          </w:p>
          <w:p w:rsidR="000C33D1" w:rsidRDefault="000C33D1" w:rsidP="000C33D1">
            <w:pPr>
              <w:rPr>
                <w:rFonts w:ascii="Arial" w:hAnsi="Arial" w:cs="Arial"/>
                <w:sz w:val="14"/>
                <w:szCs w:val="14"/>
              </w:rPr>
            </w:pPr>
            <w:r>
              <w:rPr>
                <w:rFonts w:ascii="Arial" w:hAnsi="Arial" w:cs="Arial"/>
                <w:sz w:val="14"/>
                <w:szCs w:val="14"/>
              </w:rPr>
              <w:t>Oval to normal shape.</w:t>
            </w:r>
          </w:p>
          <w:p w:rsidR="000C33D1" w:rsidRDefault="000C33D1" w:rsidP="000C33D1">
            <w:pPr>
              <w:rPr>
                <w:rFonts w:ascii="Arial" w:hAnsi="Arial" w:cs="Arial"/>
                <w:sz w:val="14"/>
                <w:szCs w:val="14"/>
              </w:rPr>
            </w:pPr>
            <w:r>
              <w:rPr>
                <w:rFonts w:ascii="Arial" w:hAnsi="Arial" w:cs="Arial"/>
                <w:sz w:val="14"/>
                <w:szCs w:val="14"/>
              </w:rPr>
              <w:t>May be normal size until ring fills 1/2 of cell.</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60% of cells larger than</w:t>
            </w:r>
          </w:p>
          <w:p w:rsidR="000C33D1" w:rsidRDefault="000C33D1" w:rsidP="000C33D1">
            <w:pPr>
              <w:rPr>
                <w:rFonts w:ascii="Arial" w:hAnsi="Arial" w:cs="Arial"/>
                <w:sz w:val="14"/>
                <w:szCs w:val="14"/>
              </w:rPr>
            </w:pPr>
            <w:r>
              <w:rPr>
                <w:rFonts w:ascii="Arial" w:hAnsi="Arial" w:cs="Arial"/>
                <w:sz w:val="14"/>
                <w:szCs w:val="14"/>
              </w:rPr>
              <w:t xml:space="preserve">normal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oval.</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20% have irregular, frayed edges.</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Both normal.</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Normal shape.</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 xml:space="preserve">Size may be normal </w:t>
            </w:r>
          </w:p>
          <w:p w:rsidR="000C33D1" w:rsidRDefault="000C33D1" w:rsidP="000C33D1">
            <w:pPr>
              <w:rPr>
                <w:rFonts w:ascii="Arial" w:hAnsi="Arial" w:cs="Arial"/>
                <w:sz w:val="14"/>
                <w:szCs w:val="14"/>
              </w:rPr>
            </w:pPr>
            <w:r>
              <w:rPr>
                <w:rFonts w:ascii="Arial" w:hAnsi="Arial" w:cs="Arial"/>
                <w:sz w:val="14"/>
                <w:szCs w:val="14"/>
              </w:rPr>
              <w:t>or slightly smaller.</w:t>
            </w:r>
          </w:p>
        </w:tc>
      </w:tr>
      <w:tr w:rsidR="000C33D1" w:rsidTr="000C33D1">
        <w:trPr>
          <w:trHeight w:val="260"/>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Color of cytoplasm</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Decolorized, pale</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Decolorized, pale</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Normal, bluish tinge at times</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smartTag w:uri="urn:schemas-microsoft-com:office:smarttags" w:element="City">
              <w:smartTag w:uri="urn:schemas-microsoft-com:office:smarttags" w:element="place">
                <w:smartTag w:uri="urn:schemas-microsoft-com:office:smarttags" w:element="stockticker">
                  <w:r>
                    <w:rPr>
                      <w:rFonts w:ascii="Arial" w:hAnsi="Arial" w:cs="Arial"/>
                      <w:sz w:val="14"/>
                      <w:szCs w:val="14"/>
                    </w:rPr>
                    <w:t>Normal</w:t>
                  </w:r>
                </w:smartTag>
              </w:smartTag>
            </w:smartTag>
          </w:p>
        </w:tc>
      </w:tr>
      <w:tr w:rsidR="000C33D1" w:rsidTr="000C33D1">
        <w:trPr>
          <w:trHeight w:val="242"/>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Multiple rings/cell</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Occasional</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Occasional</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Common</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Rare</w:t>
            </w:r>
          </w:p>
        </w:tc>
      </w:tr>
      <w:tr w:rsidR="000C33D1" w:rsidTr="000C33D1">
        <w:trPr>
          <w:cantSplit/>
          <w:trHeight w:val="730"/>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Developmental stages</w:t>
            </w:r>
          </w:p>
          <w:p w:rsidR="000C33D1" w:rsidRDefault="000C33D1" w:rsidP="000C33D1">
            <w:pPr>
              <w:rPr>
                <w:rFonts w:ascii="Arial" w:hAnsi="Arial" w:cs="Arial"/>
                <w:sz w:val="14"/>
                <w:szCs w:val="14"/>
              </w:rPr>
            </w:pPr>
            <w:r>
              <w:rPr>
                <w:rFonts w:ascii="Arial" w:hAnsi="Arial" w:cs="Arial"/>
                <w:sz w:val="14"/>
                <w:szCs w:val="14"/>
              </w:rPr>
              <w:t>present in peripheral</w:t>
            </w:r>
          </w:p>
          <w:p w:rsidR="000C33D1" w:rsidRDefault="000C33D1" w:rsidP="000C33D1">
            <w:pPr>
              <w:rPr>
                <w:rFonts w:ascii="Arial" w:hAnsi="Arial" w:cs="Arial"/>
                <w:sz w:val="14"/>
                <w:szCs w:val="14"/>
              </w:rPr>
            </w:pPr>
            <w:r>
              <w:rPr>
                <w:rFonts w:ascii="Arial" w:hAnsi="Arial" w:cs="Arial"/>
                <w:sz w:val="14"/>
                <w:szCs w:val="14"/>
              </w:rPr>
              <w:t>blood</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All</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All</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Young ring forms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no older</w:t>
            </w:r>
          </w:p>
          <w:p w:rsidR="000C33D1" w:rsidRDefault="000C33D1" w:rsidP="000C33D1">
            <w:pPr>
              <w:rPr>
                <w:rFonts w:ascii="Arial" w:hAnsi="Arial" w:cs="Arial"/>
                <w:sz w:val="14"/>
                <w:szCs w:val="14"/>
              </w:rPr>
            </w:pPr>
            <w:r>
              <w:rPr>
                <w:rFonts w:ascii="Arial" w:hAnsi="Arial" w:cs="Arial"/>
                <w:sz w:val="14"/>
                <w:szCs w:val="14"/>
              </w:rPr>
              <w:t>stages; few gametocytes.</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Ring forms few, as ring stage is brief.</w:t>
            </w:r>
          </w:p>
          <w:p w:rsidR="000C33D1" w:rsidRDefault="000C33D1" w:rsidP="000C33D1">
            <w:pPr>
              <w:rPr>
                <w:rFonts w:ascii="Arial" w:hAnsi="Arial" w:cs="Arial"/>
                <w:sz w:val="14"/>
                <w:szCs w:val="14"/>
              </w:rPr>
            </w:pPr>
            <w:r>
              <w:rPr>
                <w:rFonts w:ascii="Arial" w:hAnsi="Arial" w:cs="Arial"/>
                <w:sz w:val="14"/>
                <w:szCs w:val="14"/>
              </w:rPr>
              <w:t xml:space="preserve">Mostly growing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mature</w:t>
            </w:r>
          </w:p>
          <w:p w:rsidR="000C33D1" w:rsidRDefault="000C33D1" w:rsidP="000C33D1">
            <w:pPr>
              <w:rPr>
                <w:rFonts w:ascii="Arial" w:hAnsi="Arial" w:cs="Arial"/>
                <w:sz w:val="14"/>
                <w:szCs w:val="14"/>
              </w:rPr>
            </w:pPr>
            <w:r>
              <w:rPr>
                <w:rFonts w:ascii="Arial" w:hAnsi="Arial" w:cs="Arial"/>
                <w:sz w:val="14"/>
                <w:szCs w:val="14"/>
              </w:rPr>
              <w:t xml:space="preserve"> trophozoites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schizonts</w:t>
            </w:r>
          </w:p>
        </w:tc>
      </w:tr>
      <w:tr w:rsidR="000C33D1" w:rsidTr="000C33D1">
        <w:trPr>
          <w:cantSplit/>
          <w:trHeight w:val="1358"/>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Appearance of parasite</w:t>
            </w:r>
          </w:p>
          <w:p w:rsidR="000C33D1" w:rsidRDefault="000C33D1" w:rsidP="000C33D1">
            <w:pPr>
              <w:ind w:left="-90"/>
              <w:rPr>
                <w:rFonts w:ascii="Arial" w:hAnsi="Arial" w:cs="Arial"/>
                <w:sz w:val="14"/>
                <w:szCs w:val="14"/>
              </w:rPr>
            </w:pPr>
            <w:r>
              <w:rPr>
                <w:rFonts w:ascii="Arial" w:hAnsi="Arial" w:cs="Arial"/>
                <w:sz w:val="14"/>
                <w:szCs w:val="14"/>
              </w:rPr>
              <w:t xml:space="preserve">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young trophozoite   </w:t>
            </w:r>
          </w:p>
          <w:p w:rsidR="000C33D1" w:rsidRDefault="000C33D1" w:rsidP="000C33D1">
            <w:pPr>
              <w:ind w:left="-90"/>
              <w:rPr>
                <w:rFonts w:ascii="Arial" w:hAnsi="Arial" w:cs="Arial"/>
                <w:sz w:val="14"/>
                <w:szCs w:val="14"/>
              </w:rPr>
            </w:pPr>
            <w:r>
              <w:rPr>
                <w:rFonts w:ascii="Arial" w:hAnsi="Arial" w:cs="Arial"/>
                <w:sz w:val="14"/>
                <w:szCs w:val="14"/>
              </w:rPr>
              <w:t xml:space="preserve">  (early ring form)</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Ring is 1/3  diameter of cell.</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Heavy chromatin dot.</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Cytoplasmic circle around vacuole.</w:t>
            </w:r>
          </w:p>
          <w:p w:rsidR="000C33D1" w:rsidRDefault="000C33D1" w:rsidP="000C33D1">
            <w:pPr>
              <w:rPr>
                <w:rFonts w:ascii="Arial" w:hAnsi="Arial" w:cs="Arial"/>
                <w:sz w:val="14"/>
                <w:szCs w:val="14"/>
              </w:rPr>
            </w:pP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Ring larger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more ameboid than in </w:t>
            </w:r>
            <w:r>
              <w:rPr>
                <w:rFonts w:ascii="Arial" w:hAnsi="Arial" w:cs="Arial"/>
                <w:i/>
                <w:iCs/>
                <w:sz w:val="14"/>
                <w:szCs w:val="14"/>
              </w:rPr>
              <w:t>P. vivax</w:t>
            </w:r>
            <w:r>
              <w:rPr>
                <w:rFonts w:ascii="Arial" w:hAnsi="Arial" w:cs="Arial"/>
                <w:sz w:val="14"/>
                <w:szCs w:val="14"/>
              </w:rPr>
              <w:t>,</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 xml:space="preserve">Otherwise similar to </w:t>
            </w:r>
          </w:p>
          <w:p w:rsidR="000C33D1" w:rsidRDefault="000C33D1" w:rsidP="000C33D1">
            <w:pPr>
              <w:rPr>
                <w:rFonts w:ascii="Arial" w:hAnsi="Arial" w:cs="Arial"/>
                <w:i/>
                <w:iCs/>
                <w:sz w:val="14"/>
                <w:szCs w:val="14"/>
              </w:rPr>
            </w:pPr>
            <w:r>
              <w:rPr>
                <w:rFonts w:ascii="Arial" w:hAnsi="Arial" w:cs="Arial"/>
                <w:i/>
                <w:iCs/>
                <w:sz w:val="14"/>
                <w:szCs w:val="14"/>
              </w:rPr>
              <w:t>P. vivax.</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Delicate, small ring with small chromatin dot (frequently 2 rings). May have multiple rings per cell. Sometimes ring is at edge of red cell (applique form) or is slender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filamentous in form.  Scanty cytoplasm around small vacuoles</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Ring often smaller than in </w:t>
            </w:r>
            <w:r>
              <w:rPr>
                <w:rFonts w:ascii="Arial" w:hAnsi="Arial" w:cs="Arial"/>
                <w:i/>
                <w:iCs/>
                <w:sz w:val="14"/>
                <w:szCs w:val="14"/>
              </w:rPr>
              <w:t xml:space="preserve">P. vivax, </w:t>
            </w:r>
            <w:r>
              <w:rPr>
                <w:rFonts w:ascii="Arial" w:hAnsi="Arial" w:cs="Arial"/>
                <w:sz w:val="14"/>
                <w:szCs w:val="14"/>
              </w:rPr>
              <w:t>occupying 1/8  of cell;.</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Heavy chromatin dot.</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Vacuole at times filled in.</w:t>
            </w:r>
          </w:p>
          <w:p w:rsidR="000C33D1" w:rsidRDefault="000C33D1" w:rsidP="000C33D1">
            <w:pPr>
              <w:rPr>
                <w:rFonts w:ascii="Arial" w:hAnsi="Arial" w:cs="Arial"/>
                <w:sz w:val="14"/>
                <w:szCs w:val="14"/>
              </w:rPr>
            </w:pPr>
            <w:r>
              <w:rPr>
                <w:rFonts w:ascii="Arial" w:hAnsi="Arial" w:cs="Arial"/>
                <w:sz w:val="14"/>
                <w:szCs w:val="14"/>
              </w:rPr>
              <w:t>Pigment forms early.</w:t>
            </w:r>
          </w:p>
        </w:tc>
      </w:tr>
      <w:tr w:rsidR="000C33D1" w:rsidTr="000C33D1">
        <w:trPr>
          <w:cantSplit/>
          <w:trHeight w:val="1152"/>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Mature trophozoite</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Irregular ameboid mass.</w:t>
            </w:r>
          </w:p>
          <w:p w:rsidR="000C33D1" w:rsidRDefault="000C33D1" w:rsidP="000C33D1">
            <w:pPr>
              <w:rPr>
                <w:rFonts w:ascii="Arial" w:hAnsi="Arial" w:cs="Arial"/>
                <w:sz w:val="14"/>
                <w:szCs w:val="14"/>
              </w:rPr>
            </w:pPr>
            <w:r>
              <w:rPr>
                <w:rFonts w:ascii="Arial" w:hAnsi="Arial" w:cs="Arial"/>
                <w:sz w:val="14"/>
                <w:szCs w:val="14"/>
              </w:rPr>
              <w:t>One or more small vacuoles retained until schizont stage; fills almost entire cell; fine brown pigment.</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Compact; vacuoles</w:t>
            </w:r>
          </w:p>
          <w:p w:rsidR="000C33D1" w:rsidRDefault="000C33D1" w:rsidP="000C33D1">
            <w:pPr>
              <w:rPr>
                <w:rFonts w:ascii="Arial" w:hAnsi="Arial" w:cs="Arial"/>
                <w:sz w:val="14"/>
                <w:szCs w:val="14"/>
              </w:rPr>
            </w:pPr>
            <w:r>
              <w:rPr>
                <w:rFonts w:ascii="Arial" w:hAnsi="Arial" w:cs="Arial"/>
                <w:sz w:val="14"/>
                <w:szCs w:val="14"/>
              </w:rPr>
              <w:t>disappear; pigment dark</w:t>
            </w:r>
          </w:p>
          <w:p w:rsidR="000C33D1" w:rsidRDefault="000C33D1" w:rsidP="000C33D1">
            <w:pPr>
              <w:rPr>
                <w:rFonts w:ascii="Arial" w:hAnsi="Arial" w:cs="Arial"/>
                <w:sz w:val="14"/>
                <w:szCs w:val="14"/>
              </w:rPr>
            </w:pPr>
            <w:r>
              <w:rPr>
                <w:rFonts w:ascii="Arial" w:hAnsi="Arial" w:cs="Arial"/>
                <w:sz w:val="14"/>
                <w:szCs w:val="14"/>
              </w:rPr>
              <w:t xml:space="preserve">brown, less so than in </w:t>
            </w:r>
          </w:p>
          <w:p w:rsidR="000C33D1" w:rsidRDefault="000C33D1" w:rsidP="000C33D1">
            <w:pPr>
              <w:rPr>
                <w:rFonts w:ascii="Arial" w:hAnsi="Arial" w:cs="Arial"/>
                <w:sz w:val="14"/>
                <w:szCs w:val="14"/>
              </w:rPr>
            </w:pPr>
            <w:r>
              <w:rPr>
                <w:rFonts w:ascii="Arial" w:hAnsi="Arial" w:cs="Arial"/>
                <w:i/>
                <w:iCs/>
                <w:sz w:val="14"/>
                <w:szCs w:val="14"/>
              </w:rPr>
              <w:t>P. malariae.</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Not seen in peripheral blood (except in severe infections).</w:t>
            </w:r>
          </w:p>
          <w:p w:rsidR="000C33D1" w:rsidRDefault="000C33D1" w:rsidP="000C33D1">
            <w:pPr>
              <w:rPr>
                <w:rFonts w:ascii="Arial" w:hAnsi="Arial" w:cs="Arial"/>
                <w:sz w:val="14"/>
                <w:szCs w:val="14"/>
              </w:rPr>
            </w:pPr>
          </w:p>
          <w:p w:rsidR="000C33D1" w:rsidRDefault="000C33D1" w:rsidP="000C33D1">
            <w:pPr>
              <w:rPr>
                <w:rFonts w:ascii="Arial" w:hAnsi="Arial" w:cs="Arial"/>
                <w:sz w:val="14"/>
                <w:szCs w:val="14"/>
              </w:rPr>
            </w:pPr>
            <w:r>
              <w:rPr>
                <w:rFonts w:ascii="Arial" w:hAnsi="Arial" w:cs="Arial"/>
                <w:sz w:val="14"/>
                <w:szCs w:val="14"/>
              </w:rPr>
              <w:t>Development of all phases following ring form occurs in capillaries of viscera.</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Vacuoles disappear early.</w:t>
            </w:r>
          </w:p>
          <w:p w:rsidR="000C33D1" w:rsidRDefault="000C33D1" w:rsidP="000C33D1">
            <w:pPr>
              <w:rPr>
                <w:rFonts w:ascii="Arial" w:hAnsi="Arial" w:cs="Arial"/>
                <w:sz w:val="14"/>
                <w:szCs w:val="14"/>
              </w:rPr>
            </w:pPr>
            <w:r>
              <w:rPr>
                <w:rFonts w:ascii="Arial" w:hAnsi="Arial" w:cs="Arial"/>
                <w:sz w:val="14"/>
                <w:szCs w:val="14"/>
              </w:rPr>
              <w:t>Cytoplasm compact, oval, b</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shaped, or nearly round, almost filling cell; chromatin may be hidden by peripheral coarse dark brown pigment.</w:t>
            </w:r>
          </w:p>
        </w:tc>
      </w:tr>
      <w:tr w:rsidR="000C33D1" w:rsidTr="000C33D1">
        <w:trPr>
          <w:cantSplit/>
          <w:trHeight w:val="540"/>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Schizont (presegmenter) </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Progressive chromatin division.</w:t>
            </w:r>
          </w:p>
          <w:p w:rsidR="000C33D1" w:rsidRDefault="000C33D1" w:rsidP="000C33D1">
            <w:pPr>
              <w:rPr>
                <w:rFonts w:ascii="Arial" w:hAnsi="Arial" w:cs="Arial"/>
                <w:sz w:val="14"/>
                <w:szCs w:val="14"/>
              </w:rPr>
            </w:pPr>
            <w:r>
              <w:rPr>
                <w:rFonts w:ascii="Arial" w:hAnsi="Arial" w:cs="Arial"/>
                <w:sz w:val="14"/>
                <w:szCs w:val="14"/>
              </w:rPr>
              <w:t>Cytoplastic b</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s containing</w:t>
            </w:r>
          </w:p>
          <w:p w:rsidR="000C33D1" w:rsidRDefault="000C33D1" w:rsidP="000C33D1">
            <w:pPr>
              <w:rPr>
                <w:rFonts w:ascii="Arial" w:hAnsi="Arial" w:cs="Arial"/>
                <w:sz w:val="14"/>
                <w:szCs w:val="14"/>
              </w:rPr>
            </w:pPr>
            <w:r>
              <w:rPr>
                <w:rFonts w:ascii="Arial" w:hAnsi="Arial" w:cs="Arial"/>
                <w:sz w:val="14"/>
                <w:szCs w:val="14"/>
              </w:rPr>
              <w:t>clumps of brown pigment.</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Smaller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more compact than in </w:t>
            </w:r>
            <w:r>
              <w:rPr>
                <w:rFonts w:ascii="Arial" w:hAnsi="Arial" w:cs="Arial"/>
                <w:i/>
                <w:iCs/>
                <w:sz w:val="14"/>
                <w:szCs w:val="14"/>
              </w:rPr>
              <w:t>P. vivax</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Not seen in peripheral blood (see above).</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 xml:space="preserve">Similar to </w:t>
            </w:r>
            <w:r>
              <w:rPr>
                <w:rFonts w:ascii="Arial" w:hAnsi="Arial" w:cs="Arial"/>
                <w:i/>
                <w:iCs/>
                <w:sz w:val="14"/>
                <w:szCs w:val="14"/>
              </w:rPr>
              <w:t>P. vivax</w:t>
            </w:r>
            <w:r>
              <w:rPr>
                <w:rFonts w:ascii="Arial" w:hAnsi="Arial" w:cs="Arial"/>
                <w:sz w:val="14"/>
                <w:szCs w:val="14"/>
              </w:rPr>
              <w:t xml:space="preserve"> schizont except smaller; darker, larger pigment granules peripheral or central.</w:t>
            </w:r>
          </w:p>
        </w:tc>
      </w:tr>
      <w:tr w:rsidR="000C33D1" w:rsidTr="000C33D1">
        <w:trPr>
          <w:cantSplit/>
          <w:trHeight w:val="1086"/>
        </w:trPr>
        <w:tc>
          <w:tcPr>
            <w:tcW w:w="1630"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Mature schizont</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Merozoites average 16</w:t>
            </w:r>
          </w:p>
          <w:p w:rsidR="000C33D1" w:rsidRDefault="000C33D1" w:rsidP="000C33D1">
            <w:pPr>
              <w:rPr>
                <w:rFonts w:ascii="Arial" w:hAnsi="Arial" w:cs="Arial"/>
                <w:sz w:val="14"/>
                <w:szCs w:val="14"/>
              </w:rPr>
            </w:pPr>
            <w:r>
              <w:rPr>
                <w:rFonts w:ascii="Arial" w:hAnsi="Arial" w:cs="Arial"/>
                <w:sz w:val="14"/>
                <w:szCs w:val="14"/>
              </w:rPr>
              <w:t>in number (range 12-24);</w:t>
            </w:r>
          </w:p>
          <w:p w:rsidR="000C33D1" w:rsidRDefault="000C33D1" w:rsidP="000C33D1">
            <w:pPr>
              <w:rPr>
                <w:rFonts w:ascii="Arial" w:hAnsi="Arial" w:cs="Arial"/>
                <w:sz w:val="14"/>
                <w:szCs w:val="14"/>
              </w:rPr>
            </w:pPr>
            <w:r>
              <w:rPr>
                <w:rFonts w:ascii="Arial" w:hAnsi="Arial" w:cs="Arial"/>
                <w:sz w:val="14"/>
                <w:szCs w:val="14"/>
              </w:rPr>
              <w:t xml:space="preserve">each with chromatin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cytoplasm, filling entire </w:t>
            </w:r>
            <w:smartTag w:uri="urn:schemas-microsoft-com:office:smarttags" w:element="stockticker">
              <w:r>
                <w:rPr>
                  <w:rFonts w:ascii="Arial" w:hAnsi="Arial" w:cs="Arial"/>
                  <w:sz w:val="14"/>
                  <w:szCs w:val="14"/>
                </w:rPr>
                <w:t>RBC</w:t>
              </w:r>
            </w:smartTag>
            <w:r>
              <w:rPr>
                <w:rFonts w:ascii="Arial" w:hAnsi="Arial" w:cs="Arial"/>
                <w:sz w:val="14"/>
                <w:szCs w:val="14"/>
              </w:rPr>
              <w:t>, which can hardly be seen.</w:t>
            </w:r>
          </w:p>
        </w:tc>
        <w:tc>
          <w:tcPr>
            <w:tcW w:w="214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75%  of cells occupied by</w:t>
            </w:r>
          </w:p>
          <w:p w:rsidR="000C33D1" w:rsidRDefault="000C33D1" w:rsidP="000C33D1">
            <w:pPr>
              <w:rPr>
                <w:rFonts w:ascii="Arial" w:hAnsi="Arial" w:cs="Arial"/>
                <w:sz w:val="14"/>
                <w:szCs w:val="14"/>
              </w:rPr>
            </w:pPr>
            <w:r>
              <w:rPr>
                <w:rFonts w:ascii="Arial" w:hAnsi="Arial" w:cs="Arial"/>
                <w:sz w:val="14"/>
                <w:szCs w:val="14"/>
              </w:rPr>
              <w:t>8 (8-12) merozoites in</w:t>
            </w:r>
          </w:p>
          <w:p w:rsidR="000C33D1" w:rsidRDefault="000C33D1" w:rsidP="000C33D1">
            <w:pPr>
              <w:rPr>
                <w:rFonts w:ascii="Arial" w:hAnsi="Arial" w:cs="Arial"/>
                <w:sz w:val="14"/>
                <w:szCs w:val="14"/>
              </w:rPr>
            </w:pPr>
            <w:r>
              <w:rPr>
                <w:rFonts w:ascii="Arial" w:hAnsi="Arial" w:cs="Arial"/>
                <w:sz w:val="14"/>
                <w:szCs w:val="14"/>
              </w:rPr>
              <w:t>rosettes or irregular</w:t>
            </w:r>
          </w:p>
          <w:p w:rsidR="000C33D1" w:rsidRDefault="000C33D1" w:rsidP="000C33D1">
            <w:pPr>
              <w:rPr>
                <w:rFonts w:ascii="Arial" w:hAnsi="Arial" w:cs="Arial"/>
                <w:sz w:val="14"/>
                <w:szCs w:val="14"/>
              </w:rPr>
            </w:pPr>
            <w:r>
              <w:rPr>
                <w:rFonts w:ascii="Arial" w:hAnsi="Arial" w:cs="Arial"/>
                <w:sz w:val="14"/>
                <w:szCs w:val="14"/>
              </w:rPr>
              <w:t>clusters.</w:t>
            </w:r>
          </w:p>
        </w:tc>
        <w:tc>
          <w:tcPr>
            <w:tcW w:w="2138"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Not seen in peripheral blood.</w:t>
            </w:r>
          </w:p>
        </w:tc>
        <w:tc>
          <w:tcPr>
            <w:tcW w:w="2054" w:type="dxa"/>
            <w:tcBorders>
              <w:top w:val="single" w:sz="4" w:space="0" w:color="auto"/>
              <w:left w:val="single" w:sz="4" w:space="0" w:color="auto"/>
              <w:bottom w:val="single" w:sz="4" w:space="0" w:color="auto"/>
              <w:right w:val="single" w:sz="4" w:space="0" w:color="auto"/>
            </w:tcBorders>
          </w:tcPr>
          <w:p w:rsidR="000C33D1" w:rsidRDefault="000C33D1" w:rsidP="000C33D1">
            <w:pPr>
              <w:rPr>
                <w:rFonts w:ascii="Arial" w:hAnsi="Arial" w:cs="Arial"/>
                <w:sz w:val="14"/>
                <w:szCs w:val="14"/>
              </w:rPr>
            </w:pPr>
            <w:r>
              <w:rPr>
                <w:rFonts w:ascii="Arial" w:hAnsi="Arial" w:cs="Arial"/>
                <w:sz w:val="14"/>
                <w:szCs w:val="14"/>
              </w:rPr>
              <w:t>Merozoites average 8</w:t>
            </w:r>
          </w:p>
          <w:p w:rsidR="000C33D1" w:rsidRDefault="000C33D1" w:rsidP="000C33D1">
            <w:pPr>
              <w:rPr>
                <w:rFonts w:ascii="Arial" w:hAnsi="Arial" w:cs="Arial"/>
                <w:sz w:val="14"/>
                <w:szCs w:val="14"/>
              </w:rPr>
            </w:pPr>
            <w:r>
              <w:rPr>
                <w:rFonts w:ascii="Arial" w:hAnsi="Arial" w:cs="Arial"/>
                <w:sz w:val="14"/>
                <w:szCs w:val="14"/>
              </w:rPr>
              <w:t xml:space="preserve">in number (range 6-12) </w:t>
            </w:r>
            <w:smartTag w:uri="urn:schemas-microsoft-com:office:smarttags" w:element="PersonName">
              <w:smartTag w:uri="urn:schemas-microsoft-com:office:smarttags" w:element="stockticker">
                <w:r>
                  <w:rPr>
                    <w:rFonts w:ascii="Arial" w:hAnsi="Arial" w:cs="Arial"/>
                    <w:sz w:val="14"/>
                    <w:szCs w:val="14"/>
                  </w:rPr>
                  <w:t>and</w:t>
                </w:r>
              </w:smartTag>
            </w:smartTag>
            <w:r>
              <w:rPr>
                <w:rFonts w:ascii="Arial" w:hAnsi="Arial" w:cs="Arial"/>
                <w:sz w:val="14"/>
                <w:szCs w:val="14"/>
              </w:rPr>
              <w:t xml:space="preserve"> are difficult to see individually;</w:t>
            </w:r>
          </w:p>
          <w:p w:rsidR="000C33D1" w:rsidRDefault="000C33D1" w:rsidP="000C33D1">
            <w:pPr>
              <w:rPr>
                <w:rFonts w:ascii="Arial" w:hAnsi="Arial" w:cs="Arial"/>
                <w:sz w:val="14"/>
                <w:szCs w:val="14"/>
              </w:rPr>
            </w:pPr>
            <w:r>
              <w:rPr>
                <w:rFonts w:ascii="Arial" w:hAnsi="Arial" w:cs="Arial"/>
                <w:sz w:val="14"/>
                <w:szCs w:val="14"/>
              </w:rPr>
              <w:t>form rosettes or irregular clusters filling normal-size cells; central arrangement of brown-green pigment.</w:t>
            </w:r>
          </w:p>
        </w:tc>
      </w:tr>
    </w:tbl>
    <w:p w:rsidR="004F3F79" w:rsidRDefault="004F3F79" w:rsidP="004F3F79">
      <w:pPr>
        <w:pStyle w:val="BodyTextIndent3"/>
        <w:tabs>
          <w:tab w:val="clear" w:pos="1080"/>
          <w:tab w:val="clear" w:pos="1998"/>
          <w:tab w:val="left" w:pos="2520"/>
        </w:tabs>
        <w:ind w:left="0"/>
        <w:rPr>
          <w:szCs w:val="22"/>
        </w:rPr>
      </w:pPr>
    </w:p>
    <w:p w:rsidR="004F3F79" w:rsidRDefault="004F3F79" w:rsidP="004F3F79">
      <w:pPr>
        <w:pStyle w:val="BodyTextIndent3"/>
        <w:tabs>
          <w:tab w:val="clear" w:pos="1080"/>
          <w:tab w:val="clear" w:pos="1998"/>
          <w:tab w:val="left" w:pos="2520"/>
        </w:tabs>
        <w:ind w:left="0"/>
        <w:rPr>
          <w:szCs w:val="22"/>
        </w:rPr>
      </w:pPr>
    </w:p>
    <w:p w:rsidR="004F3F79" w:rsidRDefault="004F3F79"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r w:rsidRPr="0074288E">
        <w:rPr>
          <w:b/>
          <w:bCs/>
          <w:sz w:val="24"/>
          <w:szCs w:val="24"/>
        </w:rPr>
        <w:t>Figure 1.  Malaria Species</w:t>
      </w:r>
    </w:p>
    <w:p w:rsidR="000C33D1" w:rsidRDefault="000C33D1" w:rsidP="004F3F79">
      <w:pPr>
        <w:pStyle w:val="BodyTextIndent3"/>
        <w:tabs>
          <w:tab w:val="clear" w:pos="1080"/>
          <w:tab w:val="clear" w:pos="1998"/>
          <w:tab w:val="left" w:pos="2520"/>
        </w:tabs>
        <w:ind w:left="0"/>
        <w:rPr>
          <w:szCs w:val="22"/>
        </w:rPr>
      </w:pPr>
      <w:r>
        <w:rPr>
          <w:rFonts w:ascii="Arial" w:hAnsi="Arial" w:cs="Arial"/>
          <w:b/>
          <w:bCs/>
          <w:noProof/>
          <w:sz w:val="24"/>
          <w:szCs w:val="24"/>
        </w:rPr>
        <w:drawing>
          <wp:inline distT="0" distB="0" distL="0" distR="0">
            <wp:extent cx="5600700" cy="7667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00700" cy="7667625"/>
                    </a:xfrm>
                    <a:prstGeom prst="rect">
                      <a:avLst/>
                    </a:prstGeom>
                    <a:noFill/>
                    <a:ln w="9525">
                      <a:noFill/>
                      <a:miter lim="800000"/>
                      <a:headEnd/>
                      <a:tailEnd/>
                    </a:ln>
                  </pic:spPr>
                </pic:pic>
              </a:graphicData>
            </a:graphic>
          </wp:inline>
        </w:drawing>
      </w: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Pr="0074288E" w:rsidRDefault="000C33D1" w:rsidP="000C33D1">
      <w:pPr>
        <w:tabs>
          <w:tab w:val="left" w:pos="0"/>
        </w:tabs>
        <w:suppressAutoHyphens/>
        <w:spacing w:line="240" w:lineRule="atLeast"/>
        <w:ind w:left="720" w:hanging="720"/>
        <w:rPr>
          <w:b/>
          <w:bCs/>
          <w:sz w:val="24"/>
          <w:szCs w:val="24"/>
        </w:rPr>
      </w:pPr>
      <w:r w:rsidRPr="0074288E">
        <w:rPr>
          <w:b/>
          <w:bCs/>
          <w:sz w:val="24"/>
          <w:szCs w:val="24"/>
        </w:rPr>
        <w:t xml:space="preserve">Figure 2.  </w:t>
      </w:r>
      <w:r w:rsidRPr="0074288E">
        <w:rPr>
          <w:b/>
          <w:bCs/>
          <w:i/>
          <w:iCs/>
          <w:sz w:val="24"/>
          <w:szCs w:val="24"/>
        </w:rPr>
        <w:t>Babesia</w:t>
      </w:r>
      <w:r w:rsidRPr="0074288E">
        <w:rPr>
          <w:b/>
          <w:bCs/>
          <w:sz w:val="24"/>
          <w:szCs w:val="24"/>
        </w:rPr>
        <w:t xml:space="preserve"> spp.</w:t>
      </w:r>
    </w:p>
    <w:p w:rsidR="000C33D1" w:rsidRPr="0074288E" w:rsidRDefault="000C33D1" w:rsidP="000C33D1">
      <w:pPr>
        <w:tabs>
          <w:tab w:val="left" w:pos="0"/>
        </w:tabs>
        <w:suppressAutoHyphens/>
        <w:spacing w:line="240" w:lineRule="atLeast"/>
        <w:ind w:left="720" w:hanging="720"/>
        <w:rPr>
          <w:b/>
          <w:bCs/>
          <w:sz w:val="22"/>
          <w:szCs w:val="22"/>
        </w:rPr>
      </w:pPr>
    </w:p>
    <w:p w:rsidR="000C33D1" w:rsidRDefault="000C33D1" w:rsidP="000C33D1">
      <w:pPr>
        <w:pStyle w:val="BodyTextIndent3"/>
        <w:tabs>
          <w:tab w:val="clear" w:pos="1080"/>
          <w:tab w:val="clear" w:pos="1998"/>
          <w:tab w:val="left" w:pos="2520"/>
        </w:tabs>
        <w:ind w:left="0"/>
        <w:rPr>
          <w:szCs w:val="22"/>
        </w:rPr>
      </w:pPr>
      <w:r w:rsidRPr="0074288E">
        <w:rPr>
          <w:b/>
          <w:bCs/>
          <w:szCs w:val="22"/>
        </w:rPr>
        <w:t>A.  Only small ring forms are observed</w:t>
      </w:r>
      <w:r>
        <w:rPr>
          <w:b/>
          <w:bCs/>
          <w:szCs w:val="22"/>
        </w:rPr>
        <w:t>.</w:t>
      </w:r>
    </w:p>
    <w:p w:rsidR="000C33D1" w:rsidRDefault="000C33D1" w:rsidP="004F3F79">
      <w:pPr>
        <w:pStyle w:val="BodyTextIndent3"/>
        <w:tabs>
          <w:tab w:val="clear" w:pos="1080"/>
          <w:tab w:val="clear" w:pos="1998"/>
          <w:tab w:val="left" w:pos="2520"/>
        </w:tabs>
        <w:ind w:left="0"/>
        <w:rPr>
          <w:szCs w:val="22"/>
        </w:rPr>
      </w:pPr>
      <w:r>
        <w:rPr>
          <w:rFonts w:ascii="Arial" w:hAnsi="Arial" w:cs="Arial"/>
          <w:b/>
          <w:bCs/>
          <w:noProof/>
          <w:sz w:val="24"/>
          <w:szCs w:val="24"/>
        </w:rPr>
        <w:drawing>
          <wp:inline distT="0" distB="0" distL="0" distR="0">
            <wp:extent cx="3667125" cy="2838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67125" cy="2838450"/>
                    </a:xfrm>
                    <a:prstGeom prst="rect">
                      <a:avLst/>
                    </a:prstGeom>
                    <a:noFill/>
                    <a:ln w="9525">
                      <a:noFill/>
                      <a:miter lim="800000"/>
                      <a:headEnd/>
                      <a:tailEnd/>
                    </a:ln>
                  </pic:spPr>
                </pic:pic>
              </a:graphicData>
            </a:graphic>
          </wp:inline>
        </w:drawing>
      </w: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r w:rsidRPr="0074288E">
        <w:rPr>
          <w:b/>
          <w:bCs/>
          <w:szCs w:val="22"/>
        </w:rPr>
        <w:t>B.  Sometimes 4 rings will form a tetrad “Maltese Cross”</w:t>
      </w:r>
    </w:p>
    <w:p w:rsidR="000C33D1" w:rsidRDefault="000C33D1" w:rsidP="004F3F79">
      <w:pPr>
        <w:pStyle w:val="BodyTextIndent3"/>
        <w:tabs>
          <w:tab w:val="clear" w:pos="1080"/>
          <w:tab w:val="clear" w:pos="1998"/>
          <w:tab w:val="left" w:pos="2520"/>
        </w:tabs>
        <w:ind w:left="0"/>
        <w:rPr>
          <w:szCs w:val="22"/>
        </w:rPr>
      </w:pPr>
      <w:r>
        <w:rPr>
          <w:rFonts w:ascii="Arial" w:hAnsi="Arial" w:cs="Arial"/>
          <w:b/>
          <w:bCs/>
          <w:noProof/>
          <w:sz w:val="24"/>
          <w:szCs w:val="24"/>
        </w:rPr>
        <w:drawing>
          <wp:inline distT="0" distB="0" distL="0" distR="0">
            <wp:extent cx="3733800" cy="2581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733800" cy="2581275"/>
                    </a:xfrm>
                    <a:prstGeom prst="rect">
                      <a:avLst/>
                    </a:prstGeom>
                    <a:noFill/>
                    <a:ln w="9525">
                      <a:noFill/>
                      <a:miter lim="800000"/>
                      <a:headEnd/>
                      <a:tailEnd/>
                    </a:ln>
                  </pic:spPr>
                </pic:pic>
              </a:graphicData>
            </a:graphic>
          </wp:inline>
        </w:drawing>
      </w: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Default="000C33D1" w:rsidP="004F3F79">
      <w:pPr>
        <w:pStyle w:val="BodyTextIndent3"/>
        <w:tabs>
          <w:tab w:val="clear" w:pos="1080"/>
          <w:tab w:val="clear" w:pos="1998"/>
          <w:tab w:val="left" w:pos="2520"/>
        </w:tabs>
        <w:ind w:left="0"/>
        <w:rPr>
          <w:szCs w:val="22"/>
        </w:rPr>
      </w:pPr>
    </w:p>
    <w:p w:rsidR="000C33D1" w:rsidRPr="003E21D5" w:rsidRDefault="000C33D1" w:rsidP="004F3F79">
      <w:pPr>
        <w:pStyle w:val="BodyTextIndent3"/>
        <w:tabs>
          <w:tab w:val="clear" w:pos="1080"/>
          <w:tab w:val="clear" w:pos="1998"/>
          <w:tab w:val="left" w:pos="2520"/>
        </w:tabs>
        <w:ind w:left="0"/>
        <w:rPr>
          <w:szCs w:val="22"/>
        </w:rPr>
      </w:pPr>
    </w:p>
    <w:p w:rsidR="004F3F79" w:rsidRPr="003E21D5" w:rsidRDefault="004F3F79" w:rsidP="004F3F79">
      <w:pPr>
        <w:tabs>
          <w:tab w:val="left" w:pos="0"/>
          <w:tab w:val="left" w:pos="720"/>
          <w:tab w:val="left" w:pos="1584"/>
          <w:tab w:val="left" w:pos="2016"/>
          <w:tab w:val="left" w:pos="2448"/>
          <w:tab w:val="left" w:pos="2880"/>
          <w:tab w:val="left" w:pos="3312"/>
          <w:tab w:val="left" w:pos="5760"/>
          <w:tab w:val="left" w:pos="8208"/>
        </w:tabs>
        <w:suppressAutoHyphens/>
        <w:ind w:left="90"/>
        <w:jc w:val="both"/>
        <w:rPr>
          <w:b/>
          <w:bCs/>
          <w:spacing w:val="-2"/>
          <w:sz w:val="22"/>
          <w:szCs w:val="22"/>
        </w:rPr>
      </w:pPr>
      <w:r w:rsidRPr="003E21D5">
        <w:rPr>
          <w:b/>
          <w:bCs/>
          <w:spacing w:val="-2"/>
          <w:sz w:val="22"/>
          <w:szCs w:val="22"/>
        </w:rPr>
        <w:t>Approval</w:t>
      </w:r>
      <w:r>
        <w:rPr>
          <w:b/>
          <w:bCs/>
          <w:spacing w:val="-2"/>
          <w:sz w:val="22"/>
          <w:szCs w:val="22"/>
        </w:rPr>
        <w:t xml:space="preserve"> Signatures: </w:t>
      </w:r>
    </w:p>
    <w:p w:rsidR="004F3F79" w:rsidRPr="003E21D5" w:rsidRDefault="004F3F79" w:rsidP="004F3F79">
      <w:pPr>
        <w:tabs>
          <w:tab w:val="left" w:pos="0"/>
          <w:tab w:val="left" w:pos="720"/>
          <w:tab w:val="left" w:pos="1152"/>
          <w:tab w:val="left" w:pos="3744"/>
          <w:tab w:val="left" w:pos="4464"/>
          <w:tab w:val="left" w:pos="6768"/>
        </w:tabs>
        <w:suppressAutoHyphens/>
        <w:jc w:val="both"/>
        <w:rPr>
          <w:spacing w:val="-2"/>
          <w:sz w:val="22"/>
          <w:szCs w:val="22"/>
        </w:rPr>
      </w:pPr>
      <w:r w:rsidRPr="003E21D5">
        <w:rPr>
          <w:spacing w:val="-2"/>
          <w:sz w:val="22"/>
          <w:szCs w:val="22"/>
        </w:rPr>
        <w:tab/>
      </w:r>
    </w:p>
    <w:tbl>
      <w:tblPr>
        <w:tblW w:w="0" w:type="auto"/>
        <w:tblInd w:w="120" w:type="dxa"/>
        <w:tblLayout w:type="fixed"/>
        <w:tblCellMar>
          <w:left w:w="120" w:type="dxa"/>
          <w:right w:w="120" w:type="dxa"/>
        </w:tblCellMar>
        <w:tblLook w:val="0000" w:firstRow="0" w:lastRow="0" w:firstColumn="0" w:lastColumn="0" w:noHBand="0" w:noVBand="0"/>
      </w:tblPr>
      <w:tblGrid>
        <w:gridCol w:w="1260"/>
        <w:gridCol w:w="4680"/>
        <w:gridCol w:w="3420"/>
      </w:tblGrid>
      <w:tr w:rsidR="004F3F79" w:rsidRPr="003E21D5" w:rsidTr="00BB43FA">
        <w:tc>
          <w:tcPr>
            <w:tcW w:w="1260" w:type="dxa"/>
            <w:tcBorders>
              <w:top w:val="double" w:sz="7" w:space="0" w:color="000000"/>
              <w:left w:val="double" w:sz="7" w:space="0" w:color="000000"/>
              <w:bottom w:val="double" w:sz="7" w:space="0" w:color="000000"/>
              <w:right w:val="single" w:sz="7" w:space="0" w:color="000000"/>
            </w:tcBorders>
            <w:shd w:val="clear" w:color="auto" w:fill="BFBFBF"/>
          </w:tcPr>
          <w:p w:rsidR="004F3F79" w:rsidRPr="003E21D5" w:rsidRDefault="004F3F79" w:rsidP="00BB43FA">
            <w:pPr>
              <w:spacing w:line="120" w:lineRule="exact"/>
              <w:rPr>
                <w:sz w:val="22"/>
                <w:szCs w:val="22"/>
              </w:rPr>
            </w:pPr>
          </w:p>
          <w:p w:rsidR="004F3F79" w:rsidRPr="003E21D5" w:rsidRDefault="004F3F79" w:rsidP="00BB43FA">
            <w:pPr>
              <w:spacing w:after="58"/>
              <w:jc w:val="center"/>
              <w:rPr>
                <w:sz w:val="22"/>
                <w:szCs w:val="22"/>
              </w:rPr>
            </w:pPr>
            <w:r w:rsidRPr="003E21D5">
              <w:rPr>
                <w:b/>
                <w:sz w:val="22"/>
                <w:szCs w:val="22"/>
              </w:rPr>
              <w:t>Date</w:t>
            </w:r>
          </w:p>
        </w:tc>
        <w:tc>
          <w:tcPr>
            <w:tcW w:w="4680" w:type="dxa"/>
            <w:tcBorders>
              <w:top w:val="double" w:sz="7" w:space="0" w:color="000000"/>
              <w:left w:val="single" w:sz="7" w:space="0" w:color="000000"/>
              <w:bottom w:val="double" w:sz="7" w:space="0" w:color="000000"/>
              <w:right w:val="single" w:sz="7" w:space="0" w:color="000000"/>
            </w:tcBorders>
            <w:shd w:val="clear" w:color="auto" w:fill="BFBFBF"/>
            <w:vAlign w:val="bottom"/>
          </w:tcPr>
          <w:p w:rsidR="004F3F79" w:rsidRPr="003E21D5" w:rsidRDefault="004F3F79" w:rsidP="00BB43FA">
            <w:pPr>
              <w:spacing w:line="120" w:lineRule="exact"/>
              <w:rPr>
                <w:sz w:val="22"/>
                <w:szCs w:val="22"/>
              </w:rPr>
            </w:pPr>
          </w:p>
          <w:p w:rsidR="004F3F79" w:rsidRPr="003E21D5" w:rsidRDefault="004F3F79" w:rsidP="00BB43FA">
            <w:pPr>
              <w:spacing w:after="58"/>
              <w:jc w:val="center"/>
              <w:rPr>
                <w:sz w:val="22"/>
                <w:szCs w:val="22"/>
              </w:rPr>
            </w:pPr>
            <w:r w:rsidRPr="003E21D5">
              <w:rPr>
                <w:b/>
                <w:sz w:val="22"/>
                <w:szCs w:val="22"/>
              </w:rPr>
              <w:t>Printed Name</w:t>
            </w:r>
          </w:p>
        </w:tc>
        <w:tc>
          <w:tcPr>
            <w:tcW w:w="3420" w:type="dxa"/>
            <w:tcBorders>
              <w:top w:val="double" w:sz="7" w:space="0" w:color="000000"/>
              <w:left w:val="single" w:sz="7" w:space="0" w:color="000000"/>
              <w:bottom w:val="double" w:sz="7" w:space="0" w:color="000000"/>
              <w:right w:val="double" w:sz="7" w:space="0" w:color="000000"/>
            </w:tcBorders>
            <w:shd w:val="clear" w:color="auto" w:fill="BFBFBF"/>
            <w:vAlign w:val="bottom"/>
          </w:tcPr>
          <w:p w:rsidR="004F3F79" w:rsidRPr="003E21D5" w:rsidRDefault="004F3F79" w:rsidP="00BB43FA">
            <w:pPr>
              <w:spacing w:line="120" w:lineRule="exact"/>
              <w:rPr>
                <w:sz w:val="22"/>
                <w:szCs w:val="22"/>
              </w:rPr>
            </w:pPr>
          </w:p>
          <w:p w:rsidR="004F3F79" w:rsidRPr="003E21D5" w:rsidRDefault="004F3F79" w:rsidP="00BB43FA">
            <w:pPr>
              <w:spacing w:after="58"/>
              <w:jc w:val="center"/>
              <w:rPr>
                <w:sz w:val="22"/>
                <w:szCs w:val="22"/>
              </w:rPr>
            </w:pPr>
            <w:r w:rsidRPr="003E21D5">
              <w:rPr>
                <w:b/>
                <w:sz w:val="22"/>
                <w:szCs w:val="22"/>
              </w:rPr>
              <w:t>Signature</w:t>
            </w:r>
          </w:p>
        </w:tc>
      </w:tr>
      <w:tr w:rsidR="00607AD5" w:rsidRPr="003E21D5" w:rsidTr="00BB43FA">
        <w:tc>
          <w:tcPr>
            <w:tcW w:w="1260" w:type="dxa"/>
            <w:tcBorders>
              <w:top w:val="single" w:sz="7" w:space="0" w:color="000000"/>
              <w:left w:val="double" w:sz="7" w:space="0" w:color="000000"/>
              <w:bottom w:val="single" w:sz="7" w:space="0" w:color="000000"/>
              <w:right w:val="single" w:sz="7" w:space="0" w:color="000000"/>
            </w:tcBorders>
          </w:tcPr>
          <w:p w:rsidR="00607AD5" w:rsidRPr="00BC2766" w:rsidRDefault="00607AD5" w:rsidP="002009F1">
            <w:pPr>
              <w:tabs>
                <w:tab w:val="left" w:pos="-720"/>
                <w:tab w:val="left" w:pos="0"/>
                <w:tab w:val="left" w:pos="558"/>
                <w:tab w:val="left" w:pos="1098"/>
                <w:tab w:val="left" w:pos="1638"/>
                <w:tab w:val="left" w:pos="1818"/>
                <w:tab w:val="left" w:pos="3438"/>
              </w:tabs>
              <w:jc w:val="both"/>
              <w:rPr>
                <w:sz w:val="22"/>
                <w:szCs w:val="22"/>
              </w:rPr>
            </w:pPr>
          </w:p>
          <w:p w:rsidR="00607AD5" w:rsidRPr="00BC2766" w:rsidRDefault="00B85794" w:rsidP="00B85794">
            <w:pPr>
              <w:tabs>
                <w:tab w:val="left" w:pos="-720"/>
                <w:tab w:val="left" w:pos="0"/>
                <w:tab w:val="left" w:pos="558"/>
                <w:tab w:val="left" w:pos="1098"/>
                <w:tab w:val="left" w:pos="1638"/>
                <w:tab w:val="left" w:pos="1818"/>
                <w:tab w:val="left" w:pos="3438"/>
              </w:tabs>
              <w:jc w:val="both"/>
              <w:rPr>
                <w:sz w:val="22"/>
                <w:szCs w:val="22"/>
              </w:rPr>
            </w:pPr>
            <w:r>
              <w:rPr>
                <w:sz w:val="22"/>
                <w:szCs w:val="22"/>
              </w:rPr>
              <w:t>12/30/2015</w:t>
            </w:r>
          </w:p>
        </w:tc>
        <w:tc>
          <w:tcPr>
            <w:tcW w:w="4680" w:type="dxa"/>
            <w:tcBorders>
              <w:top w:val="single" w:sz="7" w:space="0" w:color="000000"/>
              <w:left w:val="single" w:sz="7" w:space="0" w:color="000000"/>
              <w:bottom w:val="single" w:sz="7" w:space="0" w:color="000000"/>
              <w:right w:val="single" w:sz="7" w:space="0" w:color="000000"/>
            </w:tcBorders>
          </w:tcPr>
          <w:p w:rsidR="00607AD5" w:rsidRPr="00BC2766" w:rsidRDefault="00607AD5" w:rsidP="002009F1">
            <w:pPr>
              <w:tabs>
                <w:tab w:val="left" w:pos="-720"/>
                <w:tab w:val="left" w:pos="0"/>
                <w:tab w:val="left" w:pos="558"/>
                <w:tab w:val="left" w:pos="1098"/>
                <w:tab w:val="left" w:pos="1638"/>
                <w:tab w:val="left" w:pos="1818"/>
                <w:tab w:val="left" w:pos="3438"/>
              </w:tabs>
              <w:jc w:val="both"/>
              <w:rPr>
                <w:sz w:val="22"/>
                <w:szCs w:val="22"/>
              </w:rPr>
            </w:pPr>
          </w:p>
          <w:p w:rsidR="00607AD5" w:rsidRPr="00BC2766" w:rsidRDefault="00607AD5" w:rsidP="002009F1">
            <w:pPr>
              <w:tabs>
                <w:tab w:val="left" w:pos="-720"/>
                <w:tab w:val="left" w:pos="0"/>
                <w:tab w:val="left" w:pos="558"/>
                <w:tab w:val="left" w:pos="1098"/>
                <w:tab w:val="left" w:pos="1638"/>
                <w:tab w:val="left" w:pos="1818"/>
                <w:tab w:val="left" w:pos="3438"/>
              </w:tabs>
              <w:jc w:val="both"/>
              <w:rPr>
                <w:sz w:val="22"/>
                <w:szCs w:val="22"/>
              </w:rPr>
            </w:pPr>
            <w:r w:rsidRPr="00BC2766">
              <w:rPr>
                <w:sz w:val="22"/>
                <w:szCs w:val="22"/>
              </w:rPr>
              <w:t>David Hinkle, MT, ASCP</w:t>
            </w:r>
          </w:p>
          <w:p w:rsidR="00607AD5" w:rsidRPr="00BC2766" w:rsidRDefault="00607AD5" w:rsidP="002009F1">
            <w:pPr>
              <w:tabs>
                <w:tab w:val="left" w:pos="-720"/>
                <w:tab w:val="left" w:pos="0"/>
                <w:tab w:val="left" w:pos="558"/>
                <w:tab w:val="left" w:pos="1098"/>
                <w:tab w:val="left" w:pos="1638"/>
                <w:tab w:val="left" w:pos="1818"/>
                <w:tab w:val="left" w:pos="3438"/>
              </w:tabs>
              <w:jc w:val="both"/>
              <w:rPr>
                <w:sz w:val="22"/>
                <w:szCs w:val="22"/>
              </w:rPr>
            </w:pPr>
            <w:r w:rsidRPr="00BC2766">
              <w:rPr>
                <w:sz w:val="22"/>
                <w:szCs w:val="22"/>
              </w:rPr>
              <w:t>Hematology Supervisor</w:t>
            </w:r>
          </w:p>
        </w:tc>
        <w:tc>
          <w:tcPr>
            <w:tcW w:w="3420" w:type="dxa"/>
            <w:tcBorders>
              <w:top w:val="single" w:sz="7" w:space="0" w:color="000000"/>
              <w:left w:val="single" w:sz="7" w:space="0" w:color="000000"/>
              <w:bottom w:val="single" w:sz="7" w:space="0" w:color="000000"/>
              <w:right w:val="double" w:sz="7" w:space="0" w:color="000000"/>
            </w:tcBorders>
          </w:tcPr>
          <w:p w:rsidR="00607AD5" w:rsidRPr="003E21D5" w:rsidRDefault="00607AD5" w:rsidP="00BB43FA">
            <w:pPr>
              <w:spacing w:line="120" w:lineRule="exact"/>
              <w:rPr>
                <w:sz w:val="22"/>
                <w:szCs w:val="22"/>
              </w:rPr>
            </w:pPr>
          </w:p>
          <w:p w:rsidR="00607AD5" w:rsidRPr="003E21D5" w:rsidRDefault="00607AD5" w:rsidP="00BB43FA">
            <w:pPr>
              <w:spacing w:after="58"/>
              <w:rPr>
                <w:sz w:val="22"/>
                <w:szCs w:val="22"/>
              </w:rPr>
            </w:pPr>
          </w:p>
        </w:tc>
      </w:tr>
      <w:tr w:rsidR="004F3F79" w:rsidRPr="003E21D5" w:rsidTr="002A1E50">
        <w:trPr>
          <w:trHeight w:val="775"/>
        </w:trPr>
        <w:tc>
          <w:tcPr>
            <w:tcW w:w="1260" w:type="dxa"/>
            <w:tcBorders>
              <w:top w:val="single" w:sz="7" w:space="0" w:color="000000"/>
              <w:left w:val="double" w:sz="7" w:space="0" w:color="000000"/>
              <w:bottom w:val="single" w:sz="7" w:space="0" w:color="000000"/>
              <w:right w:val="single" w:sz="7" w:space="0" w:color="000000"/>
            </w:tcBorders>
          </w:tcPr>
          <w:p w:rsidR="004F3F79" w:rsidRPr="003E21D5" w:rsidRDefault="004F3F79" w:rsidP="00BB43FA">
            <w:pPr>
              <w:spacing w:line="120" w:lineRule="exact"/>
              <w:rPr>
                <w:sz w:val="22"/>
                <w:szCs w:val="22"/>
              </w:rPr>
            </w:pPr>
          </w:p>
          <w:p w:rsidR="002A1E50" w:rsidRDefault="002A1E50" w:rsidP="00BB43FA">
            <w:pPr>
              <w:spacing w:after="58"/>
              <w:rPr>
                <w:sz w:val="22"/>
                <w:szCs w:val="22"/>
              </w:rPr>
            </w:pPr>
          </w:p>
          <w:p w:rsidR="004F3F79" w:rsidRPr="003E21D5" w:rsidRDefault="00B85794" w:rsidP="00BB43FA">
            <w:pPr>
              <w:spacing w:after="58"/>
              <w:rPr>
                <w:sz w:val="22"/>
                <w:szCs w:val="22"/>
              </w:rPr>
            </w:pPr>
            <w:r>
              <w:rPr>
                <w:sz w:val="22"/>
                <w:szCs w:val="22"/>
              </w:rPr>
              <w:t>12/30/2015</w:t>
            </w:r>
          </w:p>
        </w:tc>
        <w:tc>
          <w:tcPr>
            <w:tcW w:w="4680" w:type="dxa"/>
            <w:tcBorders>
              <w:top w:val="single" w:sz="7" w:space="0" w:color="000000"/>
              <w:left w:val="single" w:sz="7" w:space="0" w:color="000000"/>
              <w:bottom w:val="single" w:sz="7" w:space="0" w:color="000000"/>
              <w:right w:val="single" w:sz="7" w:space="0" w:color="000000"/>
            </w:tcBorders>
          </w:tcPr>
          <w:p w:rsidR="00185C2F" w:rsidRDefault="00185C2F" w:rsidP="00185C2F">
            <w:pPr>
              <w:tabs>
                <w:tab w:val="left" w:pos="0"/>
                <w:tab w:val="left" w:pos="720"/>
                <w:tab w:val="left" w:pos="990"/>
                <w:tab w:val="left" w:pos="3744"/>
                <w:tab w:val="left" w:pos="4284"/>
                <w:tab w:val="left" w:pos="6588"/>
              </w:tabs>
              <w:suppressAutoHyphens/>
              <w:ind w:right="-540"/>
              <w:rPr>
                <w:spacing w:val="-2"/>
                <w:sz w:val="22"/>
                <w:szCs w:val="22"/>
              </w:rPr>
            </w:pPr>
          </w:p>
          <w:p w:rsidR="00185C2F" w:rsidRPr="00F1524E" w:rsidRDefault="00185C2F" w:rsidP="00185C2F">
            <w:pPr>
              <w:tabs>
                <w:tab w:val="left" w:pos="0"/>
                <w:tab w:val="left" w:pos="720"/>
                <w:tab w:val="left" w:pos="990"/>
                <w:tab w:val="left" w:pos="3744"/>
                <w:tab w:val="left" w:pos="4284"/>
                <w:tab w:val="left" w:pos="6588"/>
              </w:tabs>
              <w:suppressAutoHyphens/>
              <w:ind w:right="-540"/>
              <w:rPr>
                <w:spacing w:val="-2"/>
                <w:sz w:val="22"/>
                <w:szCs w:val="22"/>
              </w:rPr>
            </w:pPr>
            <w:r w:rsidRPr="00F1524E">
              <w:rPr>
                <w:spacing w:val="-2"/>
                <w:sz w:val="22"/>
                <w:szCs w:val="22"/>
              </w:rPr>
              <w:t>Vivian Arguello, MD</w:t>
            </w:r>
          </w:p>
          <w:p w:rsidR="004F3F79" w:rsidRPr="003E21D5" w:rsidRDefault="00185C2F" w:rsidP="00185C2F">
            <w:pPr>
              <w:pStyle w:val="Heading2"/>
              <w:rPr>
                <w:b w:val="0"/>
                <w:sz w:val="22"/>
                <w:szCs w:val="22"/>
              </w:rPr>
            </w:pPr>
            <w:r w:rsidRPr="00F1524E">
              <w:rPr>
                <w:b w:val="0"/>
              </w:rPr>
              <w:t>Section Director of Hematology</w:t>
            </w:r>
          </w:p>
        </w:tc>
        <w:tc>
          <w:tcPr>
            <w:tcW w:w="3420" w:type="dxa"/>
            <w:tcBorders>
              <w:top w:val="single" w:sz="7" w:space="0" w:color="000000"/>
              <w:left w:val="single" w:sz="7" w:space="0" w:color="000000"/>
              <w:bottom w:val="single" w:sz="7" w:space="0" w:color="000000"/>
              <w:right w:val="double" w:sz="7" w:space="0" w:color="000000"/>
            </w:tcBorders>
          </w:tcPr>
          <w:p w:rsidR="004F3F79" w:rsidRPr="003E21D5" w:rsidRDefault="004F3F79" w:rsidP="00BB43FA">
            <w:pPr>
              <w:spacing w:line="120" w:lineRule="exact"/>
              <w:rPr>
                <w:sz w:val="22"/>
                <w:szCs w:val="22"/>
              </w:rPr>
            </w:pPr>
          </w:p>
          <w:p w:rsidR="004F3F79" w:rsidRPr="003E21D5" w:rsidRDefault="004F3F79" w:rsidP="0080121A">
            <w:pPr>
              <w:spacing w:after="58"/>
              <w:jc w:val="center"/>
              <w:rPr>
                <w:sz w:val="22"/>
                <w:szCs w:val="22"/>
              </w:rPr>
            </w:pPr>
          </w:p>
        </w:tc>
      </w:tr>
      <w:tr w:rsidR="004F3F79" w:rsidRPr="003E21D5" w:rsidTr="00BB43FA">
        <w:tc>
          <w:tcPr>
            <w:tcW w:w="1260" w:type="dxa"/>
            <w:tcBorders>
              <w:top w:val="single" w:sz="7" w:space="0" w:color="000000"/>
              <w:left w:val="double" w:sz="7" w:space="0" w:color="000000"/>
              <w:bottom w:val="double" w:sz="7" w:space="0" w:color="000000"/>
              <w:right w:val="single" w:sz="7" w:space="0" w:color="000000"/>
            </w:tcBorders>
          </w:tcPr>
          <w:p w:rsidR="002A1E50" w:rsidRDefault="002A1E50" w:rsidP="002A1E50">
            <w:pPr>
              <w:rPr>
                <w:sz w:val="22"/>
                <w:szCs w:val="22"/>
              </w:rPr>
            </w:pPr>
          </w:p>
          <w:p w:rsidR="004F3F79" w:rsidRPr="002A1E50" w:rsidRDefault="00B85794" w:rsidP="002A1E50">
            <w:pPr>
              <w:rPr>
                <w:sz w:val="22"/>
                <w:szCs w:val="22"/>
              </w:rPr>
            </w:pPr>
            <w:r>
              <w:rPr>
                <w:sz w:val="22"/>
                <w:szCs w:val="22"/>
              </w:rPr>
              <w:t>12/30/2015</w:t>
            </w:r>
          </w:p>
        </w:tc>
        <w:tc>
          <w:tcPr>
            <w:tcW w:w="4680" w:type="dxa"/>
            <w:tcBorders>
              <w:top w:val="single" w:sz="7" w:space="0" w:color="000000"/>
              <w:left w:val="single" w:sz="7" w:space="0" w:color="000000"/>
              <w:bottom w:val="double" w:sz="7" w:space="0" w:color="000000"/>
              <w:right w:val="single" w:sz="7" w:space="0" w:color="000000"/>
            </w:tcBorders>
          </w:tcPr>
          <w:p w:rsidR="004F3F79" w:rsidRDefault="004F3F79" w:rsidP="00BB43FA">
            <w:pPr>
              <w:rPr>
                <w:sz w:val="22"/>
                <w:szCs w:val="22"/>
              </w:rPr>
            </w:pPr>
          </w:p>
          <w:p w:rsidR="004F3F79" w:rsidRPr="003E21D5" w:rsidRDefault="004F3F79" w:rsidP="00BB43FA">
            <w:pPr>
              <w:rPr>
                <w:sz w:val="22"/>
                <w:szCs w:val="22"/>
              </w:rPr>
            </w:pPr>
            <w:r w:rsidRPr="003E21D5">
              <w:rPr>
                <w:sz w:val="22"/>
                <w:szCs w:val="22"/>
              </w:rPr>
              <w:t>Nancy A. Young, MD, FCAP</w:t>
            </w:r>
          </w:p>
          <w:p w:rsidR="004F3F79" w:rsidRPr="003E21D5" w:rsidRDefault="004F3F79" w:rsidP="00BB43FA">
            <w:pPr>
              <w:rPr>
                <w:sz w:val="22"/>
                <w:szCs w:val="22"/>
              </w:rPr>
            </w:pPr>
            <w:r w:rsidRPr="003E21D5">
              <w:rPr>
                <w:sz w:val="22"/>
                <w:szCs w:val="22"/>
              </w:rPr>
              <w:t>Medical Director</w:t>
            </w:r>
          </w:p>
        </w:tc>
        <w:tc>
          <w:tcPr>
            <w:tcW w:w="3420" w:type="dxa"/>
            <w:tcBorders>
              <w:top w:val="single" w:sz="7" w:space="0" w:color="000000"/>
              <w:left w:val="single" w:sz="7" w:space="0" w:color="000000"/>
              <w:bottom w:val="double" w:sz="7" w:space="0" w:color="000000"/>
              <w:right w:val="double" w:sz="7" w:space="0" w:color="000000"/>
            </w:tcBorders>
          </w:tcPr>
          <w:p w:rsidR="0080121A" w:rsidRDefault="0080121A" w:rsidP="0080121A"/>
          <w:p w:rsidR="004F3F79" w:rsidRPr="0080121A" w:rsidRDefault="004F3F79" w:rsidP="0080121A">
            <w:pPr>
              <w:jc w:val="center"/>
              <w:rPr>
                <w:sz w:val="22"/>
                <w:szCs w:val="22"/>
              </w:rPr>
            </w:pPr>
          </w:p>
        </w:tc>
      </w:tr>
    </w:tbl>
    <w:p w:rsidR="004F3F79" w:rsidRDefault="004F3F79" w:rsidP="004F3F79">
      <w:pPr>
        <w:rPr>
          <w:sz w:val="22"/>
          <w:szCs w:val="22"/>
        </w:rPr>
      </w:pPr>
      <w:r w:rsidRPr="003E21D5">
        <w:rPr>
          <w:sz w:val="22"/>
          <w:szCs w:val="22"/>
        </w:rPr>
        <w:t xml:space="preserve"> </w:t>
      </w:r>
    </w:p>
    <w:p w:rsidR="004F3F79" w:rsidRPr="003E21D5" w:rsidRDefault="004F3F79" w:rsidP="004F3F79">
      <w:pPr>
        <w:rPr>
          <w:sz w:val="22"/>
          <w:szCs w:val="22"/>
        </w:rPr>
      </w:pPr>
      <w:r>
        <w:rPr>
          <w:sz w:val="22"/>
          <w:szCs w:val="22"/>
        </w:rPr>
        <w:br w:type="page"/>
      </w:r>
    </w:p>
    <w:p w:rsidR="004F3F79" w:rsidRDefault="004F3F79" w:rsidP="004F3F79">
      <w:pPr>
        <w:ind w:left="90"/>
        <w:jc w:val="center"/>
        <w:rPr>
          <w:b/>
          <w:sz w:val="22"/>
          <w:szCs w:val="22"/>
          <w:u w:val="single"/>
        </w:rPr>
      </w:pPr>
    </w:p>
    <w:p w:rsidR="004F3F79" w:rsidRPr="003E21D5" w:rsidRDefault="004F3F79" w:rsidP="004F3F79">
      <w:pPr>
        <w:ind w:left="90"/>
        <w:jc w:val="center"/>
        <w:rPr>
          <w:b/>
          <w:sz w:val="22"/>
          <w:szCs w:val="22"/>
          <w:u w:val="single"/>
        </w:rPr>
      </w:pPr>
      <w:r>
        <w:rPr>
          <w:b/>
          <w:sz w:val="22"/>
          <w:szCs w:val="22"/>
          <w:u w:val="single"/>
        </w:rPr>
        <w:t>Hi</w:t>
      </w:r>
      <w:r w:rsidRPr="003E21D5">
        <w:rPr>
          <w:b/>
          <w:sz w:val="22"/>
          <w:szCs w:val="22"/>
          <w:u w:val="single"/>
        </w:rPr>
        <w:t xml:space="preserve">story Review </w:t>
      </w:r>
    </w:p>
    <w:p w:rsidR="004F3F79" w:rsidRPr="003E21D5" w:rsidRDefault="004F3F79" w:rsidP="004F3F79">
      <w:pPr>
        <w:ind w:left="990"/>
        <w:rPr>
          <w:b/>
          <w:sz w:val="22"/>
          <w:szCs w:val="22"/>
        </w:rPr>
      </w:pPr>
    </w:p>
    <w:tbl>
      <w:tblPr>
        <w:tblW w:w="9900" w:type="dxa"/>
        <w:tblInd w:w="120" w:type="dxa"/>
        <w:tblLayout w:type="fixed"/>
        <w:tblCellMar>
          <w:left w:w="120" w:type="dxa"/>
          <w:right w:w="120" w:type="dxa"/>
        </w:tblCellMar>
        <w:tblLook w:val="0000" w:firstRow="0" w:lastRow="0" w:firstColumn="0" w:lastColumn="0" w:noHBand="0" w:noVBand="0"/>
      </w:tblPr>
      <w:tblGrid>
        <w:gridCol w:w="1710"/>
        <w:gridCol w:w="1890"/>
        <w:gridCol w:w="6300"/>
      </w:tblGrid>
      <w:tr w:rsidR="004F3F79" w:rsidRPr="003E21D5" w:rsidTr="00185C2F">
        <w:tc>
          <w:tcPr>
            <w:tcW w:w="1710" w:type="dxa"/>
            <w:tcBorders>
              <w:top w:val="double" w:sz="7" w:space="0" w:color="000000"/>
              <w:left w:val="double" w:sz="7" w:space="0" w:color="000000"/>
              <w:bottom w:val="double" w:sz="7" w:space="0" w:color="000000"/>
              <w:right w:val="single" w:sz="7" w:space="0" w:color="000000"/>
            </w:tcBorders>
            <w:shd w:val="clear" w:color="auto" w:fill="BFBFBF"/>
          </w:tcPr>
          <w:p w:rsidR="004F3F79" w:rsidRPr="003E21D5" w:rsidRDefault="004F3F79" w:rsidP="00BB43FA">
            <w:pPr>
              <w:spacing w:line="120" w:lineRule="exact"/>
              <w:jc w:val="center"/>
              <w:rPr>
                <w:sz w:val="22"/>
                <w:szCs w:val="22"/>
              </w:rPr>
            </w:pPr>
          </w:p>
          <w:p w:rsidR="004F3F79" w:rsidRPr="003E21D5" w:rsidRDefault="004F3F79" w:rsidP="00BB43FA">
            <w:pPr>
              <w:spacing w:after="58"/>
              <w:jc w:val="center"/>
              <w:rPr>
                <w:b/>
                <w:sz w:val="22"/>
                <w:szCs w:val="22"/>
              </w:rPr>
            </w:pPr>
            <w:r w:rsidRPr="003E21D5">
              <w:rPr>
                <w:b/>
                <w:sz w:val="22"/>
                <w:szCs w:val="22"/>
              </w:rPr>
              <w:t>Date Reviewed</w:t>
            </w:r>
          </w:p>
        </w:tc>
        <w:tc>
          <w:tcPr>
            <w:tcW w:w="1890" w:type="dxa"/>
            <w:tcBorders>
              <w:top w:val="double" w:sz="7" w:space="0" w:color="000000"/>
              <w:left w:val="single" w:sz="7" w:space="0" w:color="000000"/>
              <w:bottom w:val="double" w:sz="7" w:space="0" w:color="000000"/>
              <w:right w:val="single" w:sz="7" w:space="0" w:color="000000"/>
            </w:tcBorders>
            <w:shd w:val="clear" w:color="auto" w:fill="BFBFBF"/>
          </w:tcPr>
          <w:p w:rsidR="004F3F79" w:rsidRPr="003E21D5" w:rsidRDefault="004F3F79" w:rsidP="00BB43FA">
            <w:pPr>
              <w:spacing w:line="120" w:lineRule="exact"/>
              <w:rPr>
                <w:b/>
                <w:sz w:val="22"/>
                <w:szCs w:val="22"/>
              </w:rPr>
            </w:pPr>
          </w:p>
          <w:p w:rsidR="004F3F79" w:rsidRPr="003E21D5" w:rsidRDefault="004F3F79" w:rsidP="00BB43FA">
            <w:pPr>
              <w:spacing w:after="58"/>
              <w:jc w:val="center"/>
              <w:rPr>
                <w:b/>
                <w:sz w:val="22"/>
                <w:szCs w:val="22"/>
              </w:rPr>
            </w:pPr>
            <w:r w:rsidRPr="003E21D5">
              <w:rPr>
                <w:b/>
                <w:sz w:val="22"/>
                <w:szCs w:val="22"/>
              </w:rPr>
              <w:t>Reviewed By</w:t>
            </w:r>
          </w:p>
        </w:tc>
        <w:tc>
          <w:tcPr>
            <w:tcW w:w="6300" w:type="dxa"/>
            <w:tcBorders>
              <w:top w:val="double" w:sz="7" w:space="0" w:color="000000"/>
              <w:left w:val="single" w:sz="7" w:space="0" w:color="000000"/>
              <w:bottom w:val="double" w:sz="7" w:space="0" w:color="000000"/>
              <w:right w:val="double" w:sz="7" w:space="0" w:color="000000"/>
            </w:tcBorders>
            <w:shd w:val="clear" w:color="auto" w:fill="BFBFBF"/>
            <w:vAlign w:val="bottom"/>
          </w:tcPr>
          <w:p w:rsidR="004F3F79" w:rsidRPr="003E21D5" w:rsidRDefault="004F3F79" w:rsidP="00BB43FA">
            <w:pPr>
              <w:spacing w:line="120" w:lineRule="exact"/>
              <w:rPr>
                <w:b/>
                <w:sz w:val="22"/>
                <w:szCs w:val="22"/>
              </w:rPr>
            </w:pPr>
          </w:p>
          <w:p w:rsidR="004F3F79" w:rsidRPr="003E21D5" w:rsidRDefault="004F3F79" w:rsidP="00BB43FA">
            <w:pPr>
              <w:spacing w:after="58"/>
              <w:jc w:val="center"/>
              <w:rPr>
                <w:b/>
                <w:sz w:val="22"/>
                <w:szCs w:val="22"/>
              </w:rPr>
            </w:pPr>
            <w:r w:rsidRPr="003E21D5">
              <w:rPr>
                <w:b/>
                <w:sz w:val="22"/>
                <w:szCs w:val="22"/>
              </w:rPr>
              <w:t>Revisions</w:t>
            </w:r>
          </w:p>
        </w:tc>
      </w:tr>
      <w:tr w:rsidR="004F3F79" w:rsidRPr="003E21D5" w:rsidTr="00185C2F">
        <w:tc>
          <w:tcPr>
            <w:tcW w:w="1710" w:type="dxa"/>
            <w:tcBorders>
              <w:top w:val="single" w:sz="7" w:space="0" w:color="000000"/>
              <w:left w:val="double" w:sz="7" w:space="0" w:color="000000"/>
              <w:bottom w:val="single" w:sz="7" w:space="0" w:color="000000"/>
              <w:right w:val="single" w:sz="7" w:space="0" w:color="000000"/>
            </w:tcBorders>
          </w:tcPr>
          <w:p w:rsidR="004F3F79" w:rsidRPr="004D5B83" w:rsidRDefault="004F3F79" w:rsidP="00BB43FA">
            <w:pPr>
              <w:spacing w:line="120" w:lineRule="exact"/>
              <w:rPr>
                <w:sz w:val="22"/>
                <w:szCs w:val="22"/>
              </w:rPr>
            </w:pPr>
          </w:p>
          <w:p w:rsidR="004F3F79" w:rsidRPr="004D5B83" w:rsidRDefault="003308A8" w:rsidP="00BB43FA">
            <w:pPr>
              <w:spacing w:after="58"/>
              <w:rPr>
                <w:sz w:val="22"/>
                <w:szCs w:val="22"/>
              </w:rPr>
            </w:pPr>
            <w:r w:rsidRPr="004D5B83">
              <w:rPr>
                <w:sz w:val="22"/>
                <w:szCs w:val="22"/>
              </w:rPr>
              <w:t>5/01/2014</w:t>
            </w:r>
          </w:p>
        </w:tc>
        <w:tc>
          <w:tcPr>
            <w:tcW w:w="1890" w:type="dxa"/>
            <w:tcBorders>
              <w:top w:val="single" w:sz="7" w:space="0" w:color="000000"/>
              <w:left w:val="single" w:sz="7" w:space="0" w:color="000000"/>
              <w:bottom w:val="single" w:sz="7" w:space="0" w:color="000000"/>
              <w:right w:val="single" w:sz="7" w:space="0" w:color="000000"/>
            </w:tcBorders>
          </w:tcPr>
          <w:p w:rsidR="004F3F79" w:rsidRPr="004D5B83" w:rsidRDefault="004F3F79" w:rsidP="00BB43FA">
            <w:pPr>
              <w:spacing w:line="120" w:lineRule="exact"/>
              <w:rPr>
                <w:sz w:val="22"/>
                <w:szCs w:val="22"/>
              </w:rPr>
            </w:pPr>
          </w:p>
          <w:p w:rsidR="004F3F79" w:rsidRPr="004D5B83" w:rsidRDefault="003308A8" w:rsidP="00BB43FA">
            <w:pPr>
              <w:spacing w:after="58"/>
              <w:rPr>
                <w:sz w:val="22"/>
                <w:szCs w:val="22"/>
              </w:rPr>
            </w:pPr>
            <w:r w:rsidRPr="004D5B83">
              <w:rPr>
                <w:sz w:val="22"/>
                <w:szCs w:val="22"/>
              </w:rPr>
              <w:t>Jaclene Kokoszka</w:t>
            </w:r>
          </w:p>
        </w:tc>
        <w:tc>
          <w:tcPr>
            <w:tcW w:w="6300" w:type="dxa"/>
            <w:tcBorders>
              <w:top w:val="single" w:sz="7" w:space="0" w:color="000000"/>
              <w:left w:val="single" w:sz="7" w:space="0" w:color="000000"/>
              <w:bottom w:val="single" w:sz="7" w:space="0" w:color="000000"/>
              <w:right w:val="double" w:sz="7" w:space="0" w:color="000000"/>
            </w:tcBorders>
          </w:tcPr>
          <w:p w:rsidR="004F3F79" w:rsidRPr="004D5B83" w:rsidRDefault="004F3F79" w:rsidP="00BB43FA">
            <w:pPr>
              <w:spacing w:line="120" w:lineRule="exact"/>
              <w:rPr>
                <w:sz w:val="22"/>
                <w:szCs w:val="22"/>
              </w:rPr>
            </w:pPr>
          </w:p>
          <w:p w:rsidR="004F3F79" w:rsidRPr="004D5B83" w:rsidRDefault="003308A8" w:rsidP="00BB43FA">
            <w:pPr>
              <w:spacing w:after="58"/>
              <w:rPr>
                <w:sz w:val="22"/>
                <w:szCs w:val="22"/>
              </w:rPr>
            </w:pPr>
            <w:r w:rsidRPr="004D5B83">
              <w:rPr>
                <w:sz w:val="22"/>
                <w:szCs w:val="22"/>
              </w:rPr>
              <w:t>Added Lot to Lot form HEM30-010 Form D.</w:t>
            </w:r>
          </w:p>
        </w:tc>
      </w:tr>
      <w:tr w:rsidR="004F3F79" w:rsidRPr="003E21D5" w:rsidTr="00185C2F">
        <w:tc>
          <w:tcPr>
            <w:tcW w:w="1710" w:type="dxa"/>
            <w:tcBorders>
              <w:top w:val="single" w:sz="7" w:space="0" w:color="000000"/>
              <w:left w:val="double" w:sz="7" w:space="0" w:color="000000"/>
              <w:bottom w:val="single" w:sz="7" w:space="0" w:color="000000"/>
              <w:right w:val="single" w:sz="7" w:space="0" w:color="000000"/>
            </w:tcBorders>
          </w:tcPr>
          <w:p w:rsidR="004F3F79" w:rsidRPr="004D5B83" w:rsidRDefault="004F3F79" w:rsidP="00BB43FA">
            <w:pPr>
              <w:spacing w:line="120" w:lineRule="exact"/>
              <w:rPr>
                <w:sz w:val="22"/>
                <w:szCs w:val="22"/>
              </w:rPr>
            </w:pPr>
          </w:p>
          <w:p w:rsidR="004F3F79" w:rsidRPr="004D5B83" w:rsidRDefault="004D5B83" w:rsidP="00BB43FA">
            <w:pPr>
              <w:spacing w:after="58"/>
              <w:rPr>
                <w:sz w:val="22"/>
                <w:szCs w:val="22"/>
              </w:rPr>
            </w:pPr>
            <w:r w:rsidRPr="004D5B83">
              <w:rPr>
                <w:sz w:val="22"/>
                <w:szCs w:val="22"/>
              </w:rPr>
              <w:t>6/30/2014</w:t>
            </w:r>
          </w:p>
        </w:tc>
        <w:tc>
          <w:tcPr>
            <w:tcW w:w="1890" w:type="dxa"/>
            <w:tcBorders>
              <w:top w:val="single" w:sz="7" w:space="0" w:color="000000"/>
              <w:left w:val="single" w:sz="7" w:space="0" w:color="000000"/>
              <w:bottom w:val="single" w:sz="7" w:space="0" w:color="000000"/>
              <w:right w:val="single" w:sz="7" w:space="0" w:color="000000"/>
            </w:tcBorders>
          </w:tcPr>
          <w:p w:rsidR="004F3F79" w:rsidRPr="004D5B83" w:rsidRDefault="004F3F79" w:rsidP="00BB43FA">
            <w:pPr>
              <w:spacing w:line="120" w:lineRule="exact"/>
              <w:rPr>
                <w:sz w:val="22"/>
                <w:szCs w:val="22"/>
              </w:rPr>
            </w:pPr>
          </w:p>
          <w:p w:rsidR="004D5B83" w:rsidRPr="004D5B83" w:rsidRDefault="004D5B83" w:rsidP="00BB43FA">
            <w:pPr>
              <w:spacing w:after="58"/>
              <w:rPr>
                <w:sz w:val="22"/>
                <w:szCs w:val="22"/>
              </w:rPr>
            </w:pPr>
            <w:r w:rsidRPr="004D5B83">
              <w:rPr>
                <w:sz w:val="22"/>
                <w:szCs w:val="22"/>
              </w:rPr>
              <w:t>Jaclene Kokoszka</w:t>
            </w:r>
          </w:p>
        </w:tc>
        <w:tc>
          <w:tcPr>
            <w:tcW w:w="6300" w:type="dxa"/>
            <w:tcBorders>
              <w:top w:val="single" w:sz="7" w:space="0" w:color="000000"/>
              <w:left w:val="single" w:sz="7" w:space="0" w:color="000000"/>
              <w:bottom w:val="single" w:sz="7" w:space="0" w:color="000000"/>
              <w:right w:val="double" w:sz="7" w:space="0" w:color="000000"/>
            </w:tcBorders>
          </w:tcPr>
          <w:p w:rsidR="004F3F79" w:rsidRPr="004D5B83" w:rsidRDefault="004F3F79" w:rsidP="00BB43FA">
            <w:pPr>
              <w:spacing w:line="120" w:lineRule="exact"/>
              <w:rPr>
                <w:sz w:val="22"/>
                <w:szCs w:val="22"/>
              </w:rPr>
            </w:pPr>
          </w:p>
          <w:p w:rsidR="004D5B83" w:rsidRPr="004D5B83" w:rsidRDefault="004D5B83" w:rsidP="00BB43FA">
            <w:pPr>
              <w:spacing w:after="58"/>
              <w:rPr>
                <w:sz w:val="22"/>
                <w:szCs w:val="22"/>
              </w:rPr>
            </w:pPr>
            <w:r w:rsidRPr="004D5B83">
              <w:rPr>
                <w:sz w:val="22"/>
                <w:szCs w:val="22"/>
              </w:rPr>
              <w:t xml:space="preserve">No Revisions. </w:t>
            </w:r>
          </w:p>
        </w:tc>
      </w:tr>
      <w:tr w:rsidR="004F3F79" w:rsidRPr="003E21D5" w:rsidTr="00185C2F">
        <w:tc>
          <w:tcPr>
            <w:tcW w:w="1710" w:type="dxa"/>
            <w:tcBorders>
              <w:top w:val="single" w:sz="7" w:space="0" w:color="000000"/>
              <w:left w:val="double" w:sz="7" w:space="0" w:color="000000"/>
              <w:bottom w:val="single" w:sz="7" w:space="0" w:color="000000"/>
              <w:right w:val="single" w:sz="7" w:space="0" w:color="000000"/>
            </w:tcBorders>
          </w:tcPr>
          <w:p w:rsidR="004F3F79" w:rsidRPr="00254FAF" w:rsidRDefault="004F3F79" w:rsidP="00BB43FA">
            <w:pPr>
              <w:spacing w:line="120" w:lineRule="exact"/>
            </w:pPr>
          </w:p>
          <w:p w:rsidR="004F3F79" w:rsidRPr="00254FAF" w:rsidRDefault="00A35F91" w:rsidP="00BB43FA">
            <w:pPr>
              <w:spacing w:after="58"/>
            </w:pPr>
            <w:r>
              <w:t>10/6/2014</w:t>
            </w:r>
          </w:p>
        </w:tc>
        <w:tc>
          <w:tcPr>
            <w:tcW w:w="1890" w:type="dxa"/>
            <w:tcBorders>
              <w:top w:val="single" w:sz="7" w:space="0" w:color="000000"/>
              <w:left w:val="single" w:sz="7" w:space="0" w:color="000000"/>
              <w:bottom w:val="single" w:sz="7" w:space="0" w:color="000000"/>
              <w:right w:val="single" w:sz="7" w:space="0" w:color="000000"/>
            </w:tcBorders>
          </w:tcPr>
          <w:p w:rsidR="004F3F79" w:rsidRPr="00254FAF" w:rsidRDefault="004F3F79" w:rsidP="00BB43FA">
            <w:pPr>
              <w:spacing w:line="120" w:lineRule="exact"/>
            </w:pPr>
          </w:p>
          <w:p w:rsidR="004F3F79" w:rsidRPr="00254FAF" w:rsidRDefault="00A35F91" w:rsidP="00BB43FA">
            <w:pPr>
              <w:spacing w:after="58"/>
            </w:pPr>
            <w:r>
              <w:t>Christine Eagle</w:t>
            </w:r>
          </w:p>
        </w:tc>
        <w:tc>
          <w:tcPr>
            <w:tcW w:w="6300" w:type="dxa"/>
            <w:tcBorders>
              <w:top w:val="single" w:sz="7" w:space="0" w:color="000000"/>
              <w:left w:val="single" w:sz="7" w:space="0" w:color="000000"/>
              <w:bottom w:val="single" w:sz="7" w:space="0" w:color="000000"/>
              <w:right w:val="double" w:sz="7" w:space="0" w:color="000000"/>
            </w:tcBorders>
          </w:tcPr>
          <w:p w:rsidR="004F3F79" w:rsidRPr="00254FAF" w:rsidRDefault="00A35F91" w:rsidP="00BB43FA">
            <w:pPr>
              <w:spacing w:after="58"/>
            </w:pPr>
            <w:r>
              <w:rPr>
                <w:sz w:val="22"/>
                <w:szCs w:val="22"/>
              </w:rPr>
              <w:t>New Leadership-NA</w:t>
            </w:r>
          </w:p>
        </w:tc>
      </w:tr>
      <w:tr w:rsidR="004F3F79" w:rsidRPr="003E21D5" w:rsidTr="00185C2F">
        <w:tc>
          <w:tcPr>
            <w:tcW w:w="1710" w:type="dxa"/>
            <w:tcBorders>
              <w:top w:val="single" w:sz="7" w:space="0" w:color="000000"/>
              <w:left w:val="double" w:sz="7" w:space="0" w:color="000000"/>
              <w:bottom w:val="single" w:sz="7" w:space="0" w:color="000000"/>
              <w:right w:val="single" w:sz="7" w:space="0" w:color="000000"/>
            </w:tcBorders>
          </w:tcPr>
          <w:p w:rsidR="004F3F79" w:rsidRPr="00254FAF" w:rsidRDefault="004F3F79" w:rsidP="00BB43FA">
            <w:pPr>
              <w:spacing w:line="120" w:lineRule="exact"/>
            </w:pPr>
          </w:p>
          <w:p w:rsidR="00033557" w:rsidRDefault="00033557" w:rsidP="00BB43FA">
            <w:pPr>
              <w:spacing w:after="58"/>
            </w:pPr>
          </w:p>
          <w:p w:rsidR="004F3F79" w:rsidRPr="00254FAF" w:rsidRDefault="00033557" w:rsidP="00BB43FA">
            <w:pPr>
              <w:spacing w:after="58"/>
            </w:pPr>
            <w:r>
              <w:t>5/15/2015</w:t>
            </w:r>
          </w:p>
        </w:tc>
        <w:tc>
          <w:tcPr>
            <w:tcW w:w="1890" w:type="dxa"/>
            <w:tcBorders>
              <w:top w:val="single" w:sz="7" w:space="0" w:color="000000"/>
              <w:left w:val="single" w:sz="7" w:space="0" w:color="000000"/>
              <w:bottom w:val="single" w:sz="7" w:space="0" w:color="000000"/>
              <w:right w:val="single" w:sz="7" w:space="0" w:color="000000"/>
            </w:tcBorders>
          </w:tcPr>
          <w:p w:rsidR="004F3F79" w:rsidRDefault="004F3F79" w:rsidP="00033557"/>
          <w:p w:rsidR="00033557" w:rsidRDefault="00033557" w:rsidP="00033557"/>
          <w:p w:rsidR="00033557" w:rsidRPr="00254FAF" w:rsidRDefault="00033557" w:rsidP="00033557">
            <w:r>
              <w:t>Christine Eagle</w:t>
            </w:r>
          </w:p>
          <w:p w:rsidR="004F3F79" w:rsidRPr="00254FAF" w:rsidRDefault="004F3F79" w:rsidP="00033557"/>
        </w:tc>
        <w:tc>
          <w:tcPr>
            <w:tcW w:w="6300" w:type="dxa"/>
            <w:tcBorders>
              <w:top w:val="single" w:sz="7" w:space="0" w:color="000000"/>
              <w:left w:val="single" w:sz="7" w:space="0" w:color="000000"/>
              <w:bottom w:val="single" w:sz="7" w:space="0" w:color="000000"/>
              <w:right w:val="double" w:sz="7" w:space="0" w:color="000000"/>
            </w:tcBorders>
          </w:tcPr>
          <w:p w:rsidR="004F3F79" w:rsidRDefault="004F3F79" w:rsidP="00033557"/>
          <w:p w:rsidR="00033557" w:rsidRDefault="00033557" w:rsidP="00033557"/>
          <w:p w:rsidR="00033557" w:rsidRPr="00254FAF" w:rsidRDefault="00033557" w:rsidP="00033557">
            <w:r>
              <w:t>No Revisions.</w:t>
            </w:r>
          </w:p>
          <w:p w:rsidR="004F3F79" w:rsidRPr="00254FAF" w:rsidRDefault="004F3F79" w:rsidP="00033557"/>
        </w:tc>
      </w:tr>
      <w:tr w:rsidR="004F3F79" w:rsidRPr="003E21D5" w:rsidTr="00185C2F">
        <w:tc>
          <w:tcPr>
            <w:tcW w:w="1710" w:type="dxa"/>
            <w:tcBorders>
              <w:top w:val="single" w:sz="7" w:space="0" w:color="000000"/>
              <w:left w:val="double" w:sz="7" w:space="0" w:color="000000"/>
              <w:bottom w:val="single" w:sz="7" w:space="0" w:color="000000"/>
              <w:right w:val="single" w:sz="7" w:space="0" w:color="000000"/>
            </w:tcBorders>
          </w:tcPr>
          <w:p w:rsidR="004F3F79" w:rsidRPr="00254FAF" w:rsidRDefault="004F3F79" w:rsidP="00BB43FA">
            <w:pPr>
              <w:spacing w:line="120" w:lineRule="exact"/>
            </w:pPr>
          </w:p>
          <w:p w:rsidR="004F3F79" w:rsidRPr="00254FAF" w:rsidRDefault="003A101E" w:rsidP="00BB43FA">
            <w:pPr>
              <w:spacing w:after="58"/>
            </w:pPr>
            <w:r>
              <w:t>9/24/2015</w:t>
            </w:r>
          </w:p>
        </w:tc>
        <w:tc>
          <w:tcPr>
            <w:tcW w:w="1890" w:type="dxa"/>
            <w:tcBorders>
              <w:top w:val="single" w:sz="7" w:space="0" w:color="000000"/>
              <w:left w:val="single" w:sz="7" w:space="0" w:color="000000"/>
              <w:bottom w:val="single" w:sz="7" w:space="0" w:color="000000"/>
              <w:right w:val="single" w:sz="7" w:space="0" w:color="000000"/>
            </w:tcBorders>
          </w:tcPr>
          <w:p w:rsidR="004F3F79" w:rsidRPr="00254FAF" w:rsidRDefault="004F3F79" w:rsidP="00BB43FA">
            <w:pPr>
              <w:spacing w:line="120" w:lineRule="exact"/>
            </w:pPr>
          </w:p>
          <w:p w:rsidR="003A101E" w:rsidRPr="00254FAF" w:rsidRDefault="003A101E" w:rsidP="00BB43FA">
            <w:pPr>
              <w:spacing w:after="58"/>
            </w:pPr>
            <w:r>
              <w:t>Jaclene Kokoszka</w:t>
            </w:r>
          </w:p>
        </w:tc>
        <w:tc>
          <w:tcPr>
            <w:tcW w:w="6300" w:type="dxa"/>
            <w:tcBorders>
              <w:top w:val="single" w:sz="7" w:space="0" w:color="000000"/>
              <w:left w:val="single" w:sz="7" w:space="0" w:color="000000"/>
              <w:bottom w:val="single" w:sz="7" w:space="0" w:color="000000"/>
              <w:right w:val="double" w:sz="7" w:space="0" w:color="000000"/>
            </w:tcBorders>
          </w:tcPr>
          <w:p w:rsidR="004F3F79" w:rsidRPr="00254FAF" w:rsidRDefault="004F3F79" w:rsidP="00BB43FA">
            <w:pPr>
              <w:spacing w:line="120" w:lineRule="exact"/>
            </w:pPr>
          </w:p>
          <w:p w:rsidR="003A101E" w:rsidRPr="00254FAF" w:rsidRDefault="003A101E" w:rsidP="00BB43FA">
            <w:pPr>
              <w:spacing w:after="58"/>
            </w:pPr>
            <w:r>
              <w:t xml:space="preserve">Updated section VII.6- clarified off shift responsibility. </w:t>
            </w:r>
          </w:p>
        </w:tc>
      </w:tr>
      <w:tr w:rsidR="00607AD5" w:rsidRPr="003E21D5" w:rsidTr="00185C2F">
        <w:trPr>
          <w:trHeight w:val="460"/>
        </w:trPr>
        <w:tc>
          <w:tcPr>
            <w:tcW w:w="1710" w:type="dxa"/>
            <w:tcBorders>
              <w:top w:val="single" w:sz="7" w:space="0" w:color="000000"/>
              <w:left w:val="double" w:sz="7" w:space="0" w:color="000000"/>
              <w:bottom w:val="single" w:sz="7" w:space="0" w:color="000000"/>
              <w:right w:val="single" w:sz="7" w:space="0" w:color="000000"/>
            </w:tcBorders>
          </w:tcPr>
          <w:p w:rsidR="00607AD5" w:rsidRDefault="00607AD5" w:rsidP="002009F1">
            <w:pPr>
              <w:spacing w:after="58"/>
              <w:rPr>
                <w:sz w:val="22"/>
                <w:szCs w:val="22"/>
              </w:rPr>
            </w:pPr>
          </w:p>
          <w:p w:rsidR="00607AD5" w:rsidRPr="00C1199A" w:rsidRDefault="00607AD5" w:rsidP="002009F1">
            <w:pPr>
              <w:spacing w:after="58"/>
              <w:rPr>
                <w:sz w:val="22"/>
                <w:szCs w:val="22"/>
              </w:rPr>
            </w:pPr>
            <w:r>
              <w:rPr>
                <w:sz w:val="22"/>
                <w:szCs w:val="22"/>
              </w:rPr>
              <w:t>10/29/201</w:t>
            </w:r>
            <w:r w:rsidR="0064181F">
              <w:rPr>
                <w:sz w:val="22"/>
                <w:szCs w:val="22"/>
              </w:rPr>
              <w:t>5</w:t>
            </w:r>
          </w:p>
        </w:tc>
        <w:tc>
          <w:tcPr>
            <w:tcW w:w="1890" w:type="dxa"/>
            <w:tcBorders>
              <w:top w:val="single" w:sz="7" w:space="0" w:color="000000"/>
              <w:left w:val="single" w:sz="7" w:space="0" w:color="000000"/>
              <w:bottom w:val="single" w:sz="7" w:space="0" w:color="000000"/>
              <w:right w:val="single" w:sz="7" w:space="0" w:color="000000"/>
            </w:tcBorders>
          </w:tcPr>
          <w:p w:rsidR="00607AD5" w:rsidRDefault="00607AD5" w:rsidP="002009F1">
            <w:pPr>
              <w:spacing w:after="58"/>
              <w:rPr>
                <w:sz w:val="22"/>
                <w:szCs w:val="22"/>
              </w:rPr>
            </w:pPr>
          </w:p>
          <w:p w:rsidR="00607AD5" w:rsidRPr="00C1199A" w:rsidRDefault="00607AD5" w:rsidP="002009F1">
            <w:pPr>
              <w:spacing w:after="58"/>
              <w:rPr>
                <w:sz w:val="22"/>
                <w:szCs w:val="22"/>
              </w:rPr>
            </w:pPr>
            <w:r>
              <w:rPr>
                <w:sz w:val="22"/>
                <w:szCs w:val="22"/>
              </w:rPr>
              <w:t>David Hinkle</w:t>
            </w:r>
          </w:p>
        </w:tc>
        <w:tc>
          <w:tcPr>
            <w:tcW w:w="6300" w:type="dxa"/>
            <w:tcBorders>
              <w:top w:val="single" w:sz="7" w:space="0" w:color="000000"/>
              <w:left w:val="single" w:sz="7" w:space="0" w:color="000000"/>
              <w:bottom w:val="single" w:sz="7" w:space="0" w:color="000000"/>
              <w:right w:val="double" w:sz="7" w:space="0" w:color="000000"/>
            </w:tcBorders>
          </w:tcPr>
          <w:p w:rsidR="00607AD5" w:rsidRDefault="00607AD5" w:rsidP="002009F1">
            <w:pPr>
              <w:spacing w:after="58"/>
              <w:rPr>
                <w:sz w:val="22"/>
                <w:szCs w:val="22"/>
              </w:rPr>
            </w:pPr>
          </w:p>
          <w:p w:rsidR="00607AD5" w:rsidRPr="00C1199A" w:rsidRDefault="00607AD5" w:rsidP="002009F1">
            <w:pPr>
              <w:spacing w:after="58"/>
              <w:rPr>
                <w:sz w:val="22"/>
                <w:szCs w:val="22"/>
              </w:rPr>
            </w:pPr>
            <w:r>
              <w:rPr>
                <w:sz w:val="22"/>
                <w:szCs w:val="22"/>
              </w:rPr>
              <w:t>New Leadership-NA</w:t>
            </w:r>
          </w:p>
        </w:tc>
      </w:tr>
      <w:tr w:rsidR="0034491B" w:rsidRPr="003E21D5" w:rsidTr="00185C2F">
        <w:trPr>
          <w:trHeight w:val="433"/>
        </w:trPr>
        <w:tc>
          <w:tcPr>
            <w:tcW w:w="1710" w:type="dxa"/>
            <w:tcBorders>
              <w:top w:val="single" w:sz="7" w:space="0" w:color="000000"/>
              <w:left w:val="double" w:sz="7" w:space="0" w:color="000000"/>
              <w:bottom w:val="single" w:sz="7" w:space="0" w:color="000000"/>
              <w:right w:val="single" w:sz="7" w:space="0" w:color="000000"/>
            </w:tcBorders>
          </w:tcPr>
          <w:p w:rsidR="0034491B" w:rsidRDefault="0034491B" w:rsidP="00FA4919">
            <w:pPr>
              <w:spacing w:after="58"/>
              <w:rPr>
                <w:sz w:val="22"/>
                <w:szCs w:val="22"/>
              </w:rPr>
            </w:pPr>
          </w:p>
          <w:p w:rsidR="0034491B" w:rsidRPr="00C1199A" w:rsidRDefault="0034491B" w:rsidP="0034491B">
            <w:pPr>
              <w:spacing w:after="58"/>
              <w:rPr>
                <w:sz w:val="22"/>
                <w:szCs w:val="22"/>
              </w:rPr>
            </w:pPr>
            <w:r>
              <w:rPr>
                <w:sz w:val="22"/>
                <w:szCs w:val="22"/>
              </w:rPr>
              <w:t>12/16/2015</w:t>
            </w:r>
          </w:p>
        </w:tc>
        <w:tc>
          <w:tcPr>
            <w:tcW w:w="1890" w:type="dxa"/>
            <w:tcBorders>
              <w:top w:val="single" w:sz="7" w:space="0" w:color="000000"/>
              <w:left w:val="single" w:sz="7" w:space="0" w:color="000000"/>
              <w:bottom w:val="single" w:sz="7" w:space="0" w:color="000000"/>
              <w:right w:val="single" w:sz="7" w:space="0" w:color="000000"/>
            </w:tcBorders>
          </w:tcPr>
          <w:p w:rsidR="0034491B" w:rsidRDefault="0034491B" w:rsidP="00FA4919">
            <w:pPr>
              <w:spacing w:after="58"/>
              <w:rPr>
                <w:sz w:val="22"/>
                <w:szCs w:val="22"/>
              </w:rPr>
            </w:pPr>
          </w:p>
          <w:p w:rsidR="0034491B" w:rsidRPr="00C1199A" w:rsidRDefault="0034491B" w:rsidP="00FA4919">
            <w:pPr>
              <w:spacing w:after="58"/>
              <w:rPr>
                <w:sz w:val="22"/>
                <w:szCs w:val="22"/>
              </w:rPr>
            </w:pPr>
            <w:r>
              <w:rPr>
                <w:sz w:val="22"/>
                <w:szCs w:val="22"/>
              </w:rPr>
              <w:t>David Hinkle</w:t>
            </w:r>
          </w:p>
        </w:tc>
        <w:tc>
          <w:tcPr>
            <w:tcW w:w="6300" w:type="dxa"/>
            <w:tcBorders>
              <w:top w:val="single" w:sz="7" w:space="0" w:color="000000"/>
              <w:left w:val="single" w:sz="7" w:space="0" w:color="000000"/>
              <w:bottom w:val="single" w:sz="7" w:space="0" w:color="000000"/>
              <w:right w:val="double" w:sz="7" w:space="0" w:color="000000"/>
            </w:tcBorders>
          </w:tcPr>
          <w:p w:rsidR="0034491B" w:rsidRDefault="0034491B" w:rsidP="00FA4919">
            <w:pPr>
              <w:spacing w:after="58"/>
              <w:rPr>
                <w:sz w:val="22"/>
                <w:szCs w:val="22"/>
              </w:rPr>
            </w:pPr>
          </w:p>
          <w:p w:rsidR="0034491B" w:rsidRPr="00C1199A" w:rsidRDefault="00B204DE" w:rsidP="0034491B">
            <w:pPr>
              <w:spacing w:after="58"/>
              <w:rPr>
                <w:sz w:val="22"/>
                <w:szCs w:val="22"/>
              </w:rPr>
            </w:pPr>
            <w:r>
              <w:rPr>
                <w:sz w:val="22"/>
                <w:szCs w:val="22"/>
              </w:rPr>
              <w:t>Major Revision</w:t>
            </w:r>
            <w:r w:rsidR="0034491B">
              <w:rPr>
                <w:sz w:val="22"/>
                <w:szCs w:val="22"/>
              </w:rPr>
              <w:t xml:space="preserve"> to include the use of purchased positive QC.</w:t>
            </w: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r w:rsidR="0034491B" w:rsidRPr="003E21D5" w:rsidTr="00185C2F">
        <w:trPr>
          <w:trHeight w:val="442"/>
        </w:trPr>
        <w:tc>
          <w:tcPr>
            <w:tcW w:w="1710" w:type="dxa"/>
            <w:tcBorders>
              <w:top w:val="single" w:sz="7" w:space="0" w:color="000000"/>
              <w:left w:val="double" w:sz="7" w:space="0" w:color="000000"/>
              <w:bottom w:val="single" w:sz="7" w:space="0" w:color="000000"/>
              <w:right w:val="single" w:sz="7" w:space="0" w:color="000000"/>
            </w:tcBorders>
          </w:tcPr>
          <w:p w:rsidR="0034491B" w:rsidRPr="00254FAF" w:rsidRDefault="0034491B" w:rsidP="00BB43FA">
            <w:pPr>
              <w:spacing w:line="120" w:lineRule="exact"/>
            </w:pPr>
          </w:p>
          <w:p w:rsidR="0034491B" w:rsidRPr="00254FAF" w:rsidRDefault="0034491B" w:rsidP="00BB43FA">
            <w:pPr>
              <w:spacing w:after="58"/>
            </w:pPr>
          </w:p>
        </w:tc>
        <w:tc>
          <w:tcPr>
            <w:tcW w:w="1890" w:type="dxa"/>
            <w:tcBorders>
              <w:top w:val="single" w:sz="7" w:space="0" w:color="000000"/>
              <w:left w:val="single" w:sz="7" w:space="0" w:color="000000"/>
              <w:bottom w:val="single" w:sz="7" w:space="0" w:color="000000"/>
              <w:right w:val="single" w:sz="7" w:space="0" w:color="000000"/>
            </w:tcBorders>
          </w:tcPr>
          <w:p w:rsidR="0034491B" w:rsidRPr="00254FAF" w:rsidRDefault="0034491B" w:rsidP="00BB43FA">
            <w:pPr>
              <w:spacing w:line="120" w:lineRule="exact"/>
            </w:pPr>
          </w:p>
        </w:tc>
        <w:tc>
          <w:tcPr>
            <w:tcW w:w="6300" w:type="dxa"/>
            <w:tcBorders>
              <w:top w:val="single" w:sz="7" w:space="0" w:color="000000"/>
              <w:left w:val="single" w:sz="7" w:space="0" w:color="000000"/>
              <w:bottom w:val="single" w:sz="7" w:space="0" w:color="000000"/>
              <w:right w:val="double" w:sz="7" w:space="0" w:color="000000"/>
            </w:tcBorders>
          </w:tcPr>
          <w:p w:rsidR="0034491B" w:rsidRPr="00254FAF" w:rsidRDefault="0034491B" w:rsidP="00BB43FA">
            <w:pPr>
              <w:spacing w:line="120" w:lineRule="exact"/>
            </w:pPr>
          </w:p>
        </w:tc>
      </w:tr>
    </w:tbl>
    <w:p w:rsidR="00412BC3" w:rsidRDefault="00412BC3"/>
    <w:sectPr w:rsidR="00412BC3" w:rsidSect="004E32D1">
      <w:headerReference w:type="default" r:id="rId12"/>
      <w:pgSz w:w="12240" w:h="15840"/>
      <w:pgMar w:top="144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DB" w:rsidRDefault="006A17DB" w:rsidP="004F3F79">
      <w:r>
        <w:separator/>
      </w:r>
    </w:p>
  </w:endnote>
  <w:endnote w:type="continuationSeparator" w:id="0">
    <w:p w:rsidR="006A17DB" w:rsidRDefault="006A17DB" w:rsidP="004F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DB" w:rsidRDefault="006A17DB" w:rsidP="004F3F79">
      <w:r>
        <w:separator/>
      </w:r>
    </w:p>
  </w:footnote>
  <w:footnote w:type="continuationSeparator" w:id="0">
    <w:p w:rsidR="006A17DB" w:rsidRDefault="006A17DB" w:rsidP="004F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5101"/>
      <w:gridCol w:w="1998"/>
    </w:tblGrid>
    <w:tr w:rsidR="006A17DB" w:rsidRPr="006C3900" w:rsidTr="00BB43FA">
      <w:trPr>
        <w:jc w:val="center"/>
      </w:trPr>
      <w:tc>
        <w:tcPr>
          <w:tcW w:w="2981" w:type="dxa"/>
          <w:tcBorders>
            <w:top w:val="double" w:sz="4" w:space="0" w:color="auto"/>
            <w:left w:val="double" w:sz="4" w:space="0" w:color="auto"/>
            <w:bottom w:val="single" w:sz="4" w:space="0" w:color="000000"/>
            <w:right w:val="single" w:sz="4" w:space="0" w:color="000000"/>
          </w:tcBorders>
        </w:tcPr>
        <w:p w:rsidR="006A17DB" w:rsidRPr="006C3900" w:rsidRDefault="006A17DB" w:rsidP="00BB43FA">
          <w:pPr>
            <w:tabs>
              <w:tab w:val="center" w:pos="1197"/>
              <w:tab w:val="center" w:pos="4320"/>
              <w:tab w:val="right" w:pos="9360"/>
            </w:tabs>
            <w:jc w:val="center"/>
            <w:rPr>
              <w:b/>
              <w:snapToGrid w:val="0"/>
              <w:sz w:val="16"/>
              <w:szCs w:val="16"/>
            </w:rPr>
          </w:pPr>
          <w:r w:rsidRPr="006C3900">
            <w:rPr>
              <w:b/>
              <w:snapToGrid w:val="0"/>
              <w:sz w:val="16"/>
              <w:szCs w:val="16"/>
            </w:rPr>
            <w:t>EINSTEIN MEDICAL CENTER</w:t>
          </w:r>
        </w:p>
        <w:p w:rsidR="006A17DB" w:rsidRPr="006C3900" w:rsidRDefault="006A17DB" w:rsidP="00BB43FA">
          <w:pPr>
            <w:tabs>
              <w:tab w:val="left" w:pos="495"/>
              <w:tab w:val="center" w:pos="1149"/>
              <w:tab w:val="center" w:pos="4320"/>
              <w:tab w:val="right" w:pos="8640"/>
            </w:tabs>
            <w:jc w:val="center"/>
            <w:rPr>
              <w:b/>
              <w:snapToGrid w:val="0"/>
              <w:sz w:val="16"/>
              <w:szCs w:val="16"/>
            </w:rPr>
          </w:pPr>
          <w:r w:rsidRPr="006C3900">
            <w:rPr>
              <w:b/>
              <w:snapToGrid w:val="0"/>
              <w:sz w:val="16"/>
              <w:szCs w:val="16"/>
            </w:rPr>
            <w:t>HEMATOLOGY POLICY &amp;</w:t>
          </w:r>
        </w:p>
        <w:p w:rsidR="006A17DB" w:rsidRPr="006C3900" w:rsidRDefault="006A17DB" w:rsidP="00BB43FA">
          <w:pPr>
            <w:tabs>
              <w:tab w:val="center" w:pos="4320"/>
              <w:tab w:val="right" w:pos="8640"/>
            </w:tabs>
            <w:jc w:val="center"/>
            <w:rPr>
              <w:b/>
              <w:snapToGrid w:val="0"/>
              <w:sz w:val="16"/>
              <w:szCs w:val="16"/>
            </w:rPr>
          </w:pPr>
          <w:r w:rsidRPr="006C3900">
            <w:rPr>
              <w:b/>
              <w:snapToGrid w:val="0"/>
              <w:sz w:val="16"/>
              <w:szCs w:val="16"/>
            </w:rPr>
            <w:t>PROCEDURE MANUAL</w:t>
          </w:r>
        </w:p>
      </w:tc>
      <w:tc>
        <w:tcPr>
          <w:tcW w:w="5101" w:type="dxa"/>
          <w:tcBorders>
            <w:top w:val="double" w:sz="4" w:space="0" w:color="auto"/>
            <w:left w:val="single" w:sz="4" w:space="0" w:color="000000"/>
            <w:bottom w:val="single" w:sz="4" w:space="0" w:color="000000"/>
            <w:right w:val="single" w:sz="4" w:space="0" w:color="000000"/>
          </w:tcBorders>
          <w:vAlign w:val="center"/>
        </w:tcPr>
        <w:p w:rsidR="006A17DB" w:rsidRPr="006C3900" w:rsidRDefault="006A17DB" w:rsidP="00BB43FA">
          <w:pPr>
            <w:tabs>
              <w:tab w:val="center" w:pos="4320"/>
              <w:tab w:val="right" w:pos="8640"/>
            </w:tabs>
            <w:jc w:val="center"/>
            <w:rPr>
              <w:b/>
              <w:snapToGrid w:val="0"/>
              <w:sz w:val="16"/>
              <w:szCs w:val="16"/>
            </w:rPr>
          </w:pPr>
          <w:r w:rsidRPr="006C3900">
            <w:rPr>
              <w:b/>
              <w:snapToGrid w:val="0"/>
              <w:sz w:val="16"/>
              <w:szCs w:val="16"/>
            </w:rPr>
            <w:t>DEPARTMENT OF PATHOLOGY &amp; LABORATORY</w:t>
          </w:r>
        </w:p>
        <w:p w:rsidR="006A17DB" w:rsidRPr="006C3900" w:rsidRDefault="006A17DB" w:rsidP="00BB43FA">
          <w:pPr>
            <w:tabs>
              <w:tab w:val="center" w:pos="4320"/>
              <w:tab w:val="right" w:pos="8640"/>
            </w:tabs>
            <w:jc w:val="center"/>
            <w:rPr>
              <w:b/>
              <w:snapToGrid w:val="0"/>
              <w:sz w:val="16"/>
              <w:szCs w:val="16"/>
            </w:rPr>
          </w:pPr>
          <w:r w:rsidRPr="006C3900">
            <w:rPr>
              <w:b/>
              <w:snapToGrid w:val="0"/>
              <w:sz w:val="16"/>
              <w:szCs w:val="16"/>
            </w:rPr>
            <w:t>MEDICINE</w:t>
          </w:r>
        </w:p>
      </w:tc>
      <w:tc>
        <w:tcPr>
          <w:tcW w:w="1998" w:type="dxa"/>
          <w:tcBorders>
            <w:top w:val="double" w:sz="4" w:space="0" w:color="auto"/>
            <w:left w:val="single" w:sz="4" w:space="0" w:color="000000"/>
            <w:bottom w:val="single" w:sz="4" w:space="0" w:color="000000"/>
            <w:right w:val="double" w:sz="4" w:space="0" w:color="auto"/>
          </w:tcBorders>
        </w:tcPr>
        <w:p w:rsidR="006A17DB" w:rsidRPr="006C3900" w:rsidRDefault="006A17DB" w:rsidP="00BB43FA">
          <w:pPr>
            <w:tabs>
              <w:tab w:val="center" w:pos="4320"/>
              <w:tab w:val="right" w:pos="8640"/>
            </w:tabs>
            <w:rPr>
              <w:b/>
              <w:snapToGrid w:val="0"/>
              <w:sz w:val="16"/>
              <w:szCs w:val="16"/>
            </w:rPr>
          </w:pPr>
          <w:r w:rsidRPr="006C3900">
            <w:rPr>
              <w:b/>
              <w:snapToGrid w:val="0"/>
              <w:sz w:val="16"/>
              <w:szCs w:val="16"/>
            </w:rPr>
            <w:t>DOCUMENT NUMBER</w:t>
          </w:r>
        </w:p>
        <w:p w:rsidR="006A17DB" w:rsidRPr="00FA7854" w:rsidRDefault="006A17DB" w:rsidP="0070685D">
          <w:pPr>
            <w:tabs>
              <w:tab w:val="center" w:pos="4320"/>
              <w:tab w:val="right" w:pos="8640"/>
            </w:tabs>
            <w:rPr>
              <w:b/>
              <w:snapToGrid w:val="0"/>
              <w:sz w:val="22"/>
              <w:szCs w:val="22"/>
            </w:rPr>
          </w:pPr>
          <w:r w:rsidRPr="00FA7854">
            <w:rPr>
              <w:b/>
              <w:snapToGrid w:val="0"/>
              <w:sz w:val="22"/>
              <w:szCs w:val="22"/>
            </w:rPr>
            <w:t>HEM30-010</w:t>
          </w:r>
          <w:r>
            <w:rPr>
              <w:b/>
              <w:snapToGrid w:val="0"/>
              <w:sz w:val="22"/>
              <w:szCs w:val="22"/>
            </w:rPr>
            <w:t>.03</w:t>
          </w:r>
        </w:p>
      </w:tc>
    </w:tr>
    <w:tr w:rsidR="006A17DB" w:rsidRPr="006C3900" w:rsidTr="00BB43FA">
      <w:trPr>
        <w:trHeight w:val="447"/>
        <w:jc w:val="center"/>
      </w:trPr>
      <w:tc>
        <w:tcPr>
          <w:tcW w:w="8082" w:type="dxa"/>
          <w:gridSpan w:val="2"/>
          <w:tcBorders>
            <w:top w:val="single" w:sz="4" w:space="0" w:color="000000"/>
            <w:left w:val="double" w:sz="4" w:space="0" w:color="auto"/>
            <w:bottom w:val="single" w:sz="4" w:space="0" w:color="000000"/>
            <w:right w:val="single" w:sz="4" w:space="0" w:color="000000"/>
          </w:tcBorders>
        </w:tcPr>
        <w:p w:rsidR="006A17DB" w:rsidRPr="006C3900" w:rsidRDefault="006A17DB" w:rsidP="00BB43FA">
          <w:pPr>
            <w:tabs>
              <w:tab w:val="center" w:pos="4320"/>
              <w:tab w:val="right" w:pos="8640"/>
            </w:tabs>
            <w:jc w:val="center"/>
            <w:rPr>
              <w:b/>
              <w:snapToGrid w:val="0"/>
              <w:sz w:val="16"/>
              <w:szCs w:val="16"/>
            </w:rPr>
          </w:pPr>
        </w:p>
        <w:p w:rsidR="006A17DB" w:rsidRPr="00FA7854" w:rsidRDefault="006A17DB" w:rsidP="0050622B">
          <w:pPr>
            <w:tabs>
              <w:tab w:val="center" w:pos="4320"/>
              <w:tab w:val="right" w:pos="8640"/>
            </w:tabs>
            <w:jc w:val="center"/>
            <w:rPr>
              <w:b/>
              <w:snapToGrid w:val="0"/>
              <w:sz w:val="22"/>
              <w:szCs w:val="22"/>
            </w:rPr>
          </w:pPr>
          <w:r w:rsidRPr="00FA7854">
            <w:rPr>
              <w:b/>
              <w:snapToGrid w:val="0"/>
              <w:sz w:val="22"/>
              <w:szCs w:val="22"/>
            </w:rPr>
            <w:t>PARASITIC INVESTIGATION OF PERIPHERAL SMEARS AND CONFIRMATORY BINAXNOW TESTING</w:t>
          </w:r>
        </w:p>
      </w:tc>
      <w:tc>
        <w:tcPr>
          <w:tcW w:w="1998" w:type="dxa"/>
          <w:vMerge w:val="restart"/>
          <w:tcBorders>
            <w:top w:val="single" w:sz="4" w:space="0" w:color="000000"/>
            <w:left w:val="single" w:sz="4" w:space="0" w:color="000000"/>
            <w:bottom w:val="single" w:sz="4" w:space="0" w:color="000000"/>
            <w:right w:val="double" w:sz="4" w:space="0" w:color="auto"/>
          </w:tcBorders>
        </w:tcPr>
        <w:p w:rsidR="006A17DB" w:rsidRPr="006C3900" w:rsidRDefault="006A17DB" w:rsidP="00BB43FA">
          <w:pPr>
            <w:tabs>
              <w:tab w:val="center" w:pos="4320"/>
              <w:tab w:val="right" w:pos="8640"/>
            </w:tabs>
            <w:rPr>
              <w:b/>
              <w:snapToGrid w:val="0"/>
              <w:sz w:val="16"/>
              <w:szCs w:val="16"/>
            </w:rPr>
          </w:pPr>
        </w:p>
        <w:p w:rsidR="006A17DB" w:rsidRPr="006C3900" w:rsidRDefault="006A17DB" w:rsidP="00BB43FA">
          <w:pPr>
            <w:tabs>
              <w:tab w:val="center" w:pos="4320"/>
              <w:tab w:val="right" w:pos="8640"/>
            </w:tabs>
            <w:rPr>
              <w:b/>
              <w:snapToGrid w:val="0"/>
              <w:sz w:val="16"/>
              <w:szCs w:val="16"/>
            </w:rPr>
          </w:pPr>
          <w:r w:rsidRPr="006C3900">
            <w:rPr>
              <w:b/>
              <w:snapToGrid w:val="0"/>
              <w:sz w:val="16"/>
              <w:szCs w:val="16"/>
            </w:rPr>
            <w:t>DATE OF ISSUE:</w:t>
          </w:r>
        </w:p>
        <w:p w:rsidR="006A17DB" w:rsidRPr="006C3900" w:rsidRDefault="006A17DB" w:rsidP="00BB43FA">
          <w:pPr>
            <w:tabs>
              <w:tab w:val="center" w:pos="4320"/>
              <w:tab w:val="right" w:pos="8640"/>
            </w:tabs>
            <w:rPr>
              <w:b/>
              <w:snapToGrid w:val="0"/>
              <w:sz w:val="16"/>
              <w:szCs w:val="16"/>
            </w:rPr>
          </w:pPr>
          <w:r>
            <w:rPr>
              <w:b/>
              <w:snapToGrid w:val="0"/>
              <w:sz w:val="16"/>
              <w:szCs w:val="16"/>
            </w:rPr>
            <w:t>December 12, 2013</w:t>
          </w:r>
        </w:p>
      </w:tc>
    </w:tr>
    <w:tr w:rsidR="006A17DB" w:rsidRPr="006C3900" w:rsidTr="00BB43FA">
      <w:trPr>
        <w:trHeight w:val="305"/>
        <w:jc w:val="center"/>
      </w:trPr>
      <w:tc>
        <w:tcPr>
          <w:tcW w:w="8082" w:type="dxa"/>
          <w:gridSpan w:val="2"/>
          <w:tcBorders>
            <w:top w:val="single" w:sz="4" w:space="0" w:color="000000"/>
            <w:left w:val="double" w:sz="4" w:space="0" w:color="auto"/>
            <w:bottom w:val="double" w:sz="4" w:space="0" w:color="auto"/>
            <w:right w:val="single" w:sz="4" w:space="0" w:color="000000"/>
          </w:tcBorders>
          <w:vAlign w:val="center"/>
        </w:tcPr>
        <w:p w:rsidR="006A17DB" w:rsidRPr="00FA7854" w:rsidRDefault="006A17DB" w:rsidP="00BB43FA">
          <w:pPr>
            <w:tabs>
              <w:tab w:val="center" w:pos="4320"/>
              <w:tab w:val="right" w:pos="8640"/>
            </w:tabs>
            <w:rPr>
              <w:snapToGrid w:val="0"/>
            </w:rPr>
          </w:pPr>
          <w:r w:rsidRPr="00FA7854">
            <w:rPr>
              <w:b/>
              <w:snapToGrid w:val="0"/>
            </w:rPr>
            <w:t>POLICY OWNER: HEMATOLOGY SUPERVISOR</w:t>
          </w:r>
        </w:p>
      </w:tc>
      <w:tc>
        <w:tcPr>
          <w:tcW w:w="1998" w:type="dxa"/>
          <w:vMerge/>
          <w:tcBorders>
            <w:left w:val="single" w:sz="4" w:space="0" w:color="000000"/>
            <w:bottom w:val="double" w:sz="4" w:space="0" w:color="auto"/>
            <w:right w:val="double" w:sz="4" w:space="0" w:color="auto"/>
          </w:tcBorders>
        </w:tcPr>
        <w:p w:rsidR="006A17DB" w:rsidRPr="006C3900" w:rsidRDefault="006A17DB" w:rsidP="00BB43FA">
          <w:pPr>
            <w:tabs>
              <w:tab w:val="center" w:pos="4320"/>
              <w:tab w:val="right" w:pos="8640"/>
            </w:tabs>
            <w:rPr>
              <w:snapToGrid w:val="0"/>
              <w:sz w:val="16"/>
              <w:szCs w:val="16"/>
            </w:rPr>
          </w:pPr>
        </w:p>
      </w:tc>
    </w:tr>
  </w:tbl>
  <w:p w:rsidR="006A17DB" w:rsidRPr="00FA7854" w:rsidRDefault="006A17DB" w:rsidP="004F3F79">
    <w:pPr>
      <w:tabs>
        <w:tab w:val="right" w:pos="9900"/>
      </w:tabs>
      <w:rPr>
        <w:sz w:val="22"/>
        <w:szCs w:val="22"/>
      </w:rPr>
    </w:pPr>
    <w:r>
      <w:rPr>
        <w:sz w:val="22"/>
        <w:szCs w:val="22"/>
      </w:rPr>
      <w:tab/>
    </w:r>
    <w:r w:rsidRPr="00FA7854">
      <w:rPr>
        <w:sz w:val="22"/>
        <w:szCs w:val="22"/>
      </w:rPr>
      <w:t xml:space="preserve">Page </w:t>
    </w:r>
    <w:r w:rsidRPr="00FA7854">
      <w:rPr>
        <w:sz w:val="22"/>
        <w:szCs w:val="22"/>
      </w:rPr>
      <w:fldChar w:fldCharType="begin"/>
    </w:r>
    <w:r w:rsidRPr="00FA7854">
      <w:rPr>
        <w:sz w:val="22"/>
        <w:szCs w:val="22"/>
      </w:rPr>
      <w:instrText xml:space="preserve"> PAGE </w:instrText>
    </w:r>
    <w:r w:rsidRPr="00FA7854">
      <w:rPr>
        <w:sz w:val="22"/>
        <w:szCs w:val="22"/>
      </w:rPr>
      <w:fldChar w:fldCharType="separate"/>
    </w:r>
    <w:r w:rsidR="002A14A9">
      <w:rPr>
        <w:noProof/>
        <w:sz w:val="22"/>
        <w:szCs w:val="22"/>
      </w:rPr>
      <w:t>1</w:t>
    </w:r>
    <w:r w:rsidRPr="00FA7854">
      <w:rPr>
        <w:sz w:val="22"/>
        <w:szCs w:val="22"/>
      </w:rPr>
      <w:fldChar w:fldCharType="end"/>
    </w:r>
    <w:r w:rsidRPr="00FA7854">
      <w:rPr>
        <w:sz w:val="22"/>
        <w:szCs w:val="22"/>
      </w:rPr>
      <w:t xml:space="preserve"> of </w:t>
    </w:r>
    <w:r w:rsidRPr="00FA7854">
      <w:rPr>
        <w:sz w:val="22"/>
        <w:szCs w:val="22"/>
      </w:rPr>
      <w:fldChar w:fldCharType="begin"/>
    </w:r>
    <w:r w:rsidRPr="00FA7854">
      <w:rPr>
        <w:sz w:val="22"/>
        <w:szCs w:val="22"/>
      </w:rPr>
      <w:instrText xml:space="preserve"> NUMPAGES  </w:instrText>
    </w:r>
    <w:r w:rsidRPr="00FA7854">
      <w:rPr>
        <w:sz w:val="22"/>
        <w:szCs w:val="22"/>
      </w:rPr>
      <w:fldChar w:fldCharType="separate"/>
    </w:r>
    <w:r w:rsidR="002A14A9">
      <w:rPr>
        <w:noProof/>
        <w:sz w:val="22"/>
        <w:szCs w:val="22"/>
      </w:rPr>
      <w:t>14</w:t>
    </w:r>
    <w:r w:rsidRPr="00FA7854">
      <w:rPr>
        <w:sz w:val="22"/>
        <w:szCs w:val="22"/>
      </w:rPr>
      <w:fldChar w:fldCharType="end"/>
    </w:r>
  </w:p>
  <w:p w:rsidR="006A17DB" w:rsidRDefault="006A17DB" w:rsidP="004F3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tblInd w:w="-5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981"/>
      <w:gridCol w:w="5101"/>
      <w:gridCol w:w="1998"/>
    </w:tblGrid>
    <w:tr w:rsidR="006A17DB" w:rsidRPr="006C3900" w:rsidTr="004F3F79">
      <w:trPr>
        <w:jc w:val="center"/>
      </w:trPr>
      <w:tc>
        <w:tcPr>
          <w:tcW w:w="2981" w:type="dxa"/>
        </w:tcPr>
        <w:p w:rsidR="006A17DB" w:rsidRPr="006C3900" w:rsidRDefault="006A17DB" w:rsidP="00BB43FA">
          <w:pPr>
            <w:tabs>
              <w:tab w:val="center" w:pos="1197"/>
              <w:tab w:val="center" w:pos="4320"/>
              <w:tab w:val="right" w:pos="9360"/>
            </w:tabs>
            <w:jc w:val="center"/>
            <w:rPr>
              <w:b/>
              <w:snapToGrid w:val="0"/>
              <w:sz w:val="16"/>
              <w:szCs w:val="16"/>
            </w:rPr>
          </w:pPr>
          <w:r w:rsidRPr="006C3900">
            <w:rPr>
              <w:b/>
              <w:snapToGrid w:val="0"/>
              <w:sz w:val="16"/>
              <w:szCs w:val="16"/>
            </w:rPr>
            <w:t>EINSTEIN MEDICAL CENTER</w:t>
          </w:r>
        </w:p>
        <w:p w:rsidR="006A17DB" w:rsidRPr="006C3900" w:rsidRDefault="006A17DB" w:rsidP="00BB43FA">
          <w:pPr>
            <w:tabs>
              <w:tab w:val="left" w:pos="495"/>
              <w:tab w:val="center" w:pos="1149"/>
              <w:tab w:val="center" w:pos="4320"/>
              <w:tab w:val="right" w:pos="8640"/>
            </w:tabs>
            <w:jc w:val="center"/>
            <w:rPr>
              <w:b/>
              <w:snapToGrid w:val="0"/>
              <w:sz w:val="16"/>
              <w:szCs w:val="16"/>
            </w:rPr>
          </w:pPr>
          <w:r w:rsidRPr="006C3900">
            <w:rPr>
              <w:b/>
              <w:snapToGrid w:val="0"/>
              <w:sz w:val="16"/>
              <w:szCs w:val="16"/>
            </w:rPr>
            <w:t>HEMATOLOGY POLICY &amp;</w:t>
          </w:r>
        </w:p>
        <w:p w:rsidR="006A17DB" w:rsidRPr="006C3900" w:rsidRDefault="006A17DB" w:rsidP="00BB43FA">
          <w:pPr>
            <w:tabs>
              <w:tab w:val="center" w:pos="4320"/>
              <w:tab w:val="right" w:pos="8640"/>
            </w:tabs>
            <w:jc w:val="center"/>
            <w:rPr>
              <w:b/>
              <w:snapToGrid w:val="0"/>
              <w:sz w:val="16"/>
              <w:szCs w:val="16"/>
            </w:rPr>
          </w:pPr>
          <w:r w:rsidRPr="006C3900">
            <w:rPr>
              <w:b/>
              <w:snapToGrid w:val="0"/>
              <w:sz w:val="16"/>
              <w:szCs w:val="16"/>
            </w:rPr>
            <w:t>PROCEDURE MANUAL</w:t>
          </w:r>
        </w:p>
      </w:tc>
      <w:tc>
        <w:tcPr>
          <w:tcW w:w="5101" w:type="dxa"/>
          <w:vAlign w:val="center"/>
        </w:tcPr>
        <w:p w:rsidR="006A17DB" w:rsidRPr="001C3238" w:rsidRDefault="006A17DB" w:rsidP="00BB43FA">
          <w:pPr>
            <w:tabs>
              <w:tab w:val="center" w:pos="4320"/>
              <w:tab w:val="right" w:pos="8640"/>
            </w:tabs>
            <w:jc w:val="center"/>
            <w:rPr>
              <w:b/>
              <w:snapToGrid w:val="0"/>
              <w:sz w:val="16"/>
              <w:szCs w:val="16"/>
            </w:rPr>
          </w:pPr>
          <w:r w:rsidRPr="001C3238">
            <w:rPr>
              <w:b/>
              <w:snapToGrid w:val="0"/>
              <w:sz w:val="16"/>
              <w:szCs w:val="16"/>
            </w:rPr>
            <w:t>PARASITIC INVESTIGATION OF PERIPHERAL SMEARS AND CONFIRMATORY BINAXNOW TESTING</w:t>
          </w:r>
        </w:p>
      </w:tc>
      <w:tc>
        <w:tcPr>
          <w:tcW w:w="1998" w:type="dxa"/>
        </w:tcPr>
        <w:p w:rsidR="006A17DB" w:rsidRPr="006C3900" w:rsidRDefault="006A17DB" w:rsidP="00BB43FA">
          <w:pPr>
            <w:tabs>
              <w:tab w:val="center" w:pos="4320"/>
              <w:tab w:val="right" w:pos="8640"/>
            </w:tabs>
            <w:rPr>
              <w:b/>
              <w:snapToGrid w:val="0"/>
              <w:sz w:val="16"/>
              <w:szCs w:val="16"/>
            </w:rPr>
          </w:pPr>
          <w:r w:rsidRPr="006C3900">
            <w:rPr>
              <w:b/>
              <w:snapToGrid w:val="0"/>
              <w:sz w:val="16"/>
              <w:szCs w:val="16"/>
            </w:rPr>
            <w:t>DOCUMENT NUMBER</w:t>
          </w:r>
        </w:p>
        <w:p w:rsidR="006A17DB" w:rsidRPr="00FA7854" w:rsidRDefault="006A17DB" w:rsidP="0070685D">
          <w:pPr>
            <w:tabs>
              <w:tab w:val="center" w:pos="4320"/>
              <w:tab w:val="right" w:pos="8640"/>
            </w:tabs>
            <w:rPr>
              <w:b/>
              <w:snapToGrid w:val="0"/>
              <w:sz w:val="22"/>
              <w:szCs w:val="22"/>
            </w:rPr>
          </w:pPr>
          <w:r w:rsidRPr="00FA7854">
            <w:rPr>
              <w:b/>
              <w:snapToGrid w:val="0"/>
              <w:sz w:val="22"/>
              <w:szCs w:val="22"/>
            </w:rPr>
            <w:t>HEM30-010</w:t>
          </w:r>
          <w:r>
            <w:rPr>
              <w:b/>
              <w:snapToGrid w:val="0"/>
              <w:sz w:val="22"/>
              <w:szCs w:val="22"/>
            </w:rPr>
            <w:t>.03</w:t>
          </w:r>
        </w:p>
      </w:tc>
    </w:tr>
  </w:tbl>
  <w:p w:rsidR="006A17DB" w:rsidRPr="00FA7854" w:rsidRDefault="006A17DB" w:rsidP="004F3F79">
    <w:pPr>
      <w:tabs>
        <w:tab w:val="right" w:pos="9900"/>
      </w:tabs>
      <w:rPr>
        <w:sz w:val="22"/>
        <w:szCs w:val="22"/>
      </w:rPr>
    </w:pPr>
    <w:r>
      <w:rPr>
        <w:sz w:val="22"/>
        <w:szCs w:val="22"/>
      </w:rPr>
      <w:tab/>
    </w:r>
    <w:r w:rsidRPr="00FA7854">
      <w:rPr>
        <w:sz w:val="22"/>
        <w:szCs w:val="22"/>
      </w:rPr>
      <w:t xml:space="preserve">Page </w:t>
    </w:r>
    <w:r w:rsidRPr="00FA7854">
      <w:rPr>
        <w:sz w:val="22"/>
        <w:szCs w:val="22"/>
      </w:rPr>
      <w:fldChar w:fldCharType="begin"/>
    </w:r>
    <w:r w:rsidRPr="00FA7854">
      <w:rPr>
        <w:sz w:val="22"/>
        <w:szCs w:val="22"/>
      </w:rPr>
      <w:instrText xml:space="preserve"> PAGE </w:instrText>
    </w:r>
    <w:r w:rsidRPr="00FA7854">
      <w:rPr>
        <w:sz w:val="22"/>
        <w:szCs w:val="22"/>
      </w:rPr>
      <w:fldChar w:fldCharType="separate"/>
    </w:r>
    <w:r w:rsidR="002A14A9">
      <w:rPr>
        <w:noProof/>
        <w:sz w:val="22"/>
        <w:szCs w:val="22"/>
      </w:rPr>
      <w:t>6</w:t>
    </w:r>
    <w:r w:rsidRPr="00FA7854">
      <w:rPr>
        <w:sz w:val="22"/>
        <w:szCs w:val="22"/>
      </w:rPr>
      <w:fldChar w:fldCharType="end"/>
    </w:r>
    <w:r w:rsidRPr="00FA7854">
      <w:rPr>
        <w:sz w:val="22"/>
        <w:szCs w:val="22"/>
      </w:rPr>
      <w:t xml:space="preserve"> of </w:t>
    </w:r>
    <w:r w:rsidRPr="00FA7854">
      <w:rPr>
        <w:sz w:val="22"/>
        <w:szCs w:val="22"/>
      </w:rPr>
      <w:fldChar w:fldCharType="begin"/>
    </w:r>
    <w:r w:rsidRPr="00FA7854">
      <w:rPr>
        <w:sz w:val="22"/>
        <w:szCs w:val="22"/>
      </w:rPr>
      <w:instrText xml:space="preserve"> NUMPAGES  </w:instrText>
    </w:r>
    <w:r w:rsidRPr="00FA7854">
      <w:rPr>
        <w:sz w:val="22"/>
        <w:szCs w:val="22"/>
      </w:rPr>
      <w:fldChar w:fldCharType="separate"/>
    </w:r>
    <w:r w:rsidR="002A14A9">
      <w:rPr>
        <w:noProof/>
        <w:sz w:val="22"/>
        <w:szCs w:val="22"/>
      </w:rPr>
      <w:t>14</w:t>
    </w:r>
    <w:r w:rsidRPr="00FA7854">
      <w:rPr>
        <w:sz w:val="22"/>
        <w:szCs w:val="22"/>
      </w:rPr>
      <w:fldChar w:fldCharType="end"/>
    </w:r>
  </w:p>
  <w:p w:rsidR="006A17DB" w:rsidRDefault="006A17DB" w:rsidP="004F3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519"/>
    <w:multiLevelType w:val="hybridMultilevel"/>
    <w:tmpl w:val="3098C138"/>
    <w:lvl w:ilvl="0" w:tplc="33F00EE6">
      <w:start w:val="3"/>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37B1"/>
    <w:multiLevelType w:val="hybridMultilevel"/>
    <w:tmpl w:val="C3B6D48A"/>
    <w:lvl w:ilvl="0" w:tplc="231C411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ACE3358"/>
    <w:multiLevelType w:val="multilevel"/>
    <w:tmpl w:val="D4D4786A"/>
    <w:lvl w:ilvl="0">
      <w:start w:val="1"/>
      <w:numFmt w:val="decimal"/>
      <w:lvlText w:val="%1."/>
      <w:lvlJc w:val="left"/>
      <w:pPr>
        <w:tabs>
          <w:tab w:val="num" w:pos="1440"/>
        </w:tabs>
        <w:ind w:left="1440" w:hanging="7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3083F4C"/>
    <w:multiLevelType w:val="hybridMultilevel"/>
    <w:tmpl w:val="F33E4A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AC5797"/>
    <w:multiLevelType w:val="hybridMultilevel"/>
    <w:tmpl w:val="258013B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nsid w:val="17B64D16"/>
    <w:multiLevelType w:val="hybridMultilevel"/>
    <w:tmpl w:val="24EC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10B1D"/>
    <w:multiLevelType w:val="hybridMultilevel"/>
    <w:tmpl w:val="FF24CBB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958612A"/>
    <w:multiLevelType w:val="hybridMultilevel"/>
    <w:tmpl w:val="C354F4F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C240FFD"/>
    <w:multiLevelType w:val="hybridMultilevel"/>
    <w:tmpl w:val="2102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736E9"/>
    <w:multiLevelType w:val="hybridMultilevel"/>
    <w:tmpl w:val="AEAEE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7283D57"/>
    <w:multiLevelType w:val="hybridMultilevel"/>
    <w:tmpl w:val="D38096B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9C508AF"/>
    <w:multiLevelType w:val="hybridMultilevel"/>
    <w:tmpl w:val="8886DF76"/>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5411BE1"/>
    <w:multiLevelType w:val="hybridMultilevel"/>
    <w:tmpl w:val="55B802E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D5C66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E2389"/>
    <w:multiLevelType w:val="hybridMultilevel"/>
    <w:tmpl w:val="F140C5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26ECC"/>
    <w:multiLevelType w:val="hybridMultilevel"/>
    <w:tmpl w:val="E08E2660"/>
    <w:lvl w:ilvl="0" w:tplc="9E824D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F0BFD"/>
    <w:multiLevelType w:val="hybridMultilevel"/>
    <w:tmpl w:val="51884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0BD1D9B"/>
    <w:multiLevelType w:val="hybridMultilevel"/>
    <w:tmpl w:val="75DCDAF6"/>
    <w:lvl w:ilvl="0" w:tplc="04EAC79C">
      <w:start w:val="1"/>
      <w:numFmt w:val="lowerLetter"/>
      <w:lvlText w:val="%1."/>
      <w:lvlJc w:val="left"/>
      <w:pPr>
        <w:ind w:left="1620" w:hanging="360"/>
      </w:pPr>
      <w:rPr>
        <w:rFonts w:cs="Times New Roman" w:hint="default"/>
      </w:rPr>
    </w:lvl>
    <w:lvl w:ilvl="1" w:tplc="C442AEF6">
      <w:start w:val="1"/>
      <w:numFmt w:val="lowerLetter"/>
      <w:lvlText w:val="%2."/>
      <w:lvlJc w:val="left"/>
      <w:pPr>
        <w:tabs>
          <w:tab w:val="num" w:pos="2340"/>
        </w:tabs>
        <w:ind w:left="2340" w:hanging="360"/>
      </w:pPr>
      <w:rPr>
        <w:rFonts w:ascii="Times New Roman" w:eastAsia="Times New Roman" w:hAnsi="Times New Roman"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7">
    <w:nsid w:val="5781491E"/>
    <w:multiLevelType w:val="hybridMultilevel"/>
    <w:tmpl w:val="A632637A"/>
    <w:lvl w:ilvl="0" w:tplc="A4A287AE">
      <w:start w:val="2"/>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01821"/>
    <w:multiLevelType w:val="hybridMultilevel"/>
    <w:tmpl w:val="FDC2ACB0"/>
    <w:lvl w:ilvl="0" w:tplc="768C684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C11071"/>
    <w:multiLevelType w:val="hybridMultilevel"/>
    <w:tmpl w:val="F7A05E9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6A074A52"/>
    <w:multiLevelType w:val="hybridMultilevel"/>
    <w:tmpl w:val="CA584D1E"/>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BC52F3E"/>
    <w:multiLevelType w:val="hybridMultilevel"/>
    <w:tmpl w:val="10FCD9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B35898"/>
    <w:multiLevelType w:val="hybridMultilevel"/>
    <w:tmpl w:val="5B121ECA"/>
    <w:lvl w:ilvl="0" w:tplc="0924FBB2">
      <w:start w:val="1"/>
      <w:numFmt w:val="upperLetter"/>
      <w:lvlText w:val="%1."/>
      <w:lvlJc w:val="left"/>
      <w:pPr>
        <w:ind w:left="1710" w:hanging="360"/>
      </w:pPr>
      <w:rPr>
        <w:rFonts w:ascii="Times New Roman" w:eastAsia="Times New Roman" w:hAnsi="Times New Roman" w:cs="Times New Roman"/>
        <w:b w:val="0"/>
      </w:rPr>
    </w:lvl>
    <w:lvl w:ilvl="1" w:tplc="A07403B6">
      <w:start w:val="1"/>
      <w:numFmt w:val="lowerLetter"/>
      <w:lvlText w:val="%2."/>
      <w:lvlJc w:val="left"/>
      <w:pPr>
        <w:ind w:left="2700" w:hanging="360"/>
      </w:pPr>
      <w:rPr>
        <w:b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7D5908F5"/>
    <w:multiLevelType w:val="hybridMultilevel"/>
    <w:tmpl w:val="8CB689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1"/>
  </w:num>
  <w:num w:numId="4">
    <w:abstractNumId w:val="18"/>
  </w:num>
  <w:num w:numId="5">
    <w:abstractNumId w:val="22"/>
  </w:num>
  <w:num w:numId="6">
    <w:abstractNumId w:val="16"/>
  </w:num>
  <w:num w:numId="7">
    <w:abstractNumId w:val="15"/>
  </w:num>
  <w:num w:numId="8">
    <w:abstractNumId w:val="8"/>
  </w:num>
  <w:num w:numId="9">
    <w:abstractNumId w:val="5"/>
  </w:num>
  <w:num w:numId="10">
    <w:abstractNumId w:val="2"/>
  </w:num>
  <w:num w:numId="11">
    <w:abstractNumId w:val="14"/>
  </w:num>
  <w:num w:numId="12">
    <w:abstractNumId w:val="12"/>
  </w:num>
  <w:num w:numId="13">
    <w:abstractNumId w:val="7"/>
  </w:num>
  <w:num w:numId="14">
    <w:abstractNumId w:val="20"/>
  </w:num>
  <w:num w:numId="15">
    <w:abstractNumId w:val="10"/>
  </w:num>
  <w:num w:numId="16">
    <w:abstractNumId w:val="19"/>
  </w:num>
  <w:num w:numId="17">
    <w:abstractNumId w:val="3"/>
  </w:num>
  <w:num w:numId="18">
    <w:abstractNumId w:val="13"/>
  </w:num>
  <w:num w:numId="19">
    <w:abstractNumId w:val="23"/>
  </w:num>
  <w:num w:numId="20">
    <w:abstractNumId w:val="6"/>
  </w:num>
  <w:num w:numId="21">
    <w:abstractNumId w:val="0"/>
  </w:num>
  <w:num w:numId="22">
    <w:abstractNumId w:val="17"/>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3F79"/>
    <w:rsid w:val="00033557"/>
    <w:rsid w:val="000751EA"/>
    <w:rsid w:val="0008154F"/>
    <w:rsid w:val="000C08DF"/>
    <w:rsid w:val="000C33D1"/>
    <w:rsid w:val="000C66F0"/>
    <w:rsid w:val="000F0D30"/>
    <w:rsid w:val="00185C2F"/>
    <w:rsid w:val="001C1FC1"/>
    <w:rsid w:val="001C3238"/>
    <w:rsid w:val="001E4A9A"/>
    <w:rsid w:val="001F63D8"/>
    <w:rsid w:val="002009F1"/>
    <w:rsid w:val="00203B56"/>
    <w:rsid w:val="00242CC1"/>
    <w:rsid w:val="00290F55"/>
    <w:rsid w:val="0029586F"/>
    <w:rsid w:val="002A14A9"/>
    <w:rsid w:val="002A1E50"/>
    <w:rsid w:val="002C6F73"/>
    <w:rsid w:val="0030779B"/>
    <w:rsid w:val="003308A8"/>
    <w:rsid w:val="00341158"/>
    <w:rsid w:val="0034491B"/>
    <w:rsid w:val="00352277"/>
    <w:rsid w:val="00361A92"/>
    <w:rsid w:val="00363776"/>
    <w:rsid w:val="00392865"/>
    <w:rsid w:val="003A101E"/>
    <w:rsid w:val="003B086D"/>
    <w:rsid w:val="003F4191"/>
    <w:rsid w:val="00412BC3"/>
    <w:rsid w:val="00431097"/>
    <w:rsid w:val="00432B7E"/>
    <w:rsid w:val="00435F19"/>
    <w:rsid w:val="004920C4"/>
    <w:rsid w:val="004B2318"/>
    <w:rsid w:val="004B2F9D"/>
    <w:rsid w:val="004D5B83"/>
    <w:rsid w:val="004E0CF7"/>
    <w:rsid w:val="004E32D1"/>
    <w:rsid w:val="004F3F79"/>
    <w:rsid w:val="0050622B"/>
    <w:rsid w:val="0053094C"/>
    <w:rsid w:val="00553D83"/>
    <w:rsid w:val="00570978"/>
    <w:rsid w:val="005A6D86"/>
    <w:rsid w:val="005E36D8"/>
    <w:rsid w:val="005F51A6"/>
    <w:rsid w:val="006065B4"/>
    <w:rsid w:val="00607AD5"/>
    <w:rsid w:val="00623C20"/>
    <w:rsid w:val="0062689C"/>
    <w:rsid w:val="0064181F"/>
    <w:rsid w:val="00655993"/>
    <w:rsid w:val="006A17DB"/>
    <w:rsid w:val="006A4BC2"/>
    <w:rsid w:val="006C4B28"/>
    <w:rsid w:val="006D44B9"/>
    <w:rsid w:val="006E507C"/>
    <w:rsid w:val="0070685D"/>
    <w:rsid w:val="00731895"/>
    <w:rsid w:val="007345B8"/>
    <w:rsid w:val="0076022C"/>
    <w:rsid w:val="0080121A"/>
    <w:rsid w:val="00822959"/>
    <w:rsid w:val="0087727D"/>
    <w:rsid w:val="008973E3"/>
    <w:rsid w:val="008A3F58"/>
    <w:rsid w:val="008A7381"/>
    <w:rsid w:val="008A7CC2"/>
    <w:rsid w:val="008B5A0D"/>
    <w:rsid w:val="008D0BCC"/>
    <w:rsid w:val="009A36F6"/>
    <w:rsid w:val="009B3094"/>
    <w:rsid w:val="009F6941"/>
    <w:rsid w:val="00A00035"/>
    <w:rsid w:val="00A13EBD"/>
    <w:rsid w:val="00A35F91"/>
    <w:rsid w:val="00A40244"/>
    <w:rsid w:val="00A4611B"/>
    <w:rsid w:val="00AD510F"/>
    <w:rsid w:val="00B1115F"/>
    <w:rsid w:val="00B204DE"/>
    <w:rsid w:val="00B53CD3"/>
    <w:rsid w:val="00B63B38"/>
    <w:rsid w:val="00B85794"/>
    <w:rsid w:val="00BB0266"/>
    <w:rsid w:val="00BB43FA"/>
    <w:rsid w:val="00BC3C7C"/>
    <w:rsid w:val="00BC657F"/>
    <w:rsid w:val="00BF2AF4"/>
    <w:rsid w:val="00C13E1C"/>
    <w:rsid w:val="00C51C17"/>
    <w:rsid w:val="00CD26C5"/>
    <w:rsid w:val="00CE5642"/>
    <w:rsid w:val="00D05ADE"/>
    <w:rsid w:val="00D21B93"/>
    <w:rsid w:val="00D31444"/>
    <w:rsid w:val="00D36DCD"/>
    <w:rsid w:val="00D45FD9"/>
    <w:rsid w:val="00D467A2"/>
    <w:rsid w:val="00D54F6C"/>
    <w:rsid w:val="00DD2F33"/>
    <w:rsid w:val="00DE78CC"/>
    <w:rsid w:val="00E306F7"/>
    <w:rsid w:val="00E34E4E"/>
    <w:rsid w:val="00E54D3C"/>
    <w:rsid w:val="00E65EAD"/>
    <w:rsid w:val="00EF103B"/>
    <w:rsid w:val="00F54705"/>
    <w:rsid w:val="00FA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en-US" w:eastAsia="en-US" w:bidi="ar-SA"/>
      </w:rPr>
    </w:rPrDefault>
    <w:pPrDefault>
      <w:pPr>
        <w:spacing w:before="240"/>
        <w:ind w:left="720" w:hanging="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F79"/>
    <w:pPr>
      <w:spacing w:before="0"/>
      <w:ind w:left="0" w:firstLine="0"/>
    </w:pPr>
    <w:rPr>
      <w:sz w:val="20"/>
      <w:szCs w:val="20"/>
    </w:rPr>
  </w:style>
  <w:style w:type="paragraph" w:styleId="Heading1">
    <w:name w:val="heading 1"/>
    <w:basedOn w:val="Normal"/>
    <w:next w:val="Normal"/>
    <w:link w:val="Heading1Char"/>
    <w:qFormat/>
    <w:rsid w:val="004F3F7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F3F79"/>
    <w:pPr>
      <w:keepNext/>
      <w:tabs>
        <w:tab w:val="decimal" w:pos="432"/>
        <w:tab w:val="left" w:pos="720"/>
        <w:tab w:val="left" w:pos="1152"/>
        <w:tab w:val="left" w:pos="1584"/>
        <w:tab w:val="left" w:pos="2016"/>
        <w:tab w:val="left" w:pos="2448"/>
        <w:tab w:val="left" w:pos="2880"/>
        <w:tab w:val="left" w:pos="3312"/>
        <w:tab w:val="left" w:pos="5760"/>
        <w:tab w:val="left" w:pos="8208"/>
      </w:tabs>
      <w:suppressAutoHyphens/>
      <w:jc w:val="both"/>
      <w:outlineLvl w:val="1"/>
    </w:pPr>
    <w:rPr>
      <w:b/>
      <w:spacing w:val="-2"/>
      <w:sz w:val="24"/>
    </w:rPr>
  </w:style>
  <w:style w:type="paragraph" w:styleId="Heading3">
    <w:name w:val="heading 3"/>
    <w:basedOn w:val="Normal"/>
    <w:next w:val="Normal"/>
    <w:link w:val="Heading3Char"/>
    <w:semiHidden/>
    <w:unhideWhenUsed/>
    <w:qFormat/>
    <w:rsid w:val="000C33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F79"/>
    <w:rPr>
      <w:rFonts w:ascii="Arial" w:hAnsi="Arial" w:cs="Arial"/>
      <w:b/>
      <w:bCs/>
      <w:kern w:val="32"/>
      <w:sz w:val="32"/>
      <w:szCs w:val="32"/>
    </w:rPr>
  </w:style>
  <w:style w:type="character" w:customStyle="1" w:styleId="Heading2Char">
    <w:name w:val="Heading 2 Char"/>
    <w:basedOn w:val="DefaultParagraphFont"/>
    <w:link w:val="Heading2"/>
    <w:rsid w:val="004F3F79"/>
    <w:rPr>
      <w:b/>
      <w:spacing w:val="-2"/>
      <w:sz w:val="24"/>
      <w:szCs w:val="20"/>
    </w:rPr>
  </w:style>
  <w:style w:type="paragraph" w:styleId="BodyTextIndent3">
    <w:name w:val="Body Text Indent 3"/>
    <w:basedOn w:val="Normal"/>
    <w:link w:val="BodyTextIndent3Char"/>
    <w:rsid w:val="004F3F79"/>
    <w:pPr>
      <w:tabs>
        <w:tab w:val="left" w:pos="-720"/>
        <w:tab w:val="left" w:pos="1080"/>
        <w:tab w:val="left" w:pos="1998"/>
        <w:tab w:val="left" w:pos="2898"/>
        <w:tab w:val="left" w:pos="3348"/>
        <w:tab w:val="left" w:pos="5688"/>
      </w:tabs>
      <w:ind w:left="540"/>
      <w:jc w:val="both"/>
    </w:pPr>
    <w:rPr>
      <w:sz w:val="22"/>
    </w:rPr>
  </w:style>
  <w:style w:type="character" w:customStyle="1" w:styleId="BodyTextIndent3Char">
    <w:name w:val="Body Text Indent 3 Char"/>
    <w:basedOn w:val="DefaultParagraphFont"/>
    <w:link w:val="BodyTextIndent3"/>
    <w:rsid w:val="004F3F79"/>
    <w:rPr>
      <w:szCs w:val="20"/>
    </w:rPr>
  </w:style>
  <w:style w:type="paragraph" w:styleId="ListParagraph">
    <w:name w:val="List Paragraph"/>
    <w:basedOn w:val="Normal"/>
    <w:uiPriority w:val="34"/>
    <w:qFormat/>
    <w:rsid w:val="004F3F79"/>
    <w:pPr>
      <w:ind w:left="720"/>
    </w:pPr>
  </w:style>
  <w:style w:type="paragraph" w:styleId="BodyText2">
    <w:name w:val="Body Text 2"/>
    <w:basedOn w:val="Normal"/>
    <w:link w:val="BodyText2Char"/>
    <w:uiPriority w:val="99"/>
    <w:unhideWhenUsed/>
    <w:rsid w:val="004F3F79"/>
    <w:pPr>
      <w:spacing w:after="120" w:line="480" w:lineRule="auto"/>
    </w:pPr>
  </w:style>
  <w:style w:type="character" w:customStyle="1" w:styleId="BodyText2Char">
    <w:name w:val="Body Text 2 Char"/>
    <w:basedOn w:val="DefaultParagraphFont"/>
    <w:link w:val="BodyText2"/>
    <w:uiPriority w:val="99"/>
    <w:rsid w:val="004F3F79"/>
    <w:rPr>
      <w:sz w:val="20"/>
      <w:szCs w:val="20"/>
    </w:rPr>
  </w:style>
  <w:style w:type="paragraph" w:customStyle="1" w:styleId="OmniPage4">
    <w:name w:val="OmniPage #4"/>
    <w:basedOn w:val="Normal"/>
    <w:uiPriority w:val="99"/>
    <w:rsid w:val="004F3F79"/>
    <w:pPr>
      <w:spacing w:line="240" w:lineRule="exact"/>
    </w:pPr>
    <w:rPr>
      <w:rFonts w:ascii="Calibri" w:hAnsi="Calibri" w:cs="Calibri"/>
    </w:rPr>
  </w:style>
  <w:style w:type="paragraph" w:customStyle="1" w:styleId="OmniPage5">
    <w:name w:val="OmniPage #5"/>
    <w:basedOn w:val="Normal"/>
    <w:uiPriority w:val="99"/>
    <w:rsid w:val="004F3F79"/>
    <w:pPr>
      <w:spacing w:line="240" w:lineRule="exact"/>
    </w:pPr>
    <w:rPr>
      <w:rFonts w:ascii="Calibri" w:hAnsi="Calibri" w:cs="Calibri"/>
    </w:rPr>
  </w:style>
  <w:style w:type="paragraph" w:styleId="NormalWeb">
    <w:name w:val="Normal (Web)"/>
    <w:basedOn w:val="Normal"/>
    <w:uiPriority w:val="99"/>
    <w:rsid w:val="004F3F79"/>
    <w:pPr>
      <w:spacing w:before="100" w:beforeAutospacing="1" w:after="100" w:afterAutospacing="1"/>
    </w:pPr>
    <w:rPr>
      <w:rFonts w:ascii="Calibri" w:hAnsi="Calibri" w:cs="Calibri"/>
      <w:sz w:val="24"/>
      <w:szCs w:val="24"/>
    </w:rPr>
  </w:style>
  <w:style w:type="paragraph" w:styleId="Header">
    <w:name w:val="header"/>
    <w:basedOn w:val="Normal"/>
    <w:link w:val="HeaderChar"/>
    <w:rsid w:val="004F3F79"/>
    <w:pPr>
      <w:tabs>
        <w:tab w:val="center" w:pos="4680"/>
        <w:tab w:val="right" w:pos="9360"/>
      </w:tabs>
    </w:pPr>
  </w:style>
  <w:style w:type="character" w:customStyle="1" w:styleId="HeaderChar">
    <w:name w:val="Header Char"/>
    <w:basedOn w:val="DefaultParagraphFont"/>
    <w:link w:val="Header"/>
    <w:rsid w:val="004F3F79"/>
    <w:rPr>
      <w:sz w:val="20"/>
      <w:szCs w:val="20"/>
    </w:rPr>
  </w:style>
  <w:style w:type="paragraph" w:styleId="Footer">
    <w:name w:val="footer"/>
    <w:basedOn w:val="Normal"/>
    <w:link w:val="FooterChar"/>
    <w:rsid w:val="004F3F79"/>
    <w:pPr>
      <w:tabs>
        <w:tab w:val="center" w:pos="4680"/>
        <w:tab w:val="right" w:pos="9360"/>
      </w:tabs>
    </w:pPr>
  </w:style>
  <w:style w:type="character" w:customStyle="1" w:styleId="FooterChar">
    <w:name w:val="Footer Char"/>
    <w:basedOn w:val="DefaultParagraphFont"/>
    <w:link w:val="Footer"/>
    <w:rsid w:val="004F3F79"/>
    <w:rPr>
      <w:sz w:val="20"/>
      <w:szCs w:val="20"/>
    </w:rPr>
  </w:style>
  <w:style w:type="paragraph" w:styleId="BalloonText">
    <w:name w:val="Balloon Text"/>
    <w:basedOn w:val="Normal"/>
    <w:link w:val="BalloonTextChar"/>
    <w:rsid w:val="004F3F79"/>
    <w:rPr>
      <w:rFonts w:ascii="Tahoma" w:hAnsi="Tahoma" w:cs="Tahoma"/>
      <w:sz w:val="16"/>
      <w:szCs w:val="16"/>
    </w:rPr>
  </w:style>
  <w:style w:type="character" w:customStyle="1" w:styleId="BalloonTextChar">
    <w:name w:val="Balloon Text Char"/>
    <w:basedOn w:val="DefaultParagraphFont"/>
    <w:link w:val="BalloonText"/>
    <w:rsid w:val="004F3F79"/>
    <w:rPr>
      <w:rFonts w:ascii="Tahoma" w:hAnsi="Tahoma" w:cs="Tahoma"/>
      <w:sz w:val="16"/>
      <w:szCs w:val="16"/>
    </w:rPr>
  </w:style>
  <w:style w:type="character" w:customStyle="1" w:styleId="Heading3Char">
    <w:name w:val="Heading 3 Char"/>
    <w:basedOn w:val="DefaultParagraphFont"/>
    <w:link w:val="Heading3"/>
    <w:semiHidden/>
    <w:rsid w:val="000C33D1"/>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C33D1"/>
    <w:pPr>
      <w:spacing w:after="120"/>
    </w:pPr>
  </w:style>
  <w:style w:type="character" w:customStyle="1" w:styleId="BodyTextChar">
    <w:name w:val="Body Text Char"/>
    <w:basedOn w:val="DefaultParagraphFont"/>
    <w:link w:val="BodyText"/>
    <w:rsid w:val="000C33D1"/>
    <w:rPr>
      <w:sz w:val="20"/>
      <w:szCs w:val="20"/>
    </w:rPr>
  </w:style>
  <w:style w:type="paragraph" w:styleId="BodyTextIndent2">
    <w:name w:val="Body Text Indent 2"/>
    <w:basedOn w:val="Normal"/>
    <w:link w:val="BodyTextIndent2Char"/>
    <w:rsid w:val="000C33D1"/>
    <w:pPr>
      <w:spacing w:after="120" w:line="480" w:lineRule="auto"/>
      <w:ind w:left="360"/>
    </w:pPr>
  </w:style>
  <w:style w:type="character" w:customStyle="1" w:styleId="BodyTextIndent2Char">
    <w:name w:val="Body Text Indent 2 Char"/>
    <w:basedOn w:val="DefaultParagraphFont"/>
    <w:link w:val="BodyTextIndent2"/>
    <w:rsid w:val="000C33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3898</Words>
  <Characters>20879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CheifetP</dc:creator>
  <cp:lastModifiedBy>David P Hinkle</cp:lastModifiedBy>
  <cp:revision>10</cp:revision>
  <cp:lastPrinted>2016-03-16T13:48:00Z</cp:lastPrinted>
  <dcterms:created xsi:type="dcterms:W3CDTF">2015-12-16T16:51:00Z</dcterms:created>
  <dcterms:modified xsi:type="dcterms:W3CDTF">2016-03-16T13:48:00Z</dcterms:modified>
</cp:coreProperties>
</file>