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BDF" w:rsidRPr="00BD6337" w:rsidRDefault="00B45BDF" w:rsidP="005E70D0">
      <w:pPr>
        <w:pStyle w:val="ListParagraph"/>
        <w:numPr>
          <w:ilvl w:val="0"/>
          <w:numId w:val="9"/>
        </w:numPr>
        <w:spacing w:after="0"/>
        <w:rPr>
          <w:rFonts w:ascii="Times New Roman" w:hAnsi="Times New Roman" w:cs="Times New Roman"/>
          <w:b/>
        </w:rPr>
      </w:pPr>
      <w:bookmarkStart w:id="0" w:name="_GoBack"/>
      <w:bookmarkEnd w:id="0"/>
      <w:r w:rsidRPr="004F2F52">
        <w:rPr>
          <w:rFonts w:ascii="Times New Roman" w:hAnsi="Times New Roman" w:cs="Times New Roman"/>
          <w:b/>
        </w:rPr>
        <w:t>Pur</w:t>
      </w:r>
      <w:r w:rsidRPr="00BD6337">
        <w:rPr>
          <w:rFonts w:ascii="Times New Roman" w:hAnsi="Times New Roman" w:cs="Times New Roman"/>
          <w:b/>
        </w:rPr>
        <w:t>pose</w:t>
      </w:r>
    </w:p>
    <w:p w:rsidR="00995B90" w:rsidRPr="00BD6337" w:rsidRDefault="00995B90" w:rsidP="005E70D0">
      <w:pPr>
        <w:pStyle w:val="ListParagraph"/>
        <w:spacing w:after="0"/>
        <w:ind w:left="1080"/>
        <w:rPr>
          <w:rFonts w:ascii="Times New Roman" w:hAnsi="Times New Roman" w:cs="Times New Roman"/>
        </w:rPr>
      </w:pPr>
      <w:r w:rsidRPr="00BD6337">
        <w:rPr>
          <w:rFonts w:ascii="Times New Roman" w:hAnsi="Times New Roman" w:cs="Times New Roman"/>
        </w:rPr>
        <w:t xml:space="preserve">The quantitative determination of D-Dimer in human citrated plasma reported in </w:t>
      </w:r>
      <w:r w:rsidR="003933D5" w:rsidRPr="00BD6337">
        <w:rPr>
          <w:rFonts w:ascii="Times New Roman" w:hAnsi="Times New Roman" w:cs="Times New Roman"/>
        </w:rPr>
        <w:t>D-Dimer</w:t>
      </w:r>
      <w:r w:rsidRPr="00BD6337">
        <w:rPr>
          <w:rFonts w:ascii="Times New Roman" w:hAnsi="Times New Roman" w:cs="Times New Roman"/>
        </w:rPr>
        <w:t xml:space="preserve"> Equivalent Units (FEU).</w:t>
      </w:r>
    </w:p>
    <w:p w:rsidR="00F5279E" w:rsidRPr="00BD6337" w:rsidRDefault="00F5279E" w:rsidP="005E70D0">
      <w:pPr>
        <w:pStyle w:val="ListParagraph"/>
        <w:spacing w:after="0"/>
        <w:ind w:left="2160"/>
        <w:rPr>
          <w:rFonts w:ascii="Times New Roman" w:hAnsi="Times New Roman" w:cs="Times New Roman"/>
          <w:spacing w:val="-2"/>
        </w:rPr>
      </w:pPr>
    </w:p>
    <w:p w:rsidR="004B165E" w:rsidRPr="00BD6337" w:rsidRDefault="004B165E" w:rsidP="005E70D0">
      <w:pPr>
        <w:pStyle w:val="ListParagraph"/>
        <w:numPr>
          <w:ilvl w:val="0"/>
          <w:numId w:val="9"/>
        </w:numPr>
        <w:spacing w:after="0"/>
        <w:rPr>
          <w:rFonts w:ascii="Times New Roman" w:hAnsi="Times New Roman" w:cs="Times New Roman"/>
          <w:b/>
        </w:rPr>
      </w:pPr>
      <w:r w:rsidRPr="00BD6337">
        <w:rPr>
          <w:rFonts w:ascii="Times New Roman" w:hAnsi="Times New Roman" w:cs="Times New Roman"/>
          <w:b/>
        </w:rPr>
        <w:t>Principle</w:t>
      </w:r>
    </w:p>
    <w:p w:rsidR="00995B90" w:rsidRPr="00BD6337" w:rsidRDefault="00995B90" w:rsidP="005E70D0">
      <w:pPr>
        <w:pStyle w:val="ListParagraph"/>
        <w:spacing w:after="0"/>
        <w:ind w:left="1080"/>
        <w:rPr>
          <w:rFonts w:ascii="Times New Roman" w:hAnsi="Times New Roman" w:cs="Times New Roman"/>
          <w:b/>
        </w:rPr>
      </w:pPr>
    </w:p>
    <w:p w:rsidR="00995B90" w:rsidRPr="00BD6337" w:rsidRDefault="00995B90" w:rsidP="005E70D0">
      <w:pPr>
        <w:pStyle w:val="ListParagraph"/>
        <w:numPr>
          <w:ilvl w:val="1"/>
          <w:numId w:val="9"/>
        </w:numPr>
        <w:spacing w:after="0"/>
        <w:rPr>
          <w:rFonts w:ascii="Times New Roman" w:hAnsi="Times New Roman" w:cs="Times New Roman"/>
          <w:b/>
        </w:rPr>
      </w:pPr>
      <w:r w:rsidRPr="00BD6337">
        <w:rPr>
          <w:rFonts w:ascii="Times New Roman" w:hAnsi="Times New Roman" w:cs="Times New Roman"/>
        </w:rPr>
        <w:t>The specific degradation of fibrin (i.e., fibrinolysis) is the reactive mechanism responding to the formation of fibrin.  Plasmin is the fibrinolytic enzyme derived from inactive plasminogen.  Plasminogen is converted into plasmin by plasminogen activators.  The main plasminogen activators are tissue plasminogen activator (</w:t>
      </w:r>
      <w:proofErr w:type="spellStart"/>
      <w:proofErr w:type="gramStart"/>
      <w:r w:rsidRPr="00BD6337">
        <w:rPr>
          <w:rFonts w:ascii="Times New Roman" w:hAnsi="Times New Roman" w:cs="Times New Roman"/>
        </w:rPr>
        <w:t>tPA</w:t>
      </w:r>
      <w:proofErr w:type="spellEnd"/>
      <w:proofErr w:type="gramEnd"/>
      <w:r w:rsidRPr="00BD6337">
        <w:rPr>
          <w:rFonts w:ascii="Times New Roman" w:hAnsi="Times New Roman" w:cs="Times New Roman"/>
        </w:rPr>
        <w:t xml:space="preserve">) and pro-urokinase which is activated into urokinase (UK) by, among others, the contact system of coagulation. In the bloodstream, plasmin is rapidly and specifically neutralized by alpha 2 – antiplasmin, thereby restricting its </w:t>
      </w:r>
      <w:r w:rsidR="003933D5" w:rsidRPr="00BD6337">
        <w:rPr>
          <w:rFonts w:ascii="Times New Roman" w:hAnsi="Times New Roman" w:cs="Times New Roman"/>
        </w:rPr>
        <w:t>D-Dimer</w:t>
      </w:r>
      <w:r w:rsidRPr="00BD6337">
        <w:rPr>
          <w:rFonts w:ascii="Times New Roman" w:hAnsi="Times New Roman" w:cs="Times New Roman"/>
        </w:rPr>
        <w:t xml:space="preserve">olytic activity and localizes the fibrinolysis on the fibrin clot. On the fibrin clot plasmin degrades fibrin into various products, (i.e., D-Dimers).  Antibodies specific for these products, which do not recognize </w:t>
      </w:r>
      <w:r w:rsidR="003933D5" w:rsidRPr="00BD6337">
        <w:rPr>
          <w:rFonts w:ascii="Times New Roman" w:hAnsi="Times New Roman" w:cs="Times New Roman"/>
        </w:rPr>
        <w:t>D-Dimer</w:t>
      </w:r>
      <w:r w:rsidRPr="00BD6337">
        <w:rPr>
          <w:rFonts w:ascii="Times New Roman" w:hAnsi="Times New Roman" w:cs="Times New Roman"/>
        </w:rPr>
        <w:t>, have been developed.  The presence of these various fibrin degradation products, among which D-Dimer is the terminal product, is the proof that the fibrinolytic system is in action in response to coagulation activation.</w:t>
      </w:r>
    </w:p>
    <w:p w:rsidR="00243758" w:rsidRPr="00BD6337" w:rsidRDefault="00243758" w:rsidP="005E70D0">
      <w:pPr>
        <w:spacing w:after="0"/>
        <w:ind w:left="1008"/>
        <w:rPr>
          <w:rFonts w:ascii="Times New Roman" w:hAnsi="Times New Roman" w:cs="Times New Roman"/>
          <w:b/>
        </w:rPr>
      </w:pPr>
    </w:p>
    <w:p w:rsidR="00995B90" w:rsidRPr="00BD6337" w:rsidRDefault="00995B90" w:rsidP="005E70D0">
      <w:pPr>
        <w:pStyle w:val="ListParagraph"/>
        <w:numPr>
          <w:ilvl w:val="1"/>
          <w:numId w:val="9"/>
        </w:numPr>
        <w:spacing w:after="0"/>
        <w:rPr>
          <w:rFonts w:ascii="Times New Roman" w:hAnsi="Times New Roman" w:cs="Times New Roman"/>
        </w:rPr>
      </w:pPr>
      <w:r w:rsidRPr="00BD6337">
        <w:rPr>
          <w:rFonts w:ascii="Times New Roman" w:hAnsi="Times New Roman" w:cs="Times New Roman"/>
        </w:rPr>
        <w:t>Clinical applications for this test are as follows:  Disseminated Intravascular Coagulation (DIC), negative predictor for the diagnosis of a thrombotic episode (i.e., DVT, PE), efficacy of treatment for a thrombotic episode and screen for possible re-occurrence (MI), and screen for other activation states of coagulation (i.e., post-operative, cancer, cirrhosis).</w:t>
      </w:r>
    </w:p>
    <w:p w:rsidR="00243758" w:rsidRPr="00BD6337" w:rsidRDefault="00243758" w:rsidP="005E70D0">
      <w:pPr>
        <w:pStyle w:val="ListParagraph"/>
        <w:spacing w:after="0"/>
        <w:rPr>
          <w:rFonts w:ascii="Times New Roman" w:hAnsi="Times New Roman" w:cs="Times New Roman"/>
        </w:rPr>
      </w:pPr>
    </w:p>
    <w:p w:rsidR="00243758" w:rsidRPr="00BD6337" w:rsidRDefault="00243758" w:rsidP="005E70D0">
      <w:pPr>
        <w:pStyle w:val="ListParagraph"/>
        <w:numPr>
          <w:ilvl w:val="1"/>
          <w:numId w:val="9"/>
        </w:numPr>
        <w:spacing w:after="0"/>
        <w:rPr>
          <w:rFonts w:ascii="Times New Roman" w:hAnsi="Times New Roman" w:cs="Times New Roman"/>
        </w:rPr>
      </w:pPr>
      <w:r w:rsidRPr="00BD6337">
        <w:rPr>
          <w:rFonts w:ascii="Times New Roman" w:hAnsi="Times New Roman" w:cs="Times New Roman"/>
        </w:rPr>
        <w:t xml:space="preserve">The principle of the test is as follows.  When a beam of monochromatic light is allowed to transverse a suspension of microlatex particles to which specific antibodies have been attached by covalent bonding and if the wavelength of the light is much greater than the diameter of the latex particles, the light is only slightly absorbed.  In the presence of the antigen being tested for, the antibody-coated latex particles agglutinate to form aggregates of a diameter greater than the wavelength of the </w:t>
      </w:r>
      <w:proofErr w:type="gramStart"/>
      <w:r w:rsidRPr="00BD6337">
        <w:rPr>
          <w:rFonts w:ascii="Times New Roman" w:hAnsi="Times New Roman" w:cs="Times New Roman"/>
        </w:rPr>
        <w:t>light,</w:t>
      </w:r>
      <w:proofErr w:type="gramEnd"/>
      <w:r w:rsidRPr="00BD6337">
        <w:rPr>
          <w:rFonts w:ascii="Times New Roman" w:hAnsi="Times New Roman" w:cs="Times New Roman"/>
        </w:rPr>
        <w:t xml:space="preserve"> more of the latter is absorbed.  This increase in light absorption is a function of the antigen level present in the test sample.</w:t>
      </w:r>
    </w:p>
    <w:p w:rsidR="006B007D" w:rsidRDefault="006B007D" w:rsidP="005E70D0">
      <w:pPr>
        <w:spacing w:after="0"/>
        <w:rPr>
          <w:rFonts w:ascii="Times New Roman" w:hAnsi="Times New Roman" w:cs="Times New Roman"/>
        </w:rPr>
      </w:pPr>
    </w:p>
    <w:p w:rsidR="005E70D0" w:rsidRDefault="005E70D0" w:rsidP="005E70D0">
      <w:pPr>
        <w:spacing w:after="0"/>
        <w:rPr>
          <w:rFonts w:ascii="Times New Roman" w:hAnsi="Times New Roman" w:cs="Times New Roman"/>
        </w:rPr>
      </w:pPr>
    </w:p>
    <w:p w:rsidR="005E70D0" w:rsidRDefault="005E70D0" w:rsidP="005E70D0">
      <w:pPr>
        <w:spacing w:after="0"/>
        <w:rPr>
          <w:rFonts w:ascii="Times New Roman" w:hAnsi="Times New Roman" w:cs="Times New Roman"/>
        </w:rPr>
      </w:pPr>
    </w:p>
    <w:p w:rsidR="005E70D0" w:rsidRDefault="005E70D0" w:rsidP="005E70D0">
      <w:pPr>
        <w:spacing w:after="0"/>
        <w:rPr>
          <w:rFonts w:ascii="Times New Roman" w:hAnsi="Times New Roman" w:cs="Times New Roman"/>
        </w:rPr>
      </w:pPr>
    </w:p>
    <w:p w:rsidR="005E70D0" w:rsidRDefault="005E70D0" w:rsidP="005E70D0">
      <w:pPr>
        <w:spacing w:after="0"/>
        <w:rPr>
          <w:rFonts w:ascii="Times New Roman" w:hAnsi="Times New Roman" w:cs="Times New Roman"/>
        </w:rPr>
      </w:pPr>
    </w:p>
    <w:p w:rsidR="005E70D0" w:rsidRDefault="005E70D0" w:rsidP="005E70D0">
      <w:pPr>
        <w:spacing w:after="0"/>
        <w:rPr>
          <w:rFonts w:ascii="Times New Roman" w:hAnsi="Times New Roman" w:cs="Times New Roman"/>
        </w:rPr>
      </w:pPr>
    </w:p>
    <w:p w:rsidR="005E70D0" w:rsidRDefault="005E70D0" w:rsidP="005E70D0">
      <w:pPr>
        <w:spacing w:after="0"/>
        <w:rPr>
          <w:rFonts w:ascii="Times New Roman" w:hAnsi="Times New Roman" w:cs="Times New Roman"/>
        </w:rPr>
      </w:pPr>
    </w:p>
    <w:p w:rsidR="005E70D0" w:rsidRDefault="005E70D0" w:rsidP="005E70D0">
      <w:pPr>
        <w:spacing w:after="0"/>
        <w:rPr>
          <w:rFonts w:ascii="Times New Roman" w:hAnsi="Times New Roman" w:cs="Times New Roman"/>
        </w:rPr>
      </w:pPr>
    </w:p>
    <w:p w:rsidR="005E70D0" w:rsidRDefault="005E70D0" w:rsidP="005E70D0">
      <w:pPr>
        <w:spacing w:after="0"/>
        <w:rPr>
          <w:rFonts w:ascii="Times New Roman" w:hAnsi="Times New Roman" w:cs="Times New Roman"/>
        </w:rPr>
      </w:pPr>
    </w:p>
    <w:p w:rsidR="005E70D0" w:rsidRPr="00BD6337" w:rsidRDefault="005E70D0" w:rsidP="005E70D0">
      <w:pPr>
        <w:spacing w:after="0"/>
        <w:rPr>
          <w:rFonts w:ascii="Times New Roman" w:hAnsi="Times New Roman" w:cs="Times New Roman"/>
        </w:rPr>
      </w:pPr>
    </w:p>
    <w:p w:rsidR="004B165E" w:rsidRPr="00BD6337" w:rsidRDefault="004B165E" w:rsidP="005E70D0">
      <w:pPr>
        <w:pStyle w:val="ListParagraph"/>
        <w:numPr>
          <w:ilvl w:val="0"/>
          <w:numId w:val="9"/>
        </w:numPr>
        <w:spacing w:after="0"/>
        <w:rPr>
          <w:rFonts w:ascii="Times New Roman" w:hAnsi="Times New Roman" w:cs="Times New Roman"/>
        </w:rPr>
      </w:pPr>
      <w:r w:rsidRPr="00BD6337">
        <w:rPr>
          <w:rFonts w:ascii="Times New Roman" w:hAnsi="Times New Roman" w:cs="Times New Roman"/>
          <w:b/>
        </w:rPr>
        <w:t>SPECIMEN</w:t>
      </w:r>
    </w:p>
    <w:p w:rsidR="006B007D" w:rsidRPr="00BD6337" w:rsidRDefault="006B007D" w:rsidP="005E70D0">
      <w:pPr>
        <w:spacing w:after="0"/>
        <w:ind w:left="1080"/>
        <w:rPr>
          <w:rFonts w:ascii="Times New Roman" w:hAnsi="Times New Roman" w:cs="Times New Roman"/>
        </w:rPr>
      </w:pPr>
    </w:p>
    <w:p w:rsidR="006B007D" w:rsidRPr="00BD6337" w:rsidRDefault="006B007D" w:rsidP="005E70D0">
      <w:pPr>
        <w:pStyle w:val="ListParagraph"/>
        <w:numPr>
          <w:ilvl w:val="1"/>
          <w:numId w:val="9"/>
        </w:numPr>
        <w:spacing w:after="0"/>
        <w:rPr>
          <w:rFonts w:ascii="Times New Roman" w:hAnsi="Times New Roman" w:cs="Times New Roman"/>
        </w:rPr>
      </w:pPr>
      <w:r w:rsidRPr="00BD6337">
        <w:rPr>
          <w:rFonts w:ascii="Times New Roman" w:hAnsi="Times New Roman" w:cs="Times New Roman"/>
          <w:spacing w:val="-2"/>
        </w:rPr>
        <w:t>Collection Tubes</w:t>
      </w:r>
    </w:p>
    <w:p w:rsidR="006B007D" w:rsidRPr="00BD6337" w:rsidRDefault="006B007D" w:rsidP="005E70D0">
      <w:pPr>
        <w:spacing w:after="0"/>
        <w:ind w:left="1080"/>
        <w:rPr>
          <w:rFonts w:ascii="Times New Roman" w:hAnsi="Times New Roman" w:cs="Times New Roman"/>
        </w:rPr>
      </w:pPr>
    </w:p>
    <w:p w:rsidR="006B007D" w:rsidRPr="00BD6337" w:rsidRDefault="006B007D" w:rsidP="005E70D0">
      <w:pPr>
        <w:pStyle w:val="ListParagraph"/>
        <w:numPr>
          <w:ilvl w:val="2"/>
          <w:numId w:val="9"/>
        </w:numPr>
        <w:spacing w:after="0"/>
        <w:rPr>
          <w:rFonts w:ascii="Times New Roman" w:hAnsi="Times New Roman" w:cs="Times New Roman"/>
        </w:rPr>
      </w:pPr>
      <w:r w:rsidRPr="00BD6337">
        <w:rPr>
          <w:rFonts w:ascii="Times New Roman" w:hAnsi="Times New Roman" w:cs="Times New Roman"/>
          <w:spacing w:val="-2"/>
        </w:rPr>
        <w:t>Becton Dickinson (B</w:t>
      </w:r>
      <w:r w:rsidRPr="00BD6337">
        <w:rPr>
          <w:rFonts w:ascii="Times New Roman" w:hAnsi="Times New Roman" w:cs="Times New Roman"/>
          <w:spacing w:val="-2"/>
        </w:rPr>
        <w:noBreakHyphen/>
        <w:t>D) #366415 blue top tube containing 0.5 ml buffered 3.2% sodium citrate in a sterile, silicone</w:t>
      </w:r>
      <w:r w:rsidRPr="00BD6337">
        <w:rPr>
          <w:rFonts w:ascii="Times New Roman" w:hAnsi="Times New Roman" w:cs="Times New Roman"/>
          <w:spacing w:val="-2"/>
        </w:rPr>
        <w:noBreakHyphen/>
        <w:t>coated tube.</w:t>
      </w:r>
    </w:p>
    <w:p w:rsidR="00AB12B3" w:rsidRPr="00BD6337" w:rsidRDefault="00AB12B3" w:rsidP="005E70D0">
      <w:pPr>
        <w:spacing w:after="0"/>
        <w:ind w:left="1980"/>
        <w:rPr>
          <w:rFonts w:ascii="Times New Roman" w:hAnsi="Times New Roman" w:cs="Times New Roman"/>
        </w:rPr>
      </w:pPr>
    </w:p>
    <w:p w:rsidR="006B007D" w:rsidRPr="00BD6337" w:rsidRDefault="006B007D" w:rsidP="005E70D0">
      <w:pPr>
        <w:pStyle w:val="ListParagraph"/>
        <w:numPr>
          <w:ilvl w:val="3"/>
          <w:numId w:val="9"/>
        </w:numPr>
        <w:spacing w:after="0"/>
        <w:rPr>
          <w:rFonts w:ascii="Times New Roman" w:hAnsi="Times New Roman" w:cs="Times New Roman"/>
        </w:rPr>
      </w:pPr>
      <w:r w:rsidRPr="00BD6337">
        <w:rPr>
          <w:rFonts w:ascii="Times New Roman" w:hAnsi="Times New Roman" w:cs="Times New Roman"/>
          <w:spacing w:val="-2"/>
        </w:rPr>
        <w:t>Approximate draw 4.5 ml blood ±10% to achieve a 9:1 blood to anticoagulant ratio.</w:t>
      </w:r>
    </w:p>
    <w:p w:rsidR="006B007D" w:rsidRPr="00BD6337" w:rsidRDefault="006B007D" w:rsidP="005E70D0">
      <w:pPr>
        <w:pStyle w:val="ListParagraph"/>
        <w:spacing w:after="0"/>
        <w:rPr>
          <w:rFonts w:ascii="Times New Roman" w:hAnsi="Times New Roman" w:cs="Times New Roman"/>
        </w:rPr>
      </w:pPr>
    </w:p>
    <w:p w:rsidR="006B007D" w:rsidRPr="00BD6337" w:rsidRDefault="006B007D" w:rsidP="005E70D0">
      <w:pPr>
        <w:pStyle w:val="ListParagraph"/>
        <w:numPr>
          <w:ilvl w:val="2"/>
          <w:numId w:val="9"/>
        </w:numPr>
        <w:spacing w:after="0"/>
        <w:rPr>
          <w:rFonts w:ascii="Times New Roman" w:hAnsi="Times New Roman" w:cs="Times New Roman"/>
        </w:rPr>
      </w:pPr>
      <w:r w:rsidRPr="00BD6337">
        <w:rPr>
          <w:rFonts w:ascii="Times New Roman" w:hAnsi="Times New Roman" w:cs="Times New Roman"/>
          <w:spacing w:val="-2"/>
        </w:rPr>
        <w:t>Becton Dickinson (B</w:t>
      </w:r>
      <w:r w:rsidRPr="00BD6337">
        <w:rPr>
          <w:rFonts w:ascii="Times New Roman" w:hAnsi="Times New Roman" w:cs="Times New Roman"/>
          <w:spacing w:val="-2"/>
        </w:rPr>
        <w:noBreakHyphen/>
        <w:t>D) #</w:t>
      </w:r>
      <w:r w:rsidR="00146866" w:rsidRPr="00BD6337">
        <w:rPr>
          <w:rFonts w:ascii="Times New Roman" w:hAnsi="Times New Roman" w:cs="Times New Roman"/>
          <w:spacing w:val="-2"/>
        </w:rPr>
        <w:t>36308 pediatric</w:t>
      </w:r>
      <w:r w:rsidRPr="00BD6337">
        <w:rPr>
          <w:rFonts w:ascii="Times New Roman" w:hAnsi="Times New Roman" w:cs="Times New Roman"/>
          <w:spacing w:val="-2"/>
        </w:rPr>
        <w:t xml:space="preserve"> blue top tube containing 0.2 ml buffered 3.2% sodium citrate in a sterile, silicone coated tube.</w:t>
      </w:r>
    </w:p>
    <w:p w:rsidR="006B007D" w:rsidRPr="00BD6337" w:rsidRDefault="006B007D" w:rsidP="005E70D0">
      <w:pPr>
        <w:spacing w:after="0"/>
        <w:ind w:left="1980"/>
        <w:rPr>
          <w:rFonts w:ascii="Times New Roman" w:hAnsi="Times New Roman" w:cs="Times New Roman"/>
        </w:rPr>
      </w:pPr>
    </w:p>
    <w:p w:rsidR="006B007D" w:rsidRPr="00BD6337" w:rsidRDefault="006B007D" w:rsidP="005E70D0">
      <w:pPr>
        <w:pStyle w:val="ListParagraph"/>
        <w:numPr>
          <w:ilvl w:val="3"/>
          <w:numId w:val="9"/>
        </w:numPr>
        <w:spacing w:after="0"/>
        <w:rPr>
          <w:rFonts w:ascii="Times New Roman" w:hAnsi="Times New Roman" w:cs="Times New Roman"/>
        </w:rPr>
      </w:pPr>
      <w:r w:rsidRPr="00BD6337">
        <w:rPr>
          <w:rFonts w:ascii="Times New Roman" w:hAnsi="Times New Roman" w:cs="Times New Roman"/>
          <w:spacing w:val="-2"/>
        </w:rPr>
        <w:t>Approximate draw 2.7 ml ±10% to achieve a 9:1 blood to anticoagulant ratio.</w:t>
      </w:r>
    </w:p>
    <w:p w:rsidR="0049036E" w:rsidRPr="00BD6337" w:rsidRDefault="0049036E" w:rsidP="005E70D0">
      <w:pPr>
        <w:spacing w:after="0"/>
        <w:rPr>
          <w:rFonts w:ascii="Times New Roman" w:hAnsi="Times New Roman" w:cs="Times New Roman"/>
        </w:rPr>
      </w:pPr>
    </w:p>
    <w:p w:rsidR="006B007D" w:rsidRPr="00BD6337" w:rsidRDefault="006B007D" w:rsidP="005E70D0">
      <w:pPr>
        <w:pStyle w:val="ListParagraph"/>
        <w:numPr>
          <w:ilvl w:val="1"/>
          <w:numId w:val="9"/>
        </w:numPr>
        <w:spacing w:after="0"/>
        <w:rPr>
          <w:rFonts w:ascii="Times New Roman" w:hAnsi="Times New Roman" w:cs="Times New Roman"/>
        </w:rPr>
      </w:pPr>
      <w:r w:rsidRPr="00BD6337">
        <w:rPr>
          <w:rFonts w:ascii="Times New Roman" w:hAnsi="Times New Roman" w:cs="Times New Roman"/>
          <w:spacing w:val="-2"/>
        </w:rPr>
        <w:t>Establishing Proper Tube Fill</w:t>
      </w:r>
    </w:p>
    <w:p w:rsidR="006B007D" w:rsidRPr="00BD6337" w:rsidRDefault="006B007D" w:rsidP="005E70D0">
      <w:pPr>
        <w:spacing w:after="0"/>
        <w:ind w:left="1080"/>
        <w:rPr>
          <w:rFonts w:ascii="Times New Roman" w:hAnsi="Times New Roman" w:cs="Times New Roman"/>
        </w:rPr>
      </w:pPr>
    </w:p>
    <w:p w:rsidR="006B007D" w:rsidRPr="00BD6337" w:rsidRDefault="006B007D" w:rsidP="005E70D0">
      <w:pPr>
        <w:pStyle w:val="ListParagraph"/>
        <w:numPr>
          <w:ilvl w:val="2"/>
          <w:numId w:val="9"/>
        </w:numPr>
        <w:spacing w:after="0"/>
        <w:rPr>
          <w:rFonts w:ascii="Times New Roman" w:hAnsi="Times New Roman" w:cs="Times New Roman"/>
        </w:rPr>
      </w:pPr>
      <w:r w:rsidRPr="00BD6337">
        <w:rPr>
          <w:rFonts w:ascii="Times New Roman" w:hAnsi="Times New Roman" w:cs="Times New Roman"/>
          <w:spacing w:val="-2"/>
        </w:rPr>
        <w:t xml:space="preserve">A minimum and maximum draw tube demographic is kept at the coagulation station against which each specimen is to be compared. Any specimen not falling within acceptable range is to be rejected (see </w:t>
      </w:r>
      <w:r w:rsidRPr="00BD6337">
        <w:rPr>
          <w:rFonts w:ascii="Times New Roman" w:hAnsi="Times New Roman" w:cs="Times New Roman"/>
          <w:b/>
          <w:spacing w:val="-2"/>
        </w:rPr>
        <w:t>HEM10-001</w:t>
      </w:r>
      <w:r w:rsidRPr="00BD6337">
        <w:rPr>
          <w:rFonts w:ascii="Times New Roman" w:hAnsi="Times New Roman" w:cs="Times New Roman"/>
          <w:spacing w:val="-2"/>
        </w:rPr>
        <w:t>,</w:t>
      </w:r>
      <w:r w:rsidRPr="00BD6337">
        <w:rPr>
          <w:rFonts w:ascii="Times New Roman" w:hAnsi="Times New Roman" w:cs="Times New Roman"/>
          <w:b/>
          <w:spacing w:val="-2"/>
        </w:rPr>
        <w:t xml:space="preserve"> </w:t>
      </w:r>
      <w:r w:rsidRPr="00BD6337">
        <w:rPr>
          <w:rFonts w:ascii="Times New Roman" w:hAnsi="Times New Roman" w:cs="Times New Roman"/>
          <w:spacing w:val="-2"/>
        </w:rPr>
        <w:t>Rejection of Hematology Specimens Procedure).</w:t>
      </w:r>
    </w:p>
    <w:p w:rsidR="006B007D" w:rsidRPr="00BD6337" w:rsidRDefault="006B007D" w:rsidP="005E70D0">
      <w:pPr>
        <w:spacing w:after="0"/>
        <w:ind w:left="1980"/>
        <w:rPr>
          <w:rFonts w:ascii="Times New Roman" w:hAnsi="Times New Roman" w:cs="Times New Roman"/>
        </w:rPr>
      </w:pPr>
    </w:p>
    <w:p w:rsidR="006B007D" w:rsidRPr="00BD6337" w:rsidRDefault="006B007D" w:rsidP="005E70D0">
      <w:pPr>
        <w:pStyle w:val="ListParagraph"/>
        <w:numPr>
          <w:ilvl w:val="3"/>
          <w:numId w:val="9"/>
        </w:numPr>
        <w:spacing w:after="0"/>
        <w:rPr>
          <w:rFonts w:ascii="Times New Roman" w:hAnsi="Times New Roman" w:cs="Times New Roman"/>
        </w:rPr>
      </w:pPr>
      <w:r w:rsidRPr="00BD6337">
        <w:rPr>
          <w:rFonts w:ascii="Times New Roman" w:hAnsi="Times New Roman" w:cs="Times New Roman"/>
          <w:spacing w:val="-2"/>
        </w:rPr>
        <w:t>"Short draw" tubes provide insufficient blood for the amount of anticoagulant and lead to prolonged results.</w:t>
      </w:r>
    </w:p>
    <w:p w:rsidR="006B007D" w:rsidRPr="00BD6337" w:rsidRDefault="006B007D" w:rsidP="005E70D0">
      <w:pPr>
        <w:pStyle w:val="ListParagraph"/>
        <w:numPr>
          <w:ilvl w:val="3"/>
          <w:numId w:val="9"/>
        </w:numPr>
        <w:spacing w:after="0"/>
        <w:rPr>
          <w:rFonts w:ascii="Times New Roman" w:hAnsi="Times New Roman" w:cs="Times New Roman"/>
        </w:rPr>
      </w:pPr>
      <w:r w:rsidRPr="00BD6337">
        <w:rPr>
          <w:rFonts w:ascii="Times New Roman" w:hAnsi="Times New Roman" w:cs="Times New Roman"/>
          <w:spacing w:val="-2"/>
        </w:rPr>
        <w:t>Overfilled tubes are unacceptable because insufficient anti-coagulation may occur, especially in severely anemic patients.</w:t>
      </w:r>
    </w:p>
    <w:p w:rsidR="006B007D" w:rsidRPr="00BD6337" w:rsidRDefault="006B007D" w:rsidP="005E70D0">
      <w:pPr>
        <w:pStyle w:val="ListParagraph"/>
        <w:spacing w:after="0"/>
        <w:rPr>
          <w:rFonts w:ascii="Times New Roman" w:hAnsi="Times New Roman" w:cs="Times New Roman"/>
        </w:rPr>
      </w:pPr>
    </w:p>
    <w:p w:rsidR="006B007D" w:rsidRPr="00BD6337" w:rsidRDefault="006B007D" w:rsidP="005E70D0">
      <w:pPr>
        <w:pStyle w:val="ListParagraph"/>
        <w:numPr>
          <w:ilvl w:val="1"/>
          <w:numId w:val="9"/>
        </w:numPr>
        <w:spacing w:after="0"/>
        <w:rPr>
          <w:rFonts w:ascii="Times New Roman" w:hAnsi="Times New Roman" w:cs="Times New Roman"/>
        </w:rPr>
      </w:pPr>
      <w:r w:rsidRPr="00BD6337">
        <w:rPr>
          <w:rFonts w:ascii="Times New Roman" w:hAnsi="Times New Roman" w:cs="Times New Roman"/>
        </w:rPr>
        <w:t>Specimen handling</w:t>
      </w:r>
    </w:p>
    <w:p w:rsidR="006B007D" w:rsidRPr="00BD6337" w:rsidRDefault="006B007D" w:rsidP="005E70D0">
      <w:pPr>
        <w:spacing w:after="0"/>
        <w:ind w:left="1080"/>
        <w:rPr>
          <w:rFonts w:ascii="Times New Roman" w:hAnsi="Times New Roman" w:cs="Times New Roman"/>
          <w:b/>
        </w:rPr>
      </w:pPr>
    </w:p>
    <w:p w:rsidR="006B007D" w:rsidRPr="00BD6337" w:rsidRDefault="006B007D" w:rsidP="005E70D0">
      <w:pPr>
        <w:pStyle w:val="ListParagraph"/>
        <w:numPr>
          <w:ilvl w:val="2"/>
          <w:numId w:val="9"/>
        </w:numPr>
        <w:spacing w:after="0"/>
        <w:rPr>
          <w:rFonts w:ascii="Times New Roman" w:hAnsi="Times New Roman" w:cs="Times New Roman"/>
        </w:rPr>
      </w:pPr>
      <w:r w:rsidRPr="00BD6337">
        <w:rPr>
          <w:rFonts w:ascii="Times New Roman" w:hAnsi="Times New Roman" w:cs="Times New Roman"/>
          <w:spacing w:val="-2"/>
        </w:rPr>
        <w:t>Stability</w:t>
      </w:r>
    </w:p>
    <w:p w:rsidR="006B007D" w:rsidRPr="00BD6337" w:rsidRDefault="006B007D" w:rsidP="005E70D0">
      <w:pPr>
        <w:spacing w:after="0"/>
        <w:ind w:left="1980"/>
        <w:rPr>
          <w:rFonts w:ascii="Times New Roman" w:hAnsi="Times New Roman" w:cs="Times New Roman"/>
        </w:rPr>
      </w:pPr>
    </w:p>
    <w:p w:rsidR="006B007D" w:rsidRPr="00BD6337" w:rsidRDefault="006B007D" w:rsidP="005E70D0">
      <w:pPr>
        <w:pStyle w:val="ListParagraph"/>
        <w:numPr>
          <w:ilvl w:val="3"/>
          <w:numId w:val="9"/>
        </w:numPr>
        <w:spacing w:after="0"/>
        <w:rPr>
          <w:rFonts w:ascii="Times New Roman" w:hAnsi="Times New Roman" w:cs="Times New Roman"/>
        </w:rPr>
      </w:pPr>
      <w:r w:rsidRPr="00BD6337">
        <w:rPr>
          <w:rFonts w:ascii="Times New Roman" w:hAnsi="Times New Roman" w:cs="Times New Roman"/>
          <w:spacing w:val="-2"/>
        </w:rPr>
        <w:t>Coagulation testing is optimally performed within two (2) hours, but no longer than twenty-four hours, following collection. Once a specimen is uncapped, stability is (4) hours following collection.</w:t>
      </w:r>
    </w:p>
    <w:p w:rsidR="006A46AF" w:rsidRPr="00BD6337" w:rsidRDefault="006A46AF" w:rsidP="005E70D0">
      <w:pPr>
        <w:spacing w:after="0"/>
        <w:ind w:left="2520"/>
        <w:rPr>
          <w:rFonts w:ascii="Times New Roman" w:hAnsi="Times New Roman" w:cs="Times New Roman"/>
        </w:rPr>
      </w:pPr>
    </w:p>
    <w:p w:rsidR="006B007D" w:rsidRPr="00BD6337" w:rsidRDefault="006B007D" w:rsidP="005E70D0">
      <w:pPr>
        <w:pStyle w:val="ListParagraph"/>
        <w:numPr>
          <w:ilvl w:val="2"/>
          <w:numId w:val="9"/>
        </w:numPr>
        <w:spacing w:after="0"/>
        <w:rPr>
          <w:rFonts w:ascii="Times New Roman" w:hAnsi="Times New Roman" w:cs="Times New Roman"/>
        </w:rPr>
      </w:pPr>
      <w:r w:rsidRPr="00BD6337">
        <w:rPr>
          <w:rFonts w:ascii="Times New Roman" w:hAnsi="Times New Roman" w:cs="Times New Roman"/>
          <w:spacing w:val="-2"/>
        </w:rPr>
        <w:t>Centrifugation</w:t>
      </w:r>
    </w:p>
    <w:p w:rsidR="006B007D" w:rsidRPr="00BD6337" w:rsidRDefault="006B007D" w:rsidP="005E70D0">
      <w:pPr>
        <w:spacing w:after="0"/>
        <w:ind w:left="1980"/>
        <w:rPr>
          <w:rFonts w:ascii="Times New Roman" w:hAnsi="Times New Roman" w:cs="Times New Roman"/>
        </w:rPr>
      </w:pPr>
    </w:p>
    <w:p w:rsidR="006B007D" w:rsidRPr="00BD6337" w:rsidRDefault="006B007D" w:rsidP="005E70D0">
      <w:pPr>
        <w:pStyle w:val="ListParagraph"/>
        <w:numPr>
          <w:ilvl w:val="3"/>
          <w:numId w:val="9"/>
        </w:numPr>
        <w:spacing w:after="0"/>
        <w:rPr>
          <w:rFonts w:ascii="Times New Roman" w:hAnsi="Times New Roman" w:cs="Times New Roman"/>
        </w:rPr>
      </w:pPr>
      <w:r w:rsidRPr="00BD6337">
        <w:rPr>
          <w:rFonts w:ascii="Times New Roman" w:hAnsi="Times New Roman" w:cs="Times New Roman"/>
          <w:spacing w:val="-2"/>
        </w:rPr>
        <w:t>Centrifuge for 7 minutes at 5,500 rpm OR 10 minutes at 3,500 rpm (within 30 minutes of collection).This speed or centrifuge will yield platelet poor plasma.</w:t>
      </w:r>
    </w:p>
    <w:p w:rsidR="006B007D" w:rsidRPr="00BD6337" w:rsidRDefault="006B007D" w:rsidP="005E70D0">
      <w:pPr>
        <w:pStyle w:val="ListParagraph"/>
        <w:numPr>
          <w:ilvl w:val="3"/>
          <w:numId w:val="9"/>
        </w:numPr>
        <w:spacing w:after="0"/>
        <w:rPr>
          <w:rFonts w:ascii="Times New Roman" w:hAnsi="Times New Roman" w:cs="Times New Roman"/>
        </w:rPr>
      </w:pPr>
      <w:r w:rsidRPr="00BD6337">
        <w:rPr>
          <w:rFonts w:ascii="Times New Roman" w:hAnsi="Times New Roman" w:cs="Times New Roman"/>
          <w:spacing w:val="-2"/>
        </w:rPr>
        <w:lastRenderedPageBreak/>
        <w:t>Centrifuge STATs for 6 minutes at 4500 rpm using the EBA centrifuge. This speed or centrifuge will yield platelet poor plasma.</w:t>
      </w:r>
    </w:p>
    <w:p w:rsidR="006B007D" w:rsidRPr="00BD6337" w:rsidRDefault="006B007D" w:rsidP="005E70D0">
      <w:pPr>
        <w:spacing w:after="0"/>
        <w:ind w:left="2520"/>
        <w:rPr>
          <w:rFonts w:ascii="Times New Roman" w:hAnsi="Times New Roman" w:cs="Times New Roman"/>
        </w:rPr>
      </w:pPr>
    </w:p>
    <w:p w:rsidR="006B007D" w:rsidRPr="00BD6337" w:rsidRDefault="006B007D" w:rsidP="005E70D0">
      <w:pPr>
        <w:pStyle w:val="ListParagraph"/>
        <w:numPr>
          <w:ilvl w:val="2"/>
          <w:numId w:val="9"/>
        </w:numPr>
        <w:spacing w:after="0"/>
        <w:rPr>
          <w:rFonts w:ascii="Times New Roman" w:hAnsi="Times New Roman" w:cs="Times New Roman"/>
        </w:rPr>
      </w:pPr>
      <w:r w:rsidRPr="00BD6337">
        <w:rPr>
          <w:rFonts w:ascii="Times New Roman" w:hAnsi="Times New Roman" w:cs="Times New Roman"/>
          <w:spacing w:val="-2"/>
        </w:rPr>
        <w:t>Removal of Plasma</w:t>
      </w:r>
    </w:p>
    <w:p w:rsidR="006B007D" w:rsidRPr="00BD6337" w:rsidRDefault="006B007D" w:rsidP="005E70D0">
      <w:pPr>
        <w:spacing w:after="0"/>
        <w:ind w:left="1980"/>
        <w:rPr>
          <w:rFonts w:ascii="Times New Roman" w:hAnsi="Times New Roman" w:cs="Times New Roman"/>
        </w:rPr>
      </w:pPr>
    </w:p>
    <w:p w:rsidR="006B007D" w:rsidRPr="00BD6337" w:rsidRDefault="006B007D" w:rsidP="005E70D0">
      <w:pPr>
        <w:pStyle w:val="ListParagraph"/>
        <w:numPr>
          <w:ilvl w:val="3"/>
          <w:numId w:val="9"/>
        </w:numPr>
        <w:spacing w:after="0"/>
        <w:rPr>
          <w:rFonts w:ascii="Times New Roman" w:hAnsi="Times New Roman" w:cs="Times New Roman"/>
        </w:rPr>
      </w:pPr>
      <w:r w:rsidRPr="00BD6337">
        <w:rPr>
          <w:rFonts w:ascii="Times New Roman" w:hAnsi="Times New Roman" w:cs="Times New Roman"/>
          <w:spacing w:val="-2"/>
        </w:rPr>
        <w:t>Using a plastic transfer pipette, transfer the plasma into a plastic tube and cap. Transcribe the patient's name, medical record number or DOB, accession number, and date unto the plastic tube. Place tube in the freezer</w:t>
      </w:r>
      <w:r w:rsidRPr="00BD6337">
        <w:rPr>
          <w:rFonts w:ascii="Times New Roman" w:hAnsi="Times New Roman" w:cs="Times New Roman"/>
          <w:color w:val="FF0000"/>
          <w:spacing w:val="-2"/>
        </w:rPr>
        <w:t xml:space="preserve"> </w:t>
      </w:r>
      <w:r w:rsidRPr="00BD6337">
        <w:rPr>
          <w:rFonts w:ascii="Times New Roman" w:hAnsi="Times New Roman" w:cs="Times New Roman"/>
          <w:spacing w:val="-2"/>
        </w:rPr>
        <w:t>in Blood Bank</w:t>
      </w:r>
      <w:r w:rsidRPr="00BD6337">
        <w:rPr>
          <w:rFonts w:ascii="Times New Roman" w:hAnsi="Times New Roman" w:cs="Times New Roman"/>
          <w:color w:val="FF0000"/>
          <w:spacing w:val="-2"/>
        </w:rPr>
        <w:t xml:space="preserve">. </w:t>
      </w:r>
      <w:r w:rsidRPr="00BD6337">
        <w:rPr>
          <w:rFonts w:ascii="Times New Roman" w:hAnsi="Times New Roman" w:cs="Times New Roman"/>
          <w:spacing w:val="-2"/>
        </w:rPr>
        <w:t>This is to be followed for samples not processed within 24 hours of collection.  Samples may be frozen for 2 weeks; do rapid thaw and process within 1 hour.</w:t>
      </w:r>
    </w:p>
    <w:p w:rsidR="006B007D" w:rsidRPr="00BD6337" w:rsidRDefault="006B007D" w:rsidP="005E70D0">
      <w:pPr>
        <w:spacing w:after="0"/>
        <w:ind w:left="2520"/>
        <w:rPr>
          <w:rFonts w:ascii="Times New Roman" w:hAnsi="Times New Roman" w:cs="Times New Roman"/>
        </w:rPr>
      </w:pPr>
    </w:p>
    <w:p w:rsidR="006B007D" w:rsidRPr="00BD6337" w:rsidRDefault="006B007D" w:rsidP="005E70D0">
      <w:pPr>
        <w:pStyle w:val="ListParagraph"/>
        <w:numPr>
          <w:ilvl w:val="2"/>
          <w:numId w:val="9"/>
        </w:numPr>
        <w:spacing w:after="0"/>
        <w:rPr>
          <w:rFonts w:ascii="Times New Roman" w:hAnsi="Times New Roman" w:cs="Times New Roman"/>
        </w:rPr>
      </w:pPr>
      <w:r w:rsidRPr="00BD6337">
        <w:rPr>
          <w:rFonts w:ascii="Times New Roman" w:hAnsi="Times New Roman" w:cs="Times New Roman"/>
          <w:spacing w:val="-2"/>
        </w:rPr>
        <w:t>Checking for Hemolysis and visible clots</w:t>
      </w:r>
    </w:p>
    <w:p w:rsidR="006B007D" w:rsidRPr="00BD6337" w:rsidRDefault="006B007D" w:rsidP="005E70D0">
      <w:pPr>
        <w:spacing w:after="0"/>
        <w:ind w:left="1980"/>
        <w:rPr>
          <w:rFonts w:ascii="Times New Roman" w:hAnsi="Times New Roman" w:cs="Times New Roman"/>
        </w:rPr>
      </w:pPr>
    </w:p>
    <w:p w:rsidR="006B007D" w:rsidRPr="00BD6337" w:rsidRDefault="006B007D" w:rsidP="005E70D0">
      <w:pPr>
        <w:pStyle w:val="ListParagraph"/>
        <w:numPr>
          <w:ilvl w:val="3"/>
          <w:numId w:val="9"/>
        </w:numPr>
        <w:spacing w:after="0"/>
        <w:rPr>
          <w:rFonts w:ascii="Times New Roman" w:hAnsi="Times New Roman" w:cs="Times New Roman"/>
        </w:rPr>
      </w:pPr>
      <w:r w:rsidRPr="00BD6337">
        <w:rPr>
          <w:rFonts w:ascii="Times New Roman" w:hAnsi="Times New Roman" w:cs="Times New Roman"/>
          <w:spacing w:val="-2"/>
        </w:rPr>
        <w:t xml:space="preserve">Check plasma for visible clots and hemolysis; the presence of visibly pink plasma indicates RBC destruction, which may have occurred </w:t>
      </w:r>
      <w:r w:rsidRPr="00BD6337">
        <w:rPr>
          <w:rFonts w:ascii="Times New Roman" w:hAnsi="Times New Roman" w:cs="Times New Roman"/>
          <w:spacing w:val="-2"/>
          <w:u w:val="single"/>
        </w:rPr>
        <w:t>in</w:t>
      </w:r>
      <w:r w:rsidRPr="00BD6337">
        <w:rPr>
          <w:rFonts w:ascii="Times New Roman" w:hAnsi="Times New Roman" w:cs="Times New Roman"/>
          <w:spacing w:val="-2"/>
        </w:rPr>
        <w:t xml:space="preserve"> </w:t>
      </w:r>
      <w:r w:rsidRPr="00BD6337">
        <w:rPr>
          <w:rFonts w:ascii="Times New Roman" w:hAnsi="Times New Roman" w:cs="Times New Roman"/>
          <w:spacing w:val="-2"/>
          <w:u w:val="single"/>
        </w:rPr>
        <w:t>vivo</w:t>
      </w:r>
      <w:r w:rsidRPr="00BD6337">
        <w:rPr>
          <w:rFonts w:ascii="Times New Roman" w:hAnsi="Times New Roman" w:cs="Times New Roman"/>
          <w:spacing w:val="-2"/>
        </w:rPr>
        <w:t xml:space="preserve"> prior to or during or after filling the collection tube.  (The presence of hemolysis strongly suggests the possibility of </w:t>
      </w:r>
      <w:r w:rsidRPr="00BD6337">
        <w:rPr>
          <w:rFonts w:ascii="Times New Roman" w:hAnsi="Times New Roman" w:cs="Times New Roman"/>
          <w:spacing w:val="-2"/>
          <w:u w:val="single"/>
        </w:rPr>
        <w:t>in</w:t>
      </w:r>
      <w:r w:rsidRPr="00BD6337">
        <w:rPr>
          <w:rFonts w:ascii="Times New Roman" w:hAnsi="Times New Roman" w:cs="Times New Roman"/>
          <w:spacing w:val="-2"/>
        </w:rPr>
        <w:t xml:space="preserve"> </w:t>
      </w:r>
      <w:r w:rsidRPr="00BD6337">
        <w:rPr>
          <w:rFonts w:ascii="Times New Roman" w:hAnsi="Times New Roman" w:cs="Times New Roman"/>
          <w:spacing w:val="-2"/>
          <w:u w:val="single"/>
        </w:rPr>
        <w:t>vitro</w:t>
      </w:r>
      <w:r w:rsidRPr="00BD6337">
        <w:rPr>
          <w:rFonts w:ascii="Times New Roman" w:hAnsi="Times New Roman" w:cs="Times New Roman"/>
          <w:spacing w:val="-2"/>
        </w:rPr>
        <w:t xml:space="preserve"> clots.)  Append "HEM" to the result (hemolyzed).</w:t>
      </w:r>
    </w:p>
    <w:p w:rsidR="006B007D" w:rsidRPr="00BD6337" w:rsidRDefault="006B007D" w:rsidP="005E70D0">
      <w:pPr>
        <w:spacing w:after="0"/>
        <w:rPr>
          <w:rFonts w:ascii="Times New Roman" w:hAnsi="Times New Roman" w:cs="Times New Roman"/>
        </w:rPr>
      </w:pPr>
    </w:p>
    <w:p w:rsidR="006B007D" w:rsidRPr="00BD6337" w:rsidRDefault="006B007D" w:rsidP="005E70D0">
      <w:pPr>
        <w:pStyle w:val="ListParagraph"/>
        <w:numPr>
          <w:ilvl w:val="2"/>
          <w:numId w:val="9"/>
        </w:numPr>
        <w:spacing w:after="0"/>
        <w:rPr>
          <w:rFonts w:ascii="Times New Roman" w:hAnsi="Times New Roman" w:cs="Times New Roman"/>
        </w:rPr>
      </w:pPr>
      <w:r w:rsidRPr="00BD6337">
        <w:rPr>
          <w:rFonts w:ascii="Times New Roman" w:hAnsi="Times New Roman" w:cs="Times New Roman"/>
          <w:spacing w:val="-2"/>
        </w:rPr>
        <w:t>Sample Storage</w:t>
      </w:r>
    </w:p>
    <w:p w:rsidR="006B007D" w:rsidRPr="00BD6337" w:rsidRDefault="006B007D" w:rsidP="005E70D0">
      <w:pPr>
        <w:spacing w:after="0"/>
        <w:ind w:left="1980"/>
        <w:rPr>
          <w:rFonts w:ascii="Times New Roman" w:hAnsi="Times New Roman" w:cs="Times New Roman"/>
        </w:rPr>
      </w:pPr>
    </w:p>
    <w:p w:rsidR="006B007D" w:rsidRPr="00BD6337" w:rsidRDefault="006B007D" w:rsidP="005E70D0">
      <w:pPr>
        <w:pStyle w:val="ListParagraph"/>
        <w:numPr>
          <w:ilvl w:val="3"/>
          <w:numId w:val="9"/>
        </w:numPr>
        <w:spacing w:after="0"/>
        <w:rPr>
          <w:rFonts w:ascii="Times New Roman" w:hAnsi="Times New Roman" w:cs="Times New Roman"/>
        </w:rPr>
      </w:pPr>
      <w:r w:rsidRPr="00BD6337">
        <w:rPr>
          <w:rFonts w:ascii="Times New Roman" w:hAnsi="Times New Roman" w:cs="Times New Roman"/>
          <w:spacing w:val="-2"/>
        </w:rPr>
        <w:t>Room Temperature</w:t>
      </w:r>
    </w:p>
    <w:p w:rsidR="006B007D" w:rsidRPr="00BD6337" w:rsidRDefault="006B007D" w:rsidP="005E70D0">
      <w:pPr>
        <w:spacing w:after="0"/>
        <w:ind w:left="2520"/>
        <w:rPr>
          <w:rFonts w:ascii="Times New Roman" w:hAnsi="Times New Roman" w:cs="Times New Roman"/>
        </w:rPr>
      </w:pPr>
    </w:p>
    <w:p w:rsidR="006B007D" w:rsidRPr="00BD6337" w:rsidRDefault="006B007D" w:rsidP="005E70D0">
      <w:pPr>
        <w:pStyle w:val="ListParagraph"/>
        <w:numPr>
          <w:ilvl w:val="4"/>
          <w:numId w:val="9"/>
        </w:numPr>
        <w:spacing w:after="0"/>
        <w:rPr>
          <w:rFonts w:ascii="Times New Roman" w:hAnsi="Times New Roman" w:cs="Times New Roman"/>
        </w:rPr>
      </w:pPr>
      <w:r w:rsidRPr="00BD6337">
        <w:rPr>
          <w:rFonts w:ascii="Times New Roman" w:hAnsi="Times New Roman" w:cs="Times New Roman"/>
          <w:spacing w:val="-2"/>
        </w:rPr>
        <w:t>Centrifuged samples can be left up to 24 hours at room temperature.</w:t>
      </w:r>
    </w:p>
    <w:p w:rsidR="00921643" w:rsidRPr="00BD6337" w:rsidRDefault="00921643" w:rsidP="005E70D0">
      <w:pPr>
        <w:spacing w:after="0"/>
        <w:ind w:left="3240"/>
        <w:rPr>
          <w:rFonts w:ascii="Times New Roman" w:hAnsi="Times New Roman" w:cs="Times New Roman"/>
        </w:rPr>
      </w:pPr>
    </w:p>
    <w:p w:rsidR="006B007D" w:rsidRPr="00BD6337" w:rsidRDefault="006B007D" w:rsidP="005E70D0">
      <w:pPr>
        <w:pStyle w:val="ListParagraph"/>
        <w:numPr>
          <w:ilvl w:val="2"/>
          <w:numId w:val="9"/>
        </w:numPr>
        <w:spacing w:after="0"/>
        <w:rPr>
          <w:rFonts w:ascii="Times New Roman" w:hAnsi="Times New Roman" w:cs="Times New Roman"/>
        </w:rPr>
      </w:pPr>
      <w:r w:rsidRPr="00BD6337">
        <w:rPr>
          <w:rFonts w:ascii="Times New Roman" w:hAnsi="Times New Roman" w:cs="Times New Roman"/>
          <w:spacing w:val="-2"/>
        </w:rPr>
        <w:t>Freezing</w:t>
      </w:r>
    </w:p>
    <w:p w:rsidR="006B007D" w:rsidRPr="00BD6337" w:rsidRDefault="006B007D" w:rsidP="005E70D0">
      <w:pPr>
        <w:spacing w:after="0"/>
        <w:ind w:left="1980"/>
        <w:rPr>
          <w:rFonts w:ascii="Times New Roman" w:hAnsi="Times New Roman" w:cs="Times New Roman"/>
        </w:rPr>
      </w:pPr>
    </w:p>
    <w:p w:rsidR="006B007D" w:rsidRPr="00BD6337" w:rsidRDefault="006B007D" w:rsidP="005E70D0">
      <w:pPr>
        <w:pStyle w:val="ListParagraph"/>
        <w:numPr>
          <w:ilvl w:val="3"/>
          <w:numId w:val="9"/>
        </w:numPr>
        <w:spacing w:after="0"/>
        <w:rPr>
          <w:rFonts w:ascii="Times New Roman" w:hAnsi="Times New Roman" w:cs="Times New Roman"/>
        </w:rPr>
      </w:pPr>
      <w:r w:rsidRPr="00BD6337">
        <w:rPr>
          <w:rFonts w:ascii="Times New Roman" w:hAnsi="Times New Roman" w:cs="Times New Roman"/>
          <w:spacing w:val="-2"/>
        </w:rPr>
        <w:t xml:space="preserve">If the sample must be frozen and tested later, quick freezing of the plasma in small aliquots at </w:t>
      </w:r>
      <w:r w:rsidRPr="00BD6337">
        <w:rPr>
          <w:rFonts w:ascii="Times New Roman" w:hAnsi="Times New Roman" w:cs="Times New Roman"/>
          <w:spacing w:val="-2"/>
        </w:rPr>
        <w:noBreakHyphen/>
        <w:t>70</w:t>
      </w:r>
      <w:r w:rsidRPr="00BD6337">
        <w:rPr>
          <w:rFonts w:ascii="Times New Roman" w:hAnsi="Times New Roman" w:cs="Times New Roman"/>
          <w:spacing w:val="-2"/>
          <w:vertAlign w:val="superscript"/>
        </w:rPr>
        <w:t>o</w:t>
      </w:r>
      <w:r w:rsidRPr="00BD6337">
        <w:rPr>
          <w:rFonts w:ascii="Times New Roman" w:hAnsi="Times New Roman" w:cs="Times New Roman"/>
          <w:spacing w:val="-2"/>
        </w:rPr>
        <w:t>C is desirable to prevent formation of ice particles.</w:t>
      </w:r>
    </w:p>
    <w:p w:rsidR="006B007D" w:rsidRPr="00BD6337" w:rsidRDefault="006B007D" w:rsidP="005E70D0">
      <w:pPr>
        <w:pStyle w:val="ListParagraph"/>
        <w:numPr>
          <w:ilvl w:val="4"/>
          <w:numId w:val="9"/>
        </w:numPr>
        <w:spacing w:after="0"/>
        <w:rPr>
          <w:rFonts w:ascii="Times New Roman" w:hAnsi="Times New Roman" w:cs="Times New Roman"/>
        </w:rPr>
      </w:pPr>
      <w:r w:rsidRPr="00BD6337">
        <w:rPr>
          <w:rFonts w:ascii="Times New Roman" w:hAnsi="Times New Roman" w:cs="Times New Roman"/>
          <w:b/>
          <w:spacing w:val="-2"/>
        </w:rPr>
        <w:t>NOTE</w:t>
      </w:r>
      <w:r w:rsidRPr="00BD6337">
        <w:rPr>
          <w:rFonts w:ascii="Times New Roman" w:hAnsi="Times New Roman" w:cs="Times New Roman"/>
          <w:spacing w:val="-2"/>
        </w:rPr>
        <w:t>:</w:t>
      </w:r>
      <w:r w:rsidRPr="00BD6337">
        <w:rPr>
          <w:rFonts w:ascii="Times New Roman" w:hAnsi="Times New Roman" w:cs="Times New Roman"/>
          <w:spacing w:val="-2"/>
        </w:rPr>
        <w:tab/>
        <w:t>Frozen plasma should be rapidly thawed at 37</w:t>
      </w:r>
      <w:r w:rsidRPr="00BD6337">
        <w:rPr>
          <w:rFonts w:ascii="Times New Roman" w:hAnsi="Times New Roman" w:cs="Times New Roman"/>
          <w:spacing w:val="-2"/>
          <w:vertAlign w:val="superscript"/>
        </w:rPr>
        <w:t>o</w:t>
      </w:r>
      <w:r w:rsidRPr="00BD6337">
        <w:rPr>
          <w:rFonts w:ascii="Times New Roman" w:hAnsi="Times New Roman" w:cs="Times New Roman"/>
          <w:spacing w:val="-2"/>
        </w:rPr>
        <w:t>C before testing.  (Factor VII and factor XI activities may increase with storage when frozen.)</w:t>
      </w:r>
    </w:p>
    <w:p w:rsidR="006B007D" w:rsidRPr="00BD6337" w:rsidRDefault="006B007D" w:rsidP="005E70D0">
      <w:pPr>
        <w:spacing w:after="0"/>
        <w:rPr>
          <w:rFonts w:ascii="Times New Roman" w:hAnsi="Times New Roman" w:cs="Times New Roman"/>
        </w:rPr>
      </w:pPr>
    </w:p>
    <w:p w:rsidR="004403DB" w:rsidRPr="00BD6337" w:rsidRDefault="004403DB" w:rsidP="00BD6337">
      <w:pPr>
        <w:pStyle w:val="ListParagraph"/>
        <w:numPr>
          <w:ilvl w:val="0"/>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BD6337">
        <w:rPr>
          <w:rFonts w:ascii="Times New Roman" w:hAnsi="Times New Roman" w:cs="Times New Roman"/>
          <w:b/>
          <w:spacing w:val="-2"/>
        </w:rPr>
        <w:t>Equipment and Materials</w:t>
      </w:r>
    </w:p>
    <w:p w:rsidR="004403DB" w:rsidRPr="00BD6337" w:rsidRDefault="004403DB"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360"/>
        <w:jc w:val="both"/>
        <w:rPr>
          <w:rFonts w:ascii="Times New Roman" w:hAnsi="Times New Roman" w:cs="Times New Roman"/>
          <w:b/>
          <w:spacing w:val="-2"/>
        </w:rPr>
      </w:pPr>
    </w:p>
    <w:p w:rsidR="004403DB" w:rsidRPr="00BD6337" w:rsidRDefault="004403DB" w:rsidP="00BD6337">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Equipment</w:t>
      </w:r>
    </w:p>
    <w:p w:rsidR="004403DB" w:rsidRPr="00BD6337" w:rsidRDefault="004403DB"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080"/>
        <w:jc w:val="both"/>
        <w:rPr>
          <w:rFonts w:ascii="Times New Roman" w:hAnsi="Times New Roman" w:cs="Times New Roman"/>
          <w:b/>
          <w:spacing w:val="-2"/>
        </w:rPr>
      </w:pPr>
    </w:p>
    <w:p w:rsidR="004403DB" w:rsidRPr="00BD6337" w:rsidRDefault="004403DB" w:rsidP="00BD6337">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BD6337">
        <w:rPr>
          <w:rFonts w:ascii="Times New Roman" w:hAnsi="Times New Roman" w:cs="Times New Roman"/>
          <w:spacing w:val="-2"/>
        </w:rPr>
        <w:t>MLA or Volumetric pipette</w:t>
      </w:r>
    </w:p>
    <w:p w:rsidR="004403DB" w:rsidRPr="00444580" w:rsidRDefault="004403DB" w:rsidP="00BD6337">
      <w:pPr>
        <w:numPr>
          <w:ilvl w:val="2"/>
          <w:numId w:val="9"/>
        </w:numPr>
        <w:tabs>
          <w:tab w:val="left" w:pos="0"/>
          <w:tab w:val="left" w:pos="432"/>
          <w:tab w:val="left" w:pos="720"/>
          <w:tab w:val="left" w:pos="1152"/>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rPr>
        <w:t>Centrifuge</w:t>
      </w:r>
    </w:p>
    <w:p w:rsidR="00444580" w:rsidRDefault="00444580" w:rsidP="00444580">
      <w:pPr>
        <w:tabs>
          <w:tab w:val="left" w:pos="0"/>
          <w:tab w:val="left" w:pos="432"/>
          <w:tab w:val="left" w:pos="720"/>
          <w:tab w:val="left" w:pos="1152"/>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rPr>
      </w:pPr>
    </w:p>
    <w:p w:rsidR="00444580" w:rsidRDefault="00444580" w:rsidP="00444580">
      <w:pPr>
        <w:tabs>
          <w:tab w:val="left" w:pos="0"/>
          <w:tab w:val="left" w:pos="432"/>
          <w:tab w:val="left" w:pos="720"/>
          <w:tab w:val="left" w:pos="1152"/>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rPr>
      </w:pPr>
    </w:p>
    <w:p w:rsidR="00444580" w:rsidRPr="00BD6337" w:rsidRDefault="00444580" w:rsidP="00444580">
      <w:pPr>
        <w:tabs>
          <w:tab w:val="left" w:pos="0"/>
          <w:tab w:val="left" w:pos="432"/>
          <w:tab w:val="left" w:pos="720"/>
          <w:tab w:val="left" w:pos="1152"/>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p>
    <w:p w:rsidR="004403DB" w:rsidRPr="00BD6337" w:rsidRDefault="004403DB" w:rsidP="00BD6337">
      <w:pPr>
        <w:tabs>
          <w:tab w:val="left" w:pos="0"/>
          <w:tab w:val="left" w:pos="432"/>
          <w:tab w:val="left" w:pos="720"/>
          <w:tab w:val="left" w:pos="1152"/>
          <w:tab w:val="left" w:pos="2016"/>
          <w:tab w:val="left" w:pos="2448"/>
          <w:tab w:val="left" w:pos="2880"/>
          <w:tab w:val="left" w:pos="3312"/>
          <w:tab w:val="left" w:pos="5760"/>
          <w:tab w:val="left" w:pos="8208"/>
          <w:tab w:val="left" w:pos="8640"/>
        </w:tabs>
        <w:suppressAutoHyphens/>
        <w:spacing w:after="0" w:line="240" w:lineRule="auto"/>
        <w:ind w:left="1080"/>
        <w:jc w:val="both"/>
        <w:rPr>
          <w:rFonts w:ascii="Times New Roman" w:hAnsi="Times New Roman" w:cs="Times New Roman"/>
          <w:spacing w:val="-2"/>
        </w:rPr>
      </w:pPr>
    </w:p>
    <w:p w:rsidR="004403DB" w:rsidRPr="00BD6337" w:rsidRDefault="004403DB" w:rsidP="00BD6337">
      <w:pPr>
        <w:numPr>
          <w:ilvl w:val="1"/>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Materials</w:t>
      </w:r>
    </w:p>
    <w:p w:rsidR="004403DB" w:rsidRPr="00BD6337" w:rsidRDefault="004403DB" w:rsidP="00BD6337">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080"/>
        <w:jc w:val="both"/>
        <w:rPr>
          <w:rFonts w:ascii="Times New Roman" w:hAnsi="Times New Roman" w:cs="Times New Roman"/>
          <w:spacing w:val="-2"/>
        </w:rPr>
      </w:pPr>
    </w:p>
    <w:p w:rsidR="004403DB" w:rsidRPr="00BD6337" w:rsidRDefault="004403DB" w:rsidP="00BD6337">
      <w:pPr>
        <w:numPr>
          <w:ilvl w:val="2"/>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Tips for volumetric pipette</w:t>
      </w:r>
    </w:p>
    <w:p w:rsidR="004403DB" w:rsidRPr="00BD6337" w:rsidRDefault="004403DB" w:rsidP="00BD6337">
      <w:pPr>
        <w:numPr>
          <w:ilvl w:val="2"/>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Cuvettes</w:t>
      </w:r>
    </w:p>
    <w:p w:rsidR="004403DB" w:rsidRPr="00BD6337" w:rsidRDefault="004403DB" w:rsidP="00BD6337">
      <w:pPr>
        <w:numPr>
          <w:ilvl w:val="2"/>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Printer paper</w:t>
      </w:r>
    </w:p>
    <w:p w:rsidR="004403DB" w:rsidRPr="00BD6337" w:rsidRDefault="004403DB" w:rsidP="00BD6337">
      <w:pPr>
        <w:numPr>
          <w:ilvl w:val="2"/>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Waste container</w:t>
      </w:r>
    </w:p>
    <w:p w:rsidR="004403DB" w:rsidRPr="00BD6337" w:rsidRDefault="004403DB" w:rsidP="00BD6337">
      <w:pPr>
        <w:numPr>
          <w:ilvl w:val="2"/>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Specimen Cup</w:t>
      </w:r>
    </w:p>
    <w:p w:rsidR="004403DB" w:rsidRPr="00BD6337" w:rsidRDefault="004403DB" w:rsidP="00BD6337">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p>
    <w:p w:rsidR="004403DB" w:rsidRPr="00BD6337" w:rsidRDefault="004403DB" w:rsidP="00BD6337">
      <w:pPr>
        <w:numPr>
          <w:ilvl w:val="0"/>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b/>
          <w:spacing w:val="-2"/>
        </w:rPr>
      </w:pPr>
      <w:r w:rsidRPr="00BD6337">
        <w:rPr>
          <w:rFonts w:ascii="Times New Roman" w:hAnsi="Times New Roman" w:cs="Times New Roman"/>
          <w:b/>
          <w:spacing w:val="-2"/>
        </w:rPr>
        <w:t>Instrumentation</w:t>
      </w:r>
    </w:p>
    <w:p w:rsidR="004403DB" w:rsidRPr="00BD6337" w:rsidRDefault="004403DB" w:rsidP="00BD6337">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360"/>
        <w:jc w:val="both"/>
        <w:rPr>
          <w:rFonts w:ascii="Times New Roman" w:hAnsi="Times New Roman" w:cs="Times New Roman"/>
          <w:b/>
          <w:spacing w:val="-2"/>
        </w:rPr>
      </w:pPr>
    </w:p>
    <w:p w:rsidR="004403DB" w:rsidRPr="00BD6337" w:rsidRDefault="004403DB" w:rsidP="00BD6337">
      <w:pPr>
        <w:numPr>
          <w:ilvl w:val="1"/>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Identification</w:t>
      </w:r>
    </w:p>
    <w:p w:rsidR="004403DB" w:rsidRPr="00BD6337" w:rsidRDefault="004403DB" w:rsidP="00BD6337">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080"/>
        <w:jc w:val="both"/>
        <w:rPr>
          <w:rFonts w:ascii="Times New Roman" w:hAnsi="Times New Roman" w:cs="Times New Roman"/>
          <w:spacing w:val="-2"/>
        </w:rPr>
      </w:pPr>
    </w:p>
    <w:tbl>
      <w:tblPr>
        <w:tblStyle w:val="TableGrid"/>
        <w:tblW w:w="6993" w:type="dxa"/>
        <w:tblInd w:w="1440" w:type="dxa"/>
        <w:tblLook w:val="04A0" w:firstRow="1" w:lastRow="0" w:firstColumn="1" w:lastColumn="0" w:noHBand="0" w:noVBand="1"/>
      </w:tblPr>
      <w:tblGrid>
        <w:gridCol w:w="1395"/>
        <w:gridCol w:w="2202"/>
        <w:gridCol w:w="1652"/>
        <w:gridCol w:w="1744"/>
      </w:tblGrid>
      <w:tr w:rsidR="004403DB" w:rsidRPr="00BD6337" w:rsidTr="005132F7">
        <w:trPr>
          <w:trHeight w:val="280"/>
        </w:trPr>
        <w:tc>
          <w:tcPr>
            <w:tcW w:w="1395" w:type="dxa"/>
            <w:tcBorders>
              <w:top w:val="single" w:sz="4" w:space="0" w:color="auto"/>
              <w:left w:val="single" w:sz="4" w:space="0" w:color="auto"/>
              <w:bottom w:val="single" w:sz="4" w:space="0" w:color="auto"/>
              <w:right w:val="single" w:sz="4" w:space="0" w:color="auto"/>
            </w:tcBorders>
            <w:hideMark/>
          </w:tcPr>
          <w:p w:rsidR="004403DB" w:rsidRPr="00BD6337" w:rsidRDefault="004403DB" w:rsidP="00BD6337">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b/>
                <w:spacing w:val="-2"/>
              </w:rPr>
            </w:pPr>
            <w:r w:rsidRPr="00BD6337">
              <w:rPr>
                <w:rFonts w:ascii="Times New Roman" w:hAnsi="Times New Roman" w:cs="Times New Roman"/>
                <w:b/>
                <w:spacing w:val="-2"/>
              </w:rPr>
              <w:t>Facility</w:t>
            </w:r>
          </w:p>
        </w:tc>
        <w:tc>
          <w:tcPr>
            <w:tcW w:w="2202" w:type="dxa"/>
            <w:tcBorders>
              <w:top w:val="single" w:sz="4" w:space="0" w:color="auto"/>
              <w:left w:val="single" w:sz="4" w:space="0" w:color="auto"/>
              <w:bottom w:val="single" w:sz="4" w:space="0" w:color="auto"/>
              <w:right w:val="single" w:sz="4" w:space="0" w:color="auto"/>
            </w:tcBorders>
            <w:hideMark/>
          </w:tcPr>
          <w:p w:rsidR="004403DB" w:rsidRPr="00BD6337" w:rsidRDefault="004403DB" w:rsidP="00BD6337">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b/>
                <w:spacing w:val="-2"/>
              </w:rPr>
            </w:pPr>
            <w:r w:rsidRPr="00BD6337">
              <w:rPr>
                <w:rFonts w:ascii="Times New Roman" w:hAnsi="Times New Roman" w:cs="Times New Roman"/>
                <w:b/>
                <w:spacing w:val="-2"/>
              </w:rPr>
              <w:t>Name</w:t>
            </w:r>
          </w:p>
        </w:tc>
        <w:tc>
          <w:tcPr>
            <w:tcW w:w="1652" w:type="dxa"/>
            <w:tcBorders>
              <w:top w:val="single" w:sz="4" w:space="0" w:color="auto"/>
              <w:left w:val="single" w:sz="4" w:space="0" w:color="auto"/>
              <w:bottom w:val="single" w:sz="4" w:space="0" w:color="auto"/>
              <w:right w:val="single" w:sz="4" w:space="0" w:color="auto"/>
            </w:tcBorders>
            <w:hideMark/>
          </w:tcPr>
          <w:p w:rsidR="004403DB" w:rsidRPr="00BD6337" w:rsidRDefault="004403DB" w:rsidP="00BD6337">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b/>
                <w:spacing w:val="-2"/>
              </w:rPr>
            </w:pPr>
            <w:r w:rsidRPr="00BD6337">
              <w:rPr>
                <w:rFonts w:ascii="Times New Roman" w:hAnsi="Times New Roman" w:cs="Times New Roman"/>
                <w:b/>
                <w:spacing w:val="-2"/>
              </w:rPr>
              <w:t>Serial #</w:t>
            </w:r>
          </w:p>
        </w:tc>
        <w:tc>
          <w:tcPr>
            <w:tcW w:w="1744" w:type="dxa"/>
            <w:tcBorders>
              <w:top w:val="single" w:sz="4" w:space="0" w:color="auto"/>
              <w:left w:val="single" w:sz="4" w:space="0" w:color="auto"/>
              <w:bottom w:val="single" w:sz="4" w:space="0" w:color="auto"/>
              <w:right w:val="single" w:sz="4" w:space="0" w:color="auto"/>
            </w:tcBorders>
            <w:hideMark/>
          </w:tcPr>
          <w:p w:rsidR="004403DB" w:rsidRPr="00BD6337" w:rsidRDefault="004403DB" w:rsidP="00BD6337">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b/>
                <w:spacing w:val="-2"/>
              </w:rPr>
            </w:pPr>
            <w:r w:rsidRPr="00BD6337">
              <w:rPr>
                <w:rFonts w:ascii="Times New Roman" w:hAnsi="Times New Roman" w:cs="Times New Roman"/>
                <w:b/>
                <w:spacing w:val="-2"/>
              </w:rPr>
              <w:t>“Live” Date</w:t>
            </w:r>
          </w:p>
        </w:tc>
      </w:tr>
      <w:tr w:rsidR="00444580" w:rsidRPr="00BD6337" w:rsidTr="005132F7">
        <w:trPr>
          <w:trHeight w:val="280"/>
        </w:trPr>
        <w:tc>
          <w:tcPr>
            <w:tcW w:w="1395" w:type="dxa"/>
            <w:vMerge w:val="restart"/>
            <w:tcBorders>
              <w:top w:val="single" w:sz="4" w:space="0" w:color="auto"/>
              <w:left w:val="single" w:sz="4" w:space="0" w:color="auto"/>
              <w:bottom w:val="single" w:sz="4" w:space="0" w:color="auto"/>
              <w:right w:val="single" w:sz="4" w:space="0" w:color="auto"/>
            </w:tcBorders>
            <w:hideMark/>
          </w:tcPr>
          <w:p w:rsidR="00444580" w:rsidRPr="00BD6337" w:rsidRDefault="00444580" w:rsidP="00BD6337">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b/>
                <w:spacing w:val="-2"/>
              </w:rPr>
            </w:pPr>
            <w:r w:rsidRPr="00BD6337">
              <w:rPr>
                <w:rFonts w:ascii="Times New Roman" w:hAnsi="Times New Roman" w:cs="Times New Roman"/>
                <w:b/>
                <w:spacing w:val="-2"/>
              </w:rPr>
              <w:t>EMCP</w:t>
            </w:r>
          </w:p>
        </w:tc>
        <w:tc>
          <w:tcPr>
            <w:tcW w:w="2202" w:type="dxa"/>
            <w:tcBorders>
              <w:top w:val="single" w:sz="4" w:space="0" w:color="auto"/>
              <w:left w:val="single" w:sz="4" w:space="0" w:color="auto"/>
              <w:bottom w:val="single" w:sz="4" w:space="0" w:color="auto"/>
              <w:right w:val="single" w:sz="4" w:space="0" w:color="auto"/>
            </w:tcBorders>
            <w:hideMark/>
          </w:tcPr>
          <w:p w:rsidR="00444580" w:rsidRPr="00BD6337" w:rsidRDefault="00444580" w:rsidP="00BD6337">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rPr>
            </w:pPr>
            <w:r w:rsidRPr="00BD6337">
              <w:rPr>
                <w:rFonts w:ascii="Times New Roman" w:hAnsi="Times New Roman" w:cs="Times New Roman"/>
                <w:spacing w:val="-2"/>
              </w:rPr>
              <w:t>Compact Max 1</w:t>
            </w:r>
          </w:p>
        </w:tc>
        <w:tc>
          <w:tcPr>
            <w:tcW w:w="1652" w:type="dxa"/>
            <w:tcBorders>
              <w:top w:val="single" w:sz="4" w:space="0" w:color="auto"/>
              <w:left w:val="single" w:sz="4" w:space="0" w:color="auto"/>
              <w:bottom w:val="single" w:sz="4" w:space="0" w:color="auto"/>
              <w:right w:val="single" w:sz="4" w:space="0" w:color="auto"/>
            </w:tcBorders>
          </w:tcPr>
          <w:p w:rsidR="00444580" w:rsidRPr="001A17EB" w:rsidRDefault="00444580" w:rsidP="00D376D0">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rPr>
            </w:pPr>
            <w:r w:rsidRPr="001A17EB">
              <w:rPr>
                <w:rFonts w:ascii="Times New Roman" w:hAnsi="Times New Roman" w:cs="Times New Roman"/>
                <w:spacing w:val="-2"/>
              </w:rPr>
              <w:t>SN5071531</w:t>
            </w:r>
          </w:p>
        </w:tc>
        <w:tc>
          <w:tcPr>
            <w:tcW w:w="1744" w:type="dxa"/>
            <w:tcBorders>
              <w:top w:val="single" w:sz="4" w:space="0" w:color="auto"/>
              <w:left w:val="single" w:sz="4" w:space="0" w:color="auto"/>
              <w:bottom w:val="single" w:sz="4" w:space="0" w:color="auto"/>
              <w:right w:val="single" w:sz="4" w:space="0" w:color="auto"/>
            </w:tcBorders>
          </w:tcPr>
          <w:p w:rsidR="00444580" w:rsidRPr="00444580" w:rsidRDefault="005E27DC" w:rsidP="00444580">
            <w:pPr>
              <w:jc w:val="center"/>
            </w:pPr>
            <w:r>
              <w:rPr>
                <w:rFonts w:ascii="Times New Roman" w:hAnsi="Times New Roman" w:cs="Times New Roman"/>
                <w:spacing w:val="-2"/>
              </w:rPr>
              <w:t>3-22</w:t>
            </w:r>
            <w:r w:rsidR="00444580" w:rsidRPr="00444580">
              <w:rPr>
                <w:rFonts w:ascii="Times New Roman" w:hAnsi="Times New Roman" w:cs="Times New Roman"/>
                <w:spacing w:val="-2"/>
              </w:rPr>
              <w:t>-2016</w:t>
            </w:r>
          </w:p>
        </w:tc>
      </w:tr>
      <w:tr w:rsidR="00444580" w:rsidRPr="00BD6337" w:rsidTr="005132F7">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4580" w:rsidRPr="00BD6337" w:rsidRDefault="00444580" w:rsidP="00BD6337">
            <w:pPr>
              <w:rPr>
                <w:rFonts w:ascii="Times New Roman" w:hAnsi="Times New Roman" w:cs="Times New Roman"/>
                <w:b/>
                <w:spacing w:val="-2"/>
              </w:rPr>
            </w:pPr>
          </w:p>
        </w:tc>
        <w:tc>
          <w:tcPr>
            <w:tcW w:w="2202" w:type="dxa"/>
            <w:tcBorders>
              <w:top w:val="single" w:sz="4" w:space="0" w:color="auto"/>
              <w:left w:val="single" w:sz="4" w:space="0" w:color="auto"/>
              <w:bottom w:val="single" w:sz="4" w:space="0" w:color="auto"/>
              <w:right w:val="single" w:sz="4" w:space="0" w:color="auto"/>
            </w:tcBorders>
            <w:hideMark/>
          </w:tcPr>
          <w:p w:rsidR="00444580" w:rsidRPr="00BD6337" w:rsidRDefault="00444580" w:rsidP="00BD6337">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rPr>
            </w:pPr>
            <w:r w:rsidRPr="00BD6337">
              <w:rPr>
                <w:rFonts w:ascii="Times New Roman" w:hAnsi="Times New Roman" w:cs="Times New Roman"/>
                <w:spacing w:val="-2"/>
              </w:rPr>
              <w:t>Compact Max 2</w:t>
            </w:r>
          </w:p>
        </w:tc>
        <w:tc>
          <w:tcPr>
            <w:tcW w:w="1652" w:type="dxa"/>
            <w:tcBorders>
              <w:top w:val="single" w:sz="4" w:space="0" w:color="auto"/>
              <w:left w:val="single" w:sz="4" w:space="0" w:color="auto"/>
              <w:bottom w:val="single" w:sz="4" w:space="0" w:color="auto"/>
              <w:right w:val="single" w:sz="4" w:space="0" w:color="auto"/>
            </w:tcBorders>
          </w:tcPr>
          <w:p w:rsidR="00444580" w:rsidRPr="001A17EB" w:rsidRDefault="00444580" w:rsidP="00D376D0">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rPr>
            </w:pPr>
            <w:r w:rsidRPr="001A17EB">
              <w:rPr>
                <w:rFonts w:ascii="Times New Roman" w:hAnsi="Times New Roman" w:cs="Times New Roman"/>
                <w:spacing w:val="-2"/>
              </w:rPr>
              <w:t>SN5071537</w:t>
            </w:r>
          </w:p>
        </w:tc>
        <w:tc>
          <w:tcPr>
            <w:tcW w:w="1744" w:type="dxa"/>
            <w:tcBorders>
              <w:top w:val="single" w:sz="4" w:space="0" w:color="auto"/>
              <w:left w:val="single" w:sz="4" w:space="0" w:color="auto"/>
              <w:bottom w:val="single" w:sz="4" w:space="0" w:color="auto"/>
              <w:right w:val="single" w:sz="4" w:space="0" w:color="auto"/>
            </w:tcBorders>
          </w:tcPr>
          <w:p w:rsidR="00444580" w:rsidRPr="00444580" w:rsidRDefault="005E27DC" w:rsidP="00444580">
            <w:pPr>
              <w:jc w:val="center"/>
            </w:pPr>
            <w:r>
              <w:rPr>
                <w:rFonts w:ascii="Times New Roman" w:hAnsi="Times New Roman" w:cs="Times New Roman"/>
                <w:spacing w:val="-2"/>
              </w:rPr>
              <w:t>3-22</w:t>
            </w:r>
            <w:r w:rsidR="00444580" w:rsidRPr="00444580">
              <w:rPr>
                <w:rFonts w:ascii="Times New Roman" w:hAnsi="Times New Roman" w:cs="Times New Roman"/>
                <w:spacing w:val="-2"/>
              </w:rPr>
              <w:t>-2016</w:t>
            </w:r>
          </w:p>
        </w:tc>
      </w:tr>
      <w:tr w:rsidR="00444580" w:rsidRPr="00BD6337" w:rsidTr="005132F7">
        <w:trPr>
          <w:trHeight w:val="280"/>
        </w:trPr>
        <w:tc>
          <w:tcPr>
            <w:tcW w:w="1395" w:type="dxa"/>
            <w:tcBorders>
              <w:top w:val="single" w:sz="4" w:space="0" w:color="auto"/>
              <w:left w:val="single" w:sz="4" w:space="0" w:color="auto"/>
              <w:bottom w:val="single" w:sz="4" w:space="0" w:color="auto"/>
              <w:right w:val="single" w:sz="4" w:space="0" w:color="auto"/>
            </w:tcBorders>
            <w:hideMark/>
          </w:tcPr>
          <w:p w:rsidR="00444580" w:rsidRPr="00BD6337" w:rsidRDefault="00444580" w:rsidP="00BD6337">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b/>
                <w:spacing w:val="-2"/>
              </w:rPr>
            </w:pPr>
            <w:r w:rsidRPr="00BD6337">
              <w:rPr>
                <w:rFonts w:ascii="Times New Roman" w:hAnsi="Times New Roman" w:cs="Times New Roman"/>
                <w:b/>
                <w:spacing w:val="-2"/>
              </w:rPr>
              <w:t>EMC-EP</w:t>
            </w:r>
          </w:p>
        </w:tc>
        <w:tc>
          <w:tcPr>
            <w:tcW w:w="2202" w:type="dxa"/>
            <w:tcBorders>
              <w:top w:val="single" w:sz="4" w:space="0" w:color="auto"/>
              <w:left w:val="single" w:sz="4" w:space="0" w:color="auto"/>
              <w:bottom w:val="single" w:sz="4" w:space="0" w:color="auto"/>
              <w:right w:val="single" w:sz="4" w:space="0" w:color="auto"/>
            </w:tcBorders>
            <w:hideMark/>
          </w:tcPr>
          <w:p w:rsidR="00444580" w:rsidRPr="00BD6337" w:rsidRDefault="00444580" w:rsidP="00BD6337">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rPr>
            </w:pPr>
            <w:r w:rsidRPr="00BD6337">
              <w:rPr>
                <w:rFonts w:ascii="Times New Roman" w:hAnsi="Times New Roman" w:cs="Times New Roman"/>
                <w:spacing w:val="-2"/>
              </w:rPr>
              <w:t>Compact Max 3</w:t>
            </w:r>
          </w:p>
        </w:tc>
        <w:tc>
          <w:tcPr>
            <w:tcW w:w="1652" w:type="dxa"/>
            <w:tcBorders>
              <w:top w:val="single" w:sz="4" w:space="0" w:color="auto"/>
              <w:left w:val="single" w:sz="4" w:space="0" w:color="auto"/>
              <w:bottom w:val="single" w:sz="4" w:space="0" w:color="auto"/>
              <w:right w:val="single" w:sz="4" w:space="0" w:color="auto"/>
            </w:tcBorders>
          </w:tcPr>
          <w:p w:rsidR="00444580" w:rsidRPr="00761A45" w:rsidRDefault="00444580" w:rsidP="00D376D0">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highlight w:val="yellow"/>
              </w:rPr>
            </w:pPr>
            <w:r w:rsidRPr="00941AB9">
              <w:rPr>
                <w:rFonts w:ascii="Times New Roman" w:hAnsi="Times New Roman" w:cs="Times New Roman"/>
                <w:spacing w:val="-2"/>
              </w:rPr>
              <w:t>SN5061483</w:t>
            </w:r>
          </w:p>
        </w:tc>
        <w:tc>
          <w:tcPr>
            <w:tcW w:w="1744" w:type="dxa"/>
            <w:tcBorders>
              <w:top w:val="single" w:sz="4" w:space="0" w:color="auto"/>
              <w:left w:val="single" w:sz="4" w:space="0" w:color="auto"/>
              <w:bottom w:val="single" w:sz="4" w:space="0" w:color="auto"/>
              <w:right w:val="single" w:sz="4" w:space="0" w:color="auto"/>
            </w:tcBorders>
          </w:tcPr>
          <w:p w:rsidR="00444580" w:rsidRPr="00444580" w:rsidRDefault="005E27DC" w:rsidP="00444580">
            <w:pPr>
              <w:jc w:val="center"/>
            </w:pPr>
            <w:r>
              <w:rPr>
                <w:rFonts w:ascii="Times New Roman" w:hAnsi="Times New Roman" w:cs="Times New Roman"/>
                <w:spacing w:val="-2"/>
              </w:rPr>
              <w:t>3-22</w:t>
            </w:r>
            <w:r w:rsidR="00444580" w:rsidRPr="00444580">
              <w:rPr>
                <w:rFonts w:ascii="Times New Roman" w:hAnsi="Times New Roman" w:cs="Times New Roman"/>
                <w:spacing w:val="-2"/>
              </w:rPr>
              <w:t>-2016</w:t>
            </w:r>
          </w:p>
        </w:tc>
      </w:tr>
    </w:tbl>
    <w:p w:rsidR="006A2F8B" w:rsidRPr="00BD6337" w:rsidRDefault="006A2F8B" w:rsidP="00BD6337">
      <w:pPr>
        <w:spacing w:after="0"/>
        <w:rPr>
          <w:rFonts w:ascii="Times New Roman" w:hAnsi="Times New Roman" w:cs="Times New Roman"/>
        </w:rPr>
      </w:pPr>
    </w:p>
    <w:p w:rsidR="00392AC9" w:rsidRPr="00BD6337" w:rsidRDefault="00392AC9" w:rsidP="00BD6337">
      <w:pPr>
        <w:pStyle w:val="Heading3"/>
        <w:numPr>
          <w:ilvl w:val="0"/>
          <w:numId w:val="9"/>
        </w:numPr>
        <w:spacing w:before="0"/>
        <w:rPr>
          <w:rFonts w:ascii="Times New Roman" w:hAnsi="Times New Roman" w:cs="Times New Roman"/>
          <w:color w:val="auto"/>
        </w:rPr>
      </w:pPr>
      <w:r w:rsidRPr="00BD6337">
        <w:rPr>
          <w:rFonts w:ascii="Times New Roman" w:hAnsi="Times New Roman" w:cs="Times New Roman"/>
          <w:color w:val="auto"/>
        </w:rPr>
        <w:t>STANDARDS AND CONTROLS</w:t>
      </w:r>
    </w:p>
    <w:p w:rsidR="00392AC9" w:rsidRPr="00BD6337" w:rsidRDefault="00392AC9" w:rsidP="00BD6337">
      <w:pPr>
        <w:spacing w:after="0"/>
        <w:rPr>
          <w:rFonts w:ascii="Times New Roman" w:hAnsi="Times New Roman" w:cs="Times New Roman"/>
        </w:rPr>
      </w:pPr>
    </w:p>
    <w:p w:rsidR="00495030" w:rsidRPr="00BD6337" w:rsidRDefault="00392AC9" w:rsidP="00BD6337">
      <w:pPr>
        <w:numPr>
          <w:ilvl w:val="1"/>
          <w:numId w:val="9"/>
        </w:numPr>
        <w:spacing w:after="0" w:line="240" w:lineRule="auto"/>
        <w:rPr>
          <w:rFonts w:ascii="Times New Roman" w:hAnsi="Times New Roman" w:cs="Times New Roman"/>
        </w:rPr>
      </w:pPr>
      <w:r w:rsidRPr="00BD6337">
        <w:rPr>
          <w:rFonts w:ascii="Times New Roman" w:hAnsi="Times New Roman" w:cs="Times New Roman"/>
        </w:rPr>
        <w:t>A new range is established for each new lot of control material by repetitive analysis on both instruments for one month, during which the manufacturer’s range is used.</w:t>
      </w:r>
      <w:r w:rsidR="00495030" w:rsidRPr="00BD6337">
        <w:rPr>
          <w:rFonts w:ascii="Times New Roman" w:hAnsi="Times New Roman" w:cs="Times New Roman"/>
        </w:rPr>
        <w:t xml:space="preserve"> </w:t>
      </w:r>
    </w:p>
    <w:p w:rsidR="00E526B7" w:rsidRPr="00BD6337" w:rsidRDefault="00E526B7" w:rsidP="00BD6337">
      <w:pPr>
        <w:spacing w:after="0" w:line="240" w:lineRule="auto"/>
        <w:rPr>
          <w:rFonts w:ascii="Times New Roman" w:hAnsi="Times New Roman" w:cs="Times New Roman"/>
        </w:rPr>
      </w:pPr>
    </w:p>
    <w:p w:rsidR="009851DB" w:rsidRPr="00BD6337" w:rsidRDefault="006A46AF" w:rsidP="00BD6337">
      <w:pPr>
        <w:numPr>
          <w:ilvl w:val="0"/>
          <w:numId w:val="24"/>
        </w:numPr>
        <w:spacing w:after="0" w:line="240" w:lineRule="auto"/>
        <w:rPr>
          <w:rFonts w:ascii="Times New Roman" w:hAnsi="Times New Roman" w:cs="Times New Roman"/>
          <w:spacing w:val="-2"/>
        </w:rPr>
      </w:pPr>
      <w:r w:rsidRPr="00BD6337">
        <w:rPr>
          <w:rFonts w:ascii="Times New Roman" w:hAnsi="Times New Roman" w:cs="Times New Roman"/>
        </w:rPr>
        <w:t>STA</w:t>
      </w:r>
      <w:r w:rsidRPr="00BD6337">
        <w:rPr>
          <w:rFonts w:ascii="Times New Roman" w:hAnsi="Times New Roman" w:cs="Times New Roman"/>
          <w:vertAlign w:val="superscript"/>
        </w:rPr>
        <w:t>®</w:t>
      </w:r>
      <w:r w:rsidRPr="00BD6337">
        <w:rPr>
          <w:rFonts w:ascii="Times New Roman" w:hAnsi="Times New Roman" w:cs="Times New Roman"/>
        </w:rPr>
        <w:t xml:space="preserve"> Liatest</w:t>
      </w:r>
      <w:r w:rsidRPr="00BD6337">
        <w:rPr>
          <w:rFonts w:ascii="Times New Roman" w:hAnsi="Times New Roman" w:cs="Times New Roman"/>
          <w:vertAlign w:val="superscript"/>
        </w:rPr>
        <w:t>®</w:t>
      </w:r>
      <w:r w:rsidR="00FA6A41" w:rsidRPr="00BD6337">
        <w:rPr>
          <w:rFonts w:ascii="Times New Roman" w:hAnsi="Times New Roman" w:cs="Times New Roman"/>
          <w:vertAlign w:val="superscript"/>
        </w:rPr>
        <w:t xml:space="preserve"> </w:t>
      </w:r>
      <w:r w:rsidRPr="00BD6337">
        <w:rPr>
          <w:rFonts w:ascii="Times New Roman" w:hAnsi="Times New Roman" w:cs="Times New Roman"/>
        </w:rPr>
        <w:t>Control N+P</w:t>
      </w:r>
      <w:r w:rsidRPr="00BD6337">
        <w:rPr>
          <w:rFonts w:ascii="Times New Roman" w:eastAsia="Arial Unicode MS" w:hAnsi="Times New Roman" w:cs="Times New Roman"/>
        </w:rPr>
        <w:t xml:space="preserve"> </w:t>
      </w:r>
      <w:r w:rsidRPr="00BD6337">
        <w:rPr>
          <w:rFonts w:ascii="Times New Roman" w:eastAsia="Arial Unicode MS" w:hAnsi="Times New Roman" w:cs="Times New Roman"/>
          <w:b/>
        </w:rPr>
        <w:t>(Cat. No. 00526)</w:t>
      </w:r>
    </w:p>
    <w:p w:rsidR="00D33B29" w:rsidRPr="00BD6337" w:rsidRDefault="00D33B29" w:rsidP="00BD6337">
      <w:pPr>
        <w:spacing w:after="0" w:line="240" w:lineRule="auto"/>
        <w:ind w:left="720"/>
        <w:rPr>
          <w:rFonts w:ascii="Times New Roman" w:hAnsi="Times New Roman" w:cs="Times New Roman"/>
          <w:spacing w:val="-2"/>
        </w:rPr>
      </w:pPr>
    </w:p>
    <w:p w:rsidR="009851DB" w:rsidRPr="00BD6337" w:rsidRDefault="009851DB" w:rsidP="00BD6337">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Reconstitution</w:t>
      </w:r>
    </w:p>
    <w:p w:rsidR="009851DB" w:rsidRPr="00BD6337" w:rsidRDefault="009851DB" w:rsidP="00BD6337">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 xml:space="preserve">Reconstitute each vial of control with exactly 1mL of </w:t>
      </w:r>
      <w:r w:rsidR="00E04CB1">
        <w:rPr>
          <w:rFonts w:ascii="Times New Roman" w:hAnsi="Times New Roman" w:cs="Times New Roman"/>
          <w:spacing w:val="-2"/>
        </w:rPr>
        <w:t>deionized protocol</w:t>
      </w:r>
      <w:r w:rsidR="00E82E26">
        <w:rPr>
          <w:rFonts w:ascii="Times New Roman" w:hAnsi="Times New Roman" w:cs="Times New Roman"/>
          <w:spacing w:val="-2"/>
        </w:rPr>
        <w:t xml:space="preserve"> reagent grade</w:t>
      </w:r>
      <w:r w:rsidR="00E04CB1">
        <w:rPr>
          <w:rFonts w:ascii="Times New Roman" w:hAnsi="Times New Roman" w:cs="Times New Roman"/>
          <w:spacing w:val="-2"/>
        </w:rPr>
        <w:t xml:space="preserve"> </w:t>
      </w:r>
      <w:r w:rsidRPr="00BD6337">
        <w:rPr>
          <w:rFonts w:ascii="Times New Roman" w:hAnsi="Times New Roman" w:cs="Times New Roman"/>
          <w:spacing w:val="-2"/>
        </w:rPr>
        <w:t>water.</w:t>
      </w:r>
    </w:p>
    <w:p w:rsidR="009851DB" w:rsidRPr="00BD6337" w:rsidRDefault="009851DB" w:rsidP="00BD6337">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Allow the material to stand at room temperature for 30 minutes.</w:t>
      </w:r>
    </w:p>
    <w:p w:rsidR="009851DB" w:rsidRPr="00BD6337" w:rsidRDefault="009851DB" w:rsidP="00BD6337">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Swirl each vial gently before use.</w:t>
      </w:r>
    </w:p>
    <w:p w:rsidR="009851DB" w:rsidRPr="00BD6337" w:rsidRDefault="009851DB" w:rsidP="00BD6337">
      <w:pPr>
        <w:pStyle w:val="ListParagraph"/>
        <w:spacing w:after="0"/>
        <w:rPr>
          <w:rFonts w:ascii="Times New Roman" w:hAnsi="Times New Roman" w:cs="Times New Roman"/>
          <w:spacing w:val="-2"/>
        </w:rPr>
      </w:pPr>
    </w:p>
    <w:p w:rsidR="009851DB" w:rsidRPr="00BD6337" w:rsidRDefault="009851DB" w:rsidP="00BD6337">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Storage and Stability</w:t>
      </w:r>
    </w:p>
    <w:p w:rsidR="009851DB" w:rsidRPr="00BD6337" w:rsidRDefault="009851DB"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980"/>
        <w:jc w:val="both"/>
        <w:rPr>
          <w:rFonts w:ascii="Times New Roman" w:hAnsi="Times New Roman" w:cs="Times New Roman"/>
          <w:spacing w:val="-2"/>
        </w:rPr>
      </w:pPr>
    </w:p>
    <w:p w:rsidR="009851DB" w:rsidRPr="00BD6337" w:rsidRDefault="009851DB" w:rsidP="00BD6337">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Unreconstituted vials are stable until the expiration date listed on the box label when stored at 2-8</w:t>
      </w:r>
      <w:r w:rsidRPr="00BD6337">
        <w:rPr>
          <w:rFonts w:ascii="Times New Roman" w:hAnsi="Times New Roman" w:cs="Times New Roman"/>
          <w:spacing w:val="-2"/>
          <w:vertAlign w:val="superscript"/>
        </w:rPr>
        <w:t xml:space="preserve"> </w:t>
      </w:r>
      <w:proofErr w:type="spellStart"/>
      <w:r w:rsidRPr="00BD6337">
        <w:rPr>
          <w:rFonts w:ascii="Times New Roman" w:hAnsi="Times New Roman" w:cs="Times New Roman"/>
          <w:spacing w:val="-2"/>
          <w:vertAlign w:val="superscript"/>
        </w:rPr>
        <w:t>o</w:t>
      </w:r>
      <w:r w:rsidRPr="00BD6337">
        <w:rPr>
          <w:rFonts w:ascii="Times New Roman" w:hAnsi="Times New Roman" w:cs="Times New Roman"/>
          <w:spacing w:val="-2"/>
        </w:rPr>
        <w:t>C.</w:t>
      </w:r>
      <w:proofErr w:type="spellEnd"/>
    </w:p>
    <w:p w:rsidR="009851DB" w:rsidRPr="00BD6337" w:rsidRDefault="009851DB" w:rsidP="00BD6337">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Once reconstituted both levels of controls are stable for 8 hours and is to be kept on board the analyzer.</w:t>
      </w:r>
    </w:p>
    <w:p w:rsidR="009851DB" w:rsidRPr="00BD6337" w:rsidRDefault="009851DB"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2520"/>
        <w:jc w:val="both"/>
        <w:rPr>
          <w:rFonts w:ascii="Times New Roman" w:hAnsi="Times New Roman" w:cs="Times New Roman"/>
          <w:spacing w:val="-2"/>
        </w:rPr>
      </w:pPr>
    </w:p>
    <w:p w:rsidR="009851DB" w:rsidRPr="00BD6337" w:rsidRDefault="009851DB" w:rsidP="00BD6337">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Loading on the analyzer</w:t>
      </w:r>
    </w:p>
    <w:p w:rsidR="009851DB" w:rsidRPr="00BD6337" w:rsidRDefault="009851DB" w:rsidP="00BD6337">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 xml:space="preserve">Click Products then Loading Products or click the </w:t>
      </w:r>
      <w:r w:rsidRPr="00BD6337">
        <w:rPr>
          <w:rFonts w:ascii="Times New Roman" w:hAnsi="Times New Roman" w:cs="Times New Roman"/>
          <w:noProof/>
        </w:rPr>
        <w:drawing>
          <wp:inline distT="0" distB="0" distL="0" distR="0" wp14:anchorId="5EF12B73" wp14:editId="651CBFC7">
            <wp:extent cx="295275" cy="2952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BD6337">
        <w:rPr>
          <w:rFonts w:ascii="Times New Roman" w:hAnsi="Times New Roman" w:cs="Times New Roman"/>
          <w:spacing w:val="-2"/>
        </w:rPr>
        <w:t xml:space="preserve"> icon to request the product drawer.</w:t>
      </w:r>
    </w:p>
    <w:p w:rsidR="009851DB" w:rsidRPr="00BD6337" w:rsidRDefault="009851DB"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 xml:space="preserve">Scan the barcode on the reagent bottle and press Enter </w:t>
      </w:r>
      <w:r w:rsidRPr="00BD6337">
        <w:rPr>
          <w:rFonts w:ascii="Times New Roman" w:hAnsi="Times New Roman" w:cs="Times New Roman"/>
          <w:b/>
        </w:rPr>
        <w:sym w:font="Wingdings 3" w:char="F038"/>
      </w:r>
      <w:r w:rsidRPr="00BD6337">
        <w:rPr>
          <w:rFonts w:ascii="Times New Roman" w:hAnsi="Times New Roman" w:cs="Times New Roman"/>
        </w:rPr>
        <w:t xml:space="preserve">  </w:t>
      </w:r>
    </w:p>
    <w:p w:rsidR="009851DB" w:rsidRPr="00BD6337" w:rsidRDefault="009851DB"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 xml:space="preserve">Select </w:t>
      </w:r>
      <w:r w:rsidRPr="00BD6337">
        <w:rPr>
          <w:rFonts w:ascii="Times New Roman" w:hAnsi="Times New Roman" w:cs="Times New Roman"/>
          <w:noProof/>
        </w:rPr>
        <w:drawing>
          <wp:inline distT="0" distB="0" distL="0" distR="0" wp14:anchorId="1AF62FCE" wp14:editId="7194A4A2">
            <wp:extent cx="314325" cy="3048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sidRPr="00BD6337">
        <w:rPr>
          <w:rFonts w:ascii="Times New Roman" w:hAnsi="Times New Roman" w:cs="Times New Roman"/>
          <w:spacing w:val="-2"/>
        </w:rPr>
        <w:t xml:space="preserve"> and click confirm to close the drawer.</w:t>
      </w:r>
    </w:p>
    <w:p w:rsidR="009851DB" w:rsidRPr="00BD6337" w:rsidRDefault="009851DB"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2880"/>
        <w:jc w:val="both"/>
        <w:rPr>
          <w:rFonts w:ascii="Times New Roman" w:hAnsi="Times New Roman" w:cs="Times New Roman"/>
          <w:spacing w:val="-2"/>
        </w:rPr>
      </w:pPr>
    </w:p>
    <w:p w:rsidR="009851DB" w:rsidRPr="00BD6337" w:rsidRDefault="009851DB" w:rsidP="00BD6337">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Running and Reviewing QC</w:t>
      </w:r>
    </w:p>
    <w:p w:rsidR="009851DB" w:rsidRPr="00BD6337" w:rsidRDefault="009851DB"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980"/>
        <w:jc w:val="both"/>
        <w:rPr>
          <w:rFonts w:ascii="Times New Roman" w:hAnsi="Times New Roman" w:cs="Times New Roman"/>
          <w:spacing w:val="-2"/>
        </w:rPr>
      </w:pPr>
    </w:p>
    <w:p w:rsidR="009851DB" w:rsidRPr="00BD6337" w:rsidRDefault="009851DB"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Qc can be ordered from the Quality Control Menu</w:t>
      </w:r>
    </w:p>
    <w:p w:rsidR="009851DB" w:rsidRPr="00BD6337" w:rsidRDefault="009851DB"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All controls are monitored automatically by the Compact Max.</w:t>
      </w:r>
    </w:p>
    <w:p w:rsidR="009851DB" w:rsidRPr="00BD6337" w:rsidRDefault="009851DB" w:rsidP="00BD6337">
      <w:pPr>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BD6337">
        <w:rPr>
          <w:rFonts w:ascii="Times New Roman" w:hAnsi="Times New Roman" w:cs="Times New Roman"/>
          <w:spacing w:val="-2"/>
        </w:rPr>
        <w:t xml:space="preserve">Any controls outside the </w:t>
      </w:r>
      <w:r w:rsidRPr="00BD6337">
        <w:rPr>
          <w:rFonts w:ascii="Times New Roman" w:hAnsi="Times New Roman" w:cs="Times New Roman"/>
        </w:rPr>
        <w:sym w:font="Symbol" w:char="F0B1"/>
      </w:r>
      <w:r w:rsidRPr="00BD6337">
        <w:rPr>
          <w:rFonts w:ascii="Times New Roman" w:hAnsi="Times New Roman" w:cs="Times New Roman"/>
        </w:rPr>
        <w:t xml:space="preserve"> 2SD range will result in audible and visual alarms.</w:t>
      </w:r>
    </w:p>
    <w:p w:rsidR="009851DB" w:rsidRPr="00AB12B3" w:rsidRDefault="009851DB"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BD6337">
        <w:rPr>
          <w:rFonts w:ascii="Times New Roman" w:hAnsi="Times New Roman" w:cs="Times New Roman"/>
        </w:rPr>
        <w:t>Results can be reviewed in the individual QC files.</w:t>
      </w:r>
    </w:p>
    <w:p w:rsidR="00AB12B3" w:rsidRPr="00BD6337" w:rsidRDefault="00AB12B3" w:rsidP="00AB12B3">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2520"/>
        <w:rPr>
          <w:rFonts w:ascii="Times New Roman" w:hAnsi="Times New Roman" w:cs="Times New Roman"/>
          <w:spacing w:val="-2"/>
        </w:rPr>
      </w:pPr>
    </w:p>
    <w:p w:rsidR="009851DB" w:rsidRPr="00BD6337" w:rsidRDefault="009851DB"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BD6337">
        <w:rPr>
          <w:rFonts w:ascii="Times New Roman" w:hAnsi="Times New Roman" w:cs="Times New Roman"/>
        </w:rPr>
        <w:t xml:space="preserve">All controls must be resulted on </w:t>
      </w:r>
      <w:r w:rsidR="00AB12B3">
        <w:rPr>
          <w:rFonts w:ascii="Times New Roman" w:hAnsi="Times New Roman" w:cs="Times New Roman"/>
        </w:rPr>
        <w:t xml:space="preserve">form </w:t>
      </w:r>
      <w:r w:rsidR="00AB12B3" w:rsidRPr="00595D4F">
        <w:rPr>
          <w:rFonts w:ascii="Times New Roman" w:hAnsi="Times New Roman" w:cs="Times New Roman"/>
          <w:b/>
        </w:rPr>
        <w:t xml:space="preserve">HEM40-012/HEM40-013/HEM40-014/HEM40-015/HEM40-016 Form </w:t>
      </w:r>
      <w:proofErr w:type="gramStart"/>
      <w:r w:rsidR="00AB12B3" w:rsidRPr="00595D4F">
        <w:rPr>
          <w:rFonts w:ascii="Times New Roman" w:hAnsi="Times New Roman" w:cs="Times New Roman"/>
          <w:b/>
        </w:rPr>
        <w:t>A</w:t>
      </w:r>
      <w:proofErr w:type="gramEnd"/>
      <w:r w:rsidR="00AB12B3" w:rsidRPr="00595D4F">
        <w:rPr>
          <w:rFonts w:ascii="Times New Roman" w:hAnsi="Times New Roman" w:cs="Times New Roman"/>
          <w:b/>
        </w:rPr>
        <w:t xml:space="preserve"> </w:t>
      </w:r>
      <w:r w:rsidR="00AB12B3" w:rsidRPr="00E457B7">
        <w:rPr>
          <w:rFonts w:ascii="Times New Roman" w:hAnsi="Times New Roman" w:cs="Times New Roman"/>
        </w:rPr>
        <w:t>Daily Qc on Stago</w:t>
      </w:r>
      <w:r w:rsidR="00AB12B3" w:rsidRPr="00BD6337">
        <w:rPr>
          <w:rFonts w:ascii="Times New Roman" w:hAnsi="Times New Roman" w:cs="Times New Roman"/>
        </w:rPr>
        <w:t xml:space="preserve"> </w:t>
      </w:r>
      <w:r w:rsidRPr="00BD6337">
        <w:rPr>
          <w:rFonts w:ascii="Times New Roman" w:hAnsi="Times New Roman" w:cs="Times New Roman"/>
        </w:rPr>
        <w:t>and in the Lab Information System.</w:t>
      </w:r>
    </w:p>
    <w:p w:rsidR="009851DB" w:rsidRPr="00BD6337" w:rsidRDefault="009851DB"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BD6337">
        <w:rPr>
          <w:rFonts w:ascii="Times New Roman" w:hAnsi="Times New Roman" w:cs="Times New Roman"/>
        </w:rPr>
        <w:t>Control results are automatically filed on the STA Compact Max QC file</w:t>
      </w:r>
    </w:p>
    <w:p w:rsidR="009851DB" w:rsidRPr="00BD6337" w:rsidRDefault="009851DB"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BD6337">
        <w:rPr>
          <w:rFonts w:ascii="Times New Roman" w:hAnsi="Times New Roman" w:cs="Times New Roman"/>
        </w:rPr>
        <w:t>All results for a 24 hour period will be converted to a “mean” value on the first run after midnight.</w:t>
      </w:r>
    </w:p>
    <w:p w:rsidR="00660A2F" w:rsidRPr="00BD6337" w:rsidRDefault="009851DB" w:rsidP="00BD6337">
      <w:pPr>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BD6337">
        <w:rPr>
          <w:rFonts w:ascii="Times New Roman" w:hAnsi="Times New Roman" w:cs="Times New Roman"/>
        </w:rPr>
        <w:t xml:space="preserve">This mean is used in the statistical data and is plotted on the Levi- Jennings chart as a daily mean. </w:t>
      </w:r>
    </w:p>
    <w:p w:rsidR="009851DB" w:rsidRPr="00BD6337" w:rsidRDefault="009851DB"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BD6337">
        <w:rPr>
          <w:rFonts w:ascii="Times New Roman" w:hAnsi="Times New Roman" w:cs="Times New Roman"/>
        </w:rPr>
        <w:t>Print all the QC data points prior to the first run after midnight.</w:t>
      </w:r>
    </w:p>
    <w:p w:rsidR="009851DB" w:rsidRPr="00BD6337" w:rsidRDefault="009851DB" w:rsidP="00BD6337">
      <w:pPr>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BD6337">
        <w:rPr>
          <w:rFonts w:ascii="Times New Roman" w:hAnsi="Times New Roman" w:cs="Times New Roman"/>
          <w:spacing w:val="-2"/>
        </w:rPr>
        <w:t xml:space="preserve">Prior to midnight when the analyzer is not running any test s click the </w:t>
      </w:r>
      <w:r w:rsidRPr="00BD6337">
        <w:rPr>
          <w:rFonts w:ascii="Times New Roman" w:hAnsi="Times New Roman" w:cs="Times New Roman"/>
          <w:noProof/>
        </w:rPr>
        <w:drawing>
          <wp:inline distT="0" distB="0" distL="0" distR="0" wp14:anchorId="6E7CE0E5" wp14:editId="47CCAFBF">
            <wp:extent cx="295275" cy="2952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BD6337">
        <w:rPr>
          <w:rFonts w:ascii="Times New Roman" w:hAnsi="Times New Roman" w:cs="Times New Roman"/>
          <w:spacing w:val="-2"/>
        </w:rPr>
        <w:t xml:space="preserve"> icon or select Quality Controls and the Windows Methodologies List appears.</w:t>
      </w:r>
    </w:p>
    <w:p w:rsidR="009851DB" w:rsidRPr="00BD6337" w:rsidRDefault="009851DB" w:rsidP="00BD6337">
      <w:pPr>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BD6337">
        <w:rPr>
          <w:rFonts w:ascii="Times New Roman" w:hAnsi="Times New Roman" w:cs="Times New Roman"/>
          <w:spacing w:val="-2"/>
        </w:rPr>
        <w:t xml:space="preserve">Double click the </w:t>
      </w:r>
      <w:r w:rsidR="003933D5" w:rsidRPr="00BD6337">
        <w:rPr>
          <w:rFonts w:ascii="Times New Roman" w:hAnsi="Times New Roman" w:cs="Times New Roman"/>
          <w:b/>
          <w:spacing w:val="-2"/>
        </w:rPr>
        <w:t>D-DI</w:t>
      </w:r>
      <w:r w:rsidRPr="00BD6337">
        <w:rPr>
          <w:rFonts w:ascii="Times New Roman" w:hAnsi="Times New Roman" w:cs="Times New Roman"/>
          <w:spacing w:val="-2"/>
        </w:rPr>
        <w:t xml:space="preserve"> test and click the QC Tables icon </w:t>
      </w:r>
      <w:r w:rsidRPr="00BD6337">
        <w:rPr>
          <w:rFonts w:ascii="Times New Roman" w:hAnsi="Times New Roman" w:cs="Times New Roman"/>
          <w:noProof/>
        </w:rPr>
        <w:drawing>
          <wp:inline distT="0" distB="0" distL="0" distR="0" wp14:anchorId="127F0449" wp14:editId="2DD42C74">
            <wp:extent cx="333375" cy="3143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p>
    <w:p w:rsidR="009851DB" w:rsidRPr="00BD6337" w:rsidRDefault="009851DB" w:rsidP="00BD6337">
      <w:pPr>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BD6337">
        <w:rPr>
          <w:rFonts w:ascii="Times New Roman" w:hAnsi="Times New Roman" w:cs="Times New Roman"/>
          <w:spacing w:val="-2"/>
        </w:rPr>
        <w:t xml:space="preserve">Click the </w:t>
      </w:r>
      <w:r w:rsidRPr="00BD6337">
        <w:rPr>
          <w:rFonts w:ascii="Times New Roman" w:hAnsi="Times New Roman" w:cs="Times New Roman"/>
          <w:noProof/>
        </w:rPr>
        <w:drawing>
          <wp:inline distT="0" distB="0" distL="0" distR="0" wp14:anchorId="3FBA2001" wp14:editId="626A933D">
            <wp:extent cx="361950" cy="3524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352425"/>
                    </a:xfrm>
                    <a:prstGeom prst="rect">
                      <a:avLst/>
                    </a:prstGeom>
                    <a:noFill/>
                    <a:ln>
                      <a:noFill/>
                    </a:ln>
                  </pic:spPr>
                </pic:pic>
              </a:graphicData>
            </a:graphic>
          </wp:inline>
        </w:drawing>
      </w:r>
      <w:r w:rsidRPr="00BD6337">
        <w:rPr>
          <w:rFonts w:ascii="Times New Roman" w:hAnsi="Times New Roman" w:cs="Times New Roman"/>
          <w:spacing w:val="-2"/>
        </w:rPr>
        <w:t xml:space="preserve"> icon.</w:t>
      </w:r>
    </w:p>
    <w:p w:rsidR="009851DB" w:rsidRPr="00BD6337" w:rsidRDefault="009851DB" w:rsidP="00BD6337">
      <w:pPr>
        <w:numPr>
          <w:ilvl w:val="5"/>
          <w:numId w:val="10"/>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BD6337">
        <w:rPr>
          <w:rFonts w:ascii="Times New Roman" w:hAnsi="Times New Roman" w:cs="Times New Roman"/>
          <w:spacing w:val="-2"/>
        </w:rPr>
        <w:t>Printout dialogue box will appea</w:t>
      </w:r>
      <w:r w:rsidR="00E624DB" w:rsidRPr="00BD6337">
        <w:rPr>
          <w:rFonts w:ascii="Times New Roman" w:hAnsi="Times New Roman" w:cs="Times New Roman"/>
          <w:spacing w:val="-2"/>
        </w:rPr>
        <w:t xml:space="preserve">r.  Select </w:t>
      </w:r>
      <w:proofErr w:type="gramStart"/>
      <w:r w:rsidR="00E624DB" w:rsidRPr="00BD6337">
        <w:rPr>
          <w:rFonts w:ascii="Times New Roman" w:hAnsi="Times New Roman" w:cs="Times New Roman"/>
          <w:spacing w:val="-2"/>
        </w:rPr>
        <w:t xml:space="preserve">print </w:t>
      </w:r>
      <w:r w:rsidRPr="00BD6337">
        <w:rPr>
          <w:rFonts w:ascii="Times New Roman" w:hAnsi="Times New Roman" w:cs="Times New Roman"/>
          <w:spacing w:val="-2"/>
        </w:rPr>
        <w:t xml:space="preserve"> then</w:t>
      </w:r>
      <w:proofErr w:type="gramEnd"/>
      <w:r w:rsidRPr="00BD6337">
        <w:rPr>
          <w:rFonts w:ascii="Times New Roman" w:hAnsi="Times New Roman" w:cs="Times New Roman"/>
          <w:spacing w:val="-2"/>
        </w:rPr>
        <w:t xml:space="preserve"> click confirm.</w:t>
      </w:r>
    </w:p>
    <w:p w:rsidR="009851DB" w:rsidRPr="00BD6337" w:rsidRDefault="009851DB" w:rsidP="00BD6337">
      <w:pPr>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BD6337">
        <w:rPr>
          <w:rFonts w:ascii="Times New Roman" w:hAnsi="Times New Roman" w:cs="Times New Roman"/>
        </w:rPr>
        <w:t xml:space="preserve">Click the </w:t>
      </w:r>
      <w:r w:rsidRPr="00BD6337">
        <w:rPr>
          <w:rFonts w:ascii="Times New Roman" w:hAnsi="Times New Roman" w:cs="Times New Roman"/>
          <w:noProof/>
        </w:rPr>
        <w:drawing>
          <wp:inline distT="0" distB="0" distL="0" distR="0" wp14:anchorId="2D9F72F0" wp14:editId="59092A9E">
            <wp:extent cx="314325" cy="3238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noFill/>
                    <a:ln>
                      <a:noFill/>
                    </a:ln>
                  </pic:spPr>
                </pic:pic>
              </a:graphicData>
            </a:graphic>
          </wp:inline>
        </w:drawing>
      </w:r>
      <w:r w:rsidRPr="00BD6337">
        <w:rPr>
          <w:rFonts w:ascii="Times New Roman" w:hAnsi="Times New Roman" w:cs="Times New Roman"/>
        </w:rPr>
        <w:t xml:space="preserve"> icon to return to the QC Graph.</w:t>
      </w:r>
    </w:p>
    <w:p w:rsidR="009851DB" w:rsidRPr="00BD6337" w:rsidRDefault="009851DB" w:rsidP="00BD6337">
      <w:pPr>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BD6337">
        <w:rPr>
          <w:rFonts w:ascii="Times New Roman" w:hAnsi="Times New Roman" w:cs="Times New Roman"/>
        </w:rPr>
        <w:t>Click</w:t>
      </w:r>
      <w:r w:rsidRPr="00BD6337">
        <w:rPr>
          <w:rFonts w:ascii="Times New Roman" w:hAnsi="Times New Roman" w:cs="Times New Roman"/>
          <w:b/>
        </w:rPr>
        <w:t xml:space="preserve"> Next Level</w:t>
      </w:r>
      <w:r w:rsidRPr="00BD6337">
        <w:rPr>
          <w:rFonts w:ascii="Times New Roman" w:hAnsi="Times New Roman" w:cs="Times New Roman"/>
        </w:rPr>
        <w:t xml:space="preserve"> and repeat process for other levels.</w:t>
      </w:r>
    </w:p>
    <w:p w:rsidR="009851DB" w:rsidRPr="00BD6337" w:rsidRDefault="009851DB"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4320"/>
        <w:rPr>
          <w:rFonts w:ascii="Times New Roman" w:hAnsi="Times New Roman" w:cs="Times New Roman"/>
          <w:spacing w:val="-2"/>
        </w:rPr>
      </w:pPr>
    </w:p>
    <w:p w:rsidR="00660A2F" w:rsidRPr="00BD6337" w:rsidRDefault="00660A2F" w:rsidP="00BD6337">
      <w:pPr>
        <w:pStyle w:val="ListParagraph"/>
        <w:numPr>
          <w:ilvl w:val="0"/>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BD6337">
        <w:rPr>
          <w:rFonts w:ascii="Times New Roman" w:hAnsi="Times New Roman" w:cs="Times New Roman"/>
          <w:b/>
          <w:spacing w:val="-2"/>
        </w:rPr>
        <w:t>Reagents</w:t>
      </w:r>
    </w:p>
    <w:p w:rsidR="00660A2F" w:rsidRPr="00BD6337" w:rsidRDefault="00660A2F"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360"/>
        <w:jc w:val="both"/>
        <w:rPr>
          <w:rFonts w:ascii="Times New Roman" w:hAnsi="Times New Roman" w:cs="Times New Roman"/>
          <w:b/>
          <w:spacing w:val="-2"/>
        </w:rPr>
      </w:pPr>
    </w:p>
    <w:p w:rsidR="00AD7597" w:rsidRPr="00984E42" w:rsidRDefault="00AD7597" w:rsidP="00AD7597">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3359D7">
        <w:rPr>
          <w:rFonts w:ascii="Times New Roman" w:hAnsi="Times New Roman" w:cs="Times New Roman"/>
        </w:rPr>
        <w:t xml:space="preserve">All new reagent package inserts are reviewed by the </w:t>
      </w:r>
      <w:r>
        <w:rPr>
          <w:rFonts w:ascii="Times New Roman" w:hAnsi="Times New Roman" w:cs="Times New Roman"/>
        </w:rPr>
        <w:t xml:space="preserve">Supervisor, </w:t>
      </w:r>
      <w:r w:rsidRPr="003359D7">
        <w:rPr>
          <w:rFonts w:ascii="Times New Roman" w:hAnsi="Times New Roman" w:cs="Times New Roman"/>
        </w:rPr>
        <w:t>Lead Technologist</w:t>
      </w:r>
      <w:r>
        <w:rPr>
          <w:rFonts w:ascii="Times New Roman" w:hAnsi="Times New Roman" w:cs="Times New Roman"/>
        </w:rPr>
        <w:t>, or designee</w:t>
      </w:r>
      <w:r w:rsidRPr="003359D7">
        <w:rPr>
          <w:rFonts w:ascii="Times New Roman" w:hAnsi="Times New Roman" w:cs="Times New Roman"/>
        </w:rPr>
        <w:t xml:space="preserve"> and compared with the current lot numbers to ensure no changes have been made. The current package insert is signed and dated with the date the new reagents are put into use.</w:t>
      </w:r>
    </w:p>
    <w:p w:rsidR="00984E42" w:rsidRDefault="00984E42" w:rsidP="00984E42">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p>
    <w:p w:rsidR="00984E42" w:rsidRDefault="00984E42" w:rsidP="00984E42">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p>
    <w:p w:rsidR="00984E42" w:rsidRDefault="00984E42" w:rsidP="00984E42">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p>
    <w:p w:rsidR="00984E42" w:rsidRDefault="00984E42" w:rsidP="00984E42">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p>
    <w:p w:rsidR="00984E42" w:rsidRDefault="00984E42" w:rsidP="00984E42">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p>
    <w:p w:rsidR="00984E42" w:rsidRDefault="00984E42" w:rsidP="00984E42">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p>
    <w:p w:rsidR="00984E42" w:rsidRDefault="00984E42" w:rsidP="00984E42">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p>
    <w:p w:rsidR="00984E42" w:rsidRPr="00984E42" w:rsidRDefault="00984E42" w:rsidP="00984E42">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p>
    <w:p w:rsidR="00D33B29" w:rsidRPr="00BD6337" w:rsidRDefault="00D33B29"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008"/>
        <w:jc w:val="both"/>
        <w:rPr>
          <w:rFonts w:ascii="Times New Roman" w:hAnsi="Times New Roman" w:cs="Times New Roman"/>
          <w:b/>
          <w:spacing w:val="-2"/>
        </w:rPr>
      </w:pPr>
    </w:p>
    <w:p w:rsidR="00D33B29" w:rsidRDefault="00D33B29" w:rsidP="00BD6337">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440"/>
        <w:jc w:val="both"/>
        <w:rPr>
          <w:rFonts w:ascii="Times New Roman" w:hAnsi="Times New Roman" w:cs="Times New Roman"/>
        </w:rPr>
      </w:pPr>
      <w:r w:rsidRPr="00BD6337">
        <w:rPr>
          <w:rFonts w:ascii="Times New Roman" w:hAnsi="Times New Roman" w:cs="Times New Roman"/>
        </w:rPr>
        <w:t>Reagent 1:  Tris Buffer:  Ready to use.  Allow the reagent to stand at room temperature for 15 minutes.  Mix gently without creating bubbles.  Then, place a STA</w:t>
      </w:r>
      <w:r w:rsidRPr="00BD6337">
        <w:rPr>
          <w:rFonts w:ascii="Times New Roman" w:hAnsi="Times New Roman" w:cs="Times New Roman"/>
          <w:vertAlign w:val="superscript"/>
        </w:rPr>
        <w:t>®</w:t>
      </w:r>
      <w:r w:rsidRPr="00BD6337">
        <w:rPr>
          <w:rFonts w:ascii="Times New Roman" w:hAnsi="Times New Roman" w:cs="Times New Roman"/>
        </w:rPr>
        <w:t xml:space="preserve"> mini Reducer </w:t>
      </w:r>
      <w:r w:rsidRPr="00BD6337">
        <w:rPr>
          <w:rFonts w:ascii="Times New Roman" w:hAnsi="Times New Roman" w:cs="Times New Roman"/>
          <w:b/>
        </w:rPr>
        <w:t>(Cat. No. 00797)</w:t>
      </w:r>
      <w:r w:rsidRPr="00BD6337">
        <w:rPr>
          <w:rFonts w:ascii="Times New Roman" w:hAnsi="Times New Roman" w:cs="Times New Roman"/>
        </w:rPr>
        <w:t xml:space="preserve"> and the perforated cap on the vial perforated plastic cap on the vial.  Click </w:t>
      </w:r>
      <w:r w:rsidRPr="00BD6337">
        <w:rPr>
          <w:rFonts w:ascii="Times New Roman" w:hAnsi="Times New Roman" w:cs="Times New Roman"/>
          <w:b/>
        </w:rPr>
        <w:t>Products,</w:t>
      </w:r>
      <w:r w:rsidRPr="00BD6337">
        <w:rPr>
          <w:rFonts w:ascii="Times New Roman" w:hAnsi="Times New Roman" w:cs="Times New Roman"/>
        </w:rPr>
        <w:t xml:space="preserve"> then </w:t>
      </w:r>
      <w:r w:rsidRPr="00BD6337">
        <w:rPr>
          <w:rFonts w:ascii="Times New Roman" w:hAnsi="Times New Roman" w:cs="Times New Roman"/>
          <w:b/>
        </w:rPr>
        <w:t>Loading Products</w:t>
      </w:r>
      <w:r w:rsidRPr="00BD6337">
        <w:rPr>
          <w:rFonts w:ascii="Times New Roman" w:hAnsi="Times New Roman" w:cs="Times New Roman"/>
        </w:rPr>
        <w:t xml:space="preserve"> or click the </w:t>
      </w:r>
      <w:r w:rsidRPr="00BD6337">
        <w:rPr>
          <w:rFonts w:ascii="Times New Roman" w:hAnsi="Times New Roman" w:cs="Times New Roman"/>
          <w:noProof/>
        </w:rPr>
        <w:drawing>
          <wp:inline distT="0" distB="0" distL="0" distR="0" wp14:anchorId="4FB4C989" wp14:editId="65A47A50">
            <wp:extent cx="265814" cy="265814"/>
            <wp:effectExtent l="0" t="0" r="127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394" cy="269394"/>
                    </a:xfrm>
                    <a:prstGeom prst="rect">
                      <a:avLst/>
                    </a:prstGeom>
                    <a:noFill/>
                    <a:ln>
                      <a:noFill/>
                    </a:ln>
                  </pic:spPr>
                </pic:pic>
              </a:graphicData>
            </a:graphic>
          </wp:inline>
        </w:drawing>
      </w:r>
      <w:r w:rsidRPr="00BD6337">
        <w:rPr>
          <w:rFonts w:ascii="Times New Roman" w:hAnsi="Times New Roman" w:cs="Times New Roman"/>
        </w:rPr>
        <w:t xml:space="preserve"> icon to open the product drawer. Scan the barcode on the reagent bottle.  Press </w:t>
      </w:r>
      <w:proofErr w:type="gramStart"/>
      <w:r w:rsidRPr="00BD6337">
        <w:rPr>
          <w:rFonts w:ascii="Times New Roman" w:hAnsi="Times New Roman" w:cs="Times New Roman"/>
          <w:b/>
        </w:rPr>
        <w:t>Enter</w:t>
      </w:r>
      <w:r w:rsidRPr="00BD6337">
        <w:rPr>
          <w:rFonts w:ascii="Times New Roman" w:hAnsi="Times New Roman" w:cs="Times New Roman"/>
          <w:bCs/>
        </w:rPr>
        <w:t xml:space="preserve"> </w:t>
      </w:r>
      <w:r w:rsidRPr="00BD6337">
        <w:rPr>
          <w:rFonts w:ascii="Times New Roman" w:hAnsi="Times New Roman" w:cs="Times New Roman"/>
        </w:rPr>
        <w:sym w:font="Wingdings 3" w:char="F038"/>
      </w:r>
      <w:proofErr w:type="gramEnd"/>
      <w:r w:rsidRPr="00BD6337">
        <w:rPr>
          <w:rFonts w:ascii="Times New Roman" w:hAnsi="Times New Roman" w:cs="Times New Roman"/>
        </w:rPr>
        <w:t xml:space="preserve"> , and then place the reagent into the product drawer on the STA Compact Max</w:t>
      </w:r>
      <w:r w:rsidRPr="00BD6337">
        <w:rPr>
          <w:rFonts w:ascii="Times New Roman" w:hAnsi="Times New Roman" w:cs="Times New Roman"/>
          <w:vertAlign w:val="superscript"/>
        </w:rPr>
        <w:t>®</w:t>
      </w:r>
      <w:r w:rsidRPr="00BD6337">
        <w:rPr>
          <w:rFonts w:ascii="Times New Roman" w:hAnsi="Times New Roman" w:cs="Times New Roman"/>
        </w:rPr>
        <w:t xml:space="preserve">. Select  </w:t>
      </w:r>
      <w:r w:rsidRPr="00BD6337">
        <w:rPr>
          <w:rFonts w:ascii="Times New Roman" w:hAnsi="Times New Roman" w:cs="Times New Roman"/>
          <w:noProof/>
        </w:rPr>
        <w:drawing>
          <wp:inline distT="0" distB="0" distL="0" distR="0" wp14:anchorId="71F53E54" wp14:editId="6865129A">
            <wp:extent cx="315754" cy="306467"/>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578" cy="311149"/>
                    </a:xfrm>
                    <a:prstGeom prst="rect">
                      <a:avLst/>
                    </a:prstGeom>
                    <a:noFill/>
                    <a:ln>
                      <a:noFill/>
                    </a:ln>
                  </pic:spPr>
                </pic:pic>
              </a:graphicData>
            </a:graphic>
          </wp:inline>
        </w:drawing>
      </w:r>
      <w:r w:rsidRPr="00BD6337">
        <w:rPr>
          <w:rFonts w:ascii="Times New Roman" w:hAnsi="Times New Roman" w:cs="Times New Roman"/>
        </w:rPr>
        <w:t xml:space="preserve"> and click </w:t>
      </w:r>
      <w:r w:rsidRPr="00BD6337">
        <w:rPr>
          <w:rFonts w:ascii="Times New Roman" w:hAnsi="Times New Roman" w:cs="Times New Roman"/>
          <w:b/>
        </w:rPr>
        <w:t>Confirm</w:t>
      </w:r>
      <w:r w:rsidRPr="00BD6337">
        <w:rPr>
          <w:rFonts w:ascii="Times New Roman" w:hAnsi="Times New Roman" w:cs="Times New Roman"/>
        </w:rPr>
        <w:t xml:space="preserve"> to close the drawer.</w:t>
      </w:r>
      <w:r w:rsidR="001F257D" w:rsidRPr="00BD6337">
        <w:rPr>
          <w:rFonts w:ascii="Times New Roman" w:hAnsi="Times New Roman" w:cs="Times New Roman"/>
        </w:rPr>
        <w:t xml:space="preserve">  </w:t>
      </w:r>
      <w:r w:rsidRPr="00BD6337">
        <w:rPr>
          <w:rFonts w:ascii="Times New Roman" w:hAnsi="Times New Roman" w:cs="Times New Roman"/>
        </w:rPr>
        <w:t>Stability after opening: 15 days on the STA Compact Max</w:t>
      </w:r>
      <w:r w:rsidRPr="00BD6337">
        <w:rPr>
          <w:rFonts w:ascii="Times New Roman" w:hAnsi="Times New Roman" w:cs="Times New Roman"/>
          <w:vertAlign w:val="superscript"/>
        </w:rPr>
        <w:t xml:space="preserve">® </w:t>
      </w:r>
      <w:r w:rsidRPr="00BD6337">
        <w:rPr>
          <w:rFonts w:ascii="Times New Roman" w:hAnsi="Times New Roman" w:cs="Times New Roman"/>
        </w:rPr>
        <w:t>Analyzer.</w:t>
      </w:r>
    </w:p>
    <w:p w:rsidR="004E228B" w:rsidRPr="00BD6337" w:rsidRDefault="004E228B" w:rsidP="00BD6337">
      <w:pPr>
        <w:pStyle w:val="ListParagraph"/>
        <w:spacing w:after="0"/>
        <w:rPr>
          <w:rFonts w:ascii="Times New Roman" w:hAnsi="Times New Roman" w:cs="Times New Roman"/>
        </w:rPr>
      </w:pPr>
    </w:p>
    <w:p w:rsidR="003E2549" w:rsidRDefault="00D33B29" w:rsidP="003E2549">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440"/>
        <w:jc w:val="both"/>
        <w:rPr>
          <w:rFonts w:ascii="Times New Roman" w:hAnsi="Times New Roman" w:cs="Times New Roman"/>
        </w:rPr>
      </w:pPr>
      <w:r w:rsidRPr="00BD6337">
        <w:rPr>
          <w:rFonts w:ascii="Times New Roman" w:hAnsi="Times New Roman" w:cs="Times New Roman"/>
        </w:rPr>
        <w:t>Reagent 2:  Latex:  Ready to use.  Suspension of microlatex particles coated with two different mouse monoclonal anti-human D-Dimer antibodies (8D2 and 2.1.16) then stabilized with bovine albumin.  Allow reagent to stand at room temperature for 15 minutes.  Mix gently without creating bubbles.  Then, place a STA</w:t>
      </w:r>
      <w:r w:rsidRPr="00BD6337">
        <w:rPr>
          <w:rFonts w:ascii="Times New Roman" w:hAnsi="Times New Roman" w:cs="Times New Roman"/>
          <w:vertAlign w:val="superscript"/>
        </w:rPr>
        <w:t>®</w:t>
      </w:r>
      <w:r w:rsidRPr="00BD6337">
        <w:rPr>
          <w:rFonts w:ascii="Times New Roman" w:hAnsi="Times New Roman" w:cs="Times New Roman"/>
        </w:rPr>
        <w:t xml:space="preserve"> mini Reducer </w:t>
      </w:r>
      <w:r w:rsidRPr="00BD6337">
        <w:rPr>
          <w:rFonts w:ascii="Times New Roman" w:hAnsi="Times New Roman" w:cs="Times New Roman"/>
          <w:b/>
        </w:rPr>
        <w:t>(Cat. No. 00797)</w:t>
      </w:r>
      <w:r w:rsidRPr="00BD6337">
        <w:rPr>
          <w:rFonts w:ascii="Times New Roman" w:hAnsi="Times New Roman" w:cs="Times New Roman"/>
        </w:rPr>
        <w:t xml:space="preserve"> and the perforated cap on the vial perforated plastic cap on the vial. .  Click </w:t>
      </w:r>
      <w:r w:rsidRPr="00BD6337">
        <w:rPr>
          <w:rFonts w:ascii="Times New Roman" w:hAnsi="Times New Roman" w:cs="Times New Roman"/>
          <w:b/>
        </w:rPr>
        <w:t>Products,</w:t>
      </w:r>
      <w:r w:rsidRPr="00BD6337">
        <w:rPr>
          <w:rFonts w:ascii="Times New Roman" w:hAnsi="Times New Roman" w:cs="Times New Roman"/>
        </w:rPr>
        <w:t xml:space="preserve"> then </w:t>
      </w:r>
      <w:r w:rsidRPr="00BD6337">
        <w:rPr>
          <w:rFonts w:ascii="Times New Roman" w:hAnsi="Times New Roman" w:cs="Times New Roman"/>
          <w:b/>
        </w:rPr>
        <w:t>Loading Products</w:t>
      </w:r>
      <w:r w:rsidRPr="00BD6337">
        <w:rPr>
          <w:rFonts w:ascii="Times New Roman" w:hAnsi="Times New Roman" w:cs="Times New Roman"/>
        </w:rPr>
        <w:t xml:space="preserve"> or click the </w:t>
      </w:r>
      <w:r w:rsidR="003E2549" w:rsidRPr="00BD6337">
        <w:rPr>
          <w:rFonts w:ascii="Times New Roman" w:hAnsi="Times New Roman" w:cs="Times New Roman"/>
          <w:noProof/>
        </w:rPr>
        <w:drawing>
          <wp:inline distT="0" distB="0" distL="0" distR="0" wp14:anchorId="169F2732" wp14:editId="72AF6B66">
            <wp:extent cx="26670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BD6337">
        <w:rPr>
          <w:rFonts w:ascii="Times New Roman" w:hAnsi="Times New Roman" w:cs="Times New Roman"/>
        </w:rPr>
        <w:t xml:space="preserve"> icon to open the product drawer. Scan the barcode on the reagent bottle.  Press </w:t>
      </w:r>
      <w:r w:rsidRPr="00BD6337">
        <w:rPr>
          <w:rFonts w:ascii="Times New Roman" w:hAnsi="Times New Roman" w:cs="Times New Roman"/>
          <w:b/>
        </w:rPr>
        <w:t>Enter</w:t>
      </w:r>
      <w:r w:rsidRPr="00BD6337">
        <w:rPr>
          <w:rFonts w:ascii="Times New Roman" w:hAnsi="Times New Roman" w:cs="Times New Roman"/>
          <w:bCs/>
        </w:rPr>
        <w:t xml:space="preserve"> </w:t>
      </w:r>
      <w:r w:rsidRPr="00BD6337">
        <w:rPr>
          <w:rFonts w:ascii="Times New Roman" w:hAnsi="Times New Roman" w:cs="Times New Roman"/>
          <w:b/>
        </w:rPr>
        <w:sym w:font="Wingdings 3" w:char="F038"/>
      </w:r>
      <w:r w:rsidRPr="00BD6337">
        <w:rPr>
          <w:rFonts w:ascii="Times New Roman" w:hAnsi="Times New Roman" w:cs="Times New Roman"/>
        </w:rPr>
        <w:t xml:space="preserve">   , and then place the reagent into the product drawer on the STA Compact Max</w:t>
      </w:r>
      <w:r w:rsidRPr="00BD6337">
        <w:rPr>
          <w:rFonts w:ascii="Times New Roman" w:hAnsi="Times New Roman" w:cs="Times New Roman"/>
          <w:vertAlign w:val="superscript"/>
        </w:rPr>
        <w:t>®</w:t>
      </w:r>
      <w:r w:rsidRPr="00BD6337">
        <w:rPr>
          <w:rFonts w:ascii="Times New Roman" w:hAnsi="Times New Roman" w:cs="Times New Roman"/>
        </w:rPr>
        <w:t xml:space="preserve">. Select  </w:t>
      </w:r>
      <w:r w:rsidRPr="00BD6337">
        <w:rPr>
          <w:rFonts w:ascii="Times New Roman" w:hAnsi="Times New Roman" w:cs="Times New Roman"/>
          <w:noProof/>
        </w:rPr>
        <w:drawing>
          <wp:inline distT="0" distB="0" distL="0" distR="0" wp14:anchorId="6D003FD1" wp14:editId="3D9D361A">
            <wp:extent cx="287079" cy="278635"/>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64" cy="282891"/>
                    </a:xfrm>
                    <a:prstGeom prst="rect">
                      <a:avLst/>
                    </a:prstGeom>
                    <a:noFill/>
                    <a:ln>
                      <a:noFill/>
                    </a:ln>
                  </pic:spPr>
                </pic:pic>
              </a:graphicData>
            </a:graphic>
          </wp:inline>
        </w:drawing>
      </w:r>
      <w:r w:rsidRPr="00BD6337">
        <w:rPr>
          <w:rFonts w:ascii="Times New Roman" w:hAnsi="Times New Roman" w:cs="Times New Roman"/>
        </w:rPr>
        <w:t xml:space="preserve"> and click </w:t>
      </w:r>
      <w:r w:rsidRPr="00BD6337">
        <w:rPr>
          <w:rFonts w:ascii="Times New Roman" w:hAnsi="Times New Roman" w:cs="Times New Roman"/>
          <w:b/>
        </w:rPr>
        <w:t>Confirm</w:t>
      </w:r>
      <w:r w:rsidRPr="00BD6337">
        <w:rPr>
          <w:rFonts w:ascii="Times New Roman" w:hAnsi="Times New Roman" w:cs="Times New Roman"/>
        </w:rPr>
        <w:t xml:space="preserve"> to close the drawer.</w:t>
      </w:r>
    </w:p>
    <w:p w:rsidR="003E2549" w:rsidRPr="003E2549" w:rsidRDefault="003E2549" w:rsidP="003E254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008"/>
        <w:jc w:val="both"/>
        <w:rPr>
          <w:rFonts w:ascii="Times New Roman" w:hAnsi="Times New Roman" w:cs="Times New Roman"/>
        </w:rPr>
      </w:pPr>
    </w:p>
    <w:p w:rsidR="00D33B29" w:rsidRDefault="00D33B29" w:rsidP="003E2549">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440"/>
        <w:jc w:val="both"/>
        <w:rPr>
          <w:rFonts w:ascii="Times New Roman" w:hAnsi="Times New Roman" w:cs="Times New Roman"/>
        </w:rPr>
      </w:pPr>
      <w:r w:rsidRPr="003E2549">
        <w:rPr>
          <w:rFonts w:ascii="Times New Roman" w:hAnsi="Times New Roman" w:cs="Times New Roman"/>
        </w:rPr>
        <w:t>Stability after opening: 15 days on the STA Compact Max</w:t>
      </w:r>
      <w:r w:rsidRPr="003E2549">
        <w:rPr>
          <w:rFonts w:ascii="Times New Roman" w:hAnsi="Times New Roman" w:cs="Times New Roman"/>
          <w:vertAlign w:val="superscript"/>
        </w:rPr>
        <w:t xml:space="preserve">® </w:t>
      </w:r>
      <w:r w:rsidRPr="003E2549">
        <w:rPr>
          <w:rFonts w:ascii="Times New Roman" w:hAnsi="Times New Roman" w:cs="Times New Roman"/>
        </w:rPr>
        <w:t>Analyzer.</w:t>
      </w:r>
    </w:p>
    <w:p w:rsidR="003E2549" w:rsidRPr="003E2549" w:rsidRDefault="003E2549" w:rsidP="003E2549">
      <w:pPr>
        <w:pStyle w:val="ListParagraph"/>
        <w:spacing w:after="0"/>
        <w:rPr>
          <w:rFonts w:ascii="Times New Roman" w:hAnsi="Times New Roman" w:cs="Times New Roman"/>
        </w:rPr>
      </w:pPr>
    </w:p>
    <w:p w:rsidR="004B165E" w:rsidRPr="00BD6337" w:rsidRDefault="00292035" w:rsidP="003E2549">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BD6337">
        <w:rPr>
          <w:rFonts w:ascii="Times New Roman" w:hAnsi="Times New Roman" w:cs="Times New Roman"/>
        </w:rPr>
        <w:t>Reagent 2: STA</w:t>
      </w:r>
      <w:r w:rsidRPr="00BD6337">
        <w:rPr>
          <w:rFonts w:ascii="Times New Roman" w:hAnsi="Times New Roman" w:cs="Times New Roman"/>
          <w:b/>
          <w:vertAlign w:val="superscript"/>
        </w:rPr>
        <w:t>®</w:t>
      </w:r>
      <w:r w:rsidRPr="00BD6337">
        <w:rPr>
          <w:rFonts w:ascii="Times New Roman" w:hAnsi="Times New Roman" w:cs="Times New Roman"/>
        </w:rPr>
        <w:t xml:space="preserve"> - Owren-Koller buffer (Cat. No. 00360): Ready to use buffer.  Used by the STA Compact Max</w:t>
      </w:r>
      <w:r w:rsidRPr="00BD6337">
        <w:rPr>
          <w:rFonts w:ascii="Times New Roman" w:hAnsi="Times New Roman" w:cs="Times New Roman"/>
          <w:vertAlign w:val="superscript"/>
        </w:rPr>
        <w:t>®</w:t>
      </w:r>
      <w:r w:rsidRPr="00BD6337">
        <w:rPr>
          <w:rFonts w:ascii="Times New Roman" w:hAnsi="Times New Roman" w:cs="Times New Roman"/>
        </w:rPr>
        <w:t xml:space="preserve"> to perform dilutions of controls and patients’ plasmas.</w:t>
      </w:r>
    </w:p>
    <w:p w:rsidR="00763E20" w:rsidRPr="00BD6337" w:rsidRDefault="00763E20"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3960"/>
        <w:jc w:val="both"/>
        <w:rPr>
          <w:rFonts w:ascii="Times New Roman" w:hAnsi="Times New Roman" w:cs="Times New Roman"/>
          <w:b/>
          <w:spacing w:val="-2"/>
        </w:rPr>
      </w:pPr>
    </w:p>
    <w:p w:rsidR="00763E20" w:rsidRPr="00BD6337" w:rsidRDefault="004B165E" w:rsidP="00BD6337">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BD6337">
        <w:rPr>
          <w:rFonts w:ascii="Times New Roman" w:hAnsi="Times New Roman" w:cs="Times New Roman"/>
        </w:rPr>
        <w:t>STA</w:t>
      </w:r>
      <w:r w:rsidRPr="00BD6337">
        <w:rPr>
          <w:rFonts w:ascii="Times New Roman" w:hAnsi="Times New Roman" w:cs="Times New Roman"/>
          <w:vertAlign w:val="superscript"/>
        </w:rPr>
        <w:t>®</w:t>
      </w:r>
      <w:r w:rsidRPr="00BD6337">
        <w:rPr>
          <w:rFonts w:ascii="Times New Roman" w:hAnsi="Times New Roman" w:cs="Times New Roman"/>
        </w:rPr>
        <w:t xml:space="preserve"> </w:t>
      </w:r>
      <w:proofErr w:type="gramStart"/>
      <w:r w:rsidRPr="00BD6337">
        <w:rPr>
          <w:rFonts w:ascii="Times New Roman" w:hAnsi="Times New Roman" w:cs="Times New Roman"/>
        </w:rPr>
        <w:t>DESORB</w:t>
      </w:r>
      <w:proofErr w:type="gramEnd"/>
      <w:r w:rsidRPr="00BD6337">
        <w:rPr>
          <w:rFonts w:ascii="Times New Roman" w:hAnsi="Times New Roman" w:cs="Times New Roman"/>
        </w:rPr>
        <w:t xml:space="preserve"> U [Cat. No. 0975]: is a decontaminating solution (contains KOH &lt; 1%) for use with the STA</w:t>
      </w:r>
      <w:r w:rsidRPr="00BD6337">
        <w:rPr>
          <w:rFonts w:ascii="Times New Roman" w:hAnsi="Times New Roman" w:cs="Times New Roman"/>
          <w:b/>
          <w:vertAlign w:val="superscript"/>
        </w:rPr>
        <w:t xml:space="preserve">® </w:t>
      </w:r>
      <w:r w:rsidRPr="00BD6337">
        <w:rPr>
          <w:rFonts w:ascii="Times New Roman" w:hAnsi="Times New Roman" w:cs="Times New Roman"/>
        </w:rPr>
        <w:t>line of instruments.</w:t>
      </w:r>
    </w:p>
    <w:p w:rsidR="00C206BE" w:rsidRPr="00BD6337" w:rsidRDefault="004B165E" w:rsidP="00BD6337">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BD6337">
        <w:rPr>
          <w:rFonts w:ascii="Times New Roman" w:hAnsi="Times New Roman" w:cs="Times New Roman"/>
        </w:rPr>
        <w:t>Install a new STA</w:t>
      </w:r>
      <w:r w:rsidRPr="00BD6337">
        <w:rPr>
          <w:rFonts w:ascii="Times New Roman" w:hAnsi="Times New Roman" w:cs="Times New Roman"/>
          <w:b/>
          <w:vertAlign w:val="superscript"/>
        </w:rPr>
        <w:t xml:space="preserve">® </w:t>
      </w:r>
      <w:r w:rsidRPr="00BD6337">
        <w:rPr>
          <w:rFonts w:ascii="Times New Roman" w:hAnsi="Times New Roman" w:cs="Times New Roman"/>
        </w:rPr>
        <w:t xml:space="preserve">- maxi reducer (REF 00801) and the perforated cap on a freshly opened bottle before </w:t>
      </w:r>
      <w:r w:rsidR="00763E20" w:rsidRPr="00BD6337">
        <w:rPr>
          <w:rFonts w:ascii="Times New Roman" w:hAnsi="Times New Roman" w:cs="Times New Roman"/>
        </w:rPr>
        <w:t>loading in the reagent drawer.</w:t>
      </w:r>
    </w:p>
    <w:p w:rsidR="00C206BE" w:rsidRPr="00BD6337" w:rsidRDefault="00C206BE"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3240"/>
        <w:jc w:val="both"/>
        <w:rPr>
          <w:rFonts w:ascii="Times New Roman" w:hAnsi="Times New Roman" w:cs="Times New Roman"/>
          <w:b/>
          <w:spacing w:val="-2"/>
        </w:rPr>
      </w:pPr>
    </w:p>
    <w:p w:rsidR="004B165E" w:rsidRPr="00BD6337" w:rsidRDefault="004B165E" w:rsidP="00BD6337">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BD6337">
        <w:rPr>
          <w:rFonts w:ascii="Times New Roman" w:hAnsi="Times New Roman" w:cs="Times New Roman"/>
        </w:rPr>
        <w:t>STA</w:t>
      </w:r>
      <w:r w:rsidRPr="00BD6337">
        <w:rPr>
          <w:rFonts w:ascii="Times New Roman" w:hAnsi="Times New Roman" w:cs="Times New Roman"/>
          <w:b/>
          <w:vertAlign w:val="superscript"/>
        </w:rPr>
        <w:t xml:space="preserve">® </w:t>
      </w:r>
      <w:r w:rsidRPr="00BD6337">
        <w:rPr>
          <w:rFonts w:ascii="Times New Roman" w:hAnsi="Times New Roman" w:cs="Times New Roman"/>
        </w:rPr>
        <w:t>- Cleaner Solution [Cat. No. 0973]: is a washing aqueous solution used on the STA</w:t>
      </w:r>
      <w:r w:rsidRPr="00BD6337">
        <w:rPr>
          <w:rFonts w:ascii="Times New Roman" w:hAnsi="Times New Roman" w:cs="Times New Roman"/>
          <w:b/>
          <w:vertAlign w:val="superscript"/>
        </w:rPr>
        <w:t xml:space="preserve">® </w:t>
      </w:r>
      <w:r w:rsidRPr="00BD6337">
        <w:rPr>
          <w:rFonts w:ascii="Times New Roman" w:hAnsi="Times New Roman" w:cs="Times New Roman"/>
        </w:rPr>
        <w:t>line of instruments.  Sufficient STA</w:t>
      </w:r>
      <w:r w:rsidRPr="00BD6337">
        <w:rPr>
          <w:rFonts w:ascii="Times New Roman" w:hAnsi="Times New Roman" w:cs="Times New Roman"/>
          <w:b/>
          <w:vertAlign w:val="superscript"/>
        </w:rPr>
        <w:t xml:space="preserve">® </w:t>
      </w:r>
      <w:r w:rsidRPr="00BD6337">
        <w:rPr>
          <w:rFonts w:ascii="Times New Roman" w:hAnsi="Times New Roman" w:cs="Times New Roman"/>
        </w:rPr>
        <w:t>- Cleaner Solution must be loaded to operate the analyzer.</w:t>
      </w:r>
    </w:p>
    <w:p w:rsidR="00C206BE" w:rsidRPr="00BD6337" w:rsidRDefault="00C206BE"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2700"/>
        <w:jc w:val="both"/>
        <w:rPr>
          <w:rFonts w:ascii="Times New Roman" w:hAnsi="Times New Roman" w:cs="Times New Roman"/>
          <w:b/>
          <w:spacing w:val="-2"/>
        </w:rPr>
      </w:pPr>
    </w:p>
    <w:p w:rsidR="00C206BE" w:rsidRPr="00BD6337" w:rsidRDefault="00C206BE" w:rsidP="00BD6337">
      <w:pPr>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Load Reagents</w:t>
      </w:r>
    </w:p>
    <w:p w:rsidR="00C206BE" w:rsidRPr="00BD6337" w:rsidRDefault="00C206BE" w:rsidP="00BD6337">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 xml:space="preserve">Click Products, then loading products or click the </w:t>
      </w:r>
      <w:r w:rsidRPr="00BD6337">
        <w:rPr>
          <w:rFonts w:ascii="Times New Roman" w:hAnsi="Times New Roman" w:cs="Times New Roman"/>
          <w:noProof/>
        </w:rPr>
        <w:drawing>
          <wp:inline distT="0" distB="0" distL="0" distR="0" wp14:anchorId="533162FA" wp14:editId="28AF015D">
            <wp:extent cx="266700" cy="2667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BD6337">
        <w:rPr>
          <w:rFonts w:ascii="Times New Roman" w:hAnsi="Times New Roman" w:cs="Times New Roman"/>
          <w:spacing w:val="-2"/>
        </w:rPr>
        <w:t xml:space="preserve"> icon to open the product drawer.</w:t>
      </w:r>
    </w:p>
    <w:p w:rsidR="00C206BE" w:rsidRPr="00BD6337" w:rsidRDefault="00C206BE" w:rsidP="00BD6337">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 xml:space="preserve">Scan the barcode on the reagent bottle and press Enter </w:t>
      </w:r>
      <w:r w:rsidRPr="00BD6337">
        <w:rPr>
          <w:rFonts w:ascii="Times New Roman" w:hAnsi="Times New Roman" w:cs="Times New Roman"/>
          <w:b/>
        </w:rPr>
        <w:sym w:font="Wingdings 3" w:char="F038"/>
      </w:r>
      <w:r w:rsidRPr="00BD6337">
        <w:rPr>
          <w:rFonts w:ascii="Times New Roman" w:hAnsi="Times New Roman" w:cs="Times New Roman"/>
        </w:rPr>
        <w:t xml:space="preserve">  </w:t>
      </w:r>
    </w:p>
    <w:p w:rsidR="00C206BE" w:rsidRDefault="00C206BE"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Place the reagent into a stirring position in the product drawer</w:t>
      </w:r>
    </w:p>
    <w:p w:rsidR="00984E42" w:rsidRDefault="00984E42" w:rsidP="00984E42">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p>
    <w:p w:rsidR="00984E42" w:rsidRPr="00BD6337" w:rsidRDefault="00984E42" w:rsidP="00984E42">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p>
    <w:p w:rsidR="00C206BE" w:rsidRPr="00BD6337" w:rsidRDefault="00C206BE" w:rsidP="00BD6337">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BD6337">
        <w:rPr>
          <w:rFonts w:ascii="Times New Roman" w:hAnsi="Times New Roman" w:cs="Times New Roman"/>
          <w:spacing w:val="-2"/>
        </w:rPr>
        <w:t xml:space="preserve">Select </w:t>
      </w:r>
      <w:r w:rsidRPr="00BD6337">
        <w:rPr>
          <w:rFonts w:ascii="Times New Roman" w:hAnsi="Times New Roman" w:cs="Times New Roman"/>
          <w:noProof/>
        </w:rPr>
        <w:drawing>
          <wp:inline distT="0" distB="0" distL="0" distR="0" wp14:anchorId="5CD41FE1" wp14:editId="50D7E56F">
            <wp:extent cx="314325" cy="3048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sidRPr="00BD6337">
        <w:rPr>
          <w:rFonts w:ascii="Times New Roman" w:hAnsi="Times New Roman" w:cs="Times New Roman"/>
          <w:spacing w:val="-2"/>
        </w:rPr>
        <w:t xml:space="preserve"> and click confirm to close the drawer</w:t>
      </w:r>
    </w:p>
    <w:p w:rsidR="00B03384" w:rsidRPr="00BD6337" w:rsidRDefault="00B03384" w:rsidP="00BD6337">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080"/>
        <w:jc w:val="both"/>
        <w:rPr>
          <w:rFonts w:ascii="Times New Roman" w:hAnsi="Times New Roman" w:cs="Times New Roman"/>
          <w:spacing w:val="-2"/>
        </w:rPr>
      </w:pPr>
    </w:p>
    <w:p w:rsidR="00B03384" w:rsidRPr="00BD6337" w:rsidRDefault="00B03384" w:rsidP="00BD6337">
      <w:pPr>
        <w:numPr>
          <w:ilvl w:val="1"/>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Parts information and Physical Requirements</w:t>
      </w:r>
    </w:p>
    <w:p w:rsidR="00B03384" w:rsidRPr="00BD6337" w:rsidRDefault="00B03384" w:rsidP="00BD6337">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080"/>
        <w:jc w:val="both"/>
        <w:rPr>
          <w:rFonts w:ascii="Times New Roman" w:hAnsi="Times New Roman" w:cs="Times New Roman"/>
          <w:spacing w:val="-2"/>
        </w:rPr>
      </w:pPr>
    </w:p>
    <w:p w:rsidR="00B03384" w:rsidRPr="00BD6337" w:rsidRDefault="00B03384" w:rsidP="00BD6337">
      <w:pPr>
        <w:numPr>
          <w:ilvl w:val="2"/>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Refer to instrument reference manual</w:t>
      </w:r>
    </w:p>
    <w:p w:rsidR="004E228B" w:rsidRPr="00BD6337" w:rsidRDefault="004E228B" w:rsidP="00BD6337">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p>
    <w:p w:rsidR="00B03384" w:rsidRPr="00BD6337" w:rsidRDefault="00B03384" w:rsidP="00BD6337">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rPr>
        <w:t xml:space="preserve">Routine Maintenance </w:t>
      </w:r>
    </w:p>
    <w:p w:rsidR="00B03384" w:rsidRPr="00BD6337" w:rsidRDefault="00B03384"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080"/>
        <w:jc w:val="both"/>
        <w:rPr>
          <w:rFonts w:ascii="Times New Roman" w:hAnsi="Times New Roman" w:cs="Times New Roman"/>
          <w:spacing w:val="-2"/>
        </w:rPr>
      </w:pPr>
    </w:p>
    <w:p w:rsidR="00B03384" w:rsidRPr="00BD6337" w:rsidRDefault="00B03384" w:rsidP="00BD6337">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 xml:space="preserve">Refer to The </w:t>
      </w:r>
      <w:r w:rsidR="0049036E" w:rsidRPr="00BD6337">
        <w:rPr>
          <w:rFonts w:ascii="Times New Roman" w:hAnsi="Times New Roman" w:cs="Times New Roman"/>
          <w:spacing w:val="-2"/>
        </w:rPr>
        <w:t>Stago</w:t>
      </w:r>
      <w:r w:rsidRPr="00BD6337">
        <w:rPr>
          <w:rFonts w:ascii="Times New Roman" w:hAnsi="Times New Roman" w:cs="Times New Roman"/>
          <w:spacing w:val="-2"/>
        </w:rPr>
        <w:t xml:space="preserve"> operators manual regarding all daily, weekly, and as needed maintenance.</w:t>
      </w:r>
    </w:p>
    <w:p w:rsidR="00326763" w:rsidRPr="00BD6337" w:rsidRDefault="00326763" w:rsidP="00BD6337">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 xml:space="preserve">Record all maintenance on Stago Compact Maintenance form </w:t>
      </w:r>
      <w:r w:rsidRPr="00BD6337">
        <w:rPr>
          <w:rFonts w:ascii="Times New Roman" w:hAnsi="Times New Roman" w:cs="Times New Roman"/>
        </w:rPr>
        <w:t>HEM40-012/HEM40-013/HEM40-014/HEM40-015/HEM40-016 Form B Stago Maintenance.</w:t>
      </w:r>
    </w:p>
    <w:p w:rsidR="008210BE" w:rsidRPr="00BD6337" w:rsidRDefault="008210BE"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p>
    <w:p w:rsidR="00B03384" w:rsidRPr="00BD6337" w:rsidRDefault="00B03384" w:rsidP="00BD6337">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Error Messages</w:t>
      </w:r>
    </w:p>
    <w:p w:rsidR="00B03384" w:rsidRPr="00BD6337" w:rsidRDefault="00B03384"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080"/>
        <w:jc w:val="both"/>
        <w:rPr>
          <w:rFonts w:ascii="Times New Roman" w:hAnsi="Times New Roman" w:cs="Times New Roman"/>
          <w:spacing w:val="-2"/>
        </w:rPr>
      </w:pPr>
    </w:p>
    <w:p w:rsidR="00326763" w:rsidRPr="00BD6337" w:rsidRDefault="00326763" w:rsidP="00BD6337">
      <w:pPr>
        <w:numPr>
          <w:ilvl w:val="2"/>
          <w:numId w:val="9"/>
        </w:numPr>
        <w:spacing w:after="0" w:line="240" w:lineRule="auto"/>
        <w:ind w:left="2160" w:hanging="173"/>
        <w:rPr>
          <w:rFonts w:ascii="Times New Roman" w:hAnsi="Times New Roman" w:cs="Times New Roman"/>
        </w:rPr>
      </w:pPr>
      <w:r w:rsidRPr="00BD6337">
        <w:rPr>
          <w:rFonts w:ascii="Times New Roman" w:hAnsi="Times New Roman" w:cs="Times New Roman"/>
        </w:rPr>
        <w:t>If there is not enough reagent(s) to run the test(s), the deficient reagent(s) and the amount of reagent necessary to complete the testing will appear in red.</w:t>
      </w:r>
    </w:p>
    <w:p w:rsidR="00326763" w:rsidRPr="00BD6337" w:rsidRDefault="00326763" w:rsidP="00BD6337">
      <w:pPr>
        <w:spacing w:after="0" w:line="240" w:lineRule="auto"/>
        <w:rPr>
          <w:rFonts w:ascii="Times New Roman" w:hAnsi="Times New Roman" w:cs="Times New Roman"/>
        </w:rPr>
      </w:pPr>
    </w:p>
    <w:p w:rsidR="00326763" w:rsidRPr="00BD6337" w:rsidRDefault="00326763" w:rsidP="00BD6337">
      <w:pPr>
        <w:numPr>
          <w:ilvl w:val="2"/>
          <w:numId w:val="9"/>
        </w:numPr>
        <w:spacing w:after="0" w:line="240" w:lineRule="auto"/>
        <w:ind w:left="2160" w:hanging="173"/>
        <w:rPr>
          <w:rFonts w:ascii="Times New Roman" w:hAnsi="Times New Roman" w:cs="Times New Roman"/>
        </w:rPr>
      </w:pPr>
      <w:r w:rsidRPr="00BD6337">
        <w:rPr>
          <w:rFonts w:ascii="Times New Roman" w:hAnsi="Times New Roman" w:cs="Times New Roman"/>
        </w:rPr>
        <w:t xml:space="preserve">This deficiency will BLOCK the SAMPLE PIPETTING and the </w:t>
      </w:r>
      <w:r w:rsidRPr="00BD6337">
        <w:rPr>
          <w:rFonts w:ascii="Times New Roman" w:hAnsi="Times New Roman" w:cs="Times New Roman"/>
          <w:noProof/>
        </w:rPr>
        <w:drawing>
          <wp:inline distT="0" distB="0" distL="0" distR="0" wp14:anchorId="0589C658" wp14:editId="118ACA7B">
            <wp:extent cx="244549" cy="293459"/>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343" cy="296812"/>
                    </a:xfrm>
                    <a:prstGeom prst="rect">
                      <a:avLst/>
                    </a:prstGeom>
                    <a:noFill/>
                    <a:ln>
                      <a:noFill/>
                    </a:ln>
                  </pic:spPr>
                </pic:pic>
              </a:graphicData>
            </a:graphic>
          </wp:inline>
        </w:drawing>
      </w:r>
      <w:r w:rsidRPr="00BD6337">
        <w:rPr>
          <w:rFonts w:ascii="Times New Roman" w:hAnsi="Times New Roman" w:cs="Times New Roman"/>
        </w:rPr>
        <w:t>icon will appear on the bottom of the screen.  When you receive this error you need add the necessary reagent(s).</w:t>
      </w:r>
    </w:p>
    <w:p w:rsidR="00326763" w:rsidRPr="00BD6337" w:rsidRDefault="00326763" w:rsidP="00BD6337">
      <w:pPr>
        <w:pStyle w:val="ListParagraph"/>
        <w:spacing w:after="0"/>
        <w:rPr>
          <w:rFonts w:ascii="Times New Roman" w:hAnsi="Times New Roman" w:cs="Times New Roman"/>
        </w:rPr>
      </w:pPr>
    </w:p>
    <w:p w:rsidR="00326763" w:rsidRPr="00BD6337" w:rsidRDefault="00326763" w:rsidP="00BD6337">
      <w:pPr>
        <w:numPr>
          <w:ilvl w:val="3"/>
          <w:numId w:val="10"/>
        </w:numPr>
        <w:spacing w:after="0" w:line="240" w:lineRule="auto"/>
        <w:rPr>
          <w:rFonts w:ascii="Times New Roman" w:hAnsi="Times New Roman" w:cs="Times New Roman"/>
        </w:rPr>
      </w:pPr>
      <w:r w:rsidRPr="00BD6337">
        <w:rPr>
          <w:rFonts w:ascii="Times New Roman" w:hAnsi="Times New Roman" w:cs="Times New Roman"/>
        </w:rPr>
        <w:t>Respond to the error “New Tests are Delayed- Reactivate?”  With N or NO.</w:t>
      </w:r>
    </w:p>
    <w:p w:rsidR="00326763" w:rsidRPr="00BD6337" w:rsidRDefault="00326763" w:rsidP="00BD6337">
      <w:pPr>
        <w:numPr>
          <w:ilvl w:val="3"/>
          <w:numId w:val="10"/>
        </w:numPr>
        <w:spacing w:after="0" w:line="240" w:lineRule="auto"/>
        <w:rPr>
          <w:rFonts w:ascii="Times New Roman" w:hAnsi="Times New Roman" w:cs="Times New Roman"/>
        </w:rPr>
      </w:pPr>
      <w:r w:rsidRPr="00BD6337">
        <w:rPr>
          <w:rFonts w:ascii="Times New Roman" w:hAnsi="Times New Roman" w:cs="Times New Roman"/>
        </w:rPr>
        <w:t xml:space="preserve"> Add required reagents to the drawer and reactivate test(s).</w:t>
      </w:r>
    </w:p>
    <w:p w:rsidR="00B03384" w:rsidRPr="00BD6337" w:rsidRDefault="00B03384"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080"/>
        <w:jc w:val="both"/>
        <w:rPr>
          <w:rFonts w:ascii="Times New Roman" w:hAnsi="Times New Roman" w:cs="Times New Roman"/>
          <w:spacing w:val="-2"/>
        </w:rPr>
      </w:pPr>
    </w:p>
    <w:p w:rsidR="00B03384" w:rsidRPr="00BD6337" w:rsidRDefault="00B03384" w:rsidP="00BD6337">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Emptying of waste</w:t>
      </w:r>
    </w:p>
    <w:p w:rsidR="00B03384" w:rsidRPr="00BD6337" w:rsidRDefault="00B03384"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080"/>
        <w:jc w:val="both"/>
        <w:rPr>
          <w:rFonts w:ascii="Times New Roman" w:hAnsi="Times New Roman" w:cs="Times New Roman"/>
          <w:spacing w:val="-2"/>
        </w:rPr>
      </w:pPr>
    </w:p>
    <w:p w:rsidR="00B03384" w:rsidRPr="00BD6337" w:rsidRDefault="00B03384" w:rsidP="00BD6337">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Liquid Waste</w:t>
      </w:r>
    </w:p>
    <w:p w:rsidR="00B03384" w:rsidRPr="00BD6337" w:rsidRDefault="00B03384"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980"/>
        <w:jc w:val="both"/>
        <w:rPr>
          <w:rFonts w:ascii="Times New Roman" w:hAnsi="Times New Roman" w:cs="Times New Roman"/>
          <w:spacing w:val="-2"/>
        </w:rPr>
      </w:pPr>
    </w:p>
    <w:p w:rsidR="00B03384" w:rsidRPr="00BD6337" w:rsidRDefault="00B03384" w:rsidP="00BD6337">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The Stago does not contain Sodium Azide and can be discarded in a dirty sink.  The instrument utilizes emptied rinse containers as its liquid waste chamber.  When replacing the rinse bottle also remove the waste container and dump the liquid waste down the drain of a dirty sink.  The rinse bottle being replaced is now used to collect future liquid waste.</w:t>
      </w:r>
    </w:p>
    <w:p w:rsidR="00B03384" w:rsidRPr="00BD6337" w:rsidRDefault="00B03384"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980"/>
        <w:jc w:val="both"/>
        <w:rPr>
          <w:rFonts w:ascii="Times New Roman" w:hAnsi="Times New Roman" w:cs="Times New Roman"/>
          <w:spacing w:val="-2"/>
        </w:rPr>
      </w:pPr>
    </w:p>
    <w:p w:rsidR="00B03384" w:rsidRPr="00BD6337" w:rsidRDefault="00B03384" w:rsidP="00BD6337">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Cuvettes</w:t>
      </w:r>
    </w:p>
    <w:p w:rsidR="00B03384" w:rsidRPr="00BD6337" w:rsidRDefault="00B03384"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980"/>
        <w:jc w:val="both"/>
        <w:rPr>
          <w:rFonts w:ascii="Times New Roman" w:hAnsi="Times New Roman" w:cs="Times New Roman"/>
          <w:spacing w:val="-2"/>
        </w:rPr>
      </w:pPr>
    </w:p>
    <w:p w:rsidR="00B03384" w:rsidRPr="00BD6337" w:rsidRDefault="00B03384" w:rsidP="00BD6337">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 xml:space="preserve">When the cuvette waste is full remove the bag from inside the analyzer and dispose </w:t>
      </w:r>
      <w:r w:rsidR="00E44A28" w:rsidRPr="00BD6337">
        <w:rPr>
          <w:rFonts w:ascii="Times New Roman" w:hAnsi="Times New Roman" w:cs="Times New Roman"/>
          <w:spacing w:val="-2"/>
        </w:rPr>
        <w:t xml:space="preserve">of </w:t>
      </w:r>
      <w:r w:rsidRPr="00BD6337">
        <w:rPr>
          <w:rFonts w:ascii="Times New Roman" w:hAnsi="Times New Roman" w:cs="Times New Roman"/>
          <w:spacing w:val="-2"/>
        </w:rPr>
        <w:t>in the sharps container.  Replace the yellow biohazard liner of the cuvette waste container.</w:t>
      </w:r>
    </w:p>
    <w:p w:rsidR="004E228B" w:rsidRPr="00BD6337" w:rsidRDefault="004E228B" w:rsidP="00BD6337">
      <w:pPr>
        <w:pStyle w:val="ListParagraph"/>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2160"/>
        <w:jc w:val="both"/>
        <w:rPr>
          <w:rFonts w:ascii="Times New Roman" w:hAnsi="Times New Roman" w:cs="Times New Roman"/>
          <w:spacing w:val="-2"/>
        </w:rPr>
      </w:pPr>
    </w:p>
    <w:p w:rsidR="00B03384" w:rsidRDefault="00B03384" w:rsidP="00BD6337">
      <w:pPr>
        <w:pStyle w:val="ListParagraph"/>
        <w:numPr>
          <w:ilvl w:val="0"/>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BD6337">
        <w:rPr>
          <w:rFonts w:ascii="Times New Roman" w:hAnsi="Times New Roman" w:cs="Times New Roman"/>
          <w:b/>
          <w:spacing w:val="-2"/>
        </w:rPr>
        <w:t>Procedure</w:t>
      </w:r>
    </w:p>
    <w:p w:rsidR="003E2549" w:rsidRPr="003359D7" w:rsidRDefault="003E2549" w:rsidP="003E254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080"/>
        <w:jc w:val="both"/>
        <w:rPr>
          <w:rFonts w:ascii="Times New Roman" w:hAnsi="Times New Roman" w:cs="Times New Roman"/>
          <w:b/>
          <w:spacing w:val="-2"/>
        </w:rPr>
      </w:pPr>
    </w:p>
    <w:p w:rsidR="003E2549" w:rsidRPr="003359D7" w:rsidRDefault="003E2549" w:rsidP="00984E42">
      <w:pPr>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b/>
          <w:spacing w:val="-2"/>
        </w:rPr>
      </w:pPr>
      <w:r w:rsidRPr="003359D7">
        <w:rPr>
          <w:rFonts w:ascii="Times New Roman" w:hAnsi="Times New Roman" w:cs="Times New Roman"/>
          <w:b/>
          <w:spacing w:val="-2"/>
        </w:rPr>
        <w:t>Running Quality Control</w:t>
      </w:r>
    </w:p>
    <w:p w:rsidR="003E2549" w:rsidRPr="003359D7" w:rsidRDefault="003E2549" w:rsidP="003E254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980"/>
        <w:jc w:val="both"/>
        <w:rPr>
          <w:rFonts w:ascii="Times New Roman" w:hAnsi="Times New Roman" w:cs="Times New Roman"/>
          <w:b/>
          <w:spacing w:val="-2"/>
        </w:rPr>
      </w:pPr>
    </w:p>
    <w:p w:rsidR="003E2549" w:rsidRPr="003359D7" w:rsidRDefault="003E2549" w:rsidP="00984E42">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3359D7">
        <w:rPr>
          <w:rFonts w:ascii="Times New Roman" w:hAnsi="Times New Roman" w:cs="Times New Roman"/>
          <w:spacing w:val="-2"/>
        </w:rPr>
        <w:t>Click the</w:t>
      </w:r>
      <w:r w:rsidRPr="003359D7">
        <w:rPr>
          <w:rFonts w:ascii="Times New Roman" w:hAnsi="Times New Roman" w:cs="Times New Roman"/>
          <w:b/>
          <w:spacing w:val="-2"/>
        </w:rPr>
        <w:t xml:space="preserve"> </w:t>
      </w:r>
      <w:r w:rsidRPr="003359D7">
        <w:rPr>
          <w:rFonts w:ascii="Times New Roman" w:hAnsi="Times New Roman" w:cs="Times New Roman"/>
          <w:noProof/>
        </w:rPr>
        <w:drawing>
          <wp:inline distT="0" distB="0" distL="0" distR="0" wp14:anchorId="30CC8C73" wp14:editId="3234ED1F">
            <wp:extent cx="295275" cy="295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3359D7">
        <w:rPr>
          <w:rFonts w:ascii="Times New Roman" w:hAnsi="Times New Roman" w:cs="Times New Roman"/>
          <w:b/>
          <w:spacing w:val="-2"/>
        </w:rPr>
        <w:t xml:space="preserve"> </w:t>
      </w:r>
      <w:r w:rsidRPr="003359D7">
        <w:rPr>
          <w:rFonts w:ascii="Times New Roman" w:hAnsi="Times New Roman" w:cs="Times New Roman"/>
          <w:spacing w:val="-2"/>
        </w:rPr>
        <w:t>icon or click Quality Controls and the Methodologies list appears.</w:t>
      </w:r>
    </w:p>
    <w:p w:rsidR="003E2549" w:rsidRPr="003359D7" w:rsidRDefault="003E2549" w:rsidP="00984E42">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3359D7">
        <w:rPr>
          <w:rFonts w:ascii="Times New Roman" w:hAnsi="Times New Roman" w:cs="Times New Roman"/>
          <w:spacing w:val="-2"/>
        </w:rPr>
        <w:t xml:space="preserve">Select the check box for </w:t>
      </w:r>
      <w:r w:rsidR="00B14822">
        <w:rPr>
          <w:rFonts w:ascii="Times New Roman" w:hAnsi="Times New Roman" w:cs="Times New Roman"/>
          <w:spacing w:val="-2"/>
        </w:rPr>
        <w:t>D Dimer</w:t>
      </w:r>
      <w:r w:rsidRPr="003359D7">
        <w:rPr>
          <w:rFonts w:ascii="Times New Roman" w:hAnsi="Times New Roman" w:cs="Times New Roman"/>
          <w:spacing w:val="-2"/>
        </w:rPr>
        <w:t xml:space="preserve"> and click the </w:t>
      </w:r>
      <w:r w:rsidRPr="003359D7">
        <w:rPr>
          <w:rFonts w:ascii="Times New Roman" w:hAnsi="Times New Roman" w:cs="Times New Roman"/>
          <w:noProof/>
        </w:rPr>
        <w:drawing>
          <wp:inline distT="0" distB="0" distL="0" distR="0" wp14:anchorId="5A29167D" wp14:editId="75509784">
            <wp:extent cx="333375" cy="323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sidRPr="003359D7">
        <w:rPr>
          <w:rFonts w:ascii="Times New Roman" w:hAnsi="Times New Roman" w:cs="Times New Roman"/>
          <w:spacing w:val="-2"/>
        </w:rPr>
        <w:t xml:space="preserve"> icon.</w:t>
      </w:r>
    </w:p>
    <w:p w:rsidR="003E2549" w:rsidRPr="003359D7" w:rsidRDefault="003E2549" w:rsidP="00984E42">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3359D7">
        <w:rPr>
          <w:rFonts w:ascii="Times New Roman" w:hAnsi="Times New Roman" w:cs="Times New Roman"/>
          <w:spacing w:val="-2"/>
        </w:rPr>
        <w:t>Type the access code and click Confirm.</w:t>
      </w:r>
    </w:p>
    <w:p w:rsidR="003E2549" w:rsidRPr="003359D7" w:rsidRDefault="003E2549" w:rsidP="00984E42">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3359D7">
        <w:rPr>
          <w:rFonts w:ascii="Times New Roman" w:hAnsi="Times New Roman" w:cs="Times New Roman"/>
        </w:rPr>
        <w:t xml:space="preserve">A yellow triangle </w:t>
      </w:r>
      <w:r w:rsidRPr="003359D7">
        <w:rPr>
          <w:rFonts w:ascii="Times New Roman" w:hAnsi="Times New Roman" w:cs="Times New Roman"/>
          <w:noProof/>
        </w:rPr>
        <w:drawing>
          <wp:inline distT="0" distB="0" distL="0" distR="0" wp14:anchorId="2D8AD748" wp14:editId="4271A3DF">
            <wp:extent cx="342900" cy="314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r w:rsidRPr="003359D7">
        <w:rPr>
          <w:rFonts w:ascii="Times New Roman" w:hAnsi="Times New Roman" w:cs="Times New Roman"/>
        </w:rPr>
        <w:t xml:space="preserve"> is displayed to the right of the methodology showing the selected Quality Control is running.</w:t>
      </w:r>
    </w:p>
    <w:p w:rsidR="003E2549" w:rsidRPr="003359D7" w:rsidRDefault="003E2549" w:rsidP="003E254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rPr>
      </w:pPr>
    </w:p>
    <w:p w:rsidR="003E2549" w:rsidRPr="003359D7" w:rsidRDefault="003E2549" w:rsidP="00984E42">
      <w:pPr>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b/>
          <w:spacing w:val="-2"/>
        </w:rPr>
      </w:pPr>
      <w:r w:rsidRPr="003359D7">
        <w:rPr>
          <w:rFonts w:ascii="Times New Roman" w:hAnsi="Times New Roman" w:cs="Times New Roman"/>
          <w:b/>
          <w:spacing w:val="-2"/>
        </w:rPr>
        <w:t>Running Patient Samples.</w:t>
      </w:r>
    </w:p>
    <w:p w:rsidR="003E2549" w:rsidRPr="003359D7" w:rsidRDefault="003E2549" w:rsidP="003E254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980"/>
        <w:jc w:val="both"/>
        <w:rPr>
          <w:rFonts w:ascii="Times New Roman" w:hAnsi="Times New Roman" w:cs="Times New Roman"/>
          <w:b/>
          <w:spacing w:val="-2"/>
        </w:rPr>
      </w:pPr>
    </w:p>
    <w:p w:rsidR="003E2549" w:rsidRPr="003359D7" w:rsidRDefault="003E2549" w:rsidP="00984E42">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3359D7">
        <w:rPr>
          <w:rFonts w:ascii="Times New Roman" w:hAnsi="Times New Roman" w:cs="Times New Roman"/>
        </w:rPr>
        <w:t>Click Patient Analyses</w:t>
      </w:r>
    </w:p>
    <w:p w:rsidR="003E2549" w:rsidRPr="003359D7" w:rsidRDefault="003E2549" w:rsidP="00984E42">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3359D7">
        <w:rPr>
          <w:rFonts w:ascii="Times New Roman" w:hAnsi="Times New Roman" w:cs="Times New Roman"/>
          <w:spacing w:val="-2"/>
        </w:rPr>
        <w:t xml:space="preserve">Click loading samples or the </w:t>
      </w:r>
      <w:r w:rsidRPr="003359D7">
        <w:rPr>
          <w:rFonts w:ascii="Times New Roman" w:hAnsi="Times New Roman" w:cs="Times New Roman"/>
          <w:noProof/>
        </w:rPr>
        <w:drawing>
          <wp:inline distT="0" distB="0" distL="0" distR="0" wp14:anchorId="6D5F410B" wp14:editId="7A4F26DF">
            <wp:extent cx="276225" cy="276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3359D7">
        <w:rPr>
          <w:rFonts w:ascii="Times New Roman" w:hAnsi="Times New Roman" w:cs="Times New Roman"/>
          <w:spacing w:val="-2"/>
        </w:rPr>
        <w:t xml:space="preserve"> icon.</w:t>
      </w:r>
    </w:p>
    <w:p w:rsidR="003E2549" w:rsidRPr="003359D7" w:rsidRDefault="003E2549" w:rsidP="00984E42">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3359D7">
        <w:rPr>
          <w:rFonts w:ascii="Times New Roman" w:hAnsi="Times New Roman" w:cs="Times New Roman"/>
        </w:rPr>
        <w:t>After the drawer opens, identify the type of specimen by clicking the box</w:t>
      </w:r>
    </w:p>
    <w:p w:rsidR="003E2549" w:rsidRPr="003359D7" w:rsidRDefault="003E2549" w:rsidP="00984E42">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3359D7">
        <w:rPr>
          <w:rFonts w:ascii="Times New Roman" w:hAnsi="Times New Roman" w:cs="Times New Roman"/>
        </w:rPr>
        <w:t xml:space="preserve"> micro-sample</w:t>
      </w:r>
    </w:p>
    <w:p w:rsidR="003E2549" w:rsidRPr="003359D7" w:rsidRDefault="003E2549" w:rsidP="00984E42">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3359D7">
        <w:rPr>
          <w:rFonts w:ascii="Times New Roman" w:hAnsi="Times New Roman" w:cs="Times New Roman"/>
        </w:rPr>
        <w:t>Stat (urgent) by clicking the box.</w:t>
      </w:r>
    </w:p>
    <w:p w:rsidR="003E2549" w:rsidRPr="003359D7" w:rsidRDefault="003E2549" w:rsidP="00984E42">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3359D7">
        <w:rPr>
          <w:rFonts w:ascii="Times New Roman" w:hAnsi="Times New Roman" w:cs="Times New Roman"/>
        </w:rPr>
        <w:t>Identify the sample by scanning the bar-code or manually entering the ID using the keyboard.</w:t>
      </w:r>
    </w:p>
    <w:p w:rsidR="003E2549" w:rsidRPr="003359D7" w:rsidRDefault="003E2549" w:rsidP="00984E42">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3359D7">
        <w:rPr>
          <w:rFonts w:ascii="Times New Roman" w:hAnsi="Times New Roman" w:cs="Times New Roman"/>
        </w:rPr>
        <w:t>Place the specimen into the drawer.</w:t>
      </w:r>
    </w:p>
    <w:p w:rsidR="003E2549" w:rsidRPr="003359D7" w:rsidRDefault="003E2549" w:rsidP="00984E42">
      <w:pPr>
        <w:numPr>
          <w:ilvl w:val="3"/>
          <w:numId w:val="9"/>
        </w:numPr>
        <w:spacing w:after="0" w:line="240" w:lineRule="auto"/>
        <w:rPr>
          <w:rFonts w:ascii="Times New Roman" w:hAnsi="Times New Roman" w:cs="Times New Roman"/>
        </w:rPr>
      </w:pPr>
      <w:r w:rsidRPr="003359D7">
        <w:rPr>
          <w:rFonts w:ascii="Times New Roman" w:hAnsi="Times New Roman" w:cs="Times New Roman"/>
        </w:rPr>
        <w:t>In AUTO MODE, the STA Compact</w:t>
      </w:r>
      <w:r w:rsidRPr="003359D7">
        <w:rPr>
          <w:rFonts w:ascii="Times New Roman" w:hAnsi="Times New Roman" w:cs="Times New Roman"/>
          <w:vertAlign w:val="superscript"/>
        </w:rPr>
        <w:t xml:space="preserve"> </w:t>
      </w:r>
      <w:r w:rsidRPr="003359D7">
        <w:rPr>
          <w:rFonts w:ascii="Times New Roman" w:hAnsi="Times New Roman" w:cs="Times New Roman"/>
        </w:rPr>
        <w:t>Max</w:t>
      </w:r>
      <w:r w:rsidRPr="003359D7">
        <w:rPr>
          <w:rFonts w:ascii="Times New Roman" w:hAnsi="Times New Roman" w:cs="Times New Roman"/>
          <w:vertAlign w:val="superscript"/>
        </w:rPr>
        <w:t>®</w:t>
      </w:r>
      <w:r w:rsidRPr="003359D7">
        <w:rPr>
          <w:rFonts w:ascii="Times New Roman" w:hAnsi="Times New Roman" w:cs="Times New Roman"/>
        </w:rPr>
        <w:t xml:space="preserve"> will automatically order the test(s) selected in the AUTO MODE profile.  </w:t>
      </w:r>
    </w:p>
    <w:p w:rsidR="003E2549" w:rsidRPr="003359D7" w:rsidRDefault="003E2549" w:rsidP="00984E42">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4320"/>
        <w:jc w:val="both"/>
        <w:rPr>
          <w:rFonts w:ascii="Times New Roman" w:hAnsi="Times New Roman" w:cs="Times New Roman"/>
          <w:spacing w:val="-2"/>
        </w:rPr>
      </w:pPr>
    </w:p>
    <w:p w:rsidR="003E2549" w:rsidRPr="003359D7" w:rsidRDefault="003E2549" w:rsidP="00984E42">
      <w:pPr>
        <w:numPr>
          <w:ilvl w:val="3"/>
          <w:numId w:val="9"/>
        </w:numPr>
        <w:spacing w:after="0" w:line="240" w:lineRule="auto"/>
        <w:rPr>
          <w:rFonts w:ascii="Times New Roman" w:hAnsi="Times New Roman" w:cs="Times New Roman"/>
        </w:rPr>
      </w:pPr>
      <w:r w:rsidRPr="003359D7">
        <w:rPr>
          <w:rFonts w:ascii="Times New Roman" w:hAnsi="Times New Roman" w:cs="Times New Roman"/>
        </w:rPr>
        <w:t xml:space="preserve">In MANUAL MODE, the operator must order the test(s) from the Selection menu, or from the Recorded Profile(s).  Double click each methodology or Profile, click </w:t>
      </w:r>
      <w:r w:rsidRPr="003359D7">
        <w:rPr>
          <w:rFonts w:ascii="Times New Roman" w:hAnsi="Times New Roman" w:cs="Times New Roman"/>
          <w:b/>
        </w:rPr>
        <w:t>Confirm</w:t>
      </w:r>
      <w:r w:rsidRPr="003359D7">
        <w:rPr>
          <w:rFonts w:ascii="Times New Roman" w:hAnsi="Times New Roman" w:cs="Times New Roman"/>
        </w:rPr>
        <w:t>.</w:t>
      </w:r>
    </w:p>
    <w:p w:rsidR="003E2549" w:rsidRPr="003359D7" w:rsidRDefault="003E2549" w:rsidP="00984E42">
      <w:pPr>
        <w:numPr>
          <w:ilvl w:val="2"/>
          <w:numId w:val="9"/>
        </w:numPr>
        <w:spacing w:after="0" w:line="240" w:lineRule="auto"/>
        <w:rPr>
          <w:rFonts w:ascii="Times New Roman" w:hAnsi="Times New Roman" w:cs="Times New Roman"/>
        </w:rPr>
      </w:pPr>
      <w:r w:rsidRPr="003359D7">
        <w:rPr>
          <w:rFonts w:ascii="Times New Roman" w:hAnsi="Times New Roman" w:cs="Times New Roman"/>
        </w:rPr>
        <w:t>As soon as the sample drawer closes, the ANALYSIS STATUS screen will appear.</w:t>
      </w:r>
    </w:p>
    <w:p w:rsidR="003E2549" w:rsidRPr="003359D7" w:rsidRDefault="003E2549" w:rsidP="00984E42">
      <w:pPr>
        <w:numPr>
          <w:ilvl w:val="3"/>
          <w:numId w:val="9"/>
        </w:numPr>
        <w:spacing w:after="0" w:line="240" w:lineRule="auto"/>
        <w:rPr>
          <w:rFonts w:ascii="Times New Roman" w:hAnsi="Times New Roman" w:cs="Times New Roman"/>
        </w:rPr>
      </w:pPr>
      <w:r w:rsidRPr="003359D7">
        <w:rPr>
          <w:rFonts w:ascii="Times New Roman" w:hAnsi="Times New Roman" w:cs="Times New Roman"/>
        </w:rPr>
        <w:t>If there is not enough reagent(s) to run the test(s), the deficient reagent(s) and the amount of reagent necessary to complete the testing will appear in red.</w:t>
      </w:r>
    </w:p>
    <w:p w:rsidR="003E2549" w:rsidRPr="003359D7" w:rsidRDefault="003E2549" w:rsidP="00984E42">
      <w:pPr>
        <w:numPr>
          <w:ilvl w:val="3"/>
          <w:numId w:val="9"/>
        </w:numPr>
        <w:spacing w:after="0" w:line="240" w:lineRule="auto"/>
        <w:rPr>
          <w:rFonts w:ascii="Times New Roman" w:hAnsi="Times New Roman" w:cs="Times New Roman"/>
        </w:rPr>
      </w:pPr>
      <w:r w:rsidRPr="003359D7">
        <w:rPr>
          <w:rFonts w:ascii="Times New Roman" w:hAnsi="Times New Roman" w:cs="Times New Roman"/>
        </w:rPr>
        <w:t xml:space="preserve">This deficiency will BLOCK the SAMPLE PIPETTING and the </w:t>
      </w:r>
      <w:r w:rsidRPr="003359D7">
        <w:rPr>
          <w:rFonts w:ascii="Times New Roman" w:hAnsi="Times New Roman" w:cs="Times New Roman"/>
          <w:noProof/>
        </w:rPr>
        <w:drawing>
          <wp:inline distT="0" distB="0" distL="0" distR="0" wp14:anchorId="445BBD15" wp14:editId="0E71A673">
            <wp:extent cx="247650" cy="295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95275"/>
                    </a:xfrm>
                    <a:prstGeom prst="rect">
                      <a:avLst/>
                    </a:prstGeom>
                    <a:noFill/>
                    <a:ln>
                      <a:noFill/>
                    </a:ln>
                  </pic:spPr>
                </pic:pic>
              </a:graphicData>
            </a:graphic>
          </wp:inline>
        </w:drawing>
      </w:r>
      <w:r w:rsidRPr="003359D7">
        <w:rPr>
          <w:rFonts w:ascii="Times New Roman" w:hAnsi="Times New Roman" w:cs="Times New Roman"/>
        </w:rPr>
        <w:t>icon will appear on the bottom of the screen.  When you receive this error you need add the necessary reagent(s).</w:t>
      </w:r>
    </w:p>
    <w:p w:rsidR="003E2549" w:rsidRPr="003359D7" w:rsidRDefault="003E2549" w:rsidP="00984E42">
      <w:pPr>
        <w:pStyle w:val="ListParagraph"/>
        <w:spacing w:after="0"/>
        <w:ind w:left="648"/>
        <w:rPr>
          <w:rFonts w:ascii="Times New Roman" w:hAnsi="Times New Roman" w:cs="Times New Roman"/>
        </w:rPr>
      </w:pPr>
    </w:p>
    <w:p w:rsidR="003E2549" w:rsidRPr="003359D7" w:rsidRDefault="003E2549" w:rsidP="00984E42">
      <w:pPr>
        <w:numPr>
          <w:ilvl w:val="4"/>
          <w:numId w:val="9"/>
        </w:numPr>
        <w:spacing w:after="0" w:line="240" w:lineRule="auto"/>
        <w:rPr>
          <w:rFonts w:ascii="Times New Roman" w:hAnsi="Times New Roman" w:cs="Times New Roman"/>
        </w:rPr>
      </w:pPr>
      <w:r w:rsidRPr="003359D7">
        <w:rPr>
          <w:rFonts w:ascii="Times New Roman" w:hAnsi="Times New Roman" w:cs="Times New Roman"/>
        </w:rPr>
        <w:t xml:space="preserve">Respond to the error “New Tests are Delayed- Reactivate?”  </w:t>
      </w:r>
      <w:proofErr w:type="gramStart"/>
      <w:r w:rsidRPr="003359D7">
        <w:rPr>
          <w:rFonts w:ascii="Times New Roman" w:hAnsi="Times New Roman" w:cs="Times New Roman"/>
        </w:rPr>
        <w:t>with</w:t>
      </w:r>
      <w:proofErr w:type="gramEnd"/>
      <w:r w:rsidRPr="003359D7">
        <w:rPr>
          <w:rFonts w:ascii="Times New Roman" w:hAnsi="Times New Roman" w:cs="Times New Roman"/>
        </w:rPr>
        <w:t xml:space="preserve"> N or NO.</w:t>
      </w:r>
    </w:p>
    <w:p w:rsidR="003E2549" w:rsidRPr="003359D7" w:rsidRDefault="003E2549" w:rsidP="00984E42">
      <w:pPr>
        <w:numPr>
          <w:ilvl w:val="2"/>
          <w:numId w:val="9"/>
        </w:numPr>
        <w:spacing w:after="0" w:line="240" w:lineRule="auto"/>
        <w:rPr>
          <w:rFonts w:ascii="Times New Roman" w:hAnsi="Times New Roman" w:cs="Times New Roman"/>
        </w:rPr>
      </w:pPr>
      <w:r w:rsidRPr="003359D7">
        <w:rPr>
          <w:rFonts w:ascii="Times New Roman" w:hAnsi="Times New Roman" w:cs="Times New Roman"/>
        </w:rPr>
        <w:t>Add required reagents to the drawer and reactivate test(s).</w:t>
      </w:r>
    </w:p>
    <w:p w:rsidR="003E2549" w:rsidRPr="003359D7" w:rsidRDefault="003E2549" w:rsidP="00984E42">
      <w:pPr>
        <w:numPr>
          <w:ilvl w:val="3"/>
          <w:numId w:val="9"/>
        </w:numPr>
        <w:spacing w:after="0" w:line="240" w:lineRule="auto"/>
        <w:ind w:left="2808"/>
        <w:rPr>
          <w:rFonts w:ascii="Times New Roman" w:hAnsi="Times New Roman" w:cs="Times New Roman"/>
        </w:rPr>
      </w:pPr>
      <w:r w:rsidRPr="003359D7">
        <w:rPr>
          <w:rFonts w:ascii="Times New Roman" w:hAnsi="Times New Roman" w:cs="Times New Roman"/>
        </w:rPr>
        <w:t xml:space="preserve">All patient results are displayed on the </w:t>
      </w:r>
      <w:r w:rsidRPr="003359D7">
        <w:rPr>
          <w:rFonts w:ascii="Times New Roman" w:hAnsi="Times New Roman" w:cs="Times New Roman"/>
          <w:b/>
        </w:rPr>
        <w:t>TEST PANEL</w:t>
      </w:r>
      <w:r w:rsidRPr="003359D7">
        <w:rPr>
          <w:rFonts w:ascii="Times New Roman" w:hAnsi="Times New Roman" w:cs="Times New Roman"/>
        </w:rPr>
        <w:t xml:space="preserve"> screen and automatically print out and transmit if selected on the </w:t>
      </w:r>
      <w:r w:rsidRPr="003359D7">
        <w:rPr>
          <w:rFonts w:ascii="Times New Roman" w:hAnsi="Times New Roman" w:cs="Times New Roman"/>
          <w:b/>
        </w:rPr>
        <w:t>SYSTEM</w:t>
      </w:r>
      <w:r w:rsidRPr="003359D7">
        <w:rPr>
          <w:rFonts w:ascii="Times New Roman" w:hAnsi="Times New Roman" w:cs="Times New Roman"/>
        </w:rPr>
        <w:t xml:space="preserve"> menu. </w:t>
      </w:r>
    </w:p>
    <w:p w:rsidR="003E2549" w:rsidRDefault="003E2549" w:rsidP="003E2549">
      <w:pPr>
        <w:spacing w:after="0" w:line="240" w:lineRule="auto"/>
        <w:ind w:left="2520"/>
        <w:rPr>
          <w:rFonts w:ascii="Times New Roman" w:hAnsi="Times New Roman" w:cs="Times New Roman"/>
        </w:rPr>
      </w:pPr>
    </w:p>
    <w:p w:rsidR="003E2549" w:rsidRDefault="003E2549" w:rsidP="003E2549">
      <w:pPr>
        <w:spacing w:after="0" w:line="240" w:lineRule="auto"/>
        <w:ind w:left="2520"/>
        <w:rPr>
          <w:rFonts w:ascii="Times New Roman" w:hAnsi="Times New Roman" w:cs="Times New Roman"/>
        </w:rPr>
      </w:pPr>
    </w:p>
    <w:p w:rsidR="003E2549" w:rsidRPr="003359D7" w:rsidRDefault="003E2549" w:rsidP="003E2549">
      <w:pPr>
        <w:spacing w:after="0" w:line="240" w:lineRule="auto"/>
        <w:ind w:left="2520"/>
        <w:rPr>
          <w:rFonts w:ascii="Times New Roman" w:hAnsi="Times New Roman" w:cs="Times New Roman"/>
        </w:rPr>
      </w:pPr>
    </w:p>
    <w:p w:rsidR="003E2549" w:rsidRPr="003359D7" w:rsidRDefault="003E2549" w:rsidP="003E2549">
      <w:pPr>
        <w:numPr>
          <w:ilvl w:val="3"/>
          <w:numId w:val="9"/>
        </w:numPr>
        <w:spacing w:after="0" w:line="240" w:lineRule="auto"/>
        <w:rPr>
          <w:rFonts w:ascii="Times New Roman" w:hAnsi="Times New Roman" w:cs="Times New Roman"/>
        </w:rPr>
      </w:pPr>
      <w:r w:rsidRPr="003359D7">
        <w:rPr>
          <w:rFonts w:ascii="Times New Roman" w:hAnsi="Times New Roman" w:cs="Times New Roman"/>
        </w:rPr>
        <w:t xml:space="preserve">For results in question that need operator intervention, cursor to the identification number in the </w:t>
      </w:r>
      <w:r w:rsidRPr="003359D7">
        <w:rPr>
          <w:rFonts w:ascii="Times New Roman" w:hAnsi="Times New Roman" w:cs="Times New Roman"/>
          <w:b/>
        </w:rPr>
        <w:t>TEST PANEL</w:t>
      </w:r>
      <w:r w:rsidRPr="003359D7">
        <w:rPr>
          <w:rFonts w:ascii="Times New Roman" w:hAnsi="Times New Roman" w:cs="Times New Roman"/>
        </w:rPr>
        <w:t xml:space="preserve"> screen and double click. </w:t>
      </w:r>
    </w:p>
    <w:p w:rsidR="003E2549" w:rsidRPr="003359D7" w:rsidRDefault="003E2549" w:rsidP="003E2549">
      <w:pPr>
        <w:pStyle w:val="ListParagraph"/>
        <w:rPr>
          <w:rFonts w:ascii="Times New Roman" w:hAnsi="Times New Roman" w:cs="Times New Roman"/>
        </w:rPr>
      </w:pPr>
    </w:p>
    <w:p w:rsidR="003E2549" w:rsidRPr="003359D7" w:rsidRDefault="003E2549" w:rsidP="003E2549">
      <w:pPr>
        <w:numPr>
          <w:ilvl w:val="4"/>
          <w:numId w:val="9"/>
        </w:numPr>
        <w:spacing w:after="0" w:line="240" w:lineRule="auto"/>
        <w:ind w:left="3600" w:hanging="360"/>
        <w:rPr>
          <w:rFonts w:ascii="Times New Roman" w:hAnsi="Times New Roman" w:cs="Times New Roman"/>
        </w:rPr>
      </w:pPr>
      <w:r w:rsidRPr="003359D7">
        <w:rPr>
          <w:rFonts w:ascii="Times New Roman" w:hAnsi="Times New Roman" w:cs="Times New Roman"/>
        </w:rPr>
        <w:t xml:space="preserve"> This will display the </w:t>
      </w:r>
      <w:r w:rsidRPr="003359D7">
        <w:rPr>
          <w:rFonts w:ascii="Times New Roman" w:hAnsi="Times New Roman" w:cs="Times New Roman"/>
          <w:b/>
        </w:rPr>
        <w:t>PATIENT REPORT FORM</w:t>
      </w:r>
      <w:r w:rsidRPr="003359D7">
        <w:rPr>
          <w:rFonts w:ascii="Times New Roman" w:hAnsi="Times New Roman" w:cs="Times New Roman"/>
        </w:rPr>
        <w:t xml:space="preserve"> screen for the specific sample.  Follow the options on the bottom of the screen (i.e. Confirm, Re-run, Delete, Add test).  Click the  </w:t>
      </w:r>
      <w:r w:rsidRPr="003359D7">
        <w:rPr>
          <w:rFonts w:ascii="Times New Roman" w:hAnsi="Times New Roman" w:cs="Times New Roman"/>
          <w:noProof/>
        </w:rPr>
        <w:drawing>
          <wp:inline distT="0" distB="0" distL="0" distR="0" wp14:anchorId="10FE1CC4" wp14:editId="7FA256BA">
            <wp:extent cx="314325" cy="3143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3359D7">
        <w:rPr>
          <w:rFonts w:ascii="Times New Roman" w:hAnsi="Times New Roman" w:cs="Times New Roman"/>
        </w:rPr>
        <w:t xml:space="preserve"> icon to save the changes.</w:t>
      </w:r>
    </w:p>
    <w:p w:rsidR="003E2549" w:rsidRDefault="003E2549" w:rsidP="003E2549">
      <w:pPr>
        <w:numPr>
          <w:ilvl w:val="4"/>
          <w:numId w:val="9"/>
        </w:numPr>
        <w:spacing w:after="0" w:line="240" w:lineRule="auto"/>
        <w:ind w:left="3600" w:hanging="360"/>
        <w:rPr>
          <w:rFonts w:ascii="Times New Roman" w:hAnsi="Times New Roman" w:cs="Times New Roman"/>
        </w:rPr>
      </w:pPr>
      <w:r w:rsidRPr="003359D7">
        <w:rPr>
          <w:rFonts w:ascii="Times New Roman" w:hAnsi="Times New Roman" w:cs="Times New Roman"/>
        </w:rPr>
        <w:t>Click the</w:t>
      </w:r>
      <w:r w:rsidRPr="003359D7">
        <w:rPr>
          <w:rFonts w:ascii="Times New Roman" w:hAnsi="Times New Roman" w:cs="Times New Roman"/>
          <w:noProof/>
        </w:rPr>
        <w:drawing>
          <wp:inline distT="0" distB="0" distL="0" distR="0" wp14:anchorId="449B0078" wp14:editId="096DD5F6">
            <wp:extent cx="361950" cy="3619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3359D7">
        <w:rPr>
          <w:rFonts w:ascii="Times New Roman" w:hAnsi="Times New Roman" w:cs="Times New Roman"/>
        </w:rPr>
        <w:t xml:space="preserve"> icon to return to the </w:t>
      </w:r>
      <w:r w:rsidRPr="003359D7">
        <w:rPr>
          <w:rFonts w:ascii="Times New Roman" w:hAnsi="Times New Roman" w:cs="Times New Roman"/>
          <w:b/>
        </w:rPr>
        <w:t xml:space="preserve">TEST PANEL </w:t>
      </w:r>
      <w:r w:rsidRPr="003359D7">
        <w:rPr>
          <w:rFonts w:ascii="Times New Roman" w:hAnsi="Times New Roman" w:cs="Times New Roman"/>
        </w:rPr>
        <w:t>screen.</w:t>
      </w:r>
    </w:p>
    <w:p w:rsidR="003E2549" w:rsidRPr="003359D7" w:rsidRDefault="003E2549" w:rsidP="003E2549">
      <w:pPr>
        <w:spacing w:after="0" w:line="240" w:lineRule="auto"/>
        <w:rPr>
          <w:rFonts w:ascii="Times New Roman" w:hAnsi="Times New Roman" w:cs="Times New Roman"/>
        </w:rPr>
      </w:pPr>
    </w:p>
    <w:p w:rsidR="00B03384" w:rsidRPr="00BD6337" w:rsidRDefault="00B03384"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080"/>
        <w:jc w:val="both"/>
        <w:rPr>
          <w:rFonts w:ascii="Times New Roman" w:hAnsi="Times New Roman" w:cs="Times New Roman"/>
          <w:b/>
          <w:spacing w:val="-2"/>
        </w:rPr>
      </w:pPr>
    </w:p>
    <w:p w:rsidR="00B03384" w:rsidRPr="00BD6337" w:rsidRDefault="00B03384" w:rsidP="00BD6337">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b/>
          <w:spacing w:val="-2"/>
        </w:rPr>
      </w:pPr>
      <w:r w:rsidRPr="00BD6337">
        <w:rPr>
          <w:rFonts w:ascii="Times New Roman" w:hAnsi="Times New Roman" w:cs="Times New Roman"/>
          <w:b/>
          <w:spacing w:val="-2"/>
        </w:rPr>
        <w:t>Running Quality Control</w:t>
      </w:r>
    </w:p>
    <w:p w:rsidR="00B03384" w:rsidRPr="00BD6337" w:rsidRDefault="00B03384"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980"/>
        <w:jc w:val="both"/>
        <w:rPr>
          <w:rFonts w:ascii="Times New Roman" w:hAnsi="Times New Roman" w:cs="Times New Roman"/>
          <w:b/>
          <w:spacing w:val="-2"/>
        </w:rPr>
      </w:pPr>
    </w:p>
    <w:p w:rsidR="00B03384" w:rsidRPr="00BD6337" w:rsidRDefault="00B03384"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Click the</w:t>
      </w:r>
      <w:r w:rsidRPr="00BD6337">
        <w:rPr>
          <w:rFonts w:ascii="Times New Roman" w:hAnsi="Times New Roman" w:cs="Times New Roman"/>
          <w:b/>
          <w:spacing w:val="-2"/>
        </w:rPr>
        <w:t xml:space="preserve"> </w:t>
      </w:r>
      <w:r w:rsidRPr="00BD6337">
        <w:rPr>
          <w:rFonts w:ascii="Times New Roman" w:hAnsi="Times New Roman" w:cs="Times New Roman"/>
          <w:noProof/>
        </w:rPr>
        <w:drawing>
          <wp:inline distT="0" distB="0" distL="0" distR="0" wp14:anchorId="1486801E" wp14:editId="06EDB18E">
            <wp:extent cx="295275" cy="2952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BD6337">
        <w:rPr>
          <w:rFonts w:ascii="Times New Roman" w:hAnsi="Times New Roman" w:cs="Times New Roman"/>
          <w:b/>
          <w:spacing w:val="-2"/>
        </w:rPr>
        <w:t xml:space="preserve"> </w:t>
      </w:r>
      <w:r w:rsidRPr="00BD6337">
        <w:rPr>
          <w:rFonts w:ascii="Times New Roman" w:hAnsi="Times New Roman" w:cs="Times New Roman"/>
          <w:spacing w:val="-2"/>
        </w:rPr>
        <w:t>icon or click Quality Controls and the Methodologies list appears.</w:t>
      </w:r>
    </w:p>
    <w:p w:rsidR="00B03384" w:rsidRPr="00BD6337" w:rsidRDefault="00B03384"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 xml:space="preserve">Select the check box for </w:t>
      </w:r>
      <w:r w:rsidR="003E2549">
        <w:rPr>
          <w:rFonts w:ascii="Times New Roman" w:hAnsi="Times New Roman" w:cs="Times New Roman"/>
          <w:spacing w:val="-2"/>
        </w:rPr>
        <w:t>D Dimer</w:t>
      </w:r>
      <w:r w:rsidRPr="00BD6337">
        <w:rPr>
          <w:rFonts w:ascii="Times New Roman" w:hAnsi="Times New Roman" w:cs="Times New Roman"/>
          <w:spacing w:val="-2"/>
        </w:rPr>
        <w:t xml:space="preserve"> and click the </w:t>
      </w:r>
      <w:r w:rsidRPr="00BD6337">
        <w:rPr>
          <w:rFonts w:ascii="Times New Roman" w:hAnsi="Times New Roman" w:cs="Times New Roman"/>
          <w:noProof/>
        </w:rPr>
        <w:drawing>
          <wp:inline distT="0" distB="0" distL="0" distR="0" wp14:anchorId="67C13FF8" wp14:editId="7BBFED73">
            <wp:extent cx="333375" cy="3238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sidRPr="00BD6337">
        <w:rPr>
          <w:rFonts w:ascii="Times New Roman" w:hAnsi="Times New Roman" w:cs="Times New Roman"/>
          <w:spacing w:val="-2"/>
        </w:rPr>
        <w:t xml:space="preserve"> icon.</w:t>
      </w:r>
    </w:p>
    <w:p w:rsidR="00B03384" w:rsidRPr="00BD6337" w:rsidRDefault="00B03384"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Type the access code and click Confirm.</w:t>
      </w:r>
    </w:p>
    <w:p w:rsidR="00B03384" w:rsidRPr="00BD6337" w:rsidRDefault="00B03384"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rPr>
        <w:t xml:space="preserve">A yellow triangle </w:t>
      </w:r>
      <w:r w:rsidRPr="00BD6337">
        <w:rPr>
          <w:rFonts w:ascii="Times New Roman" w:hAnsi="Times New Roman" w:cs="Times New Roman"/>
          <w:noProof/>
        </w:rPr>
        <w:drawing>
          <wp:inline distT="0" distB="0" distL="0" distR="0" wp14:anchorId="0D054540" wp14:editId="1E3E4E17">
            <wp:extent cx="342900" cy="3143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r w:rsidRPr="00BD6337">
        <w:rPr>
          <w:rFonts w:ascii="Times New Roman" w:hAnsi="Times New Roman" w:cs="Times New Roman"/>
        </w:rPr>
        <w:t xml:space="preserve"> is displayed to the right of the methodology showing the selected Quality Control is running.</w:t>
      </w:r>
    </w:p>
    <w:p w:rsidR="008210BE" w:rsidRPr="00BD6337" w:rsidRDefault="008210BE"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rPr>
      </w:pPr>
    </w:p>
    <w:p w:rsidR="00B03384" w:rsidRPr="00BD6337" w:rsidRDefault="00B03384" w:rsidP="00BD6337">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b/>
          <w:spacing w:val="-2"/>
        </w:rPr>
      </w:pPr>
      <w:r w:rsidRPr="00BD6337">
        <w:rPr>
          <w:rFonts w:ascii="Times New Roman" w:hAnsi="Times New Roman" w:cs="Times New Roman"/>
          <w:b/>
          <w:spacing w:val="-2"/>
        </w:rPr>
        <w:t>Running Patient Samples.</w:t>
      </w:r>
    </w:p>
    <w:p w:rsidR="00B03384" w:rsidRPr="00BD6337" w:rsidRDefault="00B03384"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980"/>
        <w:jc w:val="both"/>
        <w:rPr>
          <w:rFonts w:ascii="Times New Roman" w:hAnsi="Times New Roman" w:cs="Times New Roman"/>
          <w:b/>
          <w:spacing w:val="-2"/>
        </w:rPr>
      </w:pPr>
    </w:p>
    <w:p w:rsidR="00B03384" w:rsidRPr="00BD6337" w:rsidRDefault="00B03384"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rPr>
        <w:t>Click Patient Analyses</w:t>
      </w:r>
    </w:p>
    <w:p w:rsidR="00B03384" w:rsidRPr="00BD6337" w:rsidRDefault="00B03384"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 xml:space="preserve">Click loading samples or the </w:t>
      </w:r>
      <w:r w:rsidRPr="00BD6337">
        <w:rPr>
          <w:rFonts w:ascii="Times New Roman" w:hAnsi="Times New Roman" w:cs="Times New Roman"/>
          <w:noProof/>
        </w:rPr>
        <w:drawing>
          <wp:inline distT="0" distB="0" distL="0" distR="0" wp14:anchorId="574697C7" wp14:editId="4A399BD0">
            <wp:extent cx="276225" cy="2762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BD6337">
        <w:rPr>
          <w:rFonts w:ascii="Times New Roman" w:hAnsi="Times New Roman" w:cs="Times New Roman"/>
          <w:spacing w:val="-2"/>
        </w:rPr>
        <w:t xml:space="preserve"> icon.</w:t>
      </w:r>
    </w:p>
    <w:p w:rsidR="00B03384" w:rsidRPr="00BD6337" w:rsidRDefault="00B03384"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rPr>
        <w:t>After the drawer opens, identify the type of specimen by clicking the box</w:t>
      </w:r>
    </w:p>
    <w:p w:rsidR="00B03384" w:rsidRPr="00BD6337" w:rsidRDefault="00B03384" w:rsidP="00BD6337">
      <w:pPr>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rPr>
        <w:t xml:space="preserve"> micro-sample</w:t>
      </w:r>
    </w:p>
    <w:p w:rsidR="00B03384" w:rsidRPr="00BD6337" w:rsidRDefault="00B03384" w:rsidP="00BD6337">
      <w:pPr>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rPr>
        <w:t>Stat (urgent) by clicking the box.</w:t>
      </w:r>
    </w:p>
    <w:p w:rsidR="00B03384" w:rsidRPr="00BD6337" w:rsidRDefault="00B03384"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rPr>
        <w:t>Identify the sample by scanning the bar-code or manually entering the ID using the keyboard.</w:t>
      </w:r>
    </w:p>
    <w:p w:rsidR="00B03384" w:rsidRPr="00BD6337" w:rsidRDefault="00B03384"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rPr>
        <w:t>Place the specimen into the drawer.</w:t>
      </w:r>
    </w:p>
    <w:p w:rsidR="00B03384" w:rsidRPr="00BD6337" w:rsidRDefault="00B03384" w:rsidP="00BD6337">
      <w:pPr>
        <w:numPr>
          <w:ilvl w:val="4"/>
          <w:numId w:val="9"/>
        </w:numPr>
        <w:spacing w:after="0" w:line="240" w:lineRule="auto"/>
        <w:rPr>
          <w:rFonts w:ascii="Times New Roman" w:hAnsi="Times New Roman" w:cs="Times New Roman"/>
        </w:rPr>
      </w:pPr>
      <w:r w:rsidRPr="00BD6337">
        <w:rPr>
          <w:rFonts w:ascii="Times New Roman" w:hAnsi="Times New Roman" w:cs="Times New Roman"/>
        </w:rPr>
        <w:t>In AUTO MODE, the STA Compact</w:t>
      </w:r>
      <w:r w:rsidRPr="00BD6337">
        <w:rPr>
          <w:rFonts w:ascii="Times New Roman" w:hAnsi="Times New Roman" w:cs="Times New Roman"/>
          <w:vertAlign w:val="superscript"/>
        </w:rPr>
        <w:t xml:space="preserve"> </w:t>
      </w:r>
      <w:r w:rsidRPr="00BD6337">
        <w:rPr>
          <w:rFonts w:ascii="Times New Roman" w:hAnsi="Times New Roman" w:cs="Times New Roman"/>
        </w:rPr>
        <w:t>Max</w:t>
      </w:r>
      <w:r w:rsidRPr="00BD6337">
        <w:rPr>
          <w:rFonts w:ascii="Times New Roman" w:hAnsi="Times New Roman" w:cs="Times New Roman"/>
          <w:vertAlign w:val="superscript"/>
        </w:rPr>
        <w:t>®</w:t>
      </w:r>
      <w:r w:rsidRPr="00BD6337">
        <w:rPr>
          <w:rFonts w:ascii="Times New Roman" w:hAnsi="Times New Roman" w:cs="Times New Roman"/>
        </w:rPr>
        <w:t xml:space="preserve"> will automatically order the test(s) selected in the AUTO MODE profile.  </w:t>
      </w:r>
    </w:p>
    <w:p w:rsidR="00B03384" w:rsidRPr="00BD6337" w:rsidRDefault="00B03384"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4680"/>
        <w:jc w:val="both"/>
        <w:rPr>
          <w:rFonts w:ascii="Times New Roman" w:hAnsi="Times New Roman" w:cs="Times New Roman"/>
          <w:spacing w:val="-2"/>
        </w:rPr>
      </w:pPr>
    </w:p>
    <w:p w:rsidR="00B03384" w:rsidRPr="00BD6337" w:rsidRDefault="00B03384" w:rsidP="00BD6337">
      <w:pPr>
        <w:numPr>
          <w:ilvl w:val="4"/>
          <w:numId w:val="9"/>
        </w:numPr>
        <w:spacing w:after="0" w:line="240" w:lineRule="auto"/>
        <w:rPr>
          <w:rFonts w:ascii="Times New Roman" w:hAnsi="Times New Roman" w:cs="Times New Roman"/>
        </w:rPr>
      </w:pPr>
      <w:r w:rsidRPr="00BD6337">
        <w:rPr>
          <w:rFonts w:ascii="Times New Roman" w:hAnsi="Times New Roman" w:cs="Times New Roman"/>
        </w:rPr>
        <w:t xml:space="preserve">In MANUAL MODE, the operator must order the test(s) from the Selection menu, or from the Recorded Profile(s).  Double click each methodology or Profile, click </w:t>
      </w:r>
      <w:r w:rsidRPr="00BD6337">
        <w:rPr>
          <w:rFonts w:ascii="Times New Roman" w:hAnsi="Times New Roman" w:cs="Times New Roman"/>
          <w:b/>
        </w:rPr>
        <w:t>Confirm</w:t>
      </w:r>
      <w:r w:rsidRPr="00BD6337">
        <w:rPr>
          <w:rFonts w:ascii="Times New Roman" w:hAnsi="Times New Roman" w:cs="Times New Roman"/>
        </w:rPr>
        <w:t>.</w:t>
      </w:r>
    </w:p>
    <w:p w:rsidR="00B03384" w:rsidRPr="00BD6337" w:rsidRDefault="00B03384" w:rsidP="00BD6337">
      <w:pPr>
        <w:numPr>
          <w:ilvl w:val="3"/>
          <w:numId w:val="9"/>
        </w:numPr>
        <w:spacing w:after="0" w:line="240" w:lineRule="auto"/>
        <w:rPr>
          <w:rFonts w:ascii="Times New Roman" w:hAnsi="Times New Roman" w:cs="Times New Roman"/>
        </w:rPr>
      </w:pPr>
      <w:r w:rsidRPr="00BD6337">
        <w:rPr>
          <w:rFonts w:ascii="Times New Roman" w:hAnsi="Times New Roman" w:cs="Times New Roman"/>
        </w:rPr>
        <w:t>As soon as the sample drawer closes, the ANALYSIS STATUS screen will appear.</w:t>
      </w:r>
    </w:p>
    <w:p w:rsidR="00B03384" w:rsidRDefault="00B03384" w:rsidP="00BD6337">
      <w:pPr>
        <w:numPr>
          <w:ilvl w:val="4"/>
          <w:numId w:val="9"/>
        </w:numPr>
        <w:spacing w:after="0" w:line="240" w:lineRule="auto"/>
        <w:rPr>
          <w:rFonts w:ascii="Times New Roman" w:hAnsi="Times New Roman" w:cs="Times New Roman"/>
        </w:rPr>
      </w:pPr>
      <w:r w:rsidRPr="00BD6337">
        <w:rPr>
          <w:rFonts w:ascii="Times New Roman" w:hAnsi="Times New Roman" w:cs="Times New Roman"/>
        </w:rPr>
        <w:t>If there is not enough reagent(s) to run the test(s), the deficient reagent(s) and the amount of reagent necessary to complete the testing will appear in red.</w:t>
      </w:r>
    </w:p>
    <w:p w:rsidR="00045415" w:rsidRDefault="00045415" w:rsidP="00045415">
      <w:pPr>
        <w:spacing w:after="0" w:line="240" w:lineRule="auto"/>
        <w:rPr>
          <w:rFonts w:ascii="Times New Roman" w:hAnsi="Times New Roman" w:cs="Times New Roman"/>
        </w:rPr>
      </w:pPr>
    </w:p>
    <w:p w:rsidR="00045415" w:rsidRPr="00BD6337" w:rsidRDefault="00045415" w:rsidP="00045415">
      <w:pPr>
        <w:spacing w:after="0" w:line="240" w:lineRule="auto"/>
        <w:rPr>
          <w:rFonts w:ascii="Times New Roman" w:hAnsi="Times New Roman" w:cs="Times New Roman"/>
        </w:rPr>
      </w:pPr>
    </w:p>
    <w:p w:rsidR="00B03384" w:rsidRPr="00BD6337" w:rsidRDefault="00B03384" w:rsidP="00BD6337">
      <w:pPr>
        <w:numPr>
          <w:ilvl w:val="4"/>
          <w:numId w:val="9"/>
        </w:numPr>
        <w:spacing w:after="0" w:line="240" w:lineRule="auto"/>
        <w:rPr>
          <w:rFonts w:ascii="Times New Roman" w:hAnsi="Times New Roman" w:cs="Times New Roman"/>
        </w:rPr>
      </w:pPr>
      <w:r w:rsidRPr="00BD6337">
        <w:rPr>
          <w:rFonts w:ascii="Times New Roman" w:hAnsi="Times New Roman" w:cs="Times New Roman"/>
        </w:rPr>
        <w:t xml:space="preserve">This deficiency will BLOCK the SAMPLE PIPETTING and the </w:t>
      </w:r>
      <w:r w:rsidRPr="00BD6337">
        <w:rPr>
          <w:rFonts w:ascii="Times New Roman" w:hAnsi="Times New Roman" w:cs="Times New Roman"/>
          <w:noProof/>
        </w:rPr>
        <w:drawing>
          <wp:inline distT="0" distB="0" distL="0" distR="0" wp14:anchorId="1F1B5155" wp14:editId="760BEA64">
            <wp:extent cx="247650" cy="2952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95275"/>
                    </a:xfrm>
                    <a:prstGeom prst="rect">
                      <a:avLst/>
                    </a:prstGeom>
                    <a:noFill/>
                    <a:ln>
                      <a:noFill/>
                    </a:ln>
                  </pic:spPr>
                </pic:pic>
              </a:graphicData>
            </a:graphic>
          </wp:inline>
        </w:drawing>
      </w:r>
      <w:r w:rsidRPr="00BD6337">
        <w:rPr>
          <w:rFonts w:ascii="Times New Roman" w:hAnsi="Times New Roman" w:cs="Times New Roman"/>
        </w:rPr>
        <w:t>icon will appear on the bottom of the screen.  When you receive this error you need add the necessary reagent(s).</w:t>
      </w:r>
    </w:p>
    <w:p w:rsidR="00B03384" w:rsidRPr="00BD6337" w:rsidRDefault="00B03384" w:rsidP="00BD6337">
      <w:pPr>
        <w:pStyle w:val="ListParagraph"/>
        <w:spacing w:after="0"/>
        <w:rPr>
          <w:rFonts w:ascii="Times New Roman" w:hAnsi="Times New Roman" w:cs="Times New Roman"/>
        </w:rPr>
      </w:pPr>
    </w:p>
    <w:p w:rsidR="00B03384" w:rsidRPr="00BD6337" w:rsidRDefault="00B03384" w:rsidP="00BD6337">
      <w:pPr>
        <w:numPr>
          <w:ilvl w:val="5"/>
          <w:numId w:val="9"/>
        </w:numPr>
        <w:spacing w:after="0" w:line="240" w:lineRule="auto"/>
        <w:rPr>
          <w:rFonts w:ascii="Times New Roman" w:hAnsi="Times New Roman" w:cs="Times New Roman"/>
        </w:rPr>
      </w:pPr>
      <w:r w:rsidRPr="00BD6337">
        <w:rPr>
          <w:rFonts w:ascii="Times New Roman" w:hAnsi="Times New Roman" w:cs="Times New Roman"/>
        </w:rPr>
        <w:t xml:space="preserve">Respond to the error “New Tests are Delayed- Reactivate?”  </w:t>
      </w:r>
      <w:r w:rsidR="00580B0C" w:rsidRPr="00BD6337">
        <w:rPr>
          <w:rFonts w:ascii="Times New Roman" w:hAnsi="Times New Roman" w:cs="Times New Roman"/>
        </w:rPr>
        <w:t>With</w:t>
      </w:r>
      <w:r w:rsidRPr="00BD6337">
        <w:rPr>
          <w:rFonts w:ascii="Times New Roman" w:hAnsi="Times New Roman" w:cs="Times New Roman"/>
        </w:rPr>
        <w:t xml:space="preserve"> N or NO.</w:t>
      </w:r>
    </w:p>
    <w:p w:rsidR="00B03384" w:rsidRPr="00BD6337" w:rsidRDefault="00B03384" w:rsidP="00BD6337">
      <w:pPr>
        <w:numPr>
          <w:ilvl w:val="5"/>
          <w:numId w:val="9"/>
        </w:numPr>
        <w:spacing w:after="0" w:line="240" w:lineRule="auto"/>
        <w:rPr>
          <w:rFonts w:ascii="Times New Roman" w:hAnsi="Times New Roman" w:cs="Times New Roman"/>
        </w:rPr>
      </w:pPr>
      <w:r w:rsidRPr="00BD6337">
        <w:rPr>
          <w:rFonts w:ascii="Times New Roman" w:hAnsi="Times New Roman" w:cs="Times New Roman"/>
        </w:rPr>
        <w:t>Add required reagents to the drawer and reactivate test(s).</w:t>
      </w:r>
    </w:p>
    <w:p w:rsidR="00B03384" w:rsidRPr="00BD6337" w:rsidRDefault="00B03384" w:rsidP="00BD6337">
      <w:pPr>
        <w:numPr>
          <w:ilvl w:val="3"/>
          <w:numId w:val="9"/>
        </w:numPr>
        <w:spacing w:after="0" w:line="240" w:lineRule="auto"/>
        <w:rPr>
          <w:rFonts w:ascii="Times New Roman" w:hAnsi="Times New Roman" w:cs="Times New Roman"/>
        </w:rPr>
      </w:pPr>
      <w:r w:rsidRPr="00BD6337">
        <w:rPr>
          <w:rFonts w:ascii="Times New Roman" w:hAnsi="Times New Roman" w:cs="Times New Roman"/>
        </w:rPr>
        <w:t xml:space="preserve">All patient results are displayed on the </w:t>
      </w:r>
      <w:r w:rsidRPr="00BD6337">
        <w:rPr>
          <w:rFonts w:ascii="Times New Roman" w:hAnsi="Times New Roman" w:cs="Times New Roman"/>
          <w:b/>
        </w:rPr>
        <w:t>TEST PANEL</w:t>
      </w:r>
      <w:r w:rsidRPr="00BD6337">
        <w:rPr>
          <w:rFonts w:ascii="Times New Roman" w:hAnsi="Times New Roman" w:cs="Times New Roman"/>
        </w:rPr>
        <w:t xml:space="preserve"> screen and automatically print out and transmit if selected on the </w:t>
      </w:r>
      <w:r w:rsidRPr="00BD6337">
        <w:rPr>
          <w:rFonts w:ascii="Times New Roman" w:hAnsi="Times New Roman" w:cs="Times New Roman"/>
          <w:b/>
        </w:rPr>
        <w:t>SYSTEM</w:t>
      </w:r>
      <w:r w:rsidRPr="00BD6337">
        <w:rPr>
          <w:rFonts w:ascii="Times New Roman" w:hAnsi="Times New Roman" w:cs="Times New Roman"/>
        </w:rPr>
        <w:t xml:space="preserve"> menu. </w:t>
      </w:r>
    </w:p>
    <w:p w:rsidR="00B03384" w:rsidRPr="00BD6337" w:rsidRDefault="00B03384" w:rsidP="00BD6337">
      <w:pPr>
        <w:spacing w:after="0" w:line="240" w:lineRule="auto"/>
        <w:ind w:left="2520"/>
        <w:rPr>
          <w:rFonts w:ascii="Times New Roman" w:hAnsi="Times New Roman" w:cs="Times New Roman"/>
        </w:rPr>
      </w:pPr>
    </w:p>
    <w:p w:rsidR="00B03384" w:rsidRPr="00BD6337" w:rsidRDefault="00B03384" w:rsidP="00BD6337">
      <w:pPr>
        <w:numPr>
          <w:ilvl w:val="3"/>
          <w:numId w:val="9"/>
        </w:numPr>
        <w:spacing w:after="0" w:line="240" w:lineRule="auto"/>
        <w:rPr>
          <w:rFonts w:ascii="Times New Roman" w:hAnsi="Times New Roman" w:cs="Times New Roman"/>
        </w:rPr>
      </w:pPr>
      <w:r w:rsidRPr="00BD6337">
        <w:rPr>
          <w:rFonts w:ascii="Times New Roman" w:hAnsi="Times New Roman" w:cs="Times New Roman"/>
        </w:rPr>
        <w:t xml:space="preserve">For results in question that need operator intervention, cursor to the identification number in the </w:t>
      </w:r>
      <w:r w:rsidRPr="00BD6337">
        <w:rPr>
          <w:rFonts w:ascii="Times New Roman" w:hAnsi="Times New Roman" w:cs="Times New Roman"/>
          <w:b/>
        </w:rPr>
        <w:t>TEST PANEL</w:t>
      </w:r>
      <w:r w:rsidRPr="00BD6337">
        <w:rPr>
          <w:rFonts w:ascii="Times New Roman" w:hAnsi="Times New Roman" w:cs="Times New Roman"/>
        </w:rPr>
        <w:t xml:space="preserve"> screen and double click. </w:t>
      </w:r>
    </w:p>
    <w:p w:rsidR="00B03384" w:rsidRPr="00BD6337" w:rsidRDefault="00B03384" w:rsidP="00BD6337">
      <w:pPr>
        <w:pStyle w:val="ListParagraph"/>
        <w:spacing w:after="0"/>
        <w:rPr>
          <w:rFonts w:ascii="Times New Roman" w:hAnsi="Times New Roman" w:cs="Times New Roman"/>
        </w:rPr>
      </w:pPr>
    </w:p>
    <w:p w:rsidR="00B03384" w:rsidRPr="00BD6337" w:rsidRDefault="00B03384" w:rsidP="00BD6337">
      <w:pPr>
        <w:numPr>
          <w:ilvl w:val="4"/>
          <w:numId w:val="9"/>
        </w:numPr>
        <w:spacing w:after="0" w:line="240" w:lineRule="auto"/>
        <w:rPr>
          <w:rFonts w:ascii="Times New Roman" w:hAnsi="Times New Roman" w:cs="Times New Roman"/>
        </w:rPr>
      </w:pPr>
      <w:r w:rsidRPr="00BD6337">
        <w:rPr>
          <w:rFonts w:ascii="Times New Roman" w:hAnsi="Times New Roman" w:cs="Times New Roman"/>
        </w:rPr>
        <w:t xml:space="preserve"> This will display the </w:t>
      </w:r>
      <w:r w:rsidRPr="00BD6337">
        <w:rPr>
          <w:rFonts w:ascii="Times New Roman" w:hAnsi="Times New Roman" w:cs="Times New Roman"/>
          <w:b/>
        </w:rPr>
        <w:t>PATIENT REPORT FORM</w:t>
      </w:r>
      <w:r w:rsidRPr="00BD6337">
        <w:rPr>
          <w:rFonts w:ascii="Times New Roman" w:hAnsi="Times New Roman" w:cs="Times New Roman"/>
        </w:rPr>
        <w:t xml:space="preserve"> screen for the specific sample.  Follow the options on the bottom of the screen (i.e. Confirm, Re-run, Delete, Add test).  Click the  </w:t>
      </w:r>
      <w:r w:rsidRPr="00BD6337">
        <w:rPr>
          <w:rFonts w:ascii="Times New Roman" w:hAnsi="Times New Roman" w:cs="Times New Roman"/>
          <w:noProof/>
        </w:rPr>
        <w:drawing>
          <wp:inline distT="0" distB="0" distL="0" distR="0" wp14:anchorId="422BE73A" wp14:editId="2952814D">
            <wp:extent cx="314325" cy="3143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BD6337">
        <w:rPr>
          <w:rFonts w:ascii="Times New Roman" w:hAnsi="Times New Roman" w:cs="Times New Roman"/>
        </w:rPr>
        <w:t xml:space="preserve"> icon to save the changes.</w:t>
      </w:r>
    </w:p>
    <w:p w:rsidR="004B165E" w:rsidRPr="00BD6337" w:rsidRDefault="00B03384" w:rsidP="00BD6337">
      <w:pPr>
        <w:numPr>
          <w:ilvl w:val="4"/>
          <w:numId w:val="9"/>
        </w:numPr>
        <w:spacing w:after="0" w:line="240" w:lineRule="auto"/>
        <w:rPr>
          <w:rFonts w:ascii="Times New Roman" w:hAnsi="Times New Roman" w:cs="Times New Roman"/>
        </w:rPr>
      </w:pPr>
      <w:r w:rsidRPr="00BD6337">
        <w:rPr>
          <w:rFonts w:ascii="Times New Roman" w:hAnsi="Times New Roman" w:cs="Times New Roman"/>
        </w:rPr>
        <w:t>Click the</w:t>
      </w:r>
      <w:r w:rsidRPr="00BD6337">
        <w:rPr>
          <w:rFonts w:ascii="Times New Roman" w:hAnsi="Times New Roman" w:cs="Times New Roman"/>
          <w:noProof/>
        </w:rPr>
        <w:drawing>
          <wp:inline distT="0" distB="0" distL="0" distR="0" wp14:anchorId="5D3729A8" wp14:editId="28460533">
            <wp:extent cx="361950" cy="3619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BD6337">
        <w:rPr>
          <w:rFonts w:ascii="Times New Roman" w:hAnsi="Times New Roman" w:cs="Times New Roman"/>
        </w:rPr>
        <w:t xml:space="preserve"> icon to return to the </w:t>
      </w:r>
      <w:r w:rsidRPr="00BD6337">
        <w:rPr>
          <w:rFonts w:ascii="Times New Roman" w:hAnsi="Times New Roman" w:cs="Times New Roman"/>
          <w:b/>
        </w:rPr>
        <w:t xml:space="preserve">TEST PANEL </w:t>
      </w:r>
      <w:r w:rsidRPr="00BD6337">
        <w:rPr>
          <w:rFonts w:ascii="Times New Roman" w:hAnsi="Times New Roman" w:cs="Times New Roman"/>
        </w:rPr>
        <w:t>screen.</w:t>
      </w:r>
    </w:p>
    <w:p w:rsidR="008210BE" w:rsidRPr="00BD6337" w:rsidRDefault="008210BE" w:rsidP="00BD6337">
      <w:pPr>
        <w:spacing w:after="0" w:line="240" w:lineRule="auto"/>
        <w:ind w:left="3240"/>
        <w:rPr>
          <w:rFonts w:ascii="Times New Roman" w:hAnsi="Times New Roman" w:cs="Times New Roman"/>
        </w:rPr>
      </w:pPr>
    </w:p>
    <w:p w:rsidR="004B165E" w:rsidRPr="00BD6337" w:rsidRDefault="004B165E" w:rsidP="00BD6337">
      <w:pPr>
        <w:numPr>
          <w:ilvl w:val="0"/>
          <w:numId w:val="9"/>
        </w:numPr>
        <w:spacing w:after="0" w:line="240" w:lineRule="auto"/>
        <w:rPr>
          <w:rFonts w:ascii="Times New Roman" w:hAnsi="Times New Roman" w:cs="Times New Roman"/>
        </w:rPr>
      </w:pPr>
      <w:r w:rsidRPr="00BD6337">
        <w:rPr>
          <w:rFonts w:ascii="Times New Roman" w:hAnsi="Times New Roman" w:cs="Times New Roman"/>
          <w:b/>
        </w:rPr>
        <w:t>CALCULATIONS</w:t>
      </w:r>
    </w:p>
    <w:p w:rsidR="002A55F4" w:rsidRPr="00BD6337" w:rsidRDefault="002A55F4" w:rsidP="00BD6337">
      <w:pPr>
        <w:spacing w:after="0" w:line="240" w:lineRule="auto"/>
        <w:ind w:left="360"/>
        <w:rPr>
          <w:rFonts w:ascii="Times New Roman" w:hAnsi="Times New Roman" w:cs="Times New Roman"/>
        </w:rPr>
      </w:pPr>
    </w:p>
    <w:p w:rsidR="002A55F4" w:rsidRPr="00BD6337" w:rsidRDefault="002A55F4" w:rsidP="00BD6337">
      <w:pPr>
        <w:numPr>
          <w:ilvl w:val="1"/>
          <w:numId w:val="9"/>
        </w:numPr>
        <w:tabs>
          <w:tab w:val="left" w:pos="720"/>
        </w:tabs>
        <w:spacing w:after="0" w:line="240" w:lineRule="auto"/>
        <w:rPr>
          <w:rFonts w:ascii="Times New Roman" w:hAnsi="Times New Roman" w:cs="Times New Roman"/>
        </w:rPr>
      </w:pPr>
      <w:r w:rsidRPr="00BD6337">
        <w:rPr>
          <w:rFonts w:ascii="Times New Roman" w:hAnsi="Times New Roman" w:cs="Times New Roman"/>
        </w:rPr>
        <w:t>Instrument</w:t>
      </w:r>
    </w:p>
    <w:p w:rsidR="002A55F4" w:rsidRPr="00BD6337" w:rsidRDefault="002A55F4" w:rsidP="00BD6337">
      <w:pPr>
        <w:numPr>
          <w:ilvl w:val="2"/>
          <w:numId w:val="9"/>
        </w:numPr>
        <w:tabs>
          <w:tab w:val="left" w:pos="720"/>
        </w:tabs>
        <w:spacing w:after="0" w:line="240" w:lineRule="auto"/>
        <w:rPr>
          <w:rFonts w:ascii="Times New Roman" w:hAnsi="Times New Roman" w:cs="Times New Roman"/>
        </w:rPr>
      </w:pPr>
      <w:r w:rsidRPr="00BD6337">
        <w:rPr>
          <w:rFonts w:ascii="Times New Roman" w:hAnsi="Times New Roman" w:cs="Times New Roman"/>
        </w:rPr>
        <w:t>The STA Compact Max</w:t>
      </w:r>
      <w:r w:rsidRPr="00BD6337">
        <w:rPr>
          <w:rFonts w:ascii="Times New Roman" w:hAnsi="Times New Roman" w:cs="Times New Roman"/>
          <w:vertAlign w:val="superscript"/>
        </w:rPr>
        <w:t xml:space="preserve">® </w:t>
      </w:r>
      <w:r w:rsidRPr="00BD6337">
        <w:rPr>
          <w:rFonts w:ascii="Times New Roman" w:hAnsi="Times New Roman" w:cs="Times New Roman"/>
        </w:rPr>
        <w:t xml:space="preserve">automatically plots the results in delta OD off of a standard curve and converts the results to </w:t>
      </w:r>
      <w:r w:rsidRPr="00BD6337">
        <w:rPr>
          <w:rFonts w:ascii="Times New Roman" w:hAnsi="Times New Roman" w:cs="Times New Roman"/>
          <w:i/>
        </w:rPr>
        <w:t>u</w:t>
      </w:r>
      <w:r w:rsidRPr="00BD6337">
        <w:rPr>
          <w:rFonts w:ascii="Times New Roman" w:hAnsi="Times New Roman" w:cs="Times New Roman"/>
        </w:rPr>
        <w:t>g/ml.</w:t>
      </w:r>
    </w:p>
    <w:p w:rsidR="002A55F4" w:rsidRDefault="002A55F4" w:rsidP="00BD6337">
      <w:pPr>
        <w:numPr>
          <w:ilvl w:val="2"/>
          <w:numId w:val="9"/>
        </w:numPr>
        <w:tabs>
          <w:tab w:val="left" w:pos="720"/>
        </w:tabs>
        <w:spacing w:after="0" w:line="240" w:lineRule="auto"/>
        <w:rPr>
          <w:rFonts w:ascii="Times New Roman" w:hAnsi="Times New Roman" w:cs="Times New Roman"/>
        </w:rPr>
      </w:pPr>
      <w:r w:rsidRPr="00BD6337">
        <w:rPr>
          <w:rFonts w:ascii="Times New Roman" w:hAnsi="Times New Roman" w:cs="Times New Roman"/>
        </w:rPr>
        <w:t xml:space="preserve">The assay uses the sample undiluted.  If the result is greater than the range of results on the calibration curve (AMR)   0.27 - 4.00 </w:t>
      </w:r>
      <w:r w:rsidRPr="00BD6337">
        <w:rPr>
          <w:rFonts w:ascii="Times New Roman" w:hAnsi="Times New Roman" w:cs="Times New Roman"/>
          <w:i/>
        </w:rPr>
        <w:t>u</w:t>
      </w:r>
      <w:r w:rsidRPr="00BD6337">
        <w:rPr>
          <w:rFonts w:ascii="Times New Roman" w:hAnsi="Times New Roman" w:cs="Times New Roman"/>
        </w:rPr>
        <w:t>g/ml, the STA</w:t>
      </w:r>
      <w:r w:rsidRPr="00BD6337">
        <w:rPr>
          <w:rFonts w:ascii="Times New Roman" w:hAnsi="Times New Roman" w:cs="Times New Roman"/>
          <w:b/>
          <w:vertAlign w:val="superscript"/>
        </w:rPr>
        <w:t>®</w:t>
      </w:r>
      <w:r w:rsidRPr="00BD6337">
        <w:rPr>
          <w:rFonts w:ascii="Times New Roman" w:hAnsi="Times New Roman" w:cs="Times New Roman"/>
        </w:rPr>
        <w:t xml:space="preserve"> System </w:t>
      </w:r>
      <w:r w:rsidRPr="00BD6337">
        <w:rPr>
          <w:rFonts w:ascii="Times New Roman" w:hAnsi="Times New Roman" w:cs="Times New Roman"/>
          <w:u w:val="single"/>
        </w:rPr>
        <w:t>automatically</w:t>
      </w:r>
      <w:r w:rsidRPr="00BD6337">
        <w:rPr>
          <w:rFonts w:ascii="Times New Roman" w:hAnsi="Times New Roman" w:cs="Times New Roman"/>
        </w:rPr>
        <w:t xml:space="preserve"> dilutes this sample to a 1:5 dilution to expand the reportable range (CRR) to 20 </w:t>
      </w:r>
      <w:r w:rsidRPr="00BD6337">
        <w:rPr>
          <w:rFonts w:ascii="Times New Roman" w:hAnsi="Times New Roman" w:cs="Times New Roman"/>
          <w:i/>
        </w:rPr>
        <w:t>u</w:t>
      </w:r>
      <w:r w:rsidRPr="00BD6337">
        <w:rPr>
          <w:rFonts w:ascii="Times New Roman" w:hAnsi="Times New Roman" w:cs="Times New Roman"/>
        </w:rPr>
        <w:t>g/ml. The STA Compact Max</w:t>
      </w:r>
      <w:r w:rsidRPr="00BD6337">
        <w:rPr>
          <w:rFonts w:ascii="Times New Roman" w:hAnsi="Times New Roman" w:cs="Times New Roman"/>
          <w:vertAlign w:val="superscript"/>
        </w:rPr>
        <w:t xml:space="preserve">® </w:t>
      </w:r>
      <w:r w:rsidRPr="00BD6337">
        <w:rPr>
          <w:rFonts w:ascii="Times New Roman" w:hAnsi="Times New Roman" w:cs="Times New Roman"/>
        </w:rPr>
        <w:t xml:space="preserve">automatically corrects the result for the dilution change. The 1:5 </w:t>
      </w:r>
      <w:proofErr w:type="gramStart"/>
      <w:r w:rsidRPr="00BD6337">
        <w:rPr>
          <w:rFonts w:ascii="Times New Roman" w:hAnsi="Times New Roman" w:cs="Times New Roman"/>
        </w:rPr>
        <w:t>dilution</w:t>
      </w:r>
      <w:proofErr w:type="gramEnd"/>
      <w:r w:rsidRPr="00BD6337">
        <w:rPr>
          <w:rFonts w:ascii="Times New Roman" w:hAnsi="Times New Roman" w:cs="Times New Roman"/>
        </w:rPr>
        <w:t xml:space="preserve"> is the highest dilution that can be added to this test. If the auto redilute feature is necessary the results are displayed on the Screen in </w:t>
      </w:r>
      <w:r w:rsidRPr="00BD6337">
        <w:rPr>
          <w:rFonts w:ascii="Times New Roman" w:hAnsi="Times New Roman" w:cs="Times New Roman"/>
          <w:color w:val="0000FF"/>
        </w:rPr>
        <w:t>Blue numerals</w:t>
      </w:r>
      <w:r w:rsidRPr="00BD6337">
        <w:rPr>
          <w:rFonts w:ascii="Times New Roman" w:hAnsi="Times New Roman" w:cs="Times New Roman"/>
        </w:rPr>
        <w:t>, instead of the normal Black numerals.</w:t>
      </w:r>
    </w:p>
    <w:p w:rsidR="00045415" w:rsidRPr="00BD6337" w:rsidRDefault="00045415" w:rsidP="00045415">
      <w:pPr>
        <w:tabs>
          <w:tab w:val="left" w:pos="720"/>
        </w:tabs>
        <w:spacing w:after="0" w:line="240" w:lineRule="auto"/>
        <w:ind w:left="1440"/>
        <w:rPr>
          <w:rFonts w:ascii="Times New Roman" w:hAnsi="Times New Roman" w:cs="Times New Roman"/>
        </w:rPr>
      </w:pPr>
    </w:p>
    <w:p w:rsidR="002A55F4" w:rsidRPr="00BD6337" w:rsidRDefault="002A55F4" w:rsidP="00BD6337">
      <w:pPr>
        <w:numPr>
          <w:ilvl w:val="1"/>
          <w:numId w:val="9"/>
        </w:numPr>
        <w:tabs>
          <w:tab w:val="left" w:pos="720"/>
        </w:tabs>
        <w:spacing w:after="0" w:line="240" w:lineRule="auto"/>
        <w:rPr>
          <w:rFonts w:ascii="Times New Roman" w:hAnsi="Times New Roman" w:cs="Times New Roman"/>
        </w:rPr>
      </w:pPr>
      <w:r w:rsidRPr="00BD6337">
        <w:rPr>
          <w:rFonts w:ascii="Times New Roman" w:hAnsi="Times New Roman" w:cs="Times New Roman"/>
        </w:rPr>
        <w:t>In Cerner</w:t>
      </w:r>
    </w:p>
    <w:p w:rsidR="002A55F4" w:rsidRPr="00BD6337" w:rsidRDefault="002A55F4" w:rsidP="00BD6337">
      <w:pPr>
        <w:numPr>
          <w:ilvl w:val="2"/>
          <w:numId w:val="9"/>
        </w:numPr>
        <w:tabs>
          <w:tab w:val="left" w:pos="720"/>
        </w:tabs>
        <w:spacing w:after="0" w:line="240" w:lineRule="auto"/>
        <w:rPr>
          <w:rFonts w:ascii="Times New Roman" w:hAnsi="Times New Roman" w:cs="Times New Roman"/>
        </w:rPr>
      </w:pPr>
      <w:r w:rsidRPr="00BD6337">
        <w:rPr>
          <w:rFonts w:ascii="Times New Roman" w:hAnsi="Times New Roman" w:cs="Times New Roman"/>
        </w:rPr>
        <w:t xml:space="preserve">The Stago reports </w:t>
      </w:r>
      <w:r w:rsidR="00C75612" w:rsidRPr="00BD6337">
        <w:rPr>
          <w:rFonts w:ascii="Times New Roman" w:hAnsi="Times New Roman" w:cs="Times New Roman"/>
        </w:rPr>
        <w:t>O.D</w:t>
      </w:r>
      <w:r w:rsidRPr="00BD6337">
        <w:rPr>
          <w:rFonts w:ascii="Times New Roman" w:hAnsi="Times New Roman" w:cs="Times New Roman"/>
        </w:rPr>
        <w:t xml:space="preserve"> in </w:t>
      </w:r>
      <w:r w:rsidR="00C75612" w:rsidRPr="00BD6337">
        <w:rPr>
          <w:rFonts w:ascii="Times New Roman" w:hAnsi="Times New Roman" w:cs="Times New Roman"/>
          <w:i/>
        </w:rPr>
        <w:t>u</w:t>
      </w:r>
      <w:r w:rsidR="00C75612" w:rsidRPr="00BD6337">
        <w:rPr>
          <w:rFonts w:ascii="Times New Roman" w:hAnsi="Times New Roman" w:cs="Times New Roman"/>
        </w:rPr>
        <w:t xml:space="preserve">g/ml, a calculation is applied in Cerner to convert the units to </w:t>
      </w:r>
      <w:r w:rsidR="00C75612" w:rsidRPr="00BD6337">
        <w:rPr>
          <w:rFonts w:ascii="Times New Roman" w:hAnsi="Times New Roman" w:cs="Times New Roman"/>
          <w:spacing w:val="-2"/>
        </w:rPr>
        <w:t>ng/mL.</w:t>
      </w:r>
    </w:p>
    <w:p w:rsidR="00C75612" w:rsidRPr="00045415" w:rsidRDefault="00C75612" w:rsidP="00BD6337">
      <w:pPr>
        <w:numPr>
          <w:ilvl w:val="3"/>
          <w:numId w:val="9"/>
        </w:numPr>
        <w:tabs>
          <w:tab w:val="left" w:pos="720"/>
        </w:tabs>
        <w:spacing w:after="0" w:line="240" w:lineRule="auto"/>
        <w:rPr>
          <w:rFonts w:ascii="Times New Roman" w:hAnsi="Times New Roman" w:cs="Times New Roman"/>
        </w:rPr>
      </w:pPr>
      <w:r w:rsidRPr="00BD6337">
        <w:rPr>
          <w:rFonts w:ascii="Times New Roman" w:hAnsi="Times New Roman" w:cs="Times New Roman"/>
          <w:spacing w:val="-2"/>
        </w:rPr>
        <w:t>Stago result (</w:t>
      </w:r>
      <w:r w:rsidRPr="00BD6337">
        <w:rPr>
          <w:rFonts w:ascii="Times New Roman" w:hAnsi="Times New Roman" w:cs="Times New Roman"/>
          <w:i/>
        </w:rPr>
        <w:t>u</w:t>
      </w:r>
      <w:r w:rsidRPr="00BD6337">
        <w:rPr>
          <w:rFonts w:ascii="Times New Roman" w:hAnsi="Times New Roman" w:cs="Times New Roman"/>
        </w:rPr>
        <w:t>g/ml)</w:t>
      </w:r>
      <w:r w:rsidRPr="00BD6337">
        <w:rPr>
          <w:rFonts w:ascii="Times New Roman" w:hAnsi="Times New Roman" w:cs="Times New Roman"/>
          <w:spacing w:val="-2"/>
        </w:rPr>
        <w:t xml:space="preserve"> X 10^3=Reported Result in ng/mL</w:t>
      </w:r>
    </w:p>
    <w:p w:rsidR="00045415" w:rsidRDefault="00045415" w:rsidP="00045415">
      <w:pPr>
        <w:tabs>
          <w:tab w:val="left" w:pos="720"/>
        </w:tabs>
        <w:spacing w:after="0" w:line="240" w:lineRule="auto"/>
        <w:rPr>
          <w:rFonts w:ascii="Times New Roman" w:hAnsi="Times New Roman" w:cs="Times New Roman"/>
          <w:spacing w:val="-2"/>
        </w:rPr>
      </w:pPr>
    </w:p>
    <w:p w:rsidR="00045415" w:rsidRDefault="00045415" w:rsidP="00045415">
      <w:pPr>
        <w:tabs>
          <w:tab w:val="left" w:pos="720"/>
        </w:tabs>
        <w:spacing w:after="0" w:line="240" w:lineRule="auto"/>
        <w:rPr>
          <w:rFonts w:ascii="Times New Roman" w:hAnsi="Times New Roman" w:cs="Times New Roman"/>
          <w:spacing w:val="-2"/>
        </w:rPr>
      </w:pPr>
    </w:p>
    <w:p w:rsidR="00045415" w:rsidRDefault="00045415" w:rsidP="00045415">
      <w:pPr>
        <w:tabs>
          <w:tab w:val="left" w:pos="720"/>
        </w:tabs>
        <w:spacing w:after="0" w:line="240" w:lineRule="auto"/>
        <w:rPr>
          <w:rFonts w:ascii="Times New Roman" w:hAnsi="Times New Roman" w:cs="Times New Roman"/>
          <w:spacing w:val="-2"/>
        </w:rPr>
      </w:pPr>
    </w:p>
    <w:p w:rsidR="00045415" w:rsidRDefault="00045415" w:rsidP="00045415">
      <w:pPr>
        <w:tabs>
          <w:tab w:val="left" w:pos="720"/>
        </w:tabs>
        <w:spacing w:after="0" w:line="240" w:lineRule="auto"/>
        <w:rPr>
          <w:rFonts w:ascii="Times New Roman" w:hAnsi="Times New Roman" w:cs="Times New Roman"/>
          <w:spacing w:val="-2"/>
        </w:rPr>
      </w:pPr>
    </w:p>
    <w:p w:rsidR="00045415" w:rsidRDefault="00045415" w:rsidP="00045415">
      <w:pPr>
        <w:tabs>
          <w:tab w:val="left" w:pos="720"/>
        </w:tabs>
        <w:spacing w:after="0" w:line="240" w:lineRule="auto"/>
        <w:rPr>
          <w:rFonts w:ascii="Times New Roman" w:hAnsi="Times New Roman" w:cs="Times New Roman"/>
          <w:spacing w:val="-2"/>
        </w:rPr>
      </w:pPr>
    </w:p>
    <w:p w:rsidR="00045415" w:rsidRDefault="00045415" w:rsidP="00045415">
      <w:pPr>
        <w:tabs>
          <w:tab w:val="left" w:pos="720"/>
        </w:tabs>
        <w:spacing w:after="0" w:line="240" w:lineRule="auto"/>
        <w:rPr>
          <w:rFonts w:ascii="Times New Roman" w:hAnsi="Times New Roman" w:cs="Times New Roman"/>
          <w:spacing w:val="-2"/>
        </w:rPr>
      </w:pPr>
    </w:p>
    <w:p w:rsidR="00045415" w:rsidRPr="00BD6337" w:rsidRDefault="00045415" w:rsidP="00045415">
      <w:pPr>
        <w:tabs>
          <w:tab w:val="left" w:pos="720"/>
        </w:tabs>
        <w:spacing w:after="0" w:line="240" w:lineRule="auto"/>
        <w:rPr>
          <w:rFonts w:ascii="Times New Roman" w:hAnsi="Times New Roman" w:cs="Times New Roman"/>
        </w:rPr>
      </w:pPr>
    </w:p>
    <w:p w:rsidR="000A6251" w:rsidRPr="00BD6337" w:rsidRDefault="000A6251" w:rsidP="00BD6337">
      <w:pPr>
        <w:spacing w:after="0" w:line="240" w:lineRule="auto"/>
        <w:ind w:left="1080"/>
        <w:rPr>
          <w:rFonts w:ascii="Times New Roman" w:hAnsi="Times New Roman" w:cs="Times New Roman"/>
        </w:rPr>
      </w:pPr>
    </w:p>
    <w:p w:rsidR="00BD6337" w:rsidRPr="00BD6337" w:rsidRDefault="00BD6337" w:rsidP="00045415">
      <w:pPr>
        <w:numPr>
          <w:ilvl w:val="0"/>
          <w:numId w:val="9"/>
        </w:numPr>
        <w:spacing w:after="0" w:line="240" w:lineRule="auto"/>
        <w:rPr>
          <w:rFonts w:ascii="Times New Roman" w:hAnsi="Times New Roman" w:cs="Times New Roman"/>
          <w:b/>
        </w:rPr>
      </w:pPr>
      <w:r w:rsidRPr="00BD6337">
        <w:rPr>
          <w:rFonts w:ascii="Times New Roman" w:hAnsi="Times New Roman" w:cs="Times New Roman"/>
          <w:b/>
        </w:rPr>
        <w:t>QUALITY ASSURANCE</w:t>
      </w:r>
    </w:p>
    <w:p w:rsidR="00BD6337" w:rsidRPr="00BD6337" w:rsidRDefault="00BD6337" w:rsidP="00045415">
      <w:pPr>
        <w:spacing w:after="0" w:line="240" w:lineRule="auto"/>
        <w:ind w:left="360"/>
        <w:rPr>
          <w:rFonts w:ascii="Times New Roman" w:hAnsi="Times New Roman" w:cs="Times New Roman"/>
          <w:b/>
        </w:rPr>
      </w:pPr>
    </w:p>
    <w:p w:rsidR="00045415" w:rsidRPr="000E7ECC" w:rsidRDefault="00045415" w:rsidP="00045415">
      <w:pPr>
        <w:numPr>
          <w:ilvl w:val="1"/>
          <w:numId w:val="9"/>
        </w:numPr>
        <w:spacing w:after="0" w:line="240" w:lineRule="auto"/>
        <w:ind w:left="1440" w:hanging="360"/>
        <w:rPr>
          <w:rFonts w:ascii="Times New Roman" w:hAnsi="Times New Roman" w:cs="Times New Roman"/>
          <w:b/>
        </w:rPr>
      </w:pPr>
      <w:r w:rsidRPr="000E7ECC">
        <w:rPr>
          <w:rFonts w:ascii="Times New Roman" w:hAnsi="Times New Roman" w:cs="Times New Roman"/>
          <w:u w:val="single"/>
        </w:rPr>
        <w:t>Tolerance Limits of Controls</w:t>
      </w:r>
    </w:p>
    <w:p w:rsidR="00045415" w:rsidRPr="000E7ECC" w:rsidRDefault="00045415" w:rsidP="00045415">
      <w:pPr>
        <w:spacing w:after="0" w:line="240" w:lineRule="auto"/>
        <w:ind w:left="1080"/>
        <w:rPr>
          <w:rFonts w:ascii="Times New Roman" w:hAnsi="Times New Roman" w:cs="Times New Roman"/>
          <w:b/>
        </w:rPr>
      </w:pPr>
    </w:p>
    <w:p w:rsidR="00045415" w:rsidRPr="000E7ECC" w:rsidRDefault="00045415" w:rsidP="00045415">
      <w:pPr>
        <w:numPr>
          <w:ilvl w:val="2"/>
          <w:numId w:val="9"/>
        </w:numPr>
        <w:spacing w:after="0" w:line="240" w:lineRule="auto"/>
        <w:ind w:left="2160" w:hanging="173"/>
        <w:rPr>
          <w:rFonts w:ascii="Times New Roman" w:hAnsi="Times New Roman" w:cs="Times New Roman"/>
          <w:b/>
        </w:rPr>
      </w:pPr>
      <w:r w:rsidRPr="000E7ECC">
        <w:rPr>
          <w:rFonts w:ascii="Times New Roman" w:hAnsi="Times New Roman" w:cs="Times New Roman"/>
          <w:spacing w:val="-2"/>
        </w:rPr>
        <w:t xml:space="preserve">Acceptable limits for </w:t>
      </w:r>
      <w:r w:rsidRPr="000E7ECC">
        <w:rPr>
          <w:rFonts w:ascii="Times New Roman" w:hAnsi="Times New Roman" w:cs="Times New Roman"/>
        </w:rPr>
        <w:t>STAGO</w:t>
      </w:r>
      <w:r w:rsidRPr="000E7ECC">
        <w:rPr>
          <w:rFonts w:ascii="Times New Roman" w:hAnsi="Times New Roman" w:cs="Times New Roman"/>
          <w:spacing w:val="-2"/>
        </w:rPr>
        <w:t xml:space="preserve"> are calculated </w:t>
      </w:r>
      <w:r w:rsidRPr="00E56014">
        <w:rPr>
          <w:rFonts w:ascii="Times New Roman" w:hAnsi="Times New Roman" w:cs="Times New Roman"/>
          <w:spacing w:val="-2"/>
        </w:rPr>
        <w:t>monthly</w:t>
      </w:r>
      <w:r>
        <w:rPr>
          <w:rFonts w:ascii="Times New Roman" w:hAnsi="Times New Roman" w:cs="Times New Roman"/>
          <w:spacing w:val="-2"/>
        </w:rPr>
        <w:t xml:space="preserve"> via Stago Clarity peer comparison program</w:t>
      </w:r>
      <w:r w:rsidRPr="000E7ECC">
        <w:rPr>
          <w:rFonts w:ascii="Times New Roman" w:hAnsi="Times New Roman" w:cs="Times New Roman"/>
          <w:spacing w:val="-2"/>
        </w:rPr>
        <w:t>.</w:t>
      </w:r>
    </w:p>
    <w:p w:rsidR="00045415" w:rsidRPr="000E7ECC" w:rsidRDefault="00045415" w:rsidP="00045415">
      <w:pPr>
        <w:numPr>
          <w:ilvl w:val="2"/>
          <w:numId w:val="9"/>
        </w:numPr>
        <w:tabs>
          <w:tab w:val="num" w:pos="1560"/>
          <w:tab w:val="num" w:pos="2010"/>
        </w:tabs>
        <w:spacing w:after="0" w:line="240" w:lineRule="auto"/>
        <w:ind w:left="2160" w:hanging="173"/>
        <w:jc w:val="both"/>
        <w:rPr>
          <w:rFonts w:ascii="Times New Roman" w:hAnsi="Times New Roman" w:cs="Times New Roman"/>
        </w:rPr>
      </w:pPr>
      <w:r w:rsidRPr="000E7ECC">
        <w:rPr>
          <w:rFonts w:ascii="Times New Roman" w:hAnsi="Times New Roman" w:cs="Times New Roman"/>
        </w:rPr>
        <w:t>All control ranges are monitored by the STAGO. If any controls are outside the SD range, the STAGO will audibly and visually alarm the operator by FAILING.</w:t>
      </w:r>
    </w:p>
    <w:p w:rsidR="00045415" w:rsidRPr="000E7ECC" w:rsidRDefault="00045415" w:rsidP="00045415">
      <w:pPr>
        <w:numPr>
          <w:ilvl w:val="2"/>
          <w:numId w:val="9"/>
        </w:numPr>
        <w:spacing w:after="0" w:line="240" w:lineRule="auto"/>
        <w:ind w:left="2160" w:hanging="173"/>
        <w:rPr>
          <w:rFonts w:ascii="Times New Roman" w:hAnsi="Times New Roman" w:cs="Times New Roman"/>
          <w:b/>
        </w:rPr>
      </w:pPr>
      <w:r w:rsidRPr="000E7ECC">
        <w:rPr>
          <w:rFonts w:ascii="Times New Roman" w:hAnsi="Times New Roman" w:cs="Times New Roman"/>
        </w:rPr>
        <w:t>Otherwise, the results can be found in the QC files. Control results are automatically filed in the STAG QC LOG.</w:t>
      </w:r>
    </w:p>
    <w:p w:rsidR="00045415" w:rsidRPr="00A0391A" w:rsidRDefault="00045415" w:rsidP="00045415">
      <w:pPr>
        <w:pStyle w:val="ListParagraph"/>
        <w:numPr>
          <w:ilvl w:val="2"/>
          <w:numId w:val="9"/>
        </w:numPr>
        <w:tabs>
          <w:tab w:val="left" w:pos="432"/>
          <w:tab w:val="left" w:pos="720"/>
          <w:tab w:val="left" w:pos="1080"/>
          <w:tab w:val="left" w:pos="2016"/>
          <w:tab w:val="left" w:pos="2448"/>
          <w:tab w:val="left" w:pos="2880"/>
          <w:tab w:val="left" w:pos="3312"/>
          <w:tab w:val="left" w:pos="5760"/>
          <w:tab w:val="left" w:pos="8208"/>
        </w:tabs>
        <w:suppressAutoHyphens/>
        <w:spacing w:after="0" w:line="240" w:lineRule="atLeast"/>
        <w:ind w:left="2160" w:hanging="173"/>
        <w:jc w:val="both"/>
        <w:rPr>
          <w:rFonts w:ascii="Times New Roman" w:hAnsi="Times New Roman" w:cs="Times New Roman"/>
          <w:spacing w:val="-2"/>
        </w:rPr>
      </w:pPr>
      <w:r w:rsidRPr="000E7ECC">
        <w:rPr>
          <w:rFonts w:ascii="Times New Roman" w:hAnsi="Times New Roman" w:cs="Times New Roman"/>
        </w:rPr>
        <w:t xml:space="preserve">QC is also monitored in Cerner via ARE. </w:t>
      </w:r>
      <w:r w:rsidRPr="000E7ECC">
        <w:rPr>
          <w:rFonts w:ascii="Times New Roman" w:hAnsi="Times New Roman" w:cs="Times New Roman"/>
          <w:spacing w:val="-2"/>
        </w:rPr>
        <w:t xml:space="preserve">Data points must be entered into the LIS, using ARE function. If a data point fails criteria, QC must be rerun and corrective action documented on form </w:t>
      </w:r>
      <w:r w:rsidR="00595D4F">
        <w:rPr>
          <w:rFonts w:ascii="Times New Roman" w:hAnsi="Times New Roman" w:cs="Times New Roman"/>
          <w:b/>
          <w:spacing w:val="-2"/>
        </w:rPr>
        <w:t>HEM40-012/HEM40-013/HEM40-014/HEM40-015/HEM40-016/HEM40-</w:t>
      </w:r>
      <w:r w:rsidR="00580B0C">
        <w:rPr>
          <w:rFonts w:ascii="Times New Roman" w:hAnsi="Times New Roman" w:cs="Times New Roman"/>
          <w:b/>
          <w:spacing w:val="-2"/>
        </w:rPr>
        <w:t xml:space="preserve">017 </w:t>
      </w:r>
      <w:r w:rsidR="00580B0C" w:rsidRPr="00A0391A">
        <w:rPr>
          <w:rFonts w:ascii="Times New Roman" w:hAnsi="Times New Roman" w:cs="Times New Roman"/>
          <w:b/>
          <w:spacing w:val="-2"/>
        </w:rPr>
        <w:t>Form</w:t>
      </w:r>
      <w:r w:rsidRPr="00A0391A">
        <w:rPr>
          <w:rFonts w:ascii="Times New Roman" w:hAnsi="Times New Roman" w:cs="Times New Roman"/>
          <w:b/>
          <w:spacing w:val="-2"/>
        </w:rPr>
        <w:t xml:space="preserve"> </w:t>
      </w:r>
      <w:r w:rsidR="00595D4F">
        <w:rPr>
          <w:rFonts w:ascii="Times New Roman" w:hAnsi="Times New Roman" w:cs="Times New Roman"/>
          <w:b/>
          <w:spacing w:val="-2"/>
        </w:rPr>
        <w:t>C</w:t>
      </w:r>
      <w:r w:rsidRPr="00A0391A">
        <w:rPr>
          <w:rFonts w:ascii="Times New Roman" w:hAnsi="Times New Roman" w:cs="Times New Roman"/>
          <w:spacing w:val="-2"/>
        </w:rPr>
        <w:t>.</w:t>
      </w:r>
    </w:p>
    <w:p w:rsidR="00BD6337" w:rsidRPr="00BD6337" w:rsidRDefault="00BD6337" w:rsidP="00045415">
      <w:pPr>
        <w:numPr>
          <w:ilvl w:val="1"/>
          <w:numId w:val="9"/>
        </w:numPr>
        <w:spacing w:after="0" w:line="240" w:lineRule="auto"/>
        <w:ind w:left="1440" w:hanging="360"/>
        <w:rPr>
          <w:rFonts w:ascii="Times New Roman" w:hAnsi="Times New Roman" w:cs="Times New Roman"/>
          <w:b/>
        </w:rPr>
      </w:pPr>
      <w:r w:rsidRPr="00BD6337">
        <w:rPr>
          <w:rFonts w:ascii="Times New Roman" w:hAnsi="Times New Roman" w:cs="Times New Roman"/>
          <w:u w:val="single"/>
        </w:rPr>
        <w:t>Out of Tolerance Controls</w:t>
      </w:r>
    </w:p>
    <w:p w:rsidR="00BD6337" w:rsidRPr="00BD6337" w:rsidRDefault="00BD6337" w:rsidP="00045415">
      <w:pPr>
        <w:numPr>
          <w:ilvl w:val="2"/>
          <w:numId w:val="9"/>
        </w:numPr>
        <w:spacing w:after="0" w:line="240" w:lineRule="auto"/>
        <w:ind w:left="2160" w:hanging="173"/>
        <w:rPr>
          <w:rFonts w:ascii="Times New Roman" w:hAnsi="Times New Roman" w:cs="Times New Roman"/>
          <w:b/>
        </w:rPr>
      </w:pPr>
      <w:r w:rsidRPr="00BD6337">
        <w:rPr>
          <w:rFonts w:ascii="Times New Roman" w:hAnsi="Times New Roman" w:cs="Times New Roman"/>
          <w:spacing w:val="-2"/>
        </w:rPr>
        <w:t>When control time values fall outside of set limits:</w:t>
      </w:r>
    </w:p>
    <w:p w:rsidR="00BD6337" w:rsidRPr="00BD6337" w:rsidRDefault="00BD6337" w:rsidP="00045415">
      <w:pPr>
        <w:numPr>
          <w:ilvl w:val="3"/>
          <w:numId w:val="9"/>
        </w:numPr>
        <w:spacing w:after="0" w:line="240" w:lineRule="auto"/>
        <w:rPr>
          <w:rFonts w:ascii="Times New Roman" w:hAnsi="Times New Roman" w:cs="Times New Roman"/>
          <w:b/>
        </w:rPr>
      </w:pPr>
      <w:r w:rsidRPr="00BD6337">
        <w:rPr>
          <w:rFonts w:ascii="Times New Roman" w:hAnsi="Times New Roman" w:cs="Times New Roman"/>
          <w:spacing w:val="-2"/>
        </w:rPr>
        <w:t>Repeat to verify.</w:t>
      </w:r>
    </w:p>
    <w:p w:rsidR="00BD6337" w:rsidRPr="00BD6337" w:rsidRDefault="00BD6337" w:rsidP="00045415">
      <w:pPr>
        <w:numPr>
          <w:ilvl w:val="3"/>
          <w:numId w:val="9"/>
        </w:numPr>
        <w:spacing w:after="0" w:line="240" w:lineRule="auto"/>
        <w:rPr>
          <w:rFonts w:ascii="Times New Roman" w:hAnsi="Times New Roman" w:cs="Times New Roman"/>
          <w:b/>
        </w:rPr>
      </w:pPr>
      <w:r w:rsidRPr="00BD6337">
        <w:rPr>
          <w:rFonts w:ascii="Times New Roman" w:hAnsi="Times New Roman" w:cs="Times New Roman"/>
          <w:spacing w:val="-2"/>
        </w:rPr>
        <w:t>Recheck all instrument operations and volume of reagents onboard and ensure sufficient volume of sample, and confirm expiration time and date.</w:t>
      </w:r>
    </w:p>
    <w:p w:rsidR="00BD6337" w:rsidRPr="00BD6337" w:rsidRDefault="00BD6337" w:rsidP="00045415">
      <w:pPr>
        <w:numPr>
          <w:ilvl w:val="3"/>
          <w:numId w:val="9"/>
        </w:numPr>
        <w:spacing w:after="0" w:line="240" w:lineRule="auto"/>
        <w:rPr>
          <w:rFonts w:ascii="Times New Roman" w:hAnsi="Times New Roman" w:cs="Times New Roman"/>
          <w:b/>
        </w:rPr>
      </w:pPr>
      <w:r w:rsidRPr="00BD6337">
        <w:rPr>
          <w:rFonts w:ascii="Times New Roman" w:hAnsi="Times New Roman" w:cs="Times New Roman"/>
          <w:spacing w:val="-2"/>
        </w:rPr>
        <w:t xml:space="preserve">Open and reconstitute a new vial of control material, making sure the Protocol </w:t>
      </w:r>
      <w:r w:rsidR="00E82E26">
        <w:rPr>
          <w:rFonts w:ascii="Times New Roman" w:hAnsi="Times New Roman" w:cs="Times New Roman"/>
          <w:spacing w:val="-2"/>
        </w:rPr>
        <w:t xml:space="preserve">reagent grader </w:t>
      </w:r>
      <w:r w:rsidRPr="00BD6337">
        <w:rPr>
          <w:rFonts w:ascii="Times New Roman" w:hAnsi="Times New Roman" w:cs="Times New Roman"/>
          <w:spacing w:val="-2"/>
        </w:rPr>
        <w:t>water and not saline is used.</w:t>
      </w:r>
    </w:p>
    <w:p w:rsidR="00BD6337" w:rsidRPr="00BD6337" w:rsidRDefault="00BD6337" w:rsidP="00045415">
      <w:pPr>
        <w:numPr>
          <w:ilvl w:val="3"/>
          <w:numId w:val="9"/>
        </w:numPr>
        <w:spacing w:after="0" w:line="240" w:lineRule="auto"/>
        <w:rPr>
          <w:rFonts w:ascii="Times New Roman" w:hAnsi="Times New Roman" w:cs="Times New Roman"/>
          <w:b/>
        </w:rPr>
      </w:pPr>
      <w:r w:rsidRPr="00BD6337">
        <w:rPr>
          <w:rFonts w:ascii="Times New Roman" w:hAnsi="Times New Roman" w:cs="Times New Roman"/>
          <w:spacing w:val="-2"/>
        </w:rPr>
        <w:t>If step #3 is still out of tolerance, notify supervisor and call Biomedical Engineering.</w:t>
      </w:r>
    </w:p>
    <w:p w:rsidR="00BD6337" w:rsidRPr="00BD6337" w:rsidRDefault="00BD6337" w:rsidP="00045415">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Write comment in Action Log (</w:t>
      </w:r>
      <w:r w:rsidR="00595D4F">
        <w:rPr>
          <w:rFonts w:ascii="Times New Roman" w:hAnsi="Times New Roman" w:cs="Times New Roman"/>
          <w:b/>
          <w:spacing w:val="-2"/>
        </w:rPr>
        <w:t xml:space="preserve">HEM40-012/HEM40-013/HEM40-014/HEM40-015/HEM40-016/HEM40-017 </w:t>
      </w:r>
      <w:r w:rsidRPr="00BD6337">
        <w:rPr>
          <w:rFonts w:ascii="Times New Roman" w:hAnsi="Times New Roman" w:cs="Times New Roman"/>
          <w:b/>
          <w:spacing w:val="-2"/>
        </w:rPr>
        <w:t xml:space="preserve">Form </w:t>
      </w:r>
      <w:r w:rsidR="00595D4F">
        <w:rPr>
          <w:rFonts w:ascii="Times New Roman" w:hAnsi="Times New Roman" w:cs="Times New Roman"/>
          <w:b/>
          <w:spacing w:val="-2"/>
        </w:rPr>
        <w:t>C</w:t>
      </w:r>
      <w:r w:rsidRPr="00BD6337">
        <w:rPr>
          <w:rFonts w:ascii="Times New Roman" w:hAnsi="Times New Roman" w:cs="Times New Roman"/>
          <w:spacing w:val="-2"/>
        </w:rPr>
        <w:t xml:space="preserve">). </w:t>
      </w:r>
    </w:p>
    <w:p w:rsidR="00BD6337" w:rsidRPr="00BD6337" w:rsidRDefault="00BD6337" w:rsidP="00045415">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520"/>
        <w:jc w:val="both"/>
        <w:rPr>
          <w:rFonts w:ascii="Times New Roman" w:hAnsi="Times New Roman" w:cs="Times New Roman"/>
          <w:spacing w:val="-2"/>
        </w:rPr>
      </w:pPr>
    </w:p>
    <w:p w:rsidR="00BD6337" w:rsidRPr="00183859" w:rsidRDefault="00BD6337" w:rsidP="00045415">
      <w:pPr>
        <w:pStyle w:val="ListParagraph"/>
        <w:numPr>
          <w:ilvl w:val="1"/>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1440" w:hanging="360"/>
        <w:jc w:val="both"/>
        <w:rPr>
          <w:rFonts w:ascii="Times New Roman" w:hAnsi="Times New Roman" w:cs="Times New Roman"/>
          <w:spacing w:val="-2"/>
        </w:rPr>
      </w:pPr>
      <w:r w:rsidRPr="00BD6337">
        <w:rPr>
          <w:rFonts w:ascii="Times New Roman" w:hAnsi="Times New Roman" w:cs="Times New Roman"/>
          <w:spacing w:val="-2"/>
          <w:u w:val="single"/>
        </w:rPr>
        <w:t xml:space="preserve">Tolerance Limits For Acceptable Performance </w:t>
      </w:r>
      <w:r w:rsidRPr="00BD6337">
        <w:rPr>
          <w:rFonts w:ascii="Times New Roman" w:hAnsi="Times New Roman" w:cs="Times New Roman"/>
          <w:spacing w:val="-2"/>
          <w:u w:val="single"/>
        </w:rPr>
        <w:noBreakHyphen/>
      </w:r>
      <w:r w:rsidRPr="00BD6337">
        <w:rPr>
          <w:rFonts w:ascii="Times New Roman" w:hAnsi="Times New Roman" w:cs="Times New Roman"/>
          <w:spacing w:val="-2"/>
          <w:u w:val="single"/>
        </w:rPr>
        <w:noBreakHyphen/>
        <w:t xml:space="preserve"> Patient Samples</w:t>
      </w:r>
    </w:p>
    <w:p w:rsidR="00183859" w:rsidRPr="00183859" w:rsidRDefault="00183859" w:rsidP="00045415">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1008"/>
        <w:jc w:val="both"/>
        <w:rPr>
          <w:rFonts w:ascii="Times New Roman" w:hAnsi="Times New Roman" w:cs="Times New Roman"/>
          <w:spacing w:val="-2"/>
        </w:rPr>
      </w:pPr>
    </w:p>
    <w:p w:rsidR="00C822B7" w:rsidRDefault="00C822B7" w:rsidP="00045415">
      <w:pPr>
        <w:pStyle w:val="ListParagraph"/>
        <w:numPr>
          <w:ilvl w:val="1"/>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1440" w:hanging="360"/>
        <w:jc w:val="both"/>
        <w:rPr>
          <w:rFonts w:ascii="Times New Roman" w:hAnsi="Times New Roman" w:cs="Times New Roman"/>
          <w:spacing w:val="-2"/>
        </w:rPr>
      </w:pPr>
      <w:r w:rsidRPr="00580B0C">
        <w:rPr>
          <w:rFonts w:ascii="Times New Roman" w:hAnsi="Times New Roman" w:cs="Times New Roman"/>
          <w:spacing w:val="-2"/>
          <w:highlight w:val="yellow"/>
        </w:rPr>
        <w:t>Any D-Dimer &lt;</w:t>
      </w:r>
      <w:r w:rsidR="008A16A2" w:rsidRPr="00580B0C">
        <w:rPr>
          <w:rFonts w:ascii="Times New Roman" w:hAnsi="Times New Roman" w:cs="Times New Roman"/>
          <w:spacing w:val="-2"/>
          <w:highlight w:val="yellow"/>
        </w:rPr>
        <w:t>.</w:t>
      </w:r>
      <w:r w:rsidRPr="00580B0C">
        <w:rPr>
          <w:rFonts w:ascii="Times New Roman" w:hAnsi="Times New Roman" w:cs="Times New Roman"/>
          <w:spacing w:val="-2"/>
          <w:highlight w:val="yellow"/>
        </w:rPr>
        <w:t>2</w:t>
      </w:r>
      <w:r w:rsidR="00580B0C" w:rsidRPr="00580B0C">
        <w:rPr>
          <w:rFonts w:ascii="Times New Roman" w:hAnsi="Times New Roman" w:cs="Times New Roman"/>
          <w:spacing w:val="-2"/>
          <w:highlight w:val="yellow"/>
        </w:rPr>
        <w:t>7</w:t>
      </w:r>
      <w:r w:rsidRPr="00580B0C">
        <w:rPr>
          <w:rFonts w:ascii="Times New Roman" w:hAnsi="Times New Roman" w:cs="Times New Roman"/>
          <w:spacing w:val="-2"/>
          <w:highlight w:val="yellow"/>
        </w:rPr>
        <w:t xml:space="preserve"> </w:t>
      </w:r>
      <w:r w:rsidR="008A16A2" w:rsidRPr="00580B0C">
        <w:rPr>
          <w:rFonts w:ascii="Times New Roman" w:hAnsi="Times New Roman" w:cs="Times New Roman"/>
          <w:spacing w:val="-2"/>
          <w:highlight w:val="yellow"/>
        </w:rPr>
        <w:t>u</w:t>
      </w:r>
      <w:r w:rsidRPr="00580B0C">
        <w:rPr>
          <w:rFonts w:ascii="Times New Roman" w:hAnsi="Times New Roman" w:cs="Times New Roman"/>
          <w:spacing w:val="-2"/>
          <w:highlight w:val="yellow"/>
        </w:rPr>
        <w:t>g/mL</w:t>
      </w:r>
      <w:r w:rsidR="00580B0C" w:rsidRPr="00580B0C">
        <w:rPr>
          <w:rFonts w:ascii="Times New Roman" w:hAnsi="Times New Roman" w:cs="Times New Roman"/>
          <w:spacing w:val="-2"/>
          <w:highlight w:val="yellow"/>
        </w:rPr>
        <w:t xml:space="preserve"> FEU or 27</w:t>
      </w:r>
      <w:r w:rsidR="008A16A2" w:rsidRPr="00580B0C">
        <w:rPr>
          <w:rFonts w:ascii="Times New Roman" w:hAnsi="Times New Roman" w:cs="Times New Roman"/>
          <w:spacing w:val="-2"/>
          <w:highlight w:val="yellow"/>
        </w:rPr>
        <w:t>0 ng/ml FEU</w:t>
      </w:r>
      <w:r w:rsidRPr="00C822B7">
        <w:rPr>
          <w:rFonts w:ascii="Times New Roman" w:hAnsi="Times New Roman" w:cs="Times New Roman"/>
          <w:spacing w:val="-2"/>
        </w:rPr>
        <w:t xml:space="preserve"> should be checked for clots then repeated for confirmation.</w:t>
      </w:r>
    </w:p>
    <w:p w:rsidR="00183859" w:rsidRPr="00183859" w:rsidRDefault="00183859" w:rsidP="00045415">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1008"/>
        <w:jc w:val="both"/>
        <w:rPr>
          <w:rFonts w:ascii="Times New Roman" w:hAnsi="Times New Roman" w:cs="Times New Roman"/>
          <w:spacing w:val="-2"/>
        </w:rPr>
      </w:pPr>
    </w:p>
    <w:p w:rsidR="00BD6337" w:rsidRPr="00BD6337" w:rsidRDefault="00BD6337" w:rsidP="00045415">
      <w:pPr>
        <w:pStyle w:val="ListParagraph"/>
        <w:numPr>
          <w:ilvl w:val="1"/>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1440" w:hanging="360"/>
        <w:jc w:val="both"/>
        <w:rPr>
          <w:rFonts w:ascii="Times New Roman" w:hAnsi="Times New Roman" w:cs="Times New Roman"/>
          <w:spacing w:val="-2"/>
        </w:rPr>
      </w:pPr>
      <w:r w:rsidRPr="00BD6337">
        <w:rPr>
          <w:rFonts w:ascii="Times New Roman" w:hAnsi="Times New Roman" w:cs="Times New Roman"/>
          <w:spacing w:val="-2"/>
          <w:u w:val="single"/>
        </w:rPr>
        <w:t>Tolerance Limits of Temperature Controlled Areas</w:t>
      </w:r>
    </w:p>
    <w:p w:rsidR="00BD6337" w:rsidRPr="00BD6337" w:rsidRDefault="00BD6337" w:rsidP="00045415">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160" w:hanging="173"/>
        <w:jc w:val="both"/>
        <w:rPr>
          <w:rFonts w:ascii="Times New Roman" w:hAnsi="Times New Roman" w:cs="Times New Roman"/>
          <w:spacing w:val="-2"/>
        </w:rPr>
      </w:pPr>
      <w:r w:rsidRPr="00BD6337">
        <w:rPr>
          <w:rFonts w:ascii="Times New Roman" w:hAnsi="Times New Roman" w:cs="Times New Roman"/>
          <w:spacing w:val="-2"/>
        </w:rPr>
        <w:t>Reagent Cooling System</w:t>
      </w:r>
    </w:p>
    <w:p w:rsidR="00BD6337" w:rsidRPr="00BD6337" w:rsidRDefault="00BD6337" w:rsidP="00045415">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160" w:hanging="173"/>
        <w:jc w:val="both"/>
        <w:rPr>
          <w:rFonts w:ascii="Times New Roman" w:hAnsi="Times New Roman" w:cs="Times New Roman"/>
          <w:spacing w:val="-2"/>
        </w:rPr>
      </w:pPr>
      <w:r w:rsidRPr="00BD6337">
        <w:rPr>
          <w:rFonts w:ascii="Times New Roman" w:hAnsi="Times New Roman" w:cs="Times New Roman"/>
          <w:spacing w:val="-2"/>
        </w:rPr>
        <w:t>Maintain reagents at 25</w:t>
      </w:r>
      <w:r w:rsidRPr="00BD6337">
        <w:rPr>
          <w:rFonts w:ascii="Times New Roman" w:hAnsi="Times New Roman" w:cs="Times New Roman"/>
          <w:spacing w:val="-2"/>
          <w:vertAlign w:val="superscript"/>
        </w:rPr>
        <w:t>o</w:t>
      </w:r>
      <w:r w:rsidRPr="00BD6337">
        <w:rPr>
          <w:rFonts w:ascii="Times New Roman" w:hAnsi="Times New Roman" w:cs="Times New Roman"/>
          <w:spacing w:val="-2"/>
        </w:rPr>
        <w:t>C or lower. Instruments will Auto Stop when temperatures of controlled areas are out of range.</w:t>
      </w:r>
    </w:p>
    <w:p w:rsidR="00BD6337" w:rsidRPr="00BD6337" w:rsidRDefault="00BD6337" w:rsidP="00045415">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1980"/>
        <w:jc w:val="both"/>
        <w:rPr>
          <w:rFonts w:ascii="Times New Roman" w:hAnsi="Times New Roman" w:cs="Times New Roman"/>
          <w:spacing w:val="-2"/>
        </w:rPr>
      </w:pPr>
    </w:p>
    <w:p w:rsidR="00BD6337" w:rsidRPr="00BD6337" w:rsidRDefault="00BD6337" w:rsidP="00045415">
      <w:pPr>
        <w:pStyle w:val="ListParagraph"/>
        <w:numPr>
          <w:ilvl w:val="1"/>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1440" w:hanging="360"/>
        <w:jc w:val="both"/>
        <w:rPr>
          <w:rFonts w:ascii="Times New Roman" w:hAnsi="Times New Roman" w:cs="Times New Roman"/>
          <w:spacing w:val="-2"/>
        </w:rPr>
      </w:pPr>
      <w:r w:rsidRPr="00BD6337">
        <w:rPr>
          <w:rFonts w:ascii="Times New Roman" w:hAnsi="Times New Roman" w:cs="Times New Roman"/>
          <w:spacing w:val="-2"/>
          <w:u w:val="single"/>
        </w:rPr>
        <w:t>Frequency of Assay</w:t>
      </w:r>
    </w:p>
    <w:p w:rsidR="00BD6337" w:rsidRPr="00BD6337" w:rsidRDefault="00BD6337" w:rsidP="00045415">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160" w:hanging="173"/>
        <w:jc w:val="both"/>
        <w:rPr>
          <w:rFonts w:ascii="Times New Roman" w:hAnsi="Times New Roman" w:cs="Times New Roman"/>
          <w:spacing w:val="-2"/>
        </w:rPr>
      </w:pPr>
      <w:r w:rsidRPr="00BD6337">
        <w:rPr>
          <w:rFonts w:ascii="Times New Roman" w:hAnsi="Times New Roman" w:cs="Times New Roman"/>
          <w:spacing w:val="-2"/>
        </w:rPr>
        <w:t>Each Shift:</w:t>
      </w:r>
    </w:p>
    <w:p w:rsidR="00BD6337" w:rsidRDefault="00BD6337" w:rsidP="00045415">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160" w:hanging="173"/>
        <w:jc w:val="both"/>
        <w:rPr>
          <w:rFonts w:ascii="Times New Roman" w:hAnsi="Times New Roman" w:cs="Times New Roman"/>
          <w:spacing w:val="-2"/>
        </w:rPr>
      </w:pPr>
      <w:r w:rsidRPr="00BD6337">
        <w:rPr>
          <w:rFonts w:ascii="Times New Roman" w:hAnsi="Times New Roman" w:cs="Times New Roman"/>
          <w:spacing w:val="-2"/>
        </w:rPr>
        <w:t xml:space="preserve">The Normal and Abnormal Control must be assayed at least every 8 hours when patient testing is performed.  </w:t>
      </w:r>
    </w:p>
    <w:p w:rsidR="008A16A2" w:rsidRDefault="008A16A2" w:rsidP="008A16A2">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8A16A2" w:rsidRDefault="008A16A2" w:rsidP="008A16A2">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8A16A2" w:rsidRDefault="008A16A2" w:rsidP="008A16A2">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8A16A2" w:rsidRDefault="008A16A2" w:rsidP="008A16A2">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8A16A2" w:rsidRPr="008A16A2" w:rsidRDefault="008A16A2" w:rsidP="008A16A2">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BD6337" w:rsidRPr="00BD6337" w:rsidRDefault="00BD6337" w:rsidP="00045415">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BD6337" w:rsidRPr="00BD6337" w:rsidRDefault="00BD6337" w:rsidP="00045415">
      <w:pPr>
        <w:pStyle w:val="ListParagraph"/>
        <w:numPr>
          <w:ilvl w:val="1"/>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1440" w:hanging="360"/>
        <w:jc w:val="both"/>
        <w:rPr>
          <w:rFonts w:ascii="Times New Roman" w:hAnsi="Times New Roman" w:cs="Times New Roman"/>
          <w:spacing w:val="-2"/>
        </w:rPr>
      </w:pPr>
      <w:r w:rsidRPr="00BD6337">
        <w:rPr>
          <w:rFonts w:ascii="Times New Roman" w:hAnsi="Times New Roman" w:cs="Times New Roman"/>
          <w:u w:val="single"/>
        </w:rPr>
        <w:t>Quality Control Program</w:t>
      </w:r>
    </w:p>
    <w:p w:rsidR="00BD6337" w:rsidRPr="00BD6337" w:rsidRDefault="00BD6337" w:rsidP="00045415">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1080"/>
        <w:jc w:val="both"/>
        <w:rPr>
          <w:rFonts w:ascii="Times New Roman" w:hAnsi="Times New Roman" w:cs="Times New Roman"/>
          <w:spacing w:val="-2"/>
        </w:rPr>
      </w:pPr>
    </w:p>
    <w:p w:rsidR="00BD6337" w:rsidRPr="00BD6337" w:rsidRDefault="00BD6337" w:rsidP="00045415">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160" w:hanging="173"/>
        <w:jc w:val="both"/>
        <w:rPr>
          <w:rFonts w:ascii="Times New Roman" w:hAnsi="Times New Roman" w:cs="Times New Roman"/>
          <w:spacing w:val="-2"/>
        </w:rPr>
      </w:pPr>
      <w:r w:rsidRPr="00BD6337">
        <w:rPr>
          <w:rFonts w:ascii="Times New Roman" w:hAnsi="Times New Roman" w:cs="Times New Roman"/>
          <w:spacing w:val="-2"/>
        </w:rPr>
        <w:t>New Lot of Controls</w:t>
      </w:r>
    </w:p>
    <w:p w:rsidR="00BD6337" w:rsidRPr="00BD6337" w:rsidRDefault="00BD6337" w:rsidP="00BD6337">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When a new lot of control is put in use utilize the assayed range over twenty runs to establish and or confirm assayed range.</w:t>
      </w:r>
    </w:p>
    <w:p w:rsidR="00BD6337" w:rsidRPr="00BD6337" w:rsidRDefault="00BD6337" w:rsidP="00BD6337">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520"/>
        <w:jc w:val="both"/>
        <w:rPr>
          <w:rFonts w:ascii="Times New Roman" w:hAnsi="Times New Roman" w:cs="Times New Roman"/>
          <w:spacing w:val="-2"/>
        </w:rPr>
      </w:pPr>
    </w:p>
    <w:p w:rsidR="00BD6337" w:rsidRPr="00BD6337" w:rsidRDefault="00BD6337" w:rsidP="00BD6337">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160" w:hanging="173"/>
        <w:jc w:val="both"/>
        <w:rPr>
          <w:rFonts w:ascii="Times New Roman" w:hAnsi="Times New Roman" w:cs="Times New Roman"/>
          <w:spacing w:val="-2"/>
        </w:rPr>
      </w:pPr>
      <w:r w:rsidRPr="00BD6337">
        <w:rPr>
          <w:rFonts w:ascii="Times New Roman" w:hAnsi="Times New Roman" w:cs="Times New Roman"/>
          <w:spacing w:val="-2"/>
        </w:rPr>
        <w:t>Failed QC</w:t>
      </w:r>
    </w:p>
    <w:p w:rsidR="00BD6337" w:rsidRPr="00BD6337" w:rsidRDefault="00BD6337" w:rsidP="00BD6337">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Failed QC on the STAGO will cause a FAILED flag on the printout alerting staff of a problem which should result in a repeat of the failed control. If failed QC is acceptable on the basis of the Cerner range, still repeat failed control(s) on the analyzer. If controls continue to fail alert Lead Tech or Supervisor.</w:t>
      </w:r>
    </w:p>
    <w:p w:rsidR="00BD6337" w:rsidRPr="00BD6337" w:rsidRDefault="00BD6337" w:rsidP="00BD6337">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520"/>
        <w:jc w:val="both"/>
        <w:rPr>
          <w:rFonts w:ascii="Times New Roman" w:hAnsi="Times New Roman" w:cs="Times New Roman"/>
          <w:spacing w:val="-2"/>
        </w:rPr>
      </w:pPr>
    </w:p>
    <w:p w:rsidR="00BD6337" w:rsidRPr="00BD6337" w:rsidRDefault="00BD6337" w:rsidP="00BD6337">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160" w:hanging="173"/>
        <w:jc w:val="both"/>
        <w:rPr>
          <w:rFonts w:ascii="Times New Roman" w:hAnsi="Times New Roman" w:cs="Times New Roman"/>
          <w:spacing w:val="-2"/>
        </w:rPr>
      </w:pPr>
      <w:r w:rsidRPr="00BD6337">
        <w:rPr>
          <w:rFonts w:ascii="Times New Roman" w:hAnsi="Times New Roman" w:cs="Times New Roman"/>
          <w:spacing w:val="-2"/>
        </w:rPr>
        <w:t>Controls in Cerner</w:t>
      </w:r>
    </w:p>
    <w:p w:rsidR="00BD6337" w:rsidRPr="00BD6337" w:rsidRDefault="00BD6337" w:rsidP="00BD6337">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 xml:space="preserve">Controls are released into LIS QC files for Westgard rules. All QC is released the same as a patient result in Cerner and </w:t>
      </w:r>
      <w:r w:rsidRPr="00BD6337">
        <w:rPr>
          <w:rFonts w:ascii="Times New Roman" w:hAnsi="Times New Roman" w:cs="Times New Roman"/>
          <w:b/>
          <w:bCs/>
          <w:spacing w:val="-2"/>
        </w:rPr>
        <w:t>requires</w:t>
      </w:r>
      <w:r w:rsidRPr="00BD6337">
        <w:rPr>
          <w:rFonts w:ascii="Times New Roman" w:hAnsi="Times New Roman" w:cs="Times New Roman"/>
          <w:spacing w:val="-2"/>
        </w:rPr>
        <w:t xml:space="preserve"> technical review prior to release.</w:t>
      </w:r>
    </w:p>
    <w:p w:rsidR="00BD6337" w:rsidRPr="00BD6337" w:rsidRDefault="00BD6337" w:rsidP="00BD6337">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520"/>
        <w:jc w:val="both"/>
        <w:rPr>
          <w:rFonts w:ascii="Times New Roman" w:hAnsi="Times New Roman" w:cs="Times New Roman"/>
          <w:spacing w:val="-2"/>
        </w:rPr>
      </w:pPr>
    </w:p>
    <w:p w:rsidR="00BD6337" w:rsidRPr="00BD6337" w:rsidRDefault="00BD6337" w:rsidP="00BD6337">
      <w:pPr>
        <w:pStyle w:val="ListParagraph"/>
        <w:numPr>
          <w:ilvl w:val="1"/>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1440" w:hanging="360"/>
        <w:jc w:val="both"/>
        <w:rPr>
          <w:rFonts w:ascii="Times New Roman" w:hAnsi="Times New Roman" w:cs="Times New Roman"/>
          <w:spacing w:val="-2"/>
        </w:rPr>
      </w:pPr>
      <w:r w:rsidRPr="00BD6337">
        <w:rPr>
          <w:rFonts w:ascii="Times New Roman" w:hAnsi="Times New Roman" w:cs="Times New Roman"/>
          <w:spacing w:val="-2"/>
        </w:rPr>
        <w:t xml:space="preserve"> INSTRUMENT CORRELATION</w:t>
      </w:r>
    </w:p>
    <w:p w:rsidR="00BD6337" w:rsidRPr="00BD6337" w:rsidRDefault="006A4D2F" w:rsidP="00BD6337">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160" w:hanging="173"/>
        <w:jc w:val="both"/>
        <w:rPr>
          <w:rFonts w:ascii="Times New Roman" w:hAnsi="Times New Roman" w:cs="Times New Roman"/>
          <w:spacing w:val="-2"/>
        </w:rPr>
      </w:pPr>
      <w:r>
        <w:rPr>
          <w:rFonts w:ascii="Times New Roman" w:hAnsi="Times New Roman" w:cs="Times New Roman"/>
          <w:spacing w:val="-2"/>
        </w:rPr>
        <w:t>The three</w:t>
      </w:r>
      <w:r w:rsidR="00BD6337" w:rsidRPr="00BD6337">
        <w:rPr>
          <w:rFonts w:ascii="Times New Roman" w:hAnsi="Times New Roman" w:cs="Times New Roman"/>
          <w:spacing w:val="-2"/>
        </w:rPr>
        <w:t xml:space="preserve"> STAGO instruments are correlated semiannually.</w:t>
      </w:r>
    </w:p>
    <w:p w:rsidR="00BD6337" w:rsidRPr="00C822B7" w:rsidRDefault="00BD6337" w:rsidP="00BD6337">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 xml:space="preserve">Three patient samples are to be processed for correlation on each instrument and recorded on form </w:t>
      </w:r>
      <w:r w:rsidR="00595D4F">
        <w:rPr>
          <w:rFonts w:ascii="Times New Roman" w:hAnsi="Times New Roman" w:cs="Times New Roman"/>
          <w:b/>
          <w:spacing w:val="-2"/>
        </w:rPr>
        <w:t>HEM40-012/HEM40-013/HEM40-014/HEM40-015/HEM40-016/HEM40-</w:t>
      </w:r>
      <w:r w:rsidR="00580B0C">
        <w:rPr>
          <w:rFonts w:ascii="Times New Roman" w:hAnsi="Times New Roman" w:cs="Times New Roman"/>
          <w:b/>
          <w:spacing w:val="-2"/>
        </w:rPr>
        <w:t xml:space="preserve">017 </w:t>
      </w:r>
      <w:r w:rsidR="00580B0C" w:rsidRPr="00BD6337">
        <w:rPr>
          <w:rFonts w:ascii="Times New Roman" w:hAnsi="Times New Roman" w:cs="Times New Roman"/>
          <w:b/>
          <w:spacing w:val="-2"/>
        </w:rPr>
        <w:t>Form</w:t>
      </w:r>
      <w:r w:rsidRPr="00BD6337">
        <w:rPr>
          <w:rFonts w:ascii="Times New Roman" w:hAnsi="Times New Roman" w:cs="Times New Roman"/>
          <w:b/>
          <w:spacing w:val="-2"/>
        </w:rPr>
        <w:t xml:space="preserve"> </w:t>
      </w:r>
      <w:r w:rsidR="00595D4F">
        <w:rPr>
          <w:rFonts w:ascii="Times New Roman" w:hAnsi="Times New Roman" w:cs="Times New Roman"/>
          <w:b/>
          <w:spacing w:val="-2"/>
        </w:rPr>
        <w:t>D</w:t>
      </w:r>
      <w:r w:rsidRPr="00BD6337">
        <w:rPr>
          <w:rFonts w:ascii="Times New Roman" w:hAnsi="Times New Roman" w:cs="Times New Roman"/>
          <w:spacing w:val="-2"/>
        </w:rPr>
        <w:t xml:space="preserve"> </w:t>
      </w:r>
      <w:r w:rsidRPr="00BD6337">
        <w:rPr>
          <w:rFonts w:ascii="Times New Roman" w:hAnsi="Times New Roman" w:cs="Times New Roman"/>
        </w:rPr>
        <w:t xml:space="preserve">Semi-Annual Coagulation Instrument Correlations. </w:t>
      </w:r>
    </w:p>
    <w:p w:rsidR="00BD6337" w:rsidRPr="00C822B7" w:rsidRDefault="00C822B7" w:rsidP="00C822B7">
      <w:pPr>
        <w:pStyle w:val="ListParagraph"/>
        <w:numPr>
          <w:ilvl w:val="4"/>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Pr>
          <w:rFonts w:ascii="Times New Roman" w:hAnsi="Times New Roman" w:cs="Times New Roman"/>
          <w:spacing w:val="-2"/>
        </w:rPr>
        <w:t xml:space="preserve">D-Dimers </w:t>
      </w:r>
      <w:r>
        <w:t>are to correlate +/-0.</w:t>
      </w:r>
      <w:r w:rsidRPr="00F8766D">
        <w:t xml:space="preserve">67 </w:t>
      </w:r>
      <w:r>
        <w:t>u</w:t>
      </w:r>
      <w:r w:rsidRPr="00F8766D">
        <w:t>g/mL</w:t>
      </w:r>
      <w:r>
        <w:t>.</w:t>
      </w:r>
    </w:p>
    <w:p w:rsidR="00BD6337" w:rsidRPr="00BD6337" w:rsidRDefault="00BD6337" w:rsidP="00BD6337">
      <w:pPr>
        <w:pStyle w:val="ListParagraph"/>
        <w:numPr>
          <w:ilvl w:val="1"/>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1440" w:hanging="360"/>
        <w:jc w:val="both"/>
        <w:rPr>
          <w:rFonts w:ascii="Times New Roman" w:hAnsi="Times New Roman" w:cs="Times New Roman"/>
          <w:spacing w:val="-2"/>
        </w:rPr>
      </w:pPr>
      <w:r w:rsidRPr="00BD6337">
        <w:rPr>
          <w:rFonts w:ascii="Times New Roman" w:hAnsi="Times New Roman" w:cs="Times New Roman"/>
          <w:spacing w:val="-2"/>
        </w:rPr>
        <w:t>Verification of platelet poor plasma</w:t>
      </w:r>
    </w:p>
    <w:p w:rsidR="00BD6337" w:rsidRPr="00BD6337" w:rsidRDefault="00BD6337" w:rsidP="00BD6337">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160" w:hanging="173"/>
        <w:jc w:val="both"/>
        <w:rPr>
          <w:rFonts w:ascii="Times New Roman" w:hAnsi="Times New Roman" w:cs="Times New Roman"/>
          <w:spacing w:val="-2"/>
        </w:rPr>
      </w:pPr>
      <w:r w:rsidRPr="00BD6337">
        <w:rPr>
          <w:rFonts w:ascii="Times New Roman" w:hAnsi="Times New Roman" w:cs="Times New Roman"/>
          <w:spacing w:val="-2"/>
        </w:rPr>
        <w:t xml:space="preserve">The actual platelet concentration of the normally spun plasma used for coagulation testing is counted semiannually or when centrifuge is changed to confirm that it is platelet-poor. </w:t>
      </w:r>
    </w:p>
    <w:p w:rsidR="00BD6337" w:rsidRPr="00BD6337" w:rsidRDefault="00BD6337" w:rsidP="00BD6337">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Obtain plasma from spun blue top tube.</w:t>
      </w:r>
    </w:p>
    <w:p w:rsidR="00BD6337" w:rsidRPr="00BD6337" w:rsidRDefault="00BD6337" w:rsidP="00BD6337">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Run plasma on the Hematology analyzer.</w:t>
      </w:r>
    </w:p>
    <w:p w:rsidR="00BD6337" w:rsidRPr="00BD6337" w:rsidRDefault="00BD6337" w:rsidP="00BD6337">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 xml:space="preserve">Print out and record on form </w:t>
      </w:r>
      <w:r w:rsidR="00595D4F">
        <w:rPr>
          <w:rFonts w:ascii="Times New Roman" w:hAnsi="Times New Roman" w:cs="Times New Roman"/>
          <w:b/>
          <w:spacing w:val="-2"/>
        </w:rPr>
        <w:t xml:space="preserve">HEM40-012/HEM40-013/HEM40-014/HEM40-015/HEM40-016/HEM40-017 </w:t>
      </w:r>
      <w:r w:rsidRPr="00BD6337">
        <w:rPr>
          <w:rFonts w:ascii="Times New Roman" w:hAnsi="Times New Roman" w:cs="Times New Roman"/>
          <w:b/>
          <w:spacing w:val="-2"/>
        </w:rPr>
        <w:t xml:space="preserve">Form </w:t>
      </w:r>
      <w:r w:rsidR="00595D4F">
        <w:rPr>
          <w:rFonts w:ascii="Times New Roman" w:hAnsi="Times New Roman" w:cs="Times New Roman"/>
          <w:b/>
          <w:spacing w:val="-2"/>
        </w:rPr>
        <w:t>E</w:t>
      </w:r>
      <w:r w:rsidRPr="00BD6337">
        <w:rPr>
          <w:rFonts w:ascii="Times New Roman" w:hAnsi="Times New Roman" w:cs="Times New Roman"/>
          <w:b/>
          <w:spacing w:val="-2"/>
        </w:rPr>
        <w:t xml:space="preserve"> </w:t>
      </w:r>
      <w:r w:rsidRPr="00BD6337">
        <w:rPr>
          <w:rFonts w:ascii="Times New Roman" w:hAnsi="Times New Roman" w:cs="Times New Roman"/>
          <w:spacing w:val="-2"/>
        </w:rPr>
        <w:t>Centrifuge Platelet Concentration Correlation.</w:t>
      </w:r>
    </w:p>
    <w:p w:rsidR="00BD6337" w:rsidRPr="00BD6337" w:rsidRDefault="00BD6337" w:rsidP="00BD6337">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The platelet count of this platelet poor plasma must be less than 10,000</w:t>
      </w:r>
    </w:p>
    <w:p w:rsidR="00BD6337" w:rsidRDefault="00BD6337" w:rsidP="00BD6337">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Notify supervisor if outside acceptable limits and discontinue use of centrifuge.</w:t>
      </w:r>
    </w:p>
    <w:p w:rsidR="008A16A2" w:rsidRDefault="008A16A2" w:rsidP="008A16A2">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8A16A2" w:rsidRDefault="008A16A2" w:rsidP="008A16A2">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8A16A2" w:rsidRDefault="008A16A2" w:rsidP="008A16A2">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8A16A2" w:rsidRPr="008A16A2" w:rsidRDefault="008A16A2" w:rsidP="008A16A2">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7765F8" w:rsidRPr="00BD6337" w:rsidRDefault="007765F8" w:rsidP="00BD6337">
      <w:pPr>
        <w:spacing w:after="0" w:line="240" w:lineRule="auto"/>
        <w:ind w:left="1080"/>
        <w:rPr>
          <w:rFonts w:ascii="Times New Roman" w:hAnsi="Times New Roman" w:cs="Times New Roman"/>
        </w:rPr>
      </w:pPr>
    </w:p>
    <w:p w:rsidR="007765F8" w:rsidRPr="00BD6337" w:rsidRDefault="007765F8" w:rsidP="00BD6337">
      <w:pPr>
        <w:spacing w:after="0" w:line="240" w:lineRule="auto"/>
        <w:ind w:left="1080"/>
        <w:rPr>
          <w:rFonts w:ascii="Times New Roman" w:hAnsi="Times New Roman" w:cs="Times New Roman"/>
        </w:rPr>
      </w:pPr>
    </w:p>
    <w:p w:rsidR="000A6251" w:rsidRPr="00BD6337" w:rsidRDefault="004B165E" w:rsidP="00BD6337">
      <w:pPr>
        <w:numPr>
          <w:ilvl w:val="0"/>
          <w:numId w:val="9"/>
        </w:numPr>
        <w:spacing w:after="0" w:line="240" w:lineRule="auto"/>
        <w:rPr>
          <w:rFonts w:ascii="Times New Roman" w:hAnsi="Times New Roman" w:cs="Times New Roman"/>
        </w:rPr>
      </w:pPr>
      <w:r w:rsidRPr="00BD6337">
        <w:rPr>
          <w:rFonts w:ascii="Times New Roman" w:hAnsi="Times New Roman" w:cs="Times New Roman"/>
          <w:b/>
        </w:rPr>
        <w:t>REFERENCE RANGE</w:t>
      </w:r>
      <w:r w:rsidR="004E228B" w:rsidRPr="00BD6337">
        <w:rPr>
          <w:rFonts w:ascii="Times New Roman" w:hAnsi="Times New Roman" w:cs="Times New Roman"/>
          <w:b/>
        </w:rPr>
        <w:t>.</w:t>
      </w:r>
    </w:p>
    <w:p w:rsidR="004E228B" w:rsidRPr="00BD6337" w:rsidRDefault="004E228B" w:rsidP="00BD6337">
      <w:pPr>
        <w:spacing w:after="0" w:line="240" w:lineRule="auto"/>
        <w:ind w:left="360"/>
        <w:rPr>
          <w:rFonts w:ascii="Times New Roman" w:hAnsi="Times New Roman" w:cs="Times New Roman"/>
        </w:rPr>
      </w:pPr>
    </w:p>
    <w:p w:rsidR="004E228B" w:rsidRPr="00BD6337" w:rsidRDefault="004E228B" w:rsidP="00BD6337">
      <w:pPr>
        <w:numPr>
          <w:ilvl w:val="1"/>
          <w:numId w:val="9"/>
        </w:numPr>
        <w:spacing w:after="0" w:line="240" w:lineRule="auto"/>
        <w:rPr>
          <w:rFonts w:ascii="Times New Roman" w:hAnsi="Times New Roman" w:cs="Times New Roman"/>
        </w:rPr>
      </w:pPr>
      <w:r w:rsidRPr="00BD6337">
        <w:rPr>
          <w:rFonts w:ascii="Times New Roman" w:hAnsi="Times New Roman" w:cs="Times New Roman"/>
        </w:rPr>
        <w:t xml:space="preserve">Less </w:t>
      </w:r>
      <w:r w:rsidR="00045415" w:rsidRPr="00045415">
        <w:rPr>
          <w:rFonts w:ascii="Times New Roman" w:hAnsi="Times New Roman" w:cs="Times New Roman"/>
        </w:rPr>
        <w:t xml:space="preserve">than </w:t>
      </w:r>
      <w:r w:rsidR="00EE5D0E">
        <w:rPr>
          <w:rFonts w:ascii="Times New Roman" w:hAnsi="Times New Roman" w:cs="Times New Roman"/>
        </w:rPr>
        <w:t>0</w:t>
      </w:r>
      <w:r w:rsidR="00045415">
        <w:rPr>
          <w:rFonts w:ascii="Times New Roman" w:hAnsi="Times New Roman" w:cs="Times New Roman"/>
        </w:rPr>
        <w:t xml:space="preserve">.50 ug/ml FEU on the </w:t>
      </w:r>
      <w:r w:rsidR="00EE5D0E">
        <w:rPr>
          <w:rFonts w:ascii="Times New Roman" w:hAnsi="Times New Roman" w:cs="Times New Roman"/>
        </w:rPr>
        <w:t>Stago</w:t>
      </w:r>
      <w:r w:rsidR="00045415">
        <w:rPr>
          <w:rFonts w:ascii="Times New Roman" w:hAnsi="Times New Roman" w:cs="Times New Roman"/>
        </w:rPr>
        <w:t xml:space="preserve"> and 500ng/ml FEU.</w:t>
      </w:r>
    </w:p>
    <w:p w:rsidR="0049036E" w:rsidRPr="00BD6337" w:rsidRDefault="0049036E" w:rsidP="00BD6337">
      <w:pPr>
        <w:spacing w:after="0" w:line="240" w:lineRule="auto"/>
        <w:rPr>
          <w:rFonts w:ascii="Times New Roman" w:hAnsi="Times New Roman" w:cs="Times New Roman"/>
        </w:rPr>
      </w:pPr>
    </w:p>
    <w:p w:rsidR="004B165E" w:rsidRPr="00BD6337" w:rsidRDefault="004B165E" w:rsidP="00BD6337">
      <w:pPr>
        <w:pStyle w:val="ListParagraph"/>
        <w:numPr>
          <w:ilvl w:val="0"/>
          <w:numId w:val="9"/>
        </w:numPr>
        <w:spacing w:after="0"/>
        <w:outlineLvl w:val="0"/>
        <w:rPr>
          <w:rFonts w:ascii="Times New Roman" w:hAnsi="Times New Roman" w:cs="Times New Roman"/>
          <w:b/>
        </w:rPr>
      </w:pPr>
      <w:r w:rsidRPr="00BD6337">
        <w:rPr>
          <w:rFonts w:ascii="Times New Roman" w:hAnsi="Times New Roman" w:cs="Times New Roman"/>
          <w:b/>
        </w:rPr>
        <w:t>REPORTING RESULTS</w:t>
      </w:r>
    </w:p>
    <w:p w:rsidR="00A23A21" w:rsidRPr="00BD6337" w:rsidRDefault="00A23A21" w:rsidP="00BD6337">
      <w:pPr>
        <w:spacing w:after="0"/>
        <w:ind w:left="360"/>
        <w:outlineLvl w:val="0"/>
        <w:rPr>
          <w:rFonts w:ascii="Times New Roman" w:hAnsi="Times New Roman" w:cs="Times New Roman"/>
          <w:b/>
        </w:rPr>
      </w:pPr>
    </w:p>
    <w:p w:rsidR="004E228B" w:rsidRPr="00BD6337" w:rsidRDefault="004E228B" w:rsidP="00BD6337">
      <w:pPr>
        <w:numPr>
          <w:ilvl w:val="1"/>
          <w:numId w:val="9"/>
        </w:numPr>
        <w:spacing w:after="0" w:line="240" w:lineRule="auto"/>
        <w:rPr>
          <w:rFonts w:ascii="Times New Roman" w:hAnsi="Times New Roman" w:cs="Times New Roman"/>
        </w:rPr>
      </w:pPr>
      <w:r w:rsidRPr="00BD6337">
        <w:rPr>
          <w:rFonts w:ascii="Times New Roman" w:hAnsi="Times New Roman" w:cs="Times New Roman"/>
        </w:rPr>
        <w:t>The results for the Liatest</w:t>
      </w:r>
      <w:r w:rsidRPr="00BD6337">
        <w:rPr>
          <w:rFonts w:ascii="Times New Roman" w:hAnsi="Times New Roman" w:cs="Times New Roman"/>
          <w:vertAlign w:val="superscript"/>
        </w:rPr>
        <w:t>®</w:t>
      </w:r>
      <w:r w:rsidRPr="00BD6337">
        <w:rPr>
          <w:rFonts w:ascii="Times New Roman" w:hAnsi="Times New Roman" w:cs="Times New Roman"/>
        </w:rPr>
        <w:t xml:space="preserve"> D-Dimer are reported out to the nearest hundredth</w:t>
      </w:r>
      <w:r w:rsidR="00183859">
        <w:rPr>
          <w:rFonts w:ascii="Times New Roman" w:hAnsi="Times New Roman" w:cs="Times New Roman"/>
        </w:rPr>
        <w:t xml:space="preserve"> decimal point.  (Example:  </w:t>
      </w:r>
      <w:proofErr w:type="gramStart"/>
      <w:r w:rsidR="00183859">
        <w:rPr>
          <w:rFonts w:ascii="Times New Roman" w:hAnsi="Times New Roman" w:cs="Times New Roman"/>
        </w:rPr>
        <w:t>0.41</w:t>
      </w:r>
      <w:r w:rsidRPr="00BD6337">
        <w:rPr>
          <w:rFonts w:ascii="Times New Roman" w:hAnsi="Times New Roman" w:cs="Times New Roman"/>
        </w:rPr>
        <w:t xml:space="preserve"> ug/ml</w:t>
      </w:r>
      <w:proofErr w:type="gramEnd"/>
      <w:r w:rsidRPr="00BD6337">
        <w:rPr>
          <w:rFonts w:ascii="Times New Roman" w:hAnsi="Times New Roman" w:cs="Times New Roman"/>
        </w:rPr>
        <w:t>)</w:t>
      </w:r>
      <w:r w:rsidR="00183859">
        <w:rPr>
          <w:rFonts w:ascii="Times New Roman" w:hAnsi="Times New Roman" w:cs="Times New Roman"/>
        </w:rPr>
        <w:t xml:space="preserve">.  When the calculation is applied in </w:t>
      </w:r>
      <w:r w:rsidR="00EE5D0E">
        <w:rPr>
          <w:rFonts w:ascii="Times New Roman" w:hAnsi="Times New Roman" w:cs="Times New Roman"/>
        </w:rPr>
        <w:t>Cerner</w:t>
      </w:r>
      <w:r w:rsidR="00183859">
        <w:rPr>
          <w:rFonts w:ascii="Times New Roman" w:hAnsi="Times New Roman" w:cs="Times New Roman"/>
        </w:rPr>
        <w:t xml:space="preserve"> result will be reported as 410ng/mL.</w:t>
      </w:r>
    </w:p>
    <w:p w:rsidR="0049036E" w:rsidRDefault="0049036E" w:rsidP="00BD6337">
      <w:pPr>
        <w:pStyle w:val="ListParagraph"/>
        <w:spacing w:after="0"/>
        <w:rPr>
          <w:rFonts w:ascii="Times New Roman" w:hAnsi="Times New Roman" w:cs="Times New Roman"/>
        </w:rPr>
      </w:pPr>
    </w:p>
    <w:p w:rsidR="00D376D0" w:rsidRDefault="00D376D0" w:rsidP="00BD6337">
      <w:pPr>
        <w:pStyle w:val="ListParagraph"/>
        <w:spacing w:after="0"/>
        <w:rPr>
          <w:rFonts w:ascii="Times New Roman" w:hAnsi="Times New Roman" w:cs="Times New Roman"/>
        </w:rPr>
      </w:pPr>
    </w:p>
    <w:p w:rsidR="00D376D0" w:rsidRPr="00EF4AB6" w:rsidRDefault="00D376D0" w:rsidP="00D376D0">
      <w:pPr>
        <w:pStyle w:val="ListParagraph"/>
        <w:numPr>
          <w:ilvl w:val="0"/>
          <w:numId w:val="9"/>
        </w:numPr>
        <w:tabs>
          <w:tab w:val="left" w:pos="0"/>
          <w:tab w:val="left" w:pos="432"/>
          <w:tab w:val="left" w:pos="720"/>
          <w:tab w:val="left" w:pos="1152"/>
          <w:tab w:val="left" w:pos="1584"/>
          <w:tab w:val="left" w:pos="2016"/>
          <w:tab w:val="left" w:pos="4032"/>
          <w:tab w:val="left" w:pos="6192"/>
          <w:tab w:val="left" w:pos="7920"/>
        </w:tabs>
        <w:suppressAutoHyphens/>
        <w:spacing w:after="0" w:line="240" w:lineRule="auto"/>
        <w:jc w:val="both"/>
        <w:rPr>
          <w:rFonts w:ascii="Times New Roman" w:hAnsi="Times New Roman" w:cs="Times New Roman"/>
          <w:spacing w:val="-2"/>
        </w:rPr>
      </w:pPr>
      <w:r w:rsidRPr="00D479A7">
        <w:rPr>
          <w:rFonts w:ascii="Times New Roman" w:hAnsi="Times New Roman" w:cs="Times New Roman"/>
        </w:rPr>
        <w:t>BACK</w:t>
      </w:r>
      <w:r w:rsidRPr="00D479A7">
        <w:rPr>
          <w:rFonts w:ascii="Times New Roman" w:hAnsi="Times New Roman" w:cs="Times New Roman"/>
        </w:rPr>
        <w:noBreakHyphen/>
        <w:t>UP INSTRUMENTATION AND/OR METHODOLOGY</w:t>
      </w:r>
    </w:p>
    <w:p w:rsidR="00D376D0" w:rsidRPr="00EF4AB6" w:rsidRDefault="00D376D0" w:rsidP="00D376D0">
      <w:pPr>
        <w:tabs>
          <w:tab w:val="left" w:pos="0"/>
          <w:tab w:val="left" w:pos="432"/>
          <w:tab w:val="left" w:pos="720"/>
          <w:tab w:val="left" w:pos="1152"/>
          <w:tab w:val="left" w:pos="1584"/>
          <w:tab w:val="left" w:pos="2016"/>
          <w:tab w:val="left" w:pos="4032"/>
          <w:tab w:val="left" w:pos="6192"/>
          <w:tab w:val="left" w:pos="7920"/>
        </w:tabs>
        <w:suppressAutoHyphens/>
        <w:spacing w:after="0" w:line="240" w:lineRule="auto"/>
        <w:ind w:left="360"/>
        <w:jc w:val="both"/>
        <w:rPr>
          <w:rFonts w:ascii="Times New Roman" w:hAnsi="Times New Roman" w:cs="Times New Roman"/>
          <w:spacing w:val="-2"/>
        </w:rPr>
      </w:pPr>
    </w:p>
    <w:p w:rsidR="00D376D0" w:rsidRPr="00D479A7" w:rsidRDefault="00D376D0" w:rsidP="00D376D0">
      <w:pPr>
        <w:pStyle w:val="ListParagraph"/>
        <w:numPr>
          <w:ilvl w:val="0"/>
          <w:numId w:val="28"/>
        </w:numPr>
        <w:tabs>
          <w:tab w:val="left" w:pos="0"/>
          <w:tab w:val="left" w:pos="432"/>
          <w:tab w:val="left" w:pos="720"/>
          <w:tab w:val="left" w:pos="1152"/>
          <w:tab w:val="left" w:pos="1584"/>
          <w:tab w:val="left" w:pos="2016"/>
          <w:tab w:val="left" w:pos="4032"/>
          <w:tab w:val="left" w:pos="6192"/>
          <w:tab w:val="left" w:pos="7920"/>
        </w:tabs>
        <w:suppressAutoHyphens/>
        <w:spacing w:after="0" w:line="240" w:lineRule="auto"/>
        <w:jc w:val="both"/>
        <w:rPr>
          <w:rFonts w:ascii="Times New Roman" w:hAnsi="Times New Roman" w:cs="Times New Roman"/>
          <w:spacing w:val="-2"/>
        </w:rPr>
      </w:pPr>
      <w:r w:rsidRPr="00D479A7">
        <w:rPr>
          <w:rFonts w:ascii="Times New Roman" w:hAnsi="Times New Roman" w:cs="Times New Roman"/>
          <w:spacing w:val="-2"/>
        </w:rPr>
        <w:t>EMC has two Stago instruments, which serve as backups for each other.</w:t>
      </w:r>
    </w:p>
    <w:p w:rsidR="005E27DC" w:rsidRPr="005E27DC" w:rsidRDefault="005E27DC" w:rsidP="005E27DC">
      <w:pPr>
        <w:pStyle w:val="ListParagraph"/>
        <w:numPr>
          <w:ilvl w:val="0"/>
          <w:numId w:val="28"/>
        </w:numPr>
        <w:tabs>
          <w:tab w:val="left" w:pos="0"/>
          <w:tab w:val="left" w:pos="432"/>
          <w:tab w:val="left" w:pos="720"/>
          <w:tab w:val="left" w:pos="1152"/>
          <w:tab w:val="left" w:pos="1584"/>
          <w:tab w:val="left" w:pos="2016"/>
          <w:tab w:val="left" w:pos="2448"/>
          <w:tab w:val="left" w:pos="2880"/>
          <w:tab w:val="left" w:pos="3312"/>
          <w:tab w:val="left" w:pos="6192"/>
          <w:tab w:val="left" w:pos="7920"/>
        </w:tabs>
        <w:suppressAutoHyphens/>
        <w:spacing w:after="0" w:line="240" w:lineRule="auto"/>
        <w:jc w:val="both"/>
        <w:rPr>
          <w:rFonts w:ascii="Times New Roman" w:hAnsi="Times New Roman" w:cs="Times New Roman"/>
          <w:spacing w:val="-2"/>
        </w:rPr>
      </w:pPr>
      <w:r w:rsidRPr="005E27DC">
        <w:rPr>
          <w:rFonts w:ascii="Times New Roman" w:hAnsi="Times New Roman" w:cs="Times New Roman"/>
          <w:spacing w:val="-2"/>
        </w:rPr>
        <w:t>EP has one Stago Compact Max instrument, EMCP serve as a backup</w:t>
      </w:r>
    </w:p>
    <w:p w:rsidR="00D376D0" w:rsidRPr="00D479A7" w:rsidRDefault="00D376D0" w:rsidP="00D376D0">
      <w:pPr>
        <w:numPr>
          <w:ilvl w:val="0"/>
          <w:numId w:val="28"/>
        </w:numPr>
        <w:tabs>
          <w:tab w:val="left" w:pos="0"/>
          <w:tab w:val="left" w:pos="432"/>
          <w:tab w:val="left" w:pos="720"/>
          <w:tab w:val="left" w:pos="1152"/>
          <w:tab w:val="left" w:pos="1584"/>
          <w:tab w:val="left" w:pos="2016"/>
          <w:tab w:val="left" w:pos="2448"/>
          <w:tab w:val="left" w:pos="2880"/>
          <w:tab w:val="left" w:pos="3312"/>
          <w:tab w:val="left" w:pos="6192"/>
          <w:tab w:val="left" w:pos="7920"/>
        </w:tabs>
        <w:suppressAutoHyphens/>
        <w:spacing w:after="0" w:line="240" w:lineRule="auto"/>
        <w:jc w:val="both"/>
        <w:rPr>
          <w:rFonts w:ascii="Times New Roman" w:hAnsi="Times New Roman" w:cs="Times New Roman"/>
          <w:spacing w:val="-2"/>
        </w:rPr>
      </w:pPr>
      <w:r>
        <w:rPr>
          <w:rFonts w:ascii="Times New Roman" w:hAnsi="Times New Roman" w:cs="Times New Roman"/>
          <w:spacing w:val="-2"/>
        </w:rPr>
        <w:t>In the event of a total system shutdown or instrumentation failure in which</w:t>
      </w:r>
      <w:r w:rsidRPr="00D479A7">
        <w:rPr>
          <w:rFonts w:ascii="Times New Roman" w:hAnsi="Times New Roman" w:cs="Times New Roman"/>
          <w:spacing w:val="-2"/>
        </w:rPr>
        <w:t xml:space="preserve"> ECMP Stago Compacts are out of service, specimens must be transported to another facility (i.e. </w:t>
      </w:r>
      <w:r>
        <w:rPr>
          <w:rFonts w:ascii="Times New Roman" w:hAnsi="Times New Roman" w:cs="Times New Roman"/>
          <w:spacing w:val="-2"/>
        </w:rPr>
        <w:t xml:space="preserve">ECM-EP or </w:t>
      </w:r>
      <w:r w:rsidRPr="00D479A7">
        <w:rPr>
          <w:rFonts w:ascii="Times New Roman" w:hAnsi="Times New Roman" w:cs="Times New Roman"/>
          <w:spacing w:val="-2"/>
        </w:rPr>
        <w:t>Montgomery).</w:t>
      </w:r>
    </w:p>
    <w:p w:rsidR="00D376D0" w:rsidRDefault="00D376D0" w:rsidP="00D376D0">
      <w:pPr>
        <w:numPr>
          <w:ilvl w:val="0"/>
          <w:numId w:val="28"/>
        </w:numPr>
        <w:tabs>
          <w:tab w:val="left" w:pos="0"/>
          <w:tab w:val="left" w:pos="432"/>
          <w:tab w:val="left" w:pos="720"/>
          <w:tab w:val="left" w:pos="1152"/>
          <w:tab w:val="left" w:pos="1584"/>
          <w:tab w:val="left" w:pos="2016"/>
          <w:tab w:val="left" w:pos="2448"/>
          <w:tab w:val="left" w:pos="2880"/>
          <w:tab w:val="left" w:pos="3312"/>
          <w:tab w:val="left" w:pos="6192"/>
          <w:tab w:val="left" w:pos="7920"/>
        </w:tabs>
        <w:suppressAutoHyphens/>
        <w:spacing w:after="0" w:line="240" w:lineRule="auto"/>
        <w:jc w:val="both"/>
        <w:rPr>
          <w:rFonts w:ascii="Times New Roman" w:hAnsi="Times New Roman" w:cs="Times New Roman"/>
          <w:spacing w:val="-2"/>
        </w:rPr>
      </w:pPr>
      <w:r>
        <w:rPr>
          <w:rFonts w:ascii="Times New Roman" w:hAnsi="Times New Roman" w:cs="Times New Roman"/>
          <w:spacing w:val="-2"/>
        </w:rPr>
        <w:t>In the event of a total system shutdown or instrumentation failure in which</w:t>
      </w:r>
      <w:r w:rsidRPr="00D479A7">
        <w:rPr>
          <w:rFonts w:ascii="Times New Roman" w:hAnsi="Times New Roman" w:cs="Times New Roman"/>
          <w:spacing w:val="-2"/>
        </w:rPr>
        <w:t xml:space="preserve"> ECM-EP Stago analyzers are out of service specimens must be transported to another facility (i.e. </w:t>
      </w:r>
      <w:r>
        <w:rPr>
          <w:rFonts w:ascii="Times New Roman" w:hAnsi="Times New Roman" w:cs="Times New Roman"/>
          <w:spacing w:val="-2"/>
        </w:rPr>
        <w:t xml:space="preserve">ECMP or </w:t>
      </w:r>
      <w:r w:rsidRPr="00D479A7">
        <w:rPr>
          <w:rFonts w:ascii="Times New Roman" w:hAnsi="Times New Roman" w:cs="Times New Roman"/>
          <w:spacing w:val="-2"/>
        </w:rPr>
        <w:t>Montgomery).</w:t>
      </w:r>
    </w:p>
    <w:p w:rsidR="00D376D0" w:rsidRPr="00BD6337" w:rsidRDefault="00D376D0" w:rsidP="00BD6337">
      <w:pPr>
        <w:pStyle w:val="ListParagraph"/>
        <w:spacing w:after="0"/>
        <w:rPr>
          <w:rFonts w:ascii="Times New Roman" w:hAnsi="Times New Roman" w:cs="Times New Roman"/>
        </w:rPr>
      </w:pPr>
    </w:p>
    <w:p w:rsidR="0049036E" w:rsidRPr="00BD6337" w:rsidRDefault="00EE6B05" w:rsidP="00BD6337">
      <w:pPr>
        <w:pStyle w:val="ListParagraph"/>
        <w:numPr>
          <w:ilvl w:val="0"/>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BD6337">
        <w:rPr>
          <w:rFonts w:ascii="Times New Roman" w:hAnsi="Times New Roman" w:cs="Times New Roman"/>
        </w:rPr>
        <w:t xml:space="preserve"> </w:t>
      </w:r>
      <w:r w:rsidR="0049036E" w:rsidRPr="00BD6337">
        <w:rPr>
          <w:rFonts w:ascii="Times New Roman" w:hAnsi="Times New Roman" w:cs="Times New Roman"/>
          <w:b/>
        </w:rPr>
        <w:t>CALIBRATION</w:t>
      </w:r>
    </w:p>
    <w:p w:rsidR="004E228B" w:rsidRPr="00BD6337" w:rsidRDefault="004E228B"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360"/>
        <w:jc w:val="both"/>
        <w:rPr>
          <w:rFonts w:ascii="Times New Roman" w:hAnsi="Times New Roman" w:cs="Times New Roman"/>
          <w:b/>
          <w:spacing w:val="-2"/>
        </w:rPr>
      </w:pPr>
    </w:p>
    <w:p w:rsidR="004E228B" w:rsidRPr="00BD6337" w:rsidRDefault="004E228B" w:rsidP="00BD6337">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BD6337">
        <w:rPr>
          <w:rFonts w:ascii="Times New Roman" w:hAnsi="Times New Roman" w:cs="Times New Roman"/>
        </w:rPr>
        <w:t>The kit reagents are pre-calibrated: this calibration is identical for all reagents of each lot.</w:t>
      </w:r>
    </w:p>
    <w:p w:rsidR="000C3FE0" w:rsidRPr="00BD6337" w:rsidRDefault="000C3FE0"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008"/>
        <w:jc w:val="both"/>
        <w:rPr>
          <w:rFonts w:ascii="Times New Roman" w:hAnsi="Times New Roman" w:cs="Times New Roman"/>
          <w:b/>
          <w:spacing w:val="-2"/>
        </w:rPr>
      </w:pPr>
    </w:p>
    <w:p w:rsidR="004E228B" w:rsidRPr="00BD6337" w:rsidRDefault="004E228B" w:rsidP="00BD6337">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BD6337">
        <w:rPr>
          <w:rFonts w:ascii="Times New Roman" w:hAnsi="Times New Roman" w:cs="Times New Roman"/>
        </w:rPr>
        <w:t>Entering the data for the calibration curve:  When the operator scans a new lot of Liatest D-Dimer reagent, the STA Compact Max</w:t>
      </w:r>
      <w:r w:rsidRPr="00BD6337">
        <w:rPr>
          <w:rFonts w:ascii="Times New Roman" w:hAnsi="Times New Roman" w:cs="Times New Roman"/>
          <w:vertAlign w:val="superscript"/>
        </w:rPr>
        <w:t>®</w:t>
      </w:r>
      <w:r w:rsidRPr="00BD6337">
        <w:rPr>
          <w:rFonts w:ascii="Times New Roman" w:hAnsi="Times New Roman" w:cs="Times New Roman"/>
        </w:rPr>
        <w:t xml:space="preserve"> will request the operator to scan the barcode printed on the barcode insert across the barcode reader.</w:t>
      </w:r>
    </w:p>
    <w:p w:rsidR="004E228B" w:rsidRPr="00BD6337" w:rsidRDefault="004E228B" w:rsidP="00BD6337">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BD6337">
        <w:rPr>
          <w:rFonts w:ascii="Times New Roman" w:hAnsi="Times New Roman" w:cs="Times New Roman"/>
        </w:rPr>
        <w:t>The calibration curve will be validated for the lot being used when the two Liatest D-Dimer control levels have been run.  If the validation controls are outside the assayed range, the STA Compact Max</w:t>
      </w:r>
      <w:r w:rsidRPr="00BD6337">
        <w:rPr>
          <w:rFonts w:ascii="Times New Roman" w:hAnsi="Times New Roman" w:cs="Times New Roman"/>
          <w:vertAlign w:val="superscript"/>
        </w:rPr>
        <w:t>®</w:t>
      </w:r>
      <w:r w:rsidRPr="00BD6337">
        <w:rPr>
          <w:rFonts w:ascii="Times New Roman" w:hAnsi="Times New Roman" w:cs="Times New Roman"/>
        </w:rPr>
        <w:t xml:space="preserve"> will not run patient d-dimer samples until the controls are validated. </w:t>
      </w:r>
    </w:p>
    <w:p w:rsidR="004E228B" w:rsidRPr="00BD6337" w:rsidRDefault="004E228B" w:rsidP="00BD6337">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BD6337">
        <w:rPr>
          <w:rFonts w:ascii="Times New Roman" w:hAnsi="Times New Roman" w:cs="Times New Roman"/>
        </w:rPr>
        <w:t>View calibration curve on STA Compact Max</w:t>
      </w:r>
      <w:r w:rsidRPr="00BD6337">
        <w:rPr>
          <w:rFonts w:ascii="Times New Roman" w:hAnsi="Times New Roman" w:cs="Times New Roman"/>
          <w:vertAlign w:val="superscript"/>
        </w:rPr>
        <w:t>®</w:t>
      </w:r>
      <w:r w:rsidRPr="00BD6337">
        <w:rPr>
          <w:rFonts w:ascii="Times New Roman" w:hAnsi="Times New Roman" w:cs="Times New Roman"/>
        </w:rPr>
        <w:t xml:space="preserve"> on the screen: In the </w:t>
      </w:r>
      <w:r w:rsidRPr="00BD6337">
        <w:rPr>
          <w:rFonts w:ascii="Times New Roman" w:hAnsi="Times New Roman" w:cs="Times New Roman"/>
          <w:b/>
        </w:rPr>
        <w:t>TEST</w:t>
      </w:r>
      <w:r w:rsidRPr="00BD6337">
        <w:rPr>
          <w:rFonts w:ascii="Times New Roman" w:hAnsi="Times New Roman" w:cs="Times New Roman"/>
        </w:rPr>
        <w:t xml:space="preserve"> </w:t>
      </w:r>
      <w:r w:rsidRPr="00BD6337">
        <w:rPr>
          <w:rFonts w:ascii="Times New Roman" w:hAnsi="Times New Roman" w:cs="Times New Roman"/>
          <w:b/>
        </w:rPr>
        <w:t>PANEL</w:t>
      </w:r>
      <w:r w:rsidRPr="00BD6337">
        <w:rPr>
          <w:rFonts w:ascii="Times New Roman" w:hAnsi="Times New Roman" w:cs="Times New Roman"/>
        </w:rPr>
        <w:t xml:space="preserve"> screen select </w:t>
      </w:r>
      <w:r w:rsidRPr="00BD6337">
        <w:rPr>
          <w:rFonts w:ascii="Times New Roman" w:hAnsi="Times New Roman" w:cs="Times New Roman"/>
          <w:b/>
        </w:rPr>
        <w:t>CALIBRATION</w:t>
      </w:r>
      <w:r w:rsidRPr="00BD6337">
        <w:rPr>
          <w:rFonts w:ascii="Times New Roman" w:hAnsi="Times New Roman" w:cs="Times New Roman"/>
        </w:rPr>
        <w:t xml:space="preserve"> or click the </w:t>
      </w:r>
      <w:r w:rsidRPr="00BD6337">
        <w:rPr>
          <w:rFonts w:ascii="Times New Roman" w:hAnsi="Times New Roman" w:cs="Times New Roman"/>
          <w:noProof/>
        </w:rPr>
        <w:drawing>
          <wp:inline distT="0" distB="0" distL="0" distR="0" wp14:anchorId="21422FF9" wp14:editId="03373103">
            <wp:extent cx="318977" cy="318977"/>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8837" cy="318837"/>
                    </a:xfrm>
                    <a:prstGeom prst="rect">
                      <a:avLst/>
                    </a:prstGeom>
                    <a:noFill/>
                    <a:ln>
                      <a:noFill/>
                    </a:ln>
                  </pic:spPr>
                </pic:pic>
              </a:graphicData>
            </a:graphic>
          </wp:inline>
        </w:drawing>
      </w:r>
      <w:r w:rsidRPr="00BD6337">
        <w:rPr>
          <w:rFonts w:ascii="Times New Roman" w:hAnsi="Times New Roman" w:cs="Times New Roman"/>
        </w:rPr>
        <w:t>icon.</w:t>
      </w:r>
      <w:r w:rsidR="006C4679" w:rsidRPr="00BD6337">
        <w:rPr>
          <w:rFonts w:ascii="Times New Roman" w:hAnsi="Times New Roman" w:cs="Times New Roman"/>
        </w:rPr>
        <w:t xml:space="preserve">  </w:t>
      </w:r>
      <w:r w:rsidRPr="00BD6337">
        <w:rPr>
          <w:rFonts w:ascii="Times New Roman" w:hAnsi="Times New Roman" w:cs="Times New Roman"/>
        </w:rPr>
        <w:t>In the CALIB</w:t>
      </w:r>
      <w:r w:rsidR="006C4679" w:rsidRPr="00BD6337">
        <w:rPr>
          <w:rFonts w:ascii="Times New Roman" w:hAnsi="Times New Roman" w:cs="Times New Roman"/>
        </w:rPr>
        <w:t>RATION screen double click D-DI</w:t>
      </w:r>
      <w:r w:rsidRPr="00BD6337">
        <w:rPr>
          <w:rFonts w:ascii="Times New Roman" w:hAnsi="Times New Roman" w:cs="Times New Roman"/>
        </w:rPr>
        <w:t>.</w:t>
      </w:r>
      <w:r w:rsidR="006C4679" w:rsidRPr="00BD6337">
        <w:rPr>
          <w:rFonts w:ascii="Times New Roman" w:hAnsi="Times New Roman" w:cs="Times New Roman"/>
        </w:rPr>
        <w:t xml:space="preserve">  </w:t>
      </w:r>
      <w:r w:rsidRPr="00BD6337">
        <w:rPr>
          <w:rFonts w:ascii="Times New Roman" w:hAnsi="Times New Roman" w:cs="Times New Roman"/>
        </w:rPr>
        <w:t xml:space="preserve">The curve will appear on STA Compact Max </w:t>
      </w:r>
      <w:r w:rsidRPr="00BD6337">
        <w:rPr>
          <w:rFonts w:ascii="Times New Roman" w:hAnsi="Times New Roman" w:cs="Times New Roman"/>
          <w:vertAlign w:val="superscript"/>
        </w:rPr>
        <w:t>®</w:t>
      </w:r>
      <w:r w:rsidRPr="00BD6337">
        <w:rPr>
          <w:rFonts w:ascii="Times New Roman" w:hAnsi="Times New Roman" w:cs="Times New Roman"/>
        </w:rPr>
        <w:t xml:space="preserve"> screen</w:t>
      </w:r>
    </w:p>
    <w:p w:rsidR="004E228B" w:rsidRPr="008A16A2" w:rsidRDefault="004E228B" w:rsidP="00BD6337">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BD6337">
        <w:rPr>
          <w:rFonts w:ascii="Times New Roman" w:hAnsi="Times New Roman" w:cs="Times New Roman"/>
        </w:rPr>
        <w:t>Print calibration curve: While viewing the curve on the STA Compact Max</w:t>
      </w:r>
      <w:r w:rsidRPr="00BD6337">
        <w:rPr>
          <w:rFonts w:ascii="Times New Roman" w:hAnsi="Times New Roman" w:cs="Times New Roman"/>
          <w:vertAlign w:val="superscript"/>
        </w:rPr>
        <w:t>®</w:t>
      </w:r>
      <w:r w:rsidRPr="00BD6337">
        <w:rPr>
          <w:rFonts w:ascii="Times New Roman" w:hAnsi="Times New Roman" w:cs="Times New Roman"/>
        </w:rPr>
        <w:t xml:space="preserve"> screen, click the </w:t>
      </w:r>
      <w:r w:rsidRPr="00BD6337">
        <w:rPr>
          <w:rFonts w:ascii="Times New Roman" w:hAnsi="Times New Roman" w:cs="Times New Roman"/>
          <w:noProof/>
        </w:rPr>
        <w:drawing>
          <wp:inline distT="0" distB="0" distL="0" distR="0" wp14:anchorId="775FF37D" wp14:editId="370CF37B">
            <wp:extent cx="414670" cy="406579"/>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814" cy="406720"/>
                    </a:xfrm>
                    <a:prstGeom prst="rect">
                      <a:avLst/>
                    </a:prstGeom>
                    <a:noFill/>
                    <a:ln>
                      <a:noFill/>
                    </a:ln>
                  </pic:spPr>
                </pic:pic>
              </a:graphicData>
            </a:graphic>
          </wp:inline>
        </w:drawing>
      </w:r>
      <w:r w:rsidRPr="00BD6337">
        <w:rPr>
          <w:rFonts w:ascii="Times New Roman" w:hAnsi="Times New Roman" w:cs="Times New Roman"/>
        </w:rPr>
        <w:t>icon.  The STA Compact Max</w:t>
      </w:r>
      <w:r w:rsidRPr="00BD6337">
        <w:rPr>
          <w:rFonts w:ascii="Times New Roman" w:hAnsi="Times New Roman" w:cs="Times New Roman"/>
          <w:vertAlign w:val="superscript"/>
        </w:rPr>
        <w:t>®</w:t>
      </w:r>
      <w:r w:rsidRPr="00BD6337">
        <w:rPr>
          <w:rFonts w:ascii="Times New Roman" w:hAnsi="Times New Roman" w:cs="Times New Roman"/>
        </w:rPr>
        <w:t xml:space="preserve"> cannot print a calibration curve while the analyzer is running.</w:t>
      </w:r>
    </w:p>
    <w:p w:rsidR="008A16A2" w:rsidRPr="00BD6337" w:rsidRDefault="008A16A2" w:rsidP="00BD6337">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p>
    <w:p w:rsidR="0049036E" w:rsidRPr="00BD6337" w:rsidRDefault="0049036E" w:rsidP="00BD6337">
      <w:pPr>
        <w:spacing w:after="0" w:line="240" w:lineRule="auto"/>
        <w:ind w:left="1987"/>
        <w:rPr>
          <w:rFonts w:ascii="Times New Roman" w:hAnsi="Times New Roman" w:cs="Times New Roman"/>
        </w:rPr>
      </w:pPr>
    </w:p>
    <w:p w:rsidR="0049036E" w:rsidRPr="00BD6337" w:rsidRDefault="0049036E" w:rsidP="00BD6337">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Calibration Verification</w:t>
      </w:r>
    </w:p>
    <w:p w:rsidR="003C21ED" w:rsidRPr="00BD6337" w:rsidRDefault="003C21ED" w:rsidP="00BD6337">
      <w:pPr>
        <w:pStyle w:val="ListParagraph"/>
        <w:spacing w:after="0"/>
        <w:rPr>
          <w:rFonts w:ascii="Times New Roman" w:hAnsi="Times New Roman" w:cs="Times New Roman"/>
          <w:spacing w:val="-2"/>
        </w:rPr>
      </w:pPr>
    </w:p>
    <w:p w:rsidR="003C21ED" w:rsidRPr="00BD6337" w:rsidRDefault="003C21ED" w:rsidP="00BD6337">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rPr>
        <w:t>All calibrated test must be re-calibrated every six months.  Since a pre-calibrated test cannot be calibrated every six months, Calibration Verification must be performed in lieu of the calibration.</w:t>
      </w:r>
    </w:p>
    <w:p w:rsidR="003C21ED" w:rsidRPr="00BD6337" w:rsidRDefault="003C21ED" w:rsidP="00BD6337">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rPr>
        <w:t xml:space="preserve">Run commercial linearity product, reference </w:t>
      </w:r>
      <w:r w:rsidR="00580B0C" w:rsidRPr="00BD6337">
        <w:rPr>
          <w:rFonts w:ascii="Times New Roman" w:hAnsi="Times New Roman" w:cs="Times New Roman"/>
        </w:rPr>
        <w:t>standard</w:t>
      </w:r>
      <w:r w:rsidRPr="00BD6337">
        <w:rPr>
          <w:rFonts w:ascii="Times New Roman" w:hAnsi="Times New Roman" w:cs="Times New Roman"/>
        </w:rPr>
        <w:t xml:space="preserve"> or patient samples with known results. The calibration verification must consist of at least 3 points located on the calibration curve.</w:t>
      </w:r>
    </w:p>
    <w:p w:rsidR="003C21ED" w:rsidRPr="00BD6337" w:rsidRDefault="003C21ED" w:rsidP="00BD6337">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rPr>
        <w:t>Samples can be frozen in advance.</w:t>
      </w:r>
    </w:p>
    <w:p w:rsidR="003C21ED" w:rsidRPr="00D376D0" w:rsidRDefault="003C21ED" w:rsidP="00BD6337">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rPr>
        <w:t>Verify that the raw data of the dependent tests fall on the original curve used to define the AMR.</w:t>
      </w:r>
    </w:p>
    <w:p w:rsidR="00D376D0" w:rsidRPr="00D376D0" w:rsidRDefault="00D376D0" w:rsidP="00D376D0">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440"/>
        <w:jc w:val="both"/>
        <w:rPr>
          <w:rFonts w:ascii="Times New Roman" w:hAnsi="Times New Roman" w:cs="Times New Roman"/>
          <w:spacing w:val="-2"/>
        </w:rPr>
      </w:pPr>
    </w:p>
    <w:p w:rsidR="003C21ED" w:rsidRPr="00BD6337" w:rsidRDefault="003C21ED" w:rsidP="00BD6337">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rPr>
          <w:rFonts w:ascii="Times New Roman" w:hAnsi="Times New Roman" w:cs="Times New Roman"/>
          <w:spacing w:val="-2"/>
        </w:rPr>
      </w:pPr>
      <w:r w:rsidRPr="00BD6337">
        <w:rPr>
          <w:rFonts w:ascii="Times New Roman" w:hAnsi="Times New Roman" w:cs="Times New Roman"/>
        </w:rPr>
        <w:t>Enter the data into the appropriate template to verify that the calibration curve is valid. Criteria for acceptance: refer to specific template.</w:t>
      </w:r>
    </w:p>
    <w:p w:rsidR="003C21ED" w:rsidRPr="00BD6337" w:rsidRDefault="003C21ED" w:rsidP="00BD6337">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rPr>
          <w:rFonts w:ascii="Times New Roman" w:hAnsi="Times New Roman" w:cs="Times New Roman"/>
          <w:spacing w:val="-2"/>
        </w:rPr>
      </w:pPr>
      <w:r w:rsidRPr="00BD6337">
        <w:rPr>
          <w:rFonts w:ascii="Times New Roman" w:hAnsi="Times New Roman" w:cs="Times New Roman"/>
        </w:rPr>
        <w:t>Sample criteria for calibration verification is as follows:</w:t>
      </w:r>
    </w:p>
    <w:p w:rsidR="003C21ED" w:rsidRPr="00BD6337" w:rsidRDefault="003C21ED" w:rsidP="00BD6337">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rPr>
          <w:rFonts w:ascii="Times New Roman" w:hAnsi="Times New Roman" w:cs="Times New Roman"/>
          <w:spacing w:val="-2"/>
        </w:rPr>
      </w:pPr>
      <w:r w:rsidRPr="00BD6337">
        <w:rPr>
          <w:rFonts w:ascii="Times New Roman" w:hAnsi="Times New Roman" w:cs="Times New Roman"/>
        </w:rPr>
        <w:t>Plasma sample should have a level between 3.0 – 3.8 ug/ml FEU</w:t>
      </w:r>
    </w:p>
    <w:p w:rsidR="003C21ED" w:rsidRPr="00BD6337" w:rsidRDefault="003C21ED" w:rsidP="00BD6337">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rPr>
          <w:rFonts w:ascii="Times New Roman" w:hAnsi="Times New Roman" w:cs="Times New Roman"/>
          <w:spacing w:val="-2"/>
        </w:rPr>
      </w:pPr>
      <w:r w:rsidRPr="00BD6337">
        <w:rPr>
          <w:rFonts w:ascii="Times New Roman" w:hAnsi="Times New Roman" w:cs="Times New Roman"/>
        </w:rPr>
        <w:t>Build dependent tests for D-Dimer.</w:t>
      </w:r>
    </w:p>
    <w:p w:rsidR="003C21ED" w:rsidRPr="00BD6337" w:rsidRDefault="00183EF2" w:rsidP="00BD6337">
      <w:pPr>
        <w:pStyle w:val="ListParagraph"/>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rPr>
          <w:rFonts w:ascii="Times New Roman" w:hAnsi="Times New Roman" w:cs="Times New Roman"/>
          <w:spacing w:val="-2"/>
        </w:rPr>
      </w:pPr>
      <w:r w:rsidRPr="00BD6337">
        <w:rPr>
          <w:rFonts w:ascii="Times New Roman" w:hAnsi="Times New Roman" w:cs="Times New Roman"/>
        </w:rPr>
        <w:t xml:space="preserve">DDI2:  </w:t>
      </w:r>
      <w:r w:rsidR="003C21ED" w:rsidRPr="00BD6337">
        <w:rPr>
          <w:rFonts w:ascii="Times New Roman" w:hAnsi="Times New Roman" w:cs="Times New Roman"/>
        </w:rPr>
        <w:t>1:2 with dilution factor 2.0</w:t>
      </w:r>
    </w:p>
    <w:p w:rsidR="003C21ED" w:rsidRPr="00BD6337" w:rsidRDefault="00183EF2" w:rsidP="00BD6337">
      <w:pPr>
        <w:pStyle w:val="ListParagraph"/>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rPr>
          <w:rFonts w:ascii="Times New Roman" w:hAnsi="Times New Roman" w:cs="Times New Roman"/>
          <w:spacing w:val="-2"/>
        </w:rPr>
      </w:pPr>
      <w:r w:rsidRPr="00BD6337">
        <w:rPr>
          <w:rFonts w:ascii="Times New Roman" w:hAnsi="Times New Roman" w:cs="Times New Roman"/>
        </w:rPr>
        <w:t xml:space="preserve">DDI 4:  </w:t>
      </w:r>
      <w:r w:rsidR="003C21ED" w:rsidRPr="00BD6337">
        <w:rPr>
          <w:rFonts w:ascii="Times New Roman" w:hAnsi="Times New Roman" w:cs="Times New Roman"/>
        </w:rPr>
        <w:t>1:4 with dilution factor 4.0</w:t>
      </w:r>
    </w:p>
    <w:p w:rsidR="003C21ED" w:rsidRPr="00BD6337" w:rsidRDefault="00183EF2" w:rsidP="00BD6337">
      <w:pPr>
        <w:pStyle w:val="ListParagraph"/>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rPr>
          <w:rFonts w:ascii="Times New Roman" w:hAnsi="Times New Roman" w:cs="Times New Roman"/>
          <w:spacing w:val="-2"/>
        </w:rPr>
      </w:pPr>
      <w:r w:rsidRPr="00BD6337">
        <w:rPr>
          <w:rFonts w:ascii="Times New Roman" w:hAnsi="Times New Roman" w:cs="Times New Roman"/>
        </w:rPr>
        <w:t xml:space="preserve">DDI8:  </w:t>
      </w:r>
      <w:r w:rsidR="003C21ED" w:rsidRPr="00BD6337">
        <w:rPr>
          <w:rFonts w:ascii="Times New Roman" w:hAnsi="Times New Roman" w:cs="Times New Roman"/>
        </w:rPr>
        <w:t>1:8 with dilution factor 8.0</w:t>
      </w:r>
    </w:p>
    <w:p w:rsidR="003C21ED" w:rsidRPr="00BD6337" w:rsidRDefault="00183EF2" w:rsidP="00BD6337">
      <w:pPr>
        <w:pStyle w:val="ListParagraph"/>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rPr>
          <w:rFonts w:ascii="Times New Roman" w:hAnsi="Times New Roman" w:cs="Times New Roman"/>
          <w:spacing w:val="-2"/>
        </w:rPr>
      </w:pPr>
      <w:r w:rsidRPr="00BD6337">
        <w:rPr>
          <w:rFonts w:ascii="Times New Roman" w:hAnsi="Times New Roman" w:cs="Times New Roman"/>
        </w:rPr>
        <w:t xml:space="preserve">DDI 15:  </w:t>
      </w:r>
      <w:r w:rsidR="003C21ED" w:rsidRPr="00BD6337">
        <w:rPr>
          <w:rFonts w:ascii="Times New Roman" w:hAnsi="Times New Roman" w:cs="Times New Roman"/>
        </w:rPr>
        <w:t>1:15 with dilution factor 15.0</w:t>
      </w:r>
    </w:p>
    <w:p w:rsidR="003C21ED" w:rsidRPr="00BD6337" w:rsidRDefault="003C21ED" w:rsidP="00BD6337">
      <w:pPr>
        <w:pStyle w:val="ListParagraph"/>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2952"/>
        <w:rPr>
          <w:rFonts w:ascii="Times New Roman" w:hAnsi="Times New Roman" w:cs="Times New Roman"/>
          <w:spacing w:val="-2"/>
        </w:rPr>
      </w:pPr>
      <w:r w:rsidRPr="00BD6337">
        <w:rPr>
          <w:rFonts w:ascii="Times New Roman" w:hAnsi="Times New Roman" w:cs="Times New Roman"/>
        </w:rPr>
        <w:t xml:space="preserve">Perform 1:1 (repeat undiluted), 1:2, </w:t>
      </w:r>
      <w:proofErr w:type="gramStart"/>
      <w:r w:rsidRPr="00BD6337">
        <w:rPr>
          <w:rFonts w:ascii="Times New Roman" w:hAnsi="Times New Roman" w:cs="Times New Roman"/>
        </w:rPr>
        <w:t>1:4</w:t>
      </w:r>
      <w:proofErr w:type="gramEnd"/>
      <w:r w:rsidRPr="00BD6337">
        <w:rPr>
          <w:rFonts w:ascii="Times New Roman" w:hAnsi="Times New Roman" w:cs="Times New Roman"/>
        </w:rPr>
        <w:t>, 1:8, and 1:15 D-Dimer tests on a high specimen (3.0 – 3.8 ug/mL FEU).</w:t>
      </w:r>
    </w:p>
    <w:p w:rsidR="003C21ED" w:rsidRPr="00BD6337" w:rsidRDefault="003C21ED" w:rsidP="00BD6337">
      <w:pPr>
        <w:pStyle w:val="ListParagraph"/>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2952"/>
        <w:rPr>
          <w:rFonts w:ascii="Times New Roman" w:hAnsi="Times New Roman" w:cs="Times New Roman"/>
          <w:spacing w:val="-2"/>
        </w:rPr>
      </w:pPr>
      <w:r w:rsidRPr="00BD6337">
        <w:rPr>
          <w:rFonts w:ascii="Times New Roman" w:hAnsi="Times New Roman" w:cs="Times New Roman"/>
        </w:rPr>
        <w:t>Evaluate the calculated theoretical value (target value) for each dilution versus the actual assay result for that dilution.</w:t>
      </w:r>
    </w:p>
    <w:p w:rsidR="003C21ED" w:rsidRPr="00BD6337" w:rsidRDefault="003C21ED" w:rsidP="00BD6337">
      <w:pPr>
        <w:pStyle w:val="ListParagraph"/>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2952"/>
        <w:rPr>
          <w:rFonts w:ascii="Times New Roman" w:hAnsi="Times New Roman" w:cs="Times New Roman"/>
          <w:spacing w:val="-2"/>
        </w:rPr>
      </w:pPr>
      <w:r w:rsidRPr="00BD6337">
        <w:rPr>
          <w:rFonts w:ascii="Times New Roman" w:hAnsi="Times New Roman" w:cs="Times New Roman"/>
        </w:rPr>
        <w:t>Criteria for acceptance: The results should be equivalent to the target values</w:t>
      </w:r>
    </w:p>
    <w:p w:rsidR="003C21ED" w:rsidRPr="00BD6337" w:rsidRDefault="003C21ED" w:rsidP="00BD6337">
      <w:pPr>
        <w:pStyle w:val="ListParagraph"/>
        <w:numPr>
          <w:ilvl w:val="5"/>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4770"/>
        <w:rPr>
          <w:rFonts w:ascii="Times New Roman" w:hAnsi="Times New Roman" w:cs="Times New Roman"/>
          <w:spacing w:val="-2"/>
        </w:rPr>
      </w:pPr>
      <w:r w:rsidRPr="00BD6337">
        <w:rPr>
          <w:rFonts w:ascii="Times New Roman" w:hAnsi="Times New Roman" w:cs="Times New Roman"/>
        </w:rPr>
        <w:t xml:space="preserve">for samples &lt;1.0 ug/mL FEU </w:t>
      </w:r>
      <w:r w:rsidRPr="00BD6337">
        <w:rPr>
          <w:rFonts w:ascii="Times New Roman" w:hAnsi="Times New Roman" w:cs="Times New Roman"/>
          <w:u w:val="single"/>
        </w:rPr>
        <w:t>+</w:t>
      </w:r>
      <w:r w:rsidRPr="00BD6337">
        <w:rPr>
          <w:rFonts w:ascii="Times New Roman" w:hAnsi="Times New Roman" w:cs="Times New Roman"/>
        </w:rPr>
        <w:t xml:space="preserve"> 0.15 ug/</w:t>
      </w:r>
      <w:r w:rsidR="00183EF2" w:rsidRPr="00BD6337">
        <w:rPr>
          <w:rFonts w:ascii="Times New Roman" w:hAnsi="Times New Roman" w:cs="Times New Roman"/>
        </w:rPr>
        <w:t>Ml</w:t>
      </w:r>
    </w:p>
    <w:p w:rsidR="003C21ED" w:rsidRPr="00BD6337" w:rsidRDefault="003C21ED" w:rsidP="00BD6337">
      <w:pPr>
        <w:pStyle w:val="ListParagraph"/>
        <w:numPr>
          <w:ilvl w:val="5"/>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4770"/>
        <w:rPr>
          <w:rFonts w:ascii="Times New Roman" w:hAnsi="Times New Roman" w:cs="Times New Roman"/>
          <w:spacing w:val="-2"/>
        </w:rPr>
      </w:pPr>
      <w:r w:rsidRPr="00BD6337">
        <w:rPr>
          <w:rFonts w:ascii="Times New Roman" w:hAnsi="Times New Roman" w:cs="Times New Roman"/>
        </w:rPr>
        <w:t xml:space="preserve">for samples &gt;1.0 -4.0 ug/mL FEU </w:t>
      </w:r>
      <w:r w:rsidRPr="00BD6337">
        <w:rPr>
          <w:rFonts w:ascii="Times New Roman" w:hAnsi="Times New Roman" w:cs="Times New Roman"/>
          <w:u w:val="single"/>
        </w:rPr>
        <w:t>+</w:t>
      </w:r>
      <w:r w:rsidRPr="00BD6337">
        <w:rPr>
          <w:rFonts w:ascii="Times New Roman" w:hAnsi="Times New Roman" w:cs="Times New Roman"/>
        </w:rPr>
        <w:t xml:space="preserve"> 0.50 ug/mL</w:t>
      </w:r>
    </w:p>
    <w:p w:rsidR="003C21ED" w:rsidRPr="00BD6337" w:rsidRDefault="003C21ED" w:rsidP="00BD6337">
      <w:pPr>
        <w:pStyle w:val="ListParagraph"/>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2952"/>
        <w:rPr>
          <w:rFonts w:ascii="Times New Roman" w:hAnsi="Times New Roman" w:cs="Times New Roman"/>
          <w:spacing w:val="-2"/>
        </w:rPr>
      </w:pPr>
      <w:r w:rsidRPr="00BD6337">
        <w:rPr>
          <w:rFonts w:ascii="Times New Roman" w:hAnsi="Times New Roman" w:cs="Times New Roman"/>
        </w:rPr>
        <w:t>The data will verify the calibration verification</w:t>
      </w:r>
    </w:p>
    <w:p w:rsidR="003C21ED" w:rsidRPr="00BD6337" w:rsidRDefault="003C21ED" w:rsidP="00BD6337">
      <w:pPr>
        <w:pStyle w:val="ListParagraph"/>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2952"/>
        <w:rPr>
          <w:rFonts w:ascii="Times New Roman" w:hAnsi="Times New Roman" w:cs="Times New Roman"/>
          <w:spacing w:val="-2"/>
        </w:rPr>
      </w:pPr>
      <w:r w:rsidRPr="00BD6337">
        <w:rPr>
          <w:rFonts w:ascii="Times New Roman" w:hAnsi="Times New Roman" w:cs="Times New Roman"/>
        </w:rPr>
        <w:t>Two levels of Quality Control validate the accuracy of the calibration each time the assay is performed.</w:t>
      </w:r>
    </w:p>
    <w:p w:rsidR="008B696D" w:rsidRPr="00BD6337" w:rsidRDefault="008B696D" w:rsidP="00BD6337">
      <w:pPr>
        <w:spacing w:after="0"/>
        <w:rPr>
          <w:rFonts w:ascii="Times New Roman" w:hAnsi="Times New Roman" w:cs="Times New Roman"/>
        </w:rPr>
      </w:pPr>
    </w:p>
    <w:p w:rsidR="00A23A21" w:rsidRPr="00BD6337" w:rsidRDefault="00A23A21" w:rsidP="00BD6337">
      <w:pPr>
        <w:pStyle w:val="ListParagraph"/>
        <w:numPr>
          <w:ilvl w:val="0"/>
          <w:numId w:val="9"/>
        </w:numPr>
        <w:spacing w:after="0"/>
        <w:rPr>
          <w:rFonts w:ascii="Times New Roman" w:hAnsi="Times New Roman" w:cs="Times New Roman"/>
        </w:rPr>
      </w:pPr>
      <w:r w:rsidRPr="00BD6337">
        <w:rPr>
          <w:rFonts w:ascii="Times New Roman" w:hAnsi="Times New Roman" w:cs="Times New Roman"/>
          <w:b/>
        </w:rPr>
        <w:t xml:space="preserve">ANALYTICAL MEASUREMENT RANGE (AMR) &amp; </w:t>
      </w:r>
      <w:r w:rsidR="008B696D" w:rsidRPr="00BD6337">
        <w:rPr>
          <w:rFonts w:ascii="Times New Roman" w:hAnsi="Times New Roman" w:cs="Times New Roman"/>
          <w:b/>
        </w:rPr>
        <w:t xml:space="preserve">CLINICAL </w:t>
      </w:r>
      <w:r w:rsidRPr="00BD6337">
        <w:rPr>
          <w:rFonts w:ascii="Times New Roman" w:hAnsi="Times New Roman" w:cs="Times New Roman"/>
          <w:b/>
        </w:rPr>
        <w:t>REPORTABLE RANGE (CRR)</w:t>
      </w:r>
    </w:p>
    <w:p w:rsidR="008B696D" w:rsidRPr="00BD6337" w:rsidRDefault="008B696D" w:rsidP="00BD6337">
      <w:pPr>
        <w:spacing w:after="0"/>
        <w:ind w:left="360"/>
        <w:rPr>
          <w:rFonts w:ascii="Times New Roman" w:hAnsi="Times New Roman" w:cs="Times New Roman"/>
        </w:rPr>
      </w:pPr>
    </w:p>
    <w:p w:rsidR="00A23A21" w:rsidRDefault="00A23A21" w:rsidP="00BD6337">
      <w:pPr>
        <w:pStyle w:val="ListParagraph"/>
        <w:numPr>
          <w:ilvl w:val="1"/>
          <w:numId w:val="9"/>
        </w:numPr>
        <w:spacing w:after="0"/>
        <w:rPr>
          <w:rFonts w:ascii="Times New Roman" w:hAnsi="Times New Roman" w:cs="Times New Roman"/>
        </w:rPr>
      </w:pPr>
      <w:r w:rsidRPr="00BD6337">
        <w:rPr>
          <w:rFonts w:ascii="Times New Roman" w:hAnsi="Times New Roman" w:cs="Times New Roman"/>
        </w:rPr>
        <w:t>All tests which are calibrated and directly measure the concentration or activity of an analyte by employing enzyme immunoassay (EIA), immunoturbidity and chromogenic methods must have a defined Analytical Measurement Range (AMR) and Clinical Reportable Range (CRR). This does not apply to clotting assays.</w:t>
      </w:r>
    </w:p>
    <w:p w:rsidR="008A16A2" w:rsidRDefault="008A16A2" w:rsidP="008A16A2">
      <w:pPr>
        <w:spacing w:after="0"/>
        <w:rPr>
          <w:rFonts w:ascii="Times New Roman" w:hAnsi="Times New Roman" w:cs="Times New Roman"/>
        </w:rPr>
      </w:pPr>
    </w:p>
    <w:p w:rsidR="008A16A2" w:rsidRDefault="008A16A2" w:rsidP="008A16A2">
      <w:pPr>
        <w:spacing w:after="0"/>
        <w:rPr>
          <w:rFonts w:ascii="Times New Roman" w:hAnsi="Times New Roman" w:cs="Times New Roman"/>
        </w:rPr>
      </w:pPr>
    </w:p>
    <w:p w:rsidR="008A16A2" w:rsidRPr="008A16A2" w:rsidRDefault="008A16A2" w:rsidP="008A16A2">
      <w:pPr>
        <w:spacing w:after="0"/>
        <w:rPr>
          <w:rFonts w:ascii="Times New Roman" w:hAnsi="Times New Roman" w:cs="Times New Roman"/>
        </w:rPr>
      </w:pPr>
    </w:p>
    <w:p w:rsidR="00A23A21" w:rsidRPr="00BD6337" w:rsidRDefault="00A23A21" w:rsidP="00BD6337">
      <w:pPr>
        <w:pStyle w:val="ListParagraph"/>
        <w:numPr>
          <w:ilvl w:val="1"/>
          <w:numId w:val="9"/>
        </w:numPr>
        <w:spacing w:after="0"/>
        <w:rPr>
          <w:rFonts w:ascii="Times New Roman" w:hAnsi="Times New Roman" w:cs="Times New Roman"/>
        </w:rPr>
      </w:pPr>
      <w:r w:rsidRPr="00BD6337">
        <w:rPr>
          <w:rFonts w:ascii="Times New Roman" w:hAnsi="Times New Roman" w:cs="Times New Roman"/>
        </w:rPr>
        <w:t>The Analytical Measurement Range (AMR) is the range of analyte values that a method can directly measure on a specimen without any dilution, concentration or pretreatment not part of the usual assay process. The AMR validation is the process of confirming that the assay system will recover the concentration or activity of the analyte over the AMR.</w:t>
      </w:r>
    </w:p>
    <w:p w:rsidR="008B696D" w:rsidRPr="00BD6337" w:rsidRDefault="00A23A21" w:rsidP="00BD6337">
      <w:pPr>
        <w:pStyle w:val="ListParagraph"/>
        <w:numPr>
          <w:ilvl w:val="2"/>
          <w:numId w:val="9"/>
        </w:numPr>
        <w:spacing w:after="0" w:line="240" w:lineRule="auto"/>
        <w:rPr>
          <w:rFonts w:ascii="Times New Roman" w:hAnsi="Times New Roman" w:cs="Times New Roman"/>
        </w:rPr>
      </w:pPr>
      <w:r w:rsidRPr="00BD6337">
        <w:rPr>
          <w:rFonts w:ascii="Times New Roman" w:hAnsi="Times New Roman" w:cs="Times New Roman"/>
        </w:rPr>
        <w:t>The calibration curve defines the AMR and satisfies the requirement of the AMR verification if the matrix of the calibrator is appropriate and employs at least 3 points that fall in the low, mid and high range of the AMR.</w:t>
      </w:r>
    </w:p>
    <w:p w:rsidR="00A23A21" w:rsidRPr="00BD6337" w:rsidRDefault="00A23A21" w:rsidP="00BD6337">
      <w:pPr>
        <w:pStyle w:val="ListParagraph"/>
        <w:numPr>
          <w:ilvl w:val="2"/>
          <w:numId w:val="9"/>
        </w:numPr>
        <w:spacing w:after="0" w:line="240" w:lineRule="auto"/>
        <w:rPr>
          <w:rFonts w:ascii="Times New Roman" w:hAnsi="Times New Roman" w:cs="Times New Roman"/>
        </w:rPr>
      </w:pPr>
      <w:r w:rsidRPr="00BD6337">
        <w:rPr>
          <w:rFonts w:ascii="Times New Roman" w:hAnsi="Times New Roman" w:cs="Times New Roman"/>
        </w:rPr>
        <w:t xml:space="preserve">This must be verified prior to reporting patient results and every six (6) months </w:t>
      </w:r>
      <w:r w:rsidR="00B615FC" w:rsidRPr="00BD6337">
        <w:rPr>
          <w:rFonts w:ascii="Times New Roman" w:hAnsi="Times New Roman" w:cs="Times New Roman"/>
        </w:rPr>
        <w:t>thereafter</w:t>
      </w:r>
      <w:r w:rsidRPr="00BD6337">
        <w:rPr>
          <w:rFonts w:ascii="Times New Roman" w:hAnsi="Times New Roman" w:cs="Times New Roman"/>
        </w:rPr>
        <w:t>, or at lot change, whichever comes first.</w:t>
      </w:r>
    </w:p>
    <w:p w:rsidR="00A23A21" w:rsidRPr="00BD6337" w:rsidRDefault="00A23A21" w:rsidP="00BD6337">
      <w:pPr>
        <w:pStyle w:val="ListParagraph"/>
        <w:numPr>
          <w:ilvl w:val="1"/>
          <w:numId w:val="10"/>
        </w:numPr>
        <w:spacing w:after="0" w:line="240" w:lineRule="auto"/>
        <w:rPr>
          <w:rFonts w:ascii="Times New Roman" w:hAnsi="Times New Roman" w:cs="Times New Roman"/>
        </w:rPr>
      </w:pPr>
      <w:r w:rsidRPr="00BD6337">
        <w:rPr>
          <w:rFonts w:ascii="Times New Roman" w:hAnsi="Times New Roman" w:cs="Times New Roman"/>
        </w:rPr>
        <w:t>The Clinical Reportable Range (CRR) is the measured range after the specimen is diluted, concentrated or pre-treated in order to expand the direct AMR.</w:t>
      </w:r>
    </w:p>
    <w:p w:rsidR="00A23A21" w:rsidRPr="00BD6337" w:rsidRDefault="00A23A21" w:rsidP="00BD6337">
      <w:pPr>
        <w:pStyle w:val="ListParagraph"/>
        <w:numPr>
          <w:ilvl w:val="2"/>
          <w:numId w:val="10"/>
        </w:numPr>
        <w:spacing w:after="0" w:line="240" w:lineRule="auto"/>
        <w:rPr>
          <w:rFonts w:ascii="Times New Roman" w:hAnsi="Times New Roman" w:cs="Times New Roman"/>
        </w:rPr>
      </w:pPr>
      <w:r w:rsidRPr="00BD6337">
        <w:rPr>
          <w:rFonts w:ascii="Times New Roman" w:hAnsi="Times New Roman" w:cs="Times New Roman"/>
        </w:rPr>
        <w:t>The laboratory should define the maximum dilution that falls within the AMR.</w:t>
      </w:r>
    </w:p>
    <w:p w:rsidR="00A23A21" w:rsidRDefault="00A23A21" w:rsidP="00BD6337">
      <w:pPr>
        <w:pStyle w:val="ListParagraph"/>
        <w:numPr>
          <w:ilvl w:val="2"/>
          <w:numId w:val="10"/>
        </w:numPr>
        <w:spacing w:after="0" w:line="240" w:lineRule="auto"/>
        <w:rPr>
          <w:rFonts w:ascii="Times New Roman" w:hAnsi="Times New Roman" w:cs="Times New Roman"/>
        </w:rPr>
      </w:pPr>
      <w:r w:rsidRPr="00BD6337">
        <w:rPr>
          <w:rFonts w:ascii="Times New Roman" w:hAnsi="Times New Roman" w:cs="Times New Roman"/>
        </w:rPr>
        <w:t>The diluted sample raw data must fall within the AMR of the original curve.</w:t>
      </w:r>
    </w:p>
    <w:p w:rsidR="00A23A21" w:rsidRPr="00BD6337" w:rsidRDefault="00A23A21" w:rsidP="00BD6337">
      <w:pPr>
        <w:pStyle w:val="ListParagraph"/>
        <w:numPr>
          <w:ilvl w:val="2"/>
          <w:numId w:val="10"/>
        </w:numPr>
        <w:spacing w:after="0" w:line="240" w:lineRule="auto"/>
        <w:rPr>
          <w:rFonts w:ascii="Times New Roman" w:hAnsi="Times New Roman" w:cs="Times New Roman"/>
        </w:rPr>
      </w:pPr>
      <w:r w:rsidRPr="00BD6337">
        <w:rPr>
          <w:rFonts w:ascii="Times New Roman" w:hAnsi="Times New Roman" w:cs="Times New Roman"/>
        </w:rPr>
        <w:t>If the dilution fails to bring the raw data within the AMR, the result may be reported as “greater than” (&gt;) the established upper CRR limit or “less than” (&lt;) the established lower CRR limit.  For most tests, the lower CRR limit is equal to the lower AMR limit.</w:t>
      </w:r>
    </w:p>
    <w:p w:rsidR="005132F7" w:rsidRPr="00BD6337" w:rsidRDefault="005132F7" w:rsidP="00BD6337">
      <w:pPr>
        <w:spacing w:after="0" w:line="240" w:lineRule="auto"/>
        <w:ind w:left="1980"/>
        <w:rPr>
          <w:rFonts w:ascii="Times New Roman" w:hAnsi="Times New Roman" w:cs="Times New Roman"/>
        </w:rPr>
      </w:pPr>
    </w:p>
    <w:p w:rsidR="005132F7" w:rsidRPr="00BD6337" w:rsidRDefault="005132F7" w:rsidP="00BD6337">
      <w:pPr>
        <w:pStyle w:val="ListParagraph"/>
        <w:numPr>
          <w:ilvl w:val="0"/>
          <w:numId w:val="9"/>
        </w:numPr>
        <w:spacing w:after="0" w:line="240" w:lineRule="auto"/>
        <w:rPr>
          <w:rFonts w:ascii="Times New Roman" w:hAnsi="Times New Roman" w:cs="Times New Roman"/>
        </w:rPr>
      </w:pPr>
      <w:r w:rsidRPr="00BD6337">
        <w:rPr>
          <w:rFonts w:ascii="Times New Roman" w:hAnsi="Times New Roman" w:cs="Times New Roman"/>
          <w:b/>
        </w:rPr>
        <w:t>TEST AMR/CRR LIMITS</w:t>
      </w:r>
    </w:p>
    <w:p w:rsidR="005132F7" w:rsidRPr="00BD6337" w:rsidRDefault="005132F7" w:rsidP="00BD6337">
      <w:pPr>
        <w:spacing w:after="0" w:line="240" w:lineRule="auto"/>
        <w:ind w:left="360"/>
        <w:rPr>
          <w:rFonts w:ascii="Times New Roman" w:hAnsi="Times New Roman" w:cs="Times New Roman"/>
        </w:rPr>
      </w:pPr>
    </w:p>
    <w:p w:rsidR="005132F7" w:rsidRPr="00BD6337" w:rsidRDefault="005132F7" w:rsidP="00BD6337">
      <w:pPr>
        <w:pStyle w:val="ListParagraph"/>
        <w:numPr>
          <w:ilvl w:val="1"/>
          <w:numId w:val="9"/>
        </w:numPr>
        <w:spacing w:after="0" w:line="240" w:lineRule="auto"/>
        <w:rPr>
          <w:rFonts w:ascii="Times New Roman" w:hAnsi="Times New Roman" w:cs="Times New Roman"/>
        </w:rPr>
      </w:pPr>
      <w:r w:rsidRPr="00BD6337">
        <w:rPr>
          <w:rFonts w:ascii="Times New Roman" w:hAnsi="Times New Roman" w:cs="Times New Roman"/>
        </w:rPr>
        <w:t xml:space="preserve">The package insert states that the </w:t>
      </w:r>
      <w:r w:rsidRPr="00BD6337">
        <w:rPr>
          <w:rFonts w:ascii="Times New Roman" w:hAnsi="Times New Roman" w:cs="Times New Roman"/>
          <w:u w:val="single"/>
        </w:rPr>
        <w:t>Analytical Measurement Range (AMR)</w:t>
      </w:r>
      <w:r w:rsidRPr="00BD6337">
        <w:rPr>
          <w:rFonts w:ascii="Times New Roman" w:hAnsi="Times New Roman" w:cs="Times New Roman"/>
        </w:rPr>
        <w:t xml:space="preserve"> of the reagent on the STA</w:t>
      </w:r>
      <w:r w:rsidRPr="00BD6337">
        <w:rPr>
          <w:rFonts w:ascii="Times New Roman" w:hAnsi="Times New Roman" w:cs="Times New Roman"/>
          <w:b/>
          <w:vertAlign w:val="superscript"/>
        </w:rPr>
        <w:t>®</w:t>
      </w:r>
      <w:r w:rsidRPr="00BD6337">
        <w:rPr>
          <w:rFonts w:ascii="Times New Roman" w:hAnsi="Times New Roman" w:cs="Times New Roman"/>
        </w:rPr>
        <w:t xml:space="preserve"> System instrument is 0.27 - 4.00 </w:t>
      </w:r>
      <w:r w:rsidRPr="00BD6337">
        <w:rPr>
          <w:rFonts w:ascii="Times New Roman" w:hAnsi="Times New Roman" w:cs="Times New Roman"/>
          <w:i/>
        </w:rPr>
        <w:t>u</w:t>
      </w:r>
      <w:r w:rsidRPr="00BD6337">
        <w:rPr>
          <w:rFonts w:ascii="Times New Roman" w:hAnsi="Times New Roman" w:cs="Times New Roman"/>
        </w:rPr>
        <w:t>g/ml without dilution.</w:t>
      </w:r>
    </w:p>
    <w:p w:rsidR="005132F7" w:rsidRDefault="005132F7" w:rsidP="00BD6337">
      <w:pPr>
        <w:pStyle w:val="ListParagraph"/>
        <w:numPr>
          <w:ilvl w:val="1"/>
          <w:numId w:val="9"/>
        </w:numPr>
        <w:spacing w:after="0" w:line="240" w:lineRule="auto"/>
        <w:rPr>
          <w:rFonts w:ascii="Times New Roman" w:hAnsi="Times New Roman" w:cs="Times New Roman"/>
        </w:rPr>
      </w:pPr>
      <w:r w:rsidRPr="00BD6337">
        <w:rPr>
          <w:rFonts w:ascii="Times New Roman" w:hAnsi="Times New Roman" w:cs="Times New Roman"/>
        </w:rPr>
        <w:t>The Clinical Reportable Range on the STA Compact Max</w:t>
      </w:r>
      <w:r w:rsidRPr="00BD6337">
        <w:rPr>
          <w:rFonts w:ascii="Times New Roman" w:hAnsi="Times New Roman" w:cs="Times New Roman"/>
          <w:vertAlign w:val="superscript"/>
        </w:rPr>
        <w:t xml:space="preserve">® </w:t>
      </w:r>
      <w:r w:rsidRPr="00BD6337">
        <w:rPr>
          <w:rFonts w:ascii="Times New Roman" w:hAnsi="Times New Roman" w:cs="Times New Roman"/>
        </w:rPr>
        <w:t xml:space="preserve">instrument is expanded </w:t>
      </w:r>
      <w:proofErr w:type="gramStart"/>
      <w:r w:rsidRPr="00BD6337">
        <w:rPr>
          <w:rFonts w:ascii="Times New Roman" w:hAnsi="Times New Roman" w:cs="Times New Roman"/>
        </w:rPr>
        <w:t>to 2</w:t>
      </w:r>
      <w:r w:rsidR="00E82E26">
        <w:rPr>
          <w:rFonts w:ascii="Times New Roman" w:hAnsi="Times New Roman" w:cs="Times New Roman"/>
        </w:rPr>
        <w:t>5</w:t>
      </w:r>
      <w:r w:rsidRPr="00BD6337">
        <w:rPr>
          <w:rFonts w:ascii="Times New Roman" w:hAnsi="Times New Roman" w:cs="Times New Roman"/>
        </w:rPr>
        <w:t xml:space="preserve"> </w:t>
      </w:r>
      <w:r w:rsidRPr="00BD6337">
        <w:rPr>
          <w:rFonts w:ascii="Times New Roman" w:hAnsi="Times New Roman" w:cs="Times New Roman"/>
          <w:i/>
        </w:rPr>
        <w:t>u</w:t>
      </w:r>
      <w:r w:rsidRPr="00BD6337">
        <w:rPr>
          <w:rFonts w:ascii="Times New Roman" w:hAnsi="Times New Roman" w:cs="Times New Roman"/>
        </w:rPr>
        <w:t xml:space="preserve">g/ml </w:t>
      </w:r>
      <w:r w:rsidRPr="00BD6337">
        <w:rPr>
          <w:rFonts w:ascii="Times New Roman" w:hAnsi="Times New Roman" w:cs="Times New Roman"/>
          <w:u w:val="single"/>
        </w:rPr>
        <w:t>with the addition of an alternate</w:t>
      </w:r>
      <w:r w:rsidRPr="00BD6337">
        <w:rPr>
          <w:rFonts w:ascii="Times New Roman" w:hAnsi="Times New Roman" w:cs="Times New Roman"/>
        </w:rPr>
        <w:t xml:space="preserve"> dilution defined in the Methodologies as a 1:5 auto re-dilution</w:t>
      </w:r>
      <w:proofErr w:type="gramEnd"/>
      <w:r w:rsidRPr="00BD6337">
        <w:rPr>
          <w:rFonts w:ascii="Times New Roman" w:hAnsi="Times New Roman" w:cs="Times New Roman"/>
        </w:rPr>
        <w:t>. The STA Compact Max</w:t>
      </w:r>
      <w:r w:rsidRPr="00BD6337">
        <w:rPr>
          <w:rFonts w:ascii="Times New Roman" w:hAnsi="Times New Roman" w:cs="Times New Roman"/>
          <w:vertAlign w:val="superscript"/>
        </w:rPr>
        <w:t xml:space="preserve">®   </w:t>
      </w:r>
      <w:r w:rsidRPr="00BD6337">
        <w:rPr>
          <w:rFonts w:ascii="Times New Roman" w:hAnsi="Times New Roman" w:cs="Times New Roman"/>
        </w:rPr>
        <w:t xml:space="preserve">automatically corrects the result for the dilution change. The 1:5 </w:t>
      </w:r>
      <w:proofErr w:type="gramStart"/>
      <w:r w:rsidRPr="00BD6337">
        <w:rPr>
          <w:rFonts w:ascii="Times New Roman" w:hAnsi="Times New Roman" w:cs="Times New Roman"/>
        </w:rPr>
        <w:t>dilution</w:t>
      </w:r>
      <w:proofErr w:type="gramEnd"/>
      <w:r w:rsidRPr="00BD6337">
        <w:rPr>
          <w:rFonts w:ascii="Times New Roman" w:hAnsi="Times New Roman" w:cs="Times New Roman"/>
        </w:rPr>
        <w:t xml:space="preserve"> is the highest dilution that can be added to this test.</w:t>
      </w:r>
    </w:p>
    <w:p w:rsidR="005132F7" w:rsidRPr="00BD6337" w:rsidRDefault="005132F7" w:rsidP="00BD6337">
      <w:pPr>
        <w:spacing w:after="0" w:line="240" w:lineRule="auto"/>
        <w:ind w:left="1008"/>
        <w:rPr>
          <w:rFonts w:ascii="Times New Roman" w:hAnsi="Times New Roman" w:cs="Times New Roman"/>
        </w:rPr>
      </w:pPr>
    </w:p>
    <w:p w:rsidR="005132F7" w:rsidRPr="00BD6337" w:rsidRDefault="005132F7" w:rsidP="00BD6337">
      <w:pPr>
        <w:pStyle w:val="ListParagraph"/>
        <w:numPr>
          <w:ilvl w:val="0"/>
          <w:numId w:val="9"/>
        </w:numPr>
        <w:spacing w:after="0" w:line="240" w:lineRule="auto"/>
        <w:rPr>
          <w:rFonts w:ascii="Times New Roman" w:hAnsi="Times New Roman" w:cs="Times New Roman"/>
        </w:rPr>
      </w:pPr>
      <w:r w:rsidRPr="00BD6337">
        <w:rPr>
          <w:rFonts w:ascii="Times New Roman" w:hAnsi="Times New Roman" w:cs="Times New Roman"/>
          <w:b/>
        </w:rPr>
        <w:t>NEGATIVE PREDICTIVE VALUE</w:t>
      </w:r>
    </w:p>
    <w:p w:rsidR="005132F7" w:rsidRPr="00BD6337" w:rsidRDefault="005132F7" w:rsidP="00BD6337">
      <w:pPr>
        <w:spacing w:after="0" w:line="240" w:lineRule="auto"/>
        <w:ind w:left="360"/>
        <w:rPr>
          <w:rFonts w:ascii="Times New Roman" w:hAnsi="Times New Roman" w:cs="Times New Roman"/>
        </w:rPr>
      </w:pPr>
    </w:p>
    <w:p w:rsidR="005132F7" w:rsidRPr="00BD6337" w:rsidRDefault="005132F7" w:rsidP="00BD6337">
      <w:pPr>
        <w:pStyle w:val="ListParagraph"/>
        <w:numPr>
          <w:ilvl w:val="1"/>
          <w:numId w:val="9"/>
        </w:numPr>
        <w:spacing w:after="0" w:line="240" w:lineRule="auto"/>
        <w:rPr>
          <w:rFonts w:ascii="Times New Roman" w:hAnsi="Times New Roman" w:cs="Times New Roman"/>
        </w:rPr>
      </w:pPr>
      <w:r w:rsidRPr="00BD6337">
        <w:rPr>
          <w:rFonts w:ascii="Times New Roman" w:eastAsia="MS Mincho" w:hAnsi="Times New Roman" w:cs="Times New Roman"/>
          <w:lang w:eastAsia="ja-JP"/>
        </w:rPr>
        <w:t>Each laboratory should use the manufacturer’s cut-off value or threshold for the D-Dimer to be used in the diagnostic algorithm for the aid in diagnosis or exclusion of Deep Venous Thrombosis (DVT) and Pulmonary Embolism (PE).   This value</w:t>
      </w:r>
      <w:r w:rsidR="00EE5D0E">
        <w:rPr>
          <w:rFonts w:ascii="Times New Roman" w:eastAsia="MS Mincho" w:hAnsi="Times New Roman" w:cs="Times New Roman"/>
          <w:lang w:eastAsia="ja-JP"/>
        </w:rPr>
        <w:t xml:space="preserve"> has been </w:t>
      </w:r>
      <w:r w:rsidRPr="00BD6337">
        <w:rPr>
          <w:rFonts w:ascii="Times New Roman" w:eastAsia="MS Mincho" w:hAnsi="Times New Roman" w:cs="Times New Roman"/>
          <w:lang w:eastAsia="ja-JP"/>
        </w:rPr>
        <w:t>verified by:</w:t>
      </w:r>
    </w:p>
    <w:p w:rsidR="00EF0D7C" w:rsidRDefault="005132F7" w:rsidP="00EE5D0E">
      <w:pPr>
        <w:pStyle w:val="ListParagraph"/>
        <w:numPr>
          <w:ilvl w:val="2"/>
          <w:numId w:val="9"/>
        </w:numPr>
        <w:spacing w:after="0" w:line="240" w:lineRule="auto"/>
        <w:rPr>
          <w:rFonts w:ascii="Times New Roman" w:hAnsi="Times New Roman" w:cs="Times New Roman"/>
        </w:rPr>
      </w:pPr>
      <w:r w:rsidRPr="00BD6337">
        <w:rPr>
          <w:rFonts w:ascii="Times New Roman" w:hAnsi="Times New Roman" w:cs="Times New Roman"/>
        </w:rPr>
        <w:t>Peer reviewed literature.</w:t>
      </w:r>
    </w:p>
    <w:p w:rsidR="00EE5D0E" w:rsidRPr="00EE5D0E" w:rsidRDefault="00EE5D0E" w:rsidP="00EE5D0E">
      <w:pPr>
        <w:spacing w:after="0" w:line="240" w:lineRule="auto"/>
        <w:ind w:left="1440"/>
        <w:rPr>
          <w:rFonts w:ascii="Times New Roman" w:hAnsi="Times New Roman" w:cs="Times New Roman"/>
        </w:rPr>
      </w:pPr>
    </w:p>
    <w:p w:rsidR="00EE5D0E" w:rsidRDefault="00EE5D0E" w:rsidP="00EE5D0E">
      <w:pPr>
        <w:pStyle w:val="ListParagraph"/>
        <w:numPr>
          <w:ilvl w:val="2"/>
          <w:numId w:val="9"/>
        </w:numPr>
        <w:spacing w:after="0" w:line="240" w:lineRule="auto"/>
        <w:rPr>
          <w:rFonts w:ascii="Times New Roman" w:hAnsi="Times New Roman" w:cs="Times New Roman"/>
        </w:rPr>
      </w:pPr>
      <w:r>
        <w:rPr>
          <w:rFonts w:ascii="Times New Roman" w:hAnsi="Times New Roman" w:cs="Times New Roman"/>
        </w:rPr>
        <w:t>Confirmed during validation studies</w:t>
      </w:r>
    </w:p>
    <w:p w:rsidR="00EE5D0E" w:rsidRPr="00EE5D0E" w:rsidRDefault="00EE5D0E" w:rsidP="00EE5D0E">
      <w:pPr>
        <w:pStyle w:val="ListParagraph"/>
        <w:rPr>
          <w:rFonts w:ascii="Times New Roman" w:hAnsi="Times New Roman" w:cs="Times New Roman"/>
        </w:rPr>
      </w:pPr>
    </w:p>
    <w:p w:rsidR="005132F7" w:rsidRPr="00BD6337" w:rsidRDefault="005132F7" w:rsidP="00BD6337">
      <w:pPr>
        <w:pStyle w:val="ListParagraph"/>
        <w:numPr>
          <w:ilvl w:val="0"/>
          <w:numId w:val="9"/>
        </w:numPr>
        <w:spacing w:after="0" w:line="240" w:lineRule="auto"/>
        <w:rPr>
          <w:rFonts w:ascii="Times New Roman" w:hAnsi="Times New Roman" w:cs="Times New Roman"/>
        </w:rPr>
      </w:pPr>
      <w:r w:rsidRPr="00BD6337">
        <w:rPr>
          <w:rFonts w:ascii="Times New Roman" w:hAnsi="Times New Roman" w:cs="Times New Roman"/>
          <w:b/>
        </w:rPr>
        <w:t xml:space="preserve">LIMITATIONS </w:t>
      </w:r>
    </w:p>
    <w:p w:rsidR="00EF0D7C" w:rsidRPr="00BD6337" w:rsidRDefault="00EF0D7C" w:rsidP="00BD6337">
      <w:pPr>
        <w:spacing w:after="0" w:line="240" w:lineRule="auto"/>
        <w:ind w:left="360"/>
        <w:rPr>
          <w:rFonts w:ascii="Times New Roman" w:hAnsi="Times New Roman" w:cs="Times New Roman"/>
        </w:rPr>
      </w:pPr>
    </w:p>
    <w:p w:rsidR="005132F7" w:rsidRPr="00BD6337" w:rsidRDefault="005132F7" w:rsidP="00BD6337">
      <w:pPr>
        <w:pStyle w:val="ListParagraph"/>
        <w:numPr>
          <w:ilvl w:val="1"/>
          <w:numId w:val="9"/>
        </w:numPr>
        <w:spacing w:after="0" w:line="240" w:lineRule="auto"/>
        <w:rPr>
          <w:rFonts w:ascii="Times New Roman" w:hAnsi="Times New Roman" w:cs="Times New Roman"/>
        </w:rPr>
      </w:pPr>
      <w:r w:rsidRPr="00BD6337">
        <w:rPr>
          <w:rFonts w:ascii="Times New Roman" w:hAnsi="Times New Roman" w:cs="Times New Roman"/>
        </w:rPr>
        <w:t>Cloudy plasmas may lead to an under-estimation of the D-Dimer level.  Ensure that the absorbance value at 540 nm of the plasma diluted 1:6 with STA</w:t>
      </w:r>
      <w:r w:rsidRPr="00BD6337">
        <w:rPr>
          <w:rFonts w:ascii="Times New Roman" w:hAnsi="Times New Roman" w:cs="Times New Roman"/>
          <w:b/>
          <w:vertAlign w:val="superscript"/>
        </w:rPr>
        <w:t>®</w:t>
      </w:r>
      <w:r w:rsidRPr="00BD6337">
        <w:rPr>
          <w:rFonts w:ascii="Times New Roman" w:hAnsi="Times New Roman" w:cs="Times New Roman"/>
        </w:rPr>
        <w:t xml:space="preserve"> - Owren-Koller buffer is &lt; 0.35.</w:t>
      </w:r>
    </w:p>
    <w:p w:rsidR="005132F7" w:rsidRPr="00BD6337" w:rsidRDefault="005132F7" w:rsidP="00BD6337">
      <w:pPr>
        <w:pStyle w:val="ListParagraph"/>
        <w:numPr>
          <w:ilvl w:val="1"/>
          <w:numId w:val="9"/>
        </w:numPr>
        <w:spacing w:after="0" w:line="240" w:lineRule="auto"/>
        <w:rPr>
          <w:rFonts w:ascii="Times New Roman" w:hAnsi="Times New Roman" w:cs="Times New Roman"/>
        </w:rPr>
      </w:pPr>
      <w:r w:rsidRPr="00BD6337">
        <w:rPr>
          <w:rFonts w:ascii="Times New Roman" w:hAnsi="Times New Roman" w:cs="Times New Roman"/>
        </w:rPr>
        <w:t xml:space="preserve">An over-estimation of D-Dimer level may be seen in the following conditions; FDP concentrations greater than 15 </w:t>
      </w:r>
      <w:r w:rsidRPr="00BD6337">
        <w:rPr>
          <w:rFonts w:ascii="Times New Roman" w:hAnsi="Times New Roman" w:cs="Times New Roman"/>
          <w:i/>
        </w:rPr>
        <w:t>u</w:t>
      </w:r>
      <w:r w:rsidRPr="00BD6337">
        <w:rPr>
          <w:rFonts w:ascii="Times New Roman" w:hAnsi="Times New Roman" w:cs="Times New Roman"/>
        </w:rPr>
        <w:t xml:space="preserve">g/ml, the presence of rheumatoid factor at a level greater </w:t>
      </w:r>
      <w:r w:rsidR="006A2F8B" w:rsidRPr="00BD6337">
        <w:rPr>
          <w:rFonts w:ascii="Times New Roman" w:hAnsi="Times New Roman" w:cs="Times New Roman"/>
        </w:rPr>
        <w:t>than</w:t>
      </w:r>
      <w:r w:rsidRPr="00BD6337">
        <w:rPr>
          <w:rFonts w:ascii="Times New Roman" w:hAnsi="Times New Roman" w:cs="Times New Roman"/>
        </w:rPr>
        <w:t xml:space="preserve"> 50 IU/ml, and the presence of anti-bovine albumin and/or anti-mouse antibodies in certain subjects </w:t>
      </w:r>
    </w:p>
    <w:p w:rsidR="005132F7" w:rsidRPr="00BD6337" w:rsidRDefault="005132F7" w:rsidP="00BD6337">
      <w:pPr>
        <w:pStyle w:val="ListParagraph"/>
        <w:numPr>
          <w:ilvl w:val="1"/>
          <w:numId w:val="9"/>
        </w:numPr>
        <w:spacing w:after="0" w:line="240" w:lineRule="auto"/>
        <w:rPr>
          <w:rFonts w:ascii="Times New Roman" w:hAnsi="Times New Roman" w:cs="Times New Roman"/>
        </w:rPr>
      </w:pPr>
      <w:r w:rsidRPr="00BD6337">
        <w:rPr>
          <w:rFonts w:ascii="Times New Roman" w:hAnsi="Times New Roman" w:cs="Times New Roman"/>
        </w:rPr>
        <w:t>The STA</w:t>
      </w:r>
      <w:r w:rsidRPr="00BD6337">
        <w:rPr>
          <w:rFonts w:ascii="Times New Roman" w:hAnsi="Times New Roman" w:cs="Times New Roman"/>
          <w:b/>
          <w:vertAlign w:val="superscript"/>
        </w:rPr>
        <w:t>®</w:t>
      </w:r>
      <w:r w:rsidRPr="00BD6337">
        <w:rPr>
          <w:rFonts w:ascii="Times New Roman" w:hAnsi="Times New Roman" w:cs="Times New Roman"/>
        </w:rPr>
        <w:t xml:space="preserve"> Liatest</w:t>
      </w:r>
      <w:r w:rsidRPr="00BD6337">
        <w:rPr>
          <w:rFonts w:ascii="Times New Roman" w:hAnsi="Times New Roman" w:cs="Times New Roman"/>
          <w:b/>
          <w:vertAlign w:val="superscript"/>
        </w:rPr>
        <w:t xml:space="preserve">® </w:t>
      </w:r>
      <w:r w:rsidRPr="00BD6337">
        <w:rPr>
          <w:rFonts w:ascii="Times New Roman" w:hAnsi="Times New Roman" w:cs="Times New Roman"/>
        </w:rPr>
        <w:t>D-Dimer is insensitive to the following substances:</w:t>
      </w:r>
      <w:r w:rsidRPr="00BD6337">
        <w:rPr>
          <w:rFonts w:ascii="Times New Roman" w:hAnsi="Times New Roman" w:cs="Times New Roman"/>
        </w:rPr>
        <w:tab/>
        <w:t xml:space="preserve"> hemoglobin (up to 2 g/l); conjugated bilirubin (up to 290 mg/l); unconjugated bilirubin (up to 200 mg/l); unfractionated heparin (up to 2 IU/ml0), and LMWH (up to 2 anti-</w:t>
      </w:r>
      <w:proofErr w:type="spellStart"/>
      <w:r w:rsidRPr="00BD6337">
        <w:rPr>
          <w:rFonts w:ascii="Times New Roman" w:hAnsi="Times New Roman" w:cs="Times New Roman"/>
        </w:rPr>
        <w:t>Xa</w:t>
      </w:r>
      <w:proofErr w:type="spellEnd"/>
      <w:r w:rsidRPr="00BD6337">
        <w:rPr>
          <w:rFonts w:ascii="Times New Roman" w:hAnsi="Times New Roman" w:cs="Times New Roman"/>
        </w:rPr>
        <w:t xml:space="preserve"> IU/ml).</w:t>
      </w:r>
    </w:p>
    <w:p w:rsidR="004E1F08" w:rsidRPr="00BD6337" w:rsidRDefault="004E1F08" w:rsidP="00BD6337">
      <w:pPr>
        <w:spacing w:after="0" w:line="240" w:lineRule="auto"/>
        <w:ind w:left="1008"/>
        <w:rPr>
          <w:rFonts w:ascii="Times New Roman" w:hAnsi="Times New Roman" w:cs="Times New Roman"/>
        </w:rPr>
      </w:pPr>
    </w:p>
    <w:p w:rsidR="005132F7" w:rsidRPr="00BD6337" w:rsidRDefault="005132F7" w:rsidP="00BD6337">
      <w:pPr>
        <w:pStyle w:val="ListParagraph"/>
        <w:numPr>
          <w:ilvl w:val="0"/>
          <w:numId w:val="9"/>
        </w:numPr>
        <w:spacing w:after="0" w:line="240" w:lineRule="auto"/>
        <w:rPr>
          <w:rFonts w:ascii="Times New Roman" w:hAnsi="Times New Roman" w:cs="Times New Roman"/>
          <w:b/>
        </w:rPr>
      </w:pPr>
      <w:r w:rsidRPr="00BD6337">
        <w:rPr>
          <w:rFonts w:ascii="Times New Roman" w:hAnsi="Times New Roman" w:cs="Times New Roman"/>
          <w:b/>
        </w:rPr>
        <w:t xml:space="preserve">NOTES </w:t>
      </w:r>
    </w:p>
    <w:p w:rsidR="004E1F08" w:rsidRPr="00BD6337" w:rsidRDefault="004E1F08" w:rsidP="00BD6337">
      <w:pPr>
        <w:spacing w:after="0" w:line="240" w:lineRule="auto"/>
        <w:ind w:left="360"/>
        <w:rPr>
          <w:rFonts w:ascii="Times New Roman" w:hAnsi="Times New Roman" w:cs="Times New Roman"/>
          <w:b/>
        </w:rPr>
      </w:pPr>
    </w:p>
    <w:p w:rsidR="005132F7" w:rsidRPr="00BD6337" w:rsidRDefault="005132F7" w:rsidP="00BD6337">
      <w:pPr>
        <w:pStyle w:val="ListParagraph"/>
        <w:numPr>
          <w:ilvl w:val="1"/>
          <w:numId w:val="9"/>
        </w:numPr>
        <w:spacing w:after="0" w:line="240" w:lineRule="auto"/>
        <w:rPr>
          <w:rFonts w:ascii="Times New Roman" w:hAnsi="Times New Roman" w:cs="Times New Roman"/>
          <w:b/>
        </w:rPr>
      </w:pPr>
      <w:r w:rsidRPr="00BD6337">
        <w:rPr>
          <w:rFonts w:ascii="Times New Roman" w:hAnsi="Times New Roman" w:cs="Times New Roman"/>
        </w:rPr>
        <w:t>The detection threshold of the STA</w:t>
      </w:r>
      <w:r w:rsidRPr="00BD6337">
        <w:rPr>
          <w:rFonts w:ascii="Times New Roman" w:hAnsi="Times New Roman" w:cs="Times New Roman"/>
          <w:b/>
          <w:vertAlign w:val="superscript"/>
        </w:rPr>
        <w:t>®</w:t>
      </w:r>
      <w:r w:rsidRPr="00BD6337">
        <w:rPr>
          <w:rFonts w:ascii="Times New Roman" w:hAnsi="Times New Roman" w:cs="Times New Roman"/>
        </w:rPr>
        <w:t xml:space="preserve"> Liatest</w:t>
      </w:r>
      <w:r w:rsidRPr="00BD6337">
        <w:rPr>
          <w:rFonts w:ascii="Times New Roman" w:hAnsi="Times New Roman" w:cs="Times New Roman"/>
          <w:b/>
          <w:vertAlign w:val="superscript"/>
        </w:rPr>
        <w:t xml:space="preserve">® </w:t>
      </w:r>
      <w:r w:rsidRPr="00BD6337">
        <w:rPr>
          <w:rFonts w:ascii="Times New Roman" w:hAnsi="Times New Roman" w:cs="Times New Roman"/>
        </w:rPr>
        <w:t>D-Dimer on the STA</w:t>
      </w:r>
      <w:r w:rsidRPr="00BD6337">
        <w:rPr>
          <w:rFonts w:ascii="Times New Roman" w:hAnsi="Times New Roman" w:cs="Times New Roman"/>
          <w:b/>
        </w:rPr>
        <w:t xml:space="preserve"> </w:t>
      </w:r>
      <w:r w:rsidRPr="00BD6337">
        <w:rPr>
          <w:rFonts w:ascii="Times New Roman" w:hAnsi="Times New Roman" w:cs="Times New Roman"/>
        </w:rPr>
        <w:t>Compact Max</w:t>
      </w:r>
      <w:r w:rsidRPr="00BD6337">
        <w:rPr>
          <w:rFonts w:ascii="Times New Roman" w:hAnsi="Times New Roman" w:cs="Times New Roman"/>
          <w:vertAlign w:val="superscript"/>
        </w:rPr>
        <w:t>®</w:t>
      </w:r>
      <w:r w:rsidRPr="00BD6337">
        <w:rPr>
          <w:rFonts w:ascii="Times New Roman" w:hAnsi="Times New Roman" w:cs="Times New Roman"/>
        </w:rPr>
        <w:t xml:space="preserve"> is </w:t>
      </w:r>
      <w:proofErr w:type="gramStart"/>
      <w:r w:rsidRPr="00BD6337">
        <w:rPr>
          <w:rFonts w:ascii="Times New Roman" w:hAnsi="Times New Roman" w:cs="Times New Roman"/>
        </w:rPr>
        <w:t xml:space="preserve">0.27 </w:t>
      </w:r>
      <w:r w:rsidRPr="00BD6337">
        <w:rPr>
          <w:rFonts w:ascii="Times New Roman" w:hAnsi="Times New Roman" w:cs="Times New Roman"/>
          <w:i/>
        </w:rPr>
        <w:t>u</w:t>
      </w:r>
      <w:r w:rsidRPr="00BD6337">
        <w:rPr>
          <w:rFonts w:ascii="Times New Roman" w:hAnsi="Times New Roman" w:cs="Times New Roman"/>
        </w:rPr>
        <w:t>g/ml FEU</w:t>
      </w:r>
      <w:proofErr w:type="gramEnd"/>
      <w:r w:rsidRPr="00BD6337">
        <w:rPr>
          <w:rFonts w:ascii="Times New Roman" w:hAnsi="Times New Roman" w:cs="Times New Roman"/>
        </w:rPr>
        <w:t xml:space="preserve">.  The printout limits are pre-set at 0.27 – 4.00 </w:t>
      </w:r>
      <w:r w:rsidRPr="00BD6337">
        <w:rPr>
          <w:rFonts w:ascii="Times New Roman" w:hAnsi="Times New Roman" w:cs="Times New Roman"/>
          <w:i/>
        </w:rPr>
        <w:t>u</w:t>
      </w:r>
      <w:r w:rsidRPr="00BD6337">
        <w:rPr>
          <w:rFonts w:ascii="Times New Roman" w:hAnsi="Times New Roman" w:cs="Times New Roman"/>
        </w:rPr>
        <w:t xml:space="preserve">g/ml FEU.  When a dependent test is set-up to extend the reportable range of the main test, the print out limit should be extended </w:t>
      </w:r>
      <w:proofErr w:type="gramStart"/>
      <w:r w:rsidRPr="00BD6337">
        <w:rPr>
          <w:rFonts w:ascii="Times New Roman" w:hAnsi="Times New Roman" w:cs="Times New Roman"/>
        </w:rPr>
        <w:t xml:space="preserve">to 20.00 </w:t>
      </w:r>
      <w:r w:rsidRPr="00BD6337">
        <w:rPr>
          <w:rFonts w:ascii="Times New Roman" w:hAnsi="Times New Roman" w:cs="Times New Roman"/>
          <w:i/>
        </w:rPr>
        <w:t>u</w:t>
      </w:r>
      <w:r w:rsidRPr="00BD6337">
        <w:rPr>
          <w:rFonts w:ascii="Times New Roman" w:hAnsi="Times New Roman" w:cs="Times New Roman"/>
        </w:rPr>
        <w:t>g/ml FEU</w:t>
      </w:r>
      <w:proofErr w:type="gramEnd"/>
      <w:r w:rsidRPr="00BD6337">
        <w:rPr>
          <w:rFonts w:ascii="Times New Roman" w:hAnsi="Times New Roman" w:cs="Times New Roman"/>
        </w:rPr>
        <w:t>.</w:t>
      </w:r>
    </w:p>
    <w:p w:rsidR="004F2F52" w:rsidRPr="00BD6337" w:rsidRDefault="004F2F52" w:rsidP="00BD6337">
      <w:pPr>
        <w:spacing w:after="0" w:line="240" w:lineRule="auto"/>
        <w:rPr>
          <w:rFonts w:ascii="Times New Roman" w:hAnsi="Times New Roman" w:cs="Times New Roman"/>
          <w:b/>
        </w:rPr>
      </w:pPr>
    </w:p>
    <w:p w:rsidR="004F2F52" w:rsidRPr="00BD6337" w:rsidRDefault="004F2F52" w:rsidP="00BD6337">
      <w:pPr>
        <w:spacing w:after="0" w:line="240" w:lineRule="auto"/>
        <w:rPr>
          <w:rFonts w:ascii="Times New Roman" w:hAnsi="Times New Roman" w:cs="Times New Roman"/>
          <w:b/>
        </w:rPr>
      </w:pPr>
    </w:p>
    <w:p w:rsidR="004F2F52" w:rsidRDefault="004F2F5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Pr="00BD6337" w:rsidRDefault="008A16A2" w:rsidP="00BD6337">
      <w:pPr>
        <w:spacing w:after="0" w:line="240" w:lineRule="auto"/>
        <w:rPr>
          <w:rFonts w:ascii="Times New Roman" w:hAnsi="Times New Roman" w:cs="Times New Roman"/>
          <w:b/>
        </w:rPr>
      </w:pPr>
    </w:p>
    <w:p w:rsidR="004F2F52" w:rsidRPr="00BD6337" w:rsidRDefault="004F2F52" w:rsidP="00BD6337">
      <w:pPr>
        <w:spacing w:after="0" w:line="240" w:lineRule="auto"/>
        <w:rPr>
          <w:rFonts w:ascii="Times New Roman" w:hAnsi="Times New Roman" w:cs="Times New Roman"/>
          <w:b/>
        </w:rPr>
      </w:pPr>
    </w:p>
    <w:p w:rsidR="004F2F52" w:rsidRPr="00BD6337" w:rsidRDefault="004F2F52" w:rsidP="00BD6337">
      <w:pPr>
        <w:spacing w:after="0" w:line="240" w:lineRule="auto"/>
        <w:rPr>
          <w:rFonts w:ascii="Times New Roman" w:hAnsi="Times New Roman" w:cs="Times New Roman"/>
          <w:b/>
        </w:rPr>
      </w:pPr>
    </w:p>
    <w:p w:rsidR="004F2F52" w:rsidRPr="00BD6337" w:rsidRDefault="004F2F52" w:rsidP="00BD6337">
      <w:pPr>
        <w:spacing w:after="0" w:line="240" w:lineRule="auto"/>
        <w:rPr>
          <w:rFonts w:ascii="Times New Roman" w:hAnsi="Times New Roman" w:cs="Times New Roman"/>
          <w:b/>
        </w:rPr>
      </w:pPr>
    </w:p>
    <w:p w:rsidR="005132F7" w:rsidRPr="00BD6337" w:rsidRDefault="005132F7" w:rsidP="00BD6337">
      <w:pPr>
        <w:spacing w:after="0"/>
        <w:rPr>
          <w:rFonts w:ascii="Times New Roman" w:hAnsi="Times New Roman" w:cs="Times New Roman"/>
        </w:rPr>
      </w:pPr>
    </w:p>
    <w:p w:rsidR="005132F7" w:rsidRPr="00BD6337" w:rsidRDefault="005132F7" w:rsidP="00BD6337">
      <w:pPr>
        <w:spacing w:after="0"/>
        <w:outlineLvl w:val="0"/>
        <w:rPr>
          <w:rFonts w:ascii="Times New Roman" w:hAnsi="Times New Roman" w:cs="Times New Roman"/>
          <w:b/>
        </w:rPr>
      </w:pPr>
      <w:r w:rsidRPr="00BD6337">
        <w:rPr>
          <w:rFonts w:ascii="Times New Roman" w:hAnsi="Times New Roman" w:cs="Times New Roman"/>
          <w:b/>
        </w:rPr>
        <w:t>REFERENCES</w:t>
      </w:r>
    </w:p>
    <w:p w:rsidR="005132F7" w:rsidRPr="00BD6337" w:rsidRDefault="005132F7" w:rsidP="00BD6337">
      <w:pPr>
        <w:spacing w:after="0"/>
        <w:rPr>
          <w:rFonts w:ascii="Times New Roman" w:hAnsi="Times New Roman" w:cs="Times New Roman"/>
          <w:b/>
        </w:rPr>
      </w:pPr>
    </w:p>
    <w:p w:rsidR="005132F7" w:rsidRPr="00BD6337" w:rsidRDefault="005132F7" w:rsidP="00BD6337">
      <w:pPr>
        <w:numPr>
          <w:ilvl w:val="0"/>
          <w:numId w:val="17"/>
        </w:numPr>
        <w:tabs>
          <w:tab w:val="left" w:pos="8640"/>
        </w:tabs>
        <w:spacing w:after="0" w:line="240" w:lineRule="auto"/>
        <w:rPr>
          <w:rFonts w:ascii="Times New Roman" w:hAnsi="Times New Roman" w:cs="Times New Roman"/>
        </w:rPr>
      </w:pPr>
      <w:r w:rsidRPr="00BD6337">
        <w:rPr>
          <w:rFonts w:ascii="Times New Roman" w:hAnsi="Times New Roman" w:cs="Times New Roman"/>
        </w:rPr>
        <w:t>STA</w:t>
      </w:r>
      <w:r w:rsidRPr="00BD6337">
        <w:rPr>
          <w:rFonts w:ascii="Times New Roman" w:hAnsi="Times New Roman" w:cs="Times New Roman"/>
          <w:b/>
          <w:vertAlign w:val="superscript"/>
        </w:rPr>
        <w:t>®</w:t>
      </w:r>
      <w:r w:rsidRPr="00BD6337">
        <w:rPr>
          <w:rFonts w:ascii="Times New Roman" w:hAnsi="Times New Roman" w:cs="Times New Roman"/>
        </w:rPr>
        <w:t xml:space="preserve"> - Liatest </w:t>
      </w:r>
      <w:r w:rsidRPr="00BD6337">
        <w:rPr>
          <w:rFonts w:ascii="Times New Roman" w:hAnsi="Times New Roman" w:cs="Times New Roman"/>
          <w:vertAlign w:val="superscript"/>
        </w:rPr>
        <w:t>®</w:t>
      </w:r>
      <w:r w:rsidRPr="00BD6337">
        <w:rPr>
          <w:rFonts w:ascii="Times New Roman" w:hAnsi="Times New Roman" w:cs="Times New Roman"/>
        </w:rPr>
        <w:t xml:space="preserve"> D-Dimer, Immuno – Turbidometric Assay of D-Dimer by STA</w:t>
      </w:r>
      <w:r w:rsidRPr="00BD6337">
        <w:rPr>
          <w:rFonts w:ascii="Times New Roman" w:hAnsi="Times New Roman" w:cs="Times New Roman"/>
          <w:vertAlign w:val="superscript"/>
        </w:rPr>
        <w:t>®</w:t>
      </w:r>
      <w:r w:rsidRPr="00BD6337">
        <w:rPr>
          <w:rFonts w:ascii="Times New Roman" w:hAnsi="Times New Roman" w:cs="Times New Roman"/>
        </w:rPr>
        <w:t xml:space="preserve"> Analyzers.  Package insert 23296 - Revised August 2012.</w:t>
      </w:r>
    </w:p>
    <w:p w:rsidR="005132F7" w:rsidRPr="00BD6337" w:rsidRDefault="005132F7" w:rsidP="00BD6337">
      <w:pPr>
        <w:numPr>
          <w:ilvl w:val="0"/>
          <w:numId w:val="17"/>
        </w:numPr>
        <w:spacing w:after="0" w:line="240" w:lineRule="auto"/>
        <w:rPr>
          <w:rFonts w:ascii="Times New Roman" w:hAnsi="Times New Roman" w:cs="Times New Roman"/>
        </w:rPr>
      </w:pPr>
      <w:r w:rsidRPr="00BD6337">
        <w:rPr>
          <w:rFonts w:ascii="Times New Roman" w:hAnsi="Times New Roman" w:cs="Times New Roman"/>
        </w:rPr>
        <w:t>STA</w:t>
      </w:r>
      <w:r w:rsidRPr="00BD6337">
        <w:rPr>
          <w:rFonts w:ascii="Times New Roman" w:hAnsi="Times New Roman" w:cs="Times New Roman"/>
          <w:b/>
          <w:vertAlign w:val="superscript"/>
        </w:rPr>
        <w:t>®</w:t>
      </w:r>
      <w:r w:rsidRPr="00BD6337">
        <w:rPr>
          <w:rFonts w:ascii="Times New Roman" w:hAnsi="Times New Roman" w:cs="Times New Roman"/>
        </w:rPr>
        <w:t xml:space="preserve"> Liatest</w:t>
      </w:r>
      <w:r w:rsidRPr="00BD6337">
        <w:rPr>
          <w:rFonts w:ascii="Times New Roman" w:hAnsi="Times New Roman" w:cs="Times New Roman"/>
          <w:b/>
          <w:vertAlign w:val="superscript"/>
        </w:rPr>
        <w:t>®</w:t>
      </w:r>
      <w:r w:rsidRPr="00BD6337">
        <w:rPr>
          <w:rFonts w:ascii="Times New Roman" w:hAnsi="Times New Roman" w:cs="Times New Roman"/>
        </w:rPr>
        <w:t xml:space="preserve"> Control</w:t>
      </w:r>
      <w:r w:rsidRPr="00BD6337">
        <w:rPr>
          <w:rFonts w:ascii="MS Mincho" w:eastAsia="MS Mincho" w:hAnsi="MS Mincho" w:cs="MS Mincho" w:hint="eastAsia"/>
          <w:position w:val="4"/>
          <w:lang w:val="fr-FR"/>
        </w:rPr>
        <w:t>Ⓝ</w:t>
      </w:r>
      <w:r w:rsidRPr="00BD6337">
        <w:rPr>
          <w:rFonts w:ascii="Times New Roman" w:hAnsi="Times New Roman" w:cs="Times New Roman"/>
          <w:position w:val="4"/>
        </w:rPr>
        <w:t>+</w:t>
      </w:r>
      <w:r w:rsidRPr="00BD6337">
        <w:rPr>
          <w:rFonts w:ascii="MS Mincho" w:eastAsia="MS Mincho" w:hAnsi="MS Mincho" w:cs="MS Mincho" w:hint="eastAsia"/>
          <w:position w:val="4"/>
          <w:lang w:val="fr-FR"/>
        </w:rPr>
        <w:t>Ⓟ</w:t>
      </w:r>
      <w:r w:rsidRPr="00BD6337">
        <w:rPr>
          <w:rFonts w:ascii="Times New Roman" w:eastAsia="Arial Unicode MS" w:hAnsi="Times New Roman" w:cs="Times New Roman"/>
        </w:rPr>
        <w:t xml:space="preserve"> (Cat. No. 00526)</w:t>
      </w:r>
      <w:r w:rsidRPr="00BD6337">
        <w:rPr>
          <w:rFonts w:ascii="Times New Roman" w:hAnsi="Times New Roman" w:cs="Times New Roman"/>
        </w:rPr>
        <w:t>:  Control Plasmas of Immuno-</w:t>
      </w:r>
      <w:proofErr w:type="spellStart"/>
      <w:r w:rsidRPr="00BD6337">
        <w:rPr>
          <w:rFonts w:ascii="Times New Roman" w:hAnsi="Times New Roman" w:cs="Times New Roman"/>
        </w:rPr>
        <w:t>Turbidimetric</w:t>
      </w:r>
      <w:proofErr w:type="spellEnd"/>
      <w:r w:rsidRPr="00BD6337">
        <w:rPr>
          <w:rFonts w:ascii="Times New Roman" w:hAnsi="Times New Roman" w:cs="Times New Roman"/>
        </w:rPr>
        <w:t xml:space="preserve"> Assays of </w:t>
      </w:r>
      <w:proofErr w:type="spellStart"/>
      <w:r w:rsidRPr="00BD6337">
        <w:rPr>
          <w:rFonts w:ascii="Times New Roman" w:hAnsi="Times New Roman" w:cs="Times New Roman"/>
        </w:rPr>
        <w:t>vWF</w:t>
      </w:r>
      <w:proofErr w:type="spellEnd"/>
      <w:r w:rsidRPr="00BD6337">
        <w:rPr>
          <w:rFonts w:ascii="Times New Roman" w:hAnsi="Times New Roman" w:cs="Times New Roman"/>
        </w:rPr>
        <w:t xml:space="preserve"> and D-Dimer on the STA</w:t>
      </w:r>
      <w:r w:rsidRPr="00BD6337">
        <w:rPr>
          <w:rFonts w:ascii="Times New Roman" w:hAnsi="Times New Roman" w:cs="Times New Roman"/>
          <w:vertAlign w:val="superscript"/>
        </w:rPr>
        <w:t>®</w:t>
      </w:r>
      <w:r w:rsidRPr="00BD6337">
        <w:rPr>
          <w:rFonts w:ascii="Times New Roman" w:hAnsi="Times New Roman" w:cs="Times New Roman"/>
        </w:rPr>
        <w:t xml:space="preserve"> Analyzers. Package insert 23189 – revised July 2011.</w:t>
      </w:r>
      <w:r w:rsidRPr="00BD6337">
        <w:rPr>
          <w:rFonts w:ascii="Times New Roman" w:hAnsi="Times New Roman" w:cs="Times New Roman"/>
          <w:b/>
          <w:vertAlign w:val="superscript"/>
        </w:rPr>
        <w:t xml:space="preserve">   </w:t>
      </w:r>
    </w:p>
    <w:p w:rsidR="005132F7" w:rsidRPr="00BD6337" w:rsidRDefault="005132F7" w:rsidP="00BD6337">
      <w:pPr>
        <w:numPr>
          <w:ilvl w:val="0"/>
          <w:numId w:val="17"/>
        </w:numPr>
        <w:spacing w:after="0" w:line="240" w:lineRule="auto"/>
        <w:ind w:right="-270"/>
        <w:rPr>
          <w:rFonts w:ascii="Times New Roman" w:hAnsi="Times New Roman" w:cs="Times New Roman"/>
        </w:rPr>
      </w:pPr>
      <w:r w:rsidRPr="00BD6337">
        <w:rPr>
          <w:rFonts w:ascii="Times New Roman" w:hAnsi="Times New Roman" w:cs="Times New Roman"/>
        </w:rPr>
        <w:t>STA</w:t>
      </w:r>
      <w:r w:rsidRPr="00BD6337">
        <w:rPr>
          <w:rFonts w:ascii="Times New Roman" w:hAnsi="Times New Roman" w:cs="Times New Roman"/>
          <w:b/>
          <w:vertAlign w:val="superscript"/>
        </w:rPr>
        <w:t>®</w:t>
      </w:r>
      <w:r w:rsidRPr="00BD6337">
        <w:rPr>
          <w:rFonts w:ascii="Times New Roman" w:hAnsi="Times New Roman" w:cs="Times New Roman"/>
          <w:b/>
        </w:rPr>
        <w:t xml:space="preserve"> -</w:t>
      </w:r>
      <w:r w:rsidRPr="00BD6337">
        <w:rPr>
          <w:rFonts w:ascii="Times New Roman" w:hAnsi="Times New Roman" w:cs="Times New Roman"/>
        </w:rPr>
        <w:t xml:space="preserve"> Owren-Koller Buffer (Cat. No. 00360)</w:t>
      </w:r>
      <w:r w:rsidRPr="00BD6337">
        <w:rPr>
          <w:rFonts w:ascii="Times New Roman" w:hAnsi="Times New Roman" w:cs="Times New Roman"/>
          <w:b/>
        </w:rPr>
        <w:t xml:space="preserve"> </w:t>
      </w:r>
      <w:r w:rsidRPr="00BD6337">
        <w:rPr>
          <w:rFonts w:ascii="Times New Roman" w:hAnsi="Times New Roman" w:cs="Times New Roman"/>
        </w:rPr>
        <w:t>Buffer Solution for Coagulation</w:t>
      </w:r>
      <w:r w:rsidRPr="00BD6337">
        <w:rPr>
          <w:rFonts w:ascii="Times New Roman" w:hAnsi="Times New Roman" w:cs="Times New Roman"/>
          <w:b/>
        </w:rPr>
        <w:t xml:space="preserve"> </w:t>
      </w:r>
      <w:r w:rsidRPr="00BD6337">
        <w:rPr>
          <w:rFonts w:ascii="Times New Roman" w:hAnsi="Times New Roman" w:cs="Times New Roman"/>
        </w:rPr>
        <w:t>Testing.  Package insert 23070 06 – April 2012.</w:t>
      </w:r>
    </w:p>
    <w:p w:rsidR="005132F7" w:rsidRPr="00BD6337" w:rsidRDefault="005132F7" w:rsidP="00BD6337">
      <w:pPr>
        <w:numPr>
          <w:ilvl w:val="0"/>
          <w:numId w:val="17"/>
        </w:numPr>
        <w:spacing w:after="0" w:line="240" w:lineRule="auto"/>
        <w:ind w:right="-270"/>
        <w:rPr>
          <w:rFonts w:ascii="Times New Roman" w:hAnsi="Times New Roman" w:cs="Times New Roman"/>
        </w:rPr>
      </w:pPr>
      <w:r w:rsidRPr="00BD6337">
        <w:rPr>
          <w:rFonts w:ascii="Times New Roman" w:hAnsi="Times New Roman" w:cs="Times New Roman"/>
        </w:rPr>
        <w:t>STA - Desorb U (Cat. No. 0975) Decontamination solution for STA</w:t>
      </w:r>
      <w:r w:rsidRPr="00BD6337">
        <w:rPr>
          <w:rFonts w:ascii="Times New Roman" w:hAnsi="Times New Roman" w:cs="Times New Roman"/>
          <w:b/>
          <w:vertAlign w:val="superscript"/>
        </w:rPr>
        <w:t>®</w:t>
      </w:r>
      <w:r w:rsidRPr="00BD6337">
        <w:rPr>
          <w:rFonts w:ascii="Times New Roman" w:hAnsi="Times New Roman" w:cs="Times New Roman"/>
        </w:rPr>
        <w:t xml:space="preserve"> analyzer systems. Package insert #26265 – revised June 2011.</w:t>
      </w:r>
    </w:p>
    <w:p w:rsidR="005132F7" w:rsidRPr="00BD6337" w:rsidRDefault="005132F7" w:rsidP="00BD6337">
      <w:pPr>
        <w:numPr>
          <w:ilvl w:val="0"/>
          <w:numId w:val="17"/>
        </w:numPr>
        <w:spacing w:after="0" w:line="240" w:lineRule="auto"/>
        <w:rPr>
          <w:rFonts w:ascii="Times New Roman" w:hAnsi="Times New Roman" w:cs="Times New Roman"/>
        </w:rPr>
      </w:pPr>
      <w:r w:rsidRPr="00BD6337">
        <w:rPr>
          <w:rFonts w:ascii="Times New Roman" w:hAnsi="Times New Roman" w:cs="Times New Roman"/>
        </w:rPr>
        <w:t>STA Compact Max</w:t>
      </w:r>
      <w:r w:rsidRPr="00BD6337">
        <w:rPr>
          <w:rFonts w:ascii="Times New Roman" w:hAnsi="Times New Roman" w:cs="Times New Roman"/>
          <w:vertAlign w:val="superscript"/>
        </w:rPr>
        <w:t>®</w:t>
      </w:r>
      <w:r w:rsidRPr="00BD6337">
        <w:rPr>
          <w:rFonts w:ascii="Times New Roman" w:hAnsi="Times New Roman" w:cs="Times New Roman"/>
        </w:rPr>
        <w:t xml:space="preserve"> Operators Manual.  0931946 October 2012</w:t>
      </w:r>
    </w:p>
    <w:p w:rsidR="005132F7" w:rsidRPr="00BD6337" w:rsidRDefault="005132F7" w:rsidP="00BD6337">
      <w:pPr>
        <w:numPr>
          <w:ilvl w:val="0"/>
          <w:numId w:val="17"/>
        </w:numPr>
        <w:spacing w:after="0" w:line="240" w:lineRule="auto"/>
        <w:rPr>
          <w:rFonts w:ascii="Times New Roman" w:hAnsi="Times New Roman" w:cs="Times New Roman"/>
        </w:rPr>
      </w:pPr>
      <w:proofErr w:type="spellStart"/>
      <w:r w:rsidRPr="00BD6337">
        <w:rPr>
          <w:rFonts w:ascii="Times New Roman" w:hAnsi="Times New Roman" w:cs="Times New Roman"/>
        </w:rPr>
        <w:t>A.J.Moss</w:t>
      </w:r>
      <w:proofErr w:type="spellEnd"/>
      <w:r w:rsidRPr="00BD6337">
        <w:rPr>
          <w:rFonts w:ascii="Times New Roman" w:hAnsi="Times New Roman" w:cs="Times New Roman"/>
        </w:rPr>
        <w:t xml:space="preserve">, </w:t>
      </w:r>
      <w:proofErr w:type="gramStart"/>
      <w:r w:rsidRPr="00BD6337">
        <w:rPr>
          <w:rFonts w:ascii="Times New Roman" w:hAnsi="Times New Roman" w:cs="Times New Roman"/>
        </w:rPr>
        <w:t>et</w:t>
      </w:r>
      <w:proofErr w:type="gramEnd"/>
      <w:r w:rsidRPr="00BD6337">
        <w:rPr>
          <w:rFonts w:ascii="Times New Roman" w:hAnsi="Times New Roman" w:cs="Times New Roman"/>
        </w:rPr>
        <w:t>. al., “</w:t>
      </w:r>
      <w:proofErr w:type="spellStart"/>
      <w:r w:rsidRPr="00BD6337">
        <w:rPr>
          <w:rFonts w:ascii="Times New Roman" w:hAnsi="Times New Roman" w:cs="Times New Roman"/>
        </w:rPr>
        <w:t>Thrombogenic</w:t>
      </w:r>
      <w:proofErr w:type="spellEnd"/>
      <w:r w:rsidRPr="00BD6337">
        <w:rPr>
          <w:rFonts w:ascii="Times New Roman" w:hAnsi="Times New Roman" w:cs="Times New Roman"/>
        </w:rPr>
        <w:t xml:space="preserve"> Factors and Recurrent Coronary Events”. Circulation. May 18, 1999. pp. 2517-2522</w:t>
      </w:r>
    </w:p>
    <w:p w:rsidR="005132F7" w:rsidRPr="00BD6337" w:rsidRDefault="005132F7" w:rsidP="00BD6337">
      <w:pPr>
        <w:numPr>
          <w:ilvl w:val="0"/>
          <w:numId w:val="17"/>
        </w:numPr>
        <w:spacing w:after="0" w:line="240" w:lineRule="auto"/>
        <w:rPr>
          <w:rFonts w:ascii="Times New Roman" w:hAnsi="Times New Roman" w:cs="Times New Roman"/>
        </w:rPr>
      </w:pPr>
      <w:proofErr w:type="spellStart"/>
      <w:r w:rsidRPr="00BD6337">
        <w:rPr>
          <w:rFonts w:ascii="Times New Roman" w:hAnsi="Times New Roman" w:cs="Times New Roman"/>
        </w:rPr>
        <w:t>Woodhams</w:t>
      </w:r>
      <w:proofErr w:type="spellEnd"/>
      <w:r w:rsidRPr="00BD6337">
        <w:rPr>
          <w:rFonts w:ascii="Times New Roman" w:hAnsi="Times New Roman" w:cs="Times New Roman"/>
        </w:rPr>
        <w:t xml:space="preserve"> B </w:t>
      </w:r>
      <w:r w:rsidRPr="00BD6337">
        <w:rPr>
          <w:rFonts w:ascii="Times New Roman" w:hAnsi="Times New Roman" w:cs="Times New Roman"/>
          <w:i/>
          <w:iCs/>
        </w:rPr>
        <w:t>et al</w:t>
      </w:r>
      <w:r w:rsidRPr="00BD6337">
        <w:rPr>
          <w:rFonts w:ascii="Times New Roman" w:hAnsi="Times New Roman" w:cs="Times New Roman"/>
        </w:rPr>
        <w:t xml:space="preserve">. Stability of Coagulation Proteins in Frozen Plasma. </w:t>
      </w:r>
      <w:r w:rsidRPr="00BD6337">
        <w:rPr>
          <w:rFonts w:ascii="Times New Roman" w:hAnsi="Times New Roman" w:cs="Times New Roman"/>
          <w:i/>
          <w:iCs/>
        </w:rPr>
        <w:t xml:space="preserve">Blood Coag </w:t>
      </w:r>
      <w:proofErr w:type="spellStart"/>
      <w:r w:rsidRPr="00BD6337">
        <w:rPr>
          <w:rFonts w:ascii="Times New Roman" w:hAnsi="Times New Roman" w:cs="Times New Roman"/>
          <w:i/>
          <w:iCs/>
        </w:rPr>
        <w:t>Fibrinol</w:t>
      </w:r>
      <w:proofErr w:type="spellEnd"/>
      <w:r w:rsidRPr="00BD6337">
        <w:rPr>
          <w:rFonts w:ascii="Times New Roman" w:hAnsi="Times New Roman" w:cs="Times New Roman"/>
          <w:i/>
          <w:iCs/>
        </w:rPr>
        <w:t xml:space="preserve">. </w:t>
      </w:r>
      <w:r w:rsidRPr="00BD6337">
        <w:rPr>
          <w:rFonts w:ascii="Times New Roman" w:hAnsi="Times New Roman" w:cs="Times New Roman"/>
        </w:rPr>
        <w:t>2001</w:t>
      </w:r>
      <w:proofErr w:type="gramStart"/>
      <w:r w:rsidRPr="00BD6337">
        <w:rPr>
          <w:rFonts w:ascii="Times New Roman" w:hAnsi="Times New Roman" w:cs="Times New Roman"/>
        </w:rPr>
        <w:t>;12</w:t>
      </w:r>
      <w:proofErr w:type="gramEnd"/>
      <w:r w:rsidRPr="00BD6337">
        <w:rPr>
          <w:rFonts w:ascii="Times New Roman" w:hAnsi="Times New Roman" w:cs="Times New Roman"/>
        </w:rPr>
        <w:t>(4):229-236.</w:t>
      </w:r>
    </w:p>
    <w:p w:rsidR="005132F7" w:rsidRPr="00BD6337" w:rsidRDefault="005132F7" w:rsidP="00BD6337">
      <w:pPr>
        <w:numPr>
          <w:ilvl w:val="0"/>
          <w:numId w:val="17"/>
        </w:numPr>
        <w:spacing w:after="0" w:line="240" w:lineRule="auto"/>
        <w:rPr>
          <w:rFonts w:ascii="Times New Roman" w:hAnsi="Times New Roman" w:cs="Times New Roman"/>
        </w:rPr>
      </w:pPr>
      <w:r w:rsidRPr="00BD6337">
        <w:rPr>
          <w:rFonts w:ascii="Times New Roman" w:hAnsi="Times New Roman" w:cs="Times New Roman"/>
        </w:rPr>
        <w:t>Clinical and Laboratory Standards Institute (CLSI). Collection, Transport and Processing of Blood Specimens for Testing Plasma-Based Coagulation Assays and Molecular Hemostasis Assays; Approved Guideline- Fifth Edition. H21-A5 vol. 28 No. 5 or latest revision.</w:t>
      </w:r>
    </w:p>
    <w:p w:rsidR="005132F7" w:rsidRPr="00BD6337" w:rsidRDefault="005132F7" w:rsidP="00BD6337">
      <w:pPr>
        <w:numPr>
          <w:ilvl w:val="0"/>
          <w:numId w:val="17"/>
        </w:numPr>
        <w:spacing w:after="0" w:line="240" w:lineRule="auto"/>
        <w:rPr>
          <w:rFonts w:ascii="Times New Roman" w:hAnsi="Times New Roman" w:cs="Times New Roman"/>
        </w:rPr>
      </w:pPr>
      <w:r w:rsidRPr="00BD6337">
        <w:rPr>
          <w:rFonts w:ascii="Times New Roman" w:hAnsi="Times New Roman" w:cs="Times New Roman"/>
        </w:rPr>
        <w:t>Clinical Laboratory Standards Institute. Collection and Processing of Blood Specimens for Testing Plasma Based Coagulation Assays and Molecular Hemostasis Assays:  Approved Guideline. Fifth Edition.  Wayne, PA: Clinical Laboratory Standards Institute; 2008. Document H3 – A6 or latest revision.</w:t>
      </w:r>
    </w:p>
    <w:p w:rsidR="005132F7" w:rsidRPr="00BD6337" w:rsidRDefault="005132F7" w:rsidP="00BD6337">
      <w:pPr>
        <w:numPr>
          <w:ilvl w:val="0"/>
          <w:numId w:val="17"/>
        </w:numPr>
        <w:spacing w:after="0" w:line="240" w:lineRule="auto"/>
        <w:rPr>
          <w:rFonts w:ascii="Times New Roman" w:hAnsi="Times New Roman" w:cs="Times New Roman"/>
        </w:rPr>
      </w:pPr>
      <w:r w:rsidRPr="00BD6337">
        <w:rPr>
          <w:rFonts w:ascii="Times New Roman" w:hAnsi="Times New Roman" w:cs="Times New Roman"/>
        </w:rPr>
        <w:t xml:space="preserve">Clinical Laboratory Standards Institute (CLSI): Evaluation of Stability of </w:t>
      </w:r>
      <w:r w:rsidRPr="00BD6337">
        <w:rPr>
          <w:rFonts w:ascii="Times New Roman" w:hAnsi="Times New Roman" w:cs="Times New Roman"/>
          <w:i/>
        </w:rPr>
        <w:t>In Vitro</w:t>
      </w:r>
      <w:r w:rsidRPr="00BD6337">
        <w:rPr>
          <w:rFonts w:ascii="Times New Roman" w:hAnsi="Times New Roman" w:cs="Times New Roman"/>
        </w:rPr>
        <w:t xml:space="preserve"> Diagnostic Reagents:  Approved Guideline Wayne, PA: Clinical Laboratory Standards Institute; 2009.  Document EP 25-A</w:t>
      </w:r>
    </w:p>
    <w:p w:rsidR="005132F7" w:rsidRPr="00BD6337" w:rsidRDefault="005132F7" w:rsidP="00BD6337">
      <w:pPr>
        <w:numPr>
          <w:ilvl w:val="0"/>
          <w:numId w:val="17"/>
        </w:numPr>
        <w:spacing w:after="0" w:line="240" w:lineRule="auto"/>
        <w:rPr>
          <w:rFonts w:ascii="Times New Roman" w:hAnsi="Times New Roman" w:cs="Times New Roman"/>
        </w:rPr>
      </w:pPr>
      <w:r w:rsidRPr="00BD6337">
        <w:rPr>
          <w:rFonts w:ascii="Times New Roman" w:hAnsi="Times New Roman" w:cs="Times New Roman"/>
        </w:rPr>
        <w:t>Clinical Laboratory Standards Institute:  Protocols for Determination of Limits of Detection and Limits of Quantitation: Approved Guideline Wayne, PA: Clinical Laboratory Standards Institute; 2004.  Document EP 17-A</w:t>
      </w:r>
    </w:p>
    <w:p w:rsidR="005132F7" w:rsidRPr="00BD6337" w:rsidRDefault="005132F7" w:rsidP="00BD6337">
      <w:pPr>
        <w:numPr>
          <w:ilvl w:val="0"/>
          <w:numId w:val="17"/>
        </w:numPr>
        <w:spacing w:after="0" w:line="240" w:lineRule="auto"/>
        <w:rPr>
          <w:rFonts w:ascii="Times New Roman" w:hAnsi="Times New Roman" w:cs="Times New Roman"/>
        </w:rPr>
      </w:pPr>
      <w:r w:rsidRPr="00BD6337">
        <w:rPr>
          <w:rFonts w:ascii="Times New Roman" w:hAnsi="Times New Roman" w:cs="Times New Roman"/>
        </w:rPr>
        <w:t>Clinical Laboratory Standards Institute:  Interference Testing in Clinical Chemistry: Approved Guideline. Second Edition.  Wayne, PA: Clinical Laboratory Standards Institute; 2005.  Document EP 7-A2.</w:t>
      </w:r>
    </w:p>
    <w:p w:rsidR="005132F7" w:rsidRPr="00BD6337" w:rsidRDefault="005132F7" w:rsidP="00BD6337">
      <w:pPr>
        <w:spacing w:after="0"/>
        <w:rPr>
          <w:rFonts w:ascii="Times New Roman" w:hAnsi="Times New Roman" w:cs="Times New Roman"/>
          <w:i/>
          <w:iCs/>
        </w:rPr>
      </w:pPr>
    </w:p>
    <w:p w:rsidR="005132F7" w:rsidRPr="00BD6337" w:rsidRDefault="005132F7" w:rsidP="00BD6337">
      <w:pPr>
        <w:spacing w:after="0"/>
        <w:rPr>
          <w:rFonts w:ascii="Times New Roman" w:hAnsi="Times New Roman" w:cs="Times New Roman"/>
          <w:i/>
          <w:iCs/>
        </w:rPr>
      </w:pPr>
      <w:r w:rsidRPr="00BD6337">
        <w:rPr>
          <w:rFonts w:ascii="Times New Roman" w:hAnsi="Times New Roman" w:cs="Times New Roman"/>
          <w:i/>
          <w:iCs/>
        </w:rPr>
        <w:t>For additional information, please refer to the manufacturer’s package insert.</w:t>
      </w:r>
    </w:p>
    <w:p w:rsidR="005132F7" w:rsidRPr="00BD6337" w:rsidRDefault="005132F7" w:rsidP="00BD6337">
      <w:pPr>
        <w:spacing w:after="0"/>
        <w:rPr>
          <w:rFonts w:ascii="Times New Roman" w:hAnsi="Times New Roman" w:cs="Times New Roman"/>
        </w:rPr>
      </w:pPr>
    </w:p>
    <w:p w:rsidR="005132F7" w:rsidRPr="00BD6337" w:rsidRDefault="005132F7" w:rsidP="00BD6337">
      <w:pPr>
        <w:spacing w:after="0"/>
        <w:rPr>
          <w:rFonts w:ascii="Times New Roman" w:hAnsi="Times New Roman" w:cs="Times New Roman"/>
        </w:rPr>
      </w:pPr>
      <w:r w:rsidRPr="00BD6337">
        <w:rPr>
          <w:rFonts w:ascii="Times New Roman" w:hAnsi="Times New Roman" w:cs="Times New Roman"/>
        </w:rPr>
        <w:t>STA Compact Max</w:t>
      </w:r>
      <w:r w:rsidRPr="00BD6337">
        <w:rPr>
          <w:rFonts w:ascii="Times New Roman" w:hAnsi="Times New Roman" w:cs="Times New Roman"/>
          <w:vertAlign w:val="superscript"/>
        </w:rPr>
        <w:t>®</w:t>
      </w:r>
      <w:r w:rsidRPr="00BD6337">
        <w:rPr>
          <w:rFonts w:ascii="Times New Roman" w:hAnsi="Times New Roman" w:cs="Times New Roman"/>
        </w:rPr>
        <w:t xml:space="preserve"> Software Version: 101.20.02.00</w:t>
      </w:r>
    </w:p>
    <w:p w:rsidR="005132F7" w:rsidRPr="00BD6337" w:rsidRDefault="005132F7" w:rsidP="00BD6337">
      <w:pPr>
        <w:spacing w:after="0"/>
        <w:rPr>
          <w:rFonts w:ascii="Times New Roman" w:hAnsi="Times New Roman" w:cs="Times New Roman"/>
        </w:rPr>
      </w:pPr>
    </w:p>
    <w:p w:rsidR="005132F7" w:rsidRPr="00BD6337" w:rsidRDefault="005132F7" w:rsidP="00BD6337">
      <w:pPr>
        <w:spacing w:after="0"/>
        <w:rPr>
          <w:rFonts w:ascii="Times New Roman" w:hAnsi="Times New Roman" w:cs="Times New Roman"/>
        </w:rPr>
      </w:pPr>
      <w:r w:rsidRPr="00BD6337">
        <w:rPr>
          <w:rFonts w:ascii="Times New Roman" w:hAnsi="Times New Roman" w:cs="Times New Roman"/>
        </w:rPr>
        <w:t>DSI-TSD-US</w:t>
      </w:r>
    </w:p>
    <w:p w:rsidR="005132F7" w:rsidRPr="00BD6337" w:rsidRDefault="005132F7" w:rsidP="00BD6337">
      <w:pPr>
        <w:spacing w:after="0"/>
        <w:rPr>
          <w:rFonts w:ascii="Times New Roman" w:hAnsi="Times New Roman" w:cs="Times New Roman"/>
        </w:rPr>
      </w:pPr>
      <w:proofErr w:type="gramStart"/>
      <w:r w:rsidRPr="00BD6337">
        <w:rPr>
          <w:rFonts w:ascii="Times New Roman" w:hAnsi="Times New Roman" w:cs="Times New Roman"/>
        </w:rPr>
        <w:t>created  7</w:t>
      </w:r>
      <w:proofErr w:type="gramEnd"/>
      <w:r w:rsidRPr="00BD6337">
        <w:rPr>
          <w:rFonts w:ascii="Times New Roman" w:hAnsi="Times New Roman" w:cs="Times New Roman"/>
        </w:rPr>
        <w:t>/16/13; cd</w:t>
      </w:r>
    </w:p>
    <w:p w:rsidR="005132F7" w:rsidRPr="00BD6337" w:rsidRDefault="005132F7" w:rsidP="00BD6337">
      <w:pPr>
        <w:spacing w:after="0"/>
        <w:rPr>
          <w:rFonts w:ascii="Times New Roman" w:hAnsi="Times New Roman" w:cs="Times New Roman"/>
        </w:rPr>
      </w:pPr>
      <w:r w:rsidRPr="00BD6337">
        <w:rPr>
          <w:rFonts w:ascii="Times New Roman" w:hAnsi="Times New Roman" w:cs="Times New Roman"/>
        </w:rPr>
        <w:t xml:space="preserve">Revised 08/29/2013 </w:t>
      </w:r>
      <w:proofErr w:type="spellStart"/>
      <w:r w:rsidRPr="00BD6337">
        <w:rPr>
          <w:rFonts w:ascii="Times New Roman" w:hAnsi="Times New Roman" w:cs="Times New Roman"/>
        </w:rPr>
        <w:t>ts</w:t>
      </w:r>
      <w:proofErr w:type="spellEnd"/>
    </w:p>
    <w:p w:rsidR="005132F7" w:rsidRPr="00BD6337" w:rsidRDefault="005132F7" w:rsidP="00BD6337">
      <w:pPr>
        <w:spacing w:after="0"/>
        <w:rPr>
          <w:rFonts w:ascii="Times New Roman" w:hAnsi="Times New Roman" w:cs="Times New Roman"/>
        </w:rPr>
      </w:pPr>
      <w:r w:rsidRPr="00BD6337">
        <w:rPr>
          <w:rFonts w:ascii="Times New Roman" w:hAnsi="Times New Roman" w:cs="Times New Roman"/>
        </w:rPr>
        <w:tab/>
      </w:r>
    </w:p>
    <w:p w:rsidR="006A2F8B" w:rsidRPr="00BD6337" w:rsidRDefault="006A2F8B" w:rsidP="00BD6337">
      <w:pPr>
        <w:spacing w:after="0"/>
        <w:rPr>
          <w:rFonts w:ascii="Times New Roman" w:hAnsi="Times New Roman" w:cs="Times New Roman"/>
        </w:rPr>
      </w:pPr>
    </w:p>
    <w:p w:rsidR="006A2F8B" w:rsidRPr="004F2F52" w:rsidRDefault="006A2F8B" w:rsidP="005132F7">
      <w:pPr>
        <w:rPr>
          <w:rFonts w:ascii="Times New Roman" w:hAnsi="Times New Roman" w:cs="Times New Roman"/>
        </w:rPr>
      </w:pPr>
    </w:p>
    <w:p w:rsidR="00DD0250" w:rsidRPr="004F2F52" w:rsidRDefault="00DD0250" w:rsidP="004B165E">
      <w:pPr>
        <w:spacing w:after="0"/>
        <w:outlineLvl w:val="0"/>
        <w:rPr>
          <w:rFonts w:ascii="Times New Roman" w:hAnsi="Times New Roman" w:cs="Times New Roman"/>
        </w:rPr>
      </w:pPr>
    </w:p>
    <w:p w:rsidR="004E1F08" w:rsidRPr="004F2F52" w:rsidRDefault="004E1F08" w:rsidP="004B165E">
      <w:pPr>
        <w:spacing w:after="0"/>
        <w:outlineLvl w:val="0"/>
        <w:rPr>
          <w:rFonts w:ascii="Times New Roman" w:hAnsi="Times New Roman" w:cs="Times New Roman"/>
        </w:rPr>
      </w:pPr>
    </w:p>
    <w:p w:rsidR="004E1F08" w:rsidRPr="004F2F52" w:rsidRDefault="004E1F08" w:rsidP="004B165E">
      <w:pPr>
        <w:spacing w:after="0"/>
        <w:outlineLvl w:val="0"/>
        <w:rPr>
          <w:rFonts w:ascii="Times New Roman" w:hAnsi="Times New Roman" w:cs="Times New Roman"/>
        </w:rPr>
      </w:pPr>
    </w:p>
    <w:p w:rsidR="004E1F08" w:rsidRPr="004F2F52" w:rsidRDefault="004E1F08" w:rsidP="004B165E">
      <w:pPr>
        <w:spacing w:after="0"/>
        <w:outlineLvl w:val="0"/>
        <w:rPr>
          <w:rFonts w:ascii="Times New Roman" w:hAnsi="Times New Roman" w:cs="Times New Roman"/>
        </w:rPr>
      </w:pPr>
    </w:p>
    <w:p w:rsidR="00DD0250" w:rsidRPr="004F2F52" w:rsidRDefault="00DD0250" w:rsidP="00DD0250">
      <w:pPr>
        <w:tabs>
          <w:tab w:val="left" w:pos="-720"/>
          <w:tab w:val="left" w:pos="0"/>
          <w:tab w:val="left" w:pos="558"/>
          <w:tab w:val="left" w:pos="1098"/>
          <w:tab w:val="left" w:pos="1638"/>
          <w:tab w:val="left" w:pos="1818"/>
          <w:tab w:val="left" w:pos="3438"/>
        </w:tabs>
        <w:jc w:val="both"/>
        <w:rPr>
          <w:rFonts w:ascii="Times New Roman" w:hAnsi="Times New Roman" w:cs="Times New Roman"/>
          <w:b/>
        </w:rPr>
      </w:pPr>
      <w:r w:rsidRPr="004F2F52">
        <w:rPr>
          <w:rFonts w:ascii="Times New Roman" w:hAnsi="Times New Roman" w:cs="Times New Roman"/>
          <w:b/>
        </w:rPr>
        <w:t>Approval signatures:</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232"/>
        <w:gridCol w:w="3219"/>
        <w:gridCol w:w="4297"/>
      </w:tblGrid>
      <w:tr w:rsidR="00DD0250" w:rsidRPr="004F2F52" w:rsidTr="00DD0250">
        <w:tc>
          <w:tcPr>
            <w:tcW w:w="1232" w:type="dxa"/>
            <w:tcBorders>
              <w:top w:val="double" w:sz="4" w:space="0" w:color="auto"/>
              <w:left w:val="double" w:sz="4" w:space="0" w:color="auto"/>
              <w:bottom w:val="single" w:sz="4" w:space="0" w:color="auto"/>
              <w:right w:val="single" w:sz="4" w:space="0" w:color="auto"/>
            </w:tcBorders>
            <w:shd w:val="clear" w:color="auto" w:fill="E0E0E0"/>
            <w:vAlign w:val="center"/>
          </w:tcPr>
          <w:p w:rsidR="00DD0250" w:rsidRPr="004F2F52" w:rsidRDefault="00DD0250">
            <w:pPr>
              <w:jc w:val="center"/>
              <w:rPr>
                <w:rFonts w:ascii="Times New Roman" w:hAnsi="Times New Roman" w:cs="Times New Roman"/>
              </w:rPr>
            </w:pPr>
          </w:p>
          <w:p w:rsidR="00DD0250" w:rsidRPr="004F2F52" w:rsidRDefault="00DD0250">
            <w:pPr>
              <w:jc w:val="center"/>
              <w:rPr>
                <w:rFonts w:ascii="Times New Roman" w:hAnsi="Times New Roman" w:cs="Times New Roman"/>
                <w:b/>
              </w:rPr>
            </w:pPr>
            <w:r w:rsidRPr="004F2F52">
              <w:rPr>
                <w:rFonts w:ascii="Times New Roman" w:hAnsi="Times New Roman" w:cs="Times New Roman"/>
                <w:b/>
              </w:rPr>
              <w:t>Date</w:t>
            </w:r>
          </w:p>
        </w:tc>
        <w:tc>
          <w:tcPr>
            <w:tcW w:w="3219" w:type="dxa"/>
            <w:tcBorders>
              <w:top w:val="double" w:sz="4" w:space="0" w:color="auto"/>
              <w:left w:val="single" w:sz="4" w:space="0" w:color="auto"/>
              <w:bottom w:val="single" w:sz="4" w:space="0" w:color="auto"/>
              <w:right w:val="single" w:sz="4" w:space="0" w:color="auto"/>
            </w:tcBorders>
            <w:shd w:val="clear" w:color="auto" w:fill="E0E0E0"/>
            <w:vAlign w:val="center"/>
          </w:tcPr>
          <w:p w:rsidR="00DD0250" w:rsidRPr="004F2F52" w:rsidRDefault="00DD0250">
            <w:pPr>
              <w:jc w:val="center"/>
              <w:rPr>
                <w:rFonts w:ascii="Times New Roman" w:hAnsi="Times New Roman" w:cs="Times New Roman"/>
                <w:b/>
                <w:bCs/>
              </w:rPr>
            </w:pPr>
          </w:p>
          <w:p w:rsidR="00DD0250" w:rsidRPr="004F2F52" w:rsidRDefault="00DD0250">
            <w:pPr>
              <w:jc w:val="center"/>
              <w:rPr>
                <w:rFonts w:ascii="Times New Roman" w:hAnsi="Times New Roman" w:cs="Times New Roman"/>
                <w:b/>
                <w:bCs/>
              </w:rPr>
            </w:pPr>
            <w:r w:rsidRPr="004F2F52">
              <w:rPr>
                <w:rFonts w:ascii="Times New Roman" w:hAnsi="Times New Roman" w:cs="Times New Roman"/>
                <w:b/>
                <w:bCs/>
              </w:rPr>
              <w:t>Printed Name</w:t>
            </w:r>
          </w:p>
        </w:tc>
        <w:tc>
          <w:tcPr>
            <w:tcW w:w="4297" w:type="dxa"/>
            <w:tcBorders>
              <w:top w:val="double" w:sz="4" w:space="0" w:color="auto"/>
              <w:left w:val="single" w:sz="4" w:space="0" w:color="auto"/>
              <w:bottom w:val="single" w:sz="4" w:space="0" w:color="auto"/>
              <w:right w:val="double" w:sz="4" w:space="0" w:color="auto"/>
            </w:tcBorders>
            <w:shd w:val="clear" w:color="auto" w:fill="E0E0E0"/>
            <w:vAlign w:val="center"/>
          </w:tcPr>
          <w:p w:rsidR="00DD0250" w:rsidRPr="004F2F52" w:rsidRDefault="00DD0250">
            <w:pPr>
              <w:jc w:val="center"/>
              <w:rPr>
                <w:rFonts w:ascii="Times New Roman" w:hAnsi="Times New Roman" w:cs="Times New Roman"/>
                <w:b/>
                <w:bCs/>
              </w:rPr>
            </w:pPr>
          </w:p>
          <w:p w:rsidR="00DD0250" w:rsidRPr="004F2F52" w:rsidRDefault="00DD0250">
            <w:pPr>
              <w:jc w:val="center"/>
              <w:rPr>
                <w:rFonts w:ascii="Times New Roman" w:hAnsi="Times New Roman" w:cs="Times New Roman"/>
                <w:b/>
                <w:bCs/>
              </w:rPr>
            </w:pPr>
            <w:r w:rsidRPr="004F2F52">
              <w:rPr>
                <w:rFonts w:ascii="Times New Roman" w:hAnsi="Times New Roman" w:cs="Times New Roman"/>
                <w:b/>
                <w:bCs/>
              </w:rPr>
              <w:t>Signature</w:t>
            </w:r>
          </w:p>
        </w:tc>
      </w:tr>
      <w:tr w:rsidR="00DD0250" w:rsidRPr="004F2F52" w:rsidTr="00E82E26">
        <w:trPr>
          <w:trHeight w:val="764"/>
        </w:trPr>
        <w:tc>
          <w:tcPr>
            <w:tcW w:w="1232" w:type="dxa"/>
            <w:tcBorders>
              <w:top w:val="single" w:sz="4" w:space="0" w:color="auto"/>
              <w:left w:val="double" w:sz="4" w:space="0" w:color="auto"/>
              <w:bottom w:val="single" w:sz="4" w:space="0" w:color="auto"/>
              <w:right w:val="single" w:sz="4" w:space="0" w:color="auto"/>
            </w:tcBorders>
          </w:tcPr>
          <w:p w:rsidR="00DD0250" w:rsidRPr="004F2F52" w:rsidRDefault="00EE5D0E">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r>
              <w:rPr>
                <w:rFonts w:ascii="Times New Roman" w:hAnsi="Times New Roman" w:cs="Times New Roman"/>
              </w:rPr>
              <w:t>3-4-2016</w:t>
            </w:r>
          </w:p>
        </w:tc>
        <w:tc>
          <w:tcPr>
            <w:tcW w:w="3219" w:type="dxa"/>
            <w:tcBorders>
              <w:top w:val="single" w:sz="4" w:space="0" w:color="auto"/>
              <w:left w:val="single" w:sz="4" w:space="0" w:color="auto"/>
              <w:bottom w:val="single" w:sz="4" w:space="0" w:color="auto"/>
              <w:right w:val="single" w:sz="4" w:space="0" w:color="auto"/>
            </w:tcBorders>
          </w:tcPr>
          <w:p w:rsidR="00DD0250" w:rsidRPr="004F2F52" w:rsidRDefault="00DD0250">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r w:rsidRPr="004F2F52">
              <w:rPr>
                <w:rFonts w:ascii="Times New Roman" w:hAnsi="Times New Roman" w:cs="Times New Roman"/>
              </w:rPr>
              <w:t>David Hinkle, MT, ASCP</w:t>
            </w:r>
          </w:p>
          <w:p w:rsidR="00DD0250" w:rsidRPr="004F2F52" w:rsidRDefault="00DD0250">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r w:rsidRPr="004F2F52">
              <w:rPr>
                <w:rFonts w:ascii="Times New Roman" w:hAnsi="Times New Roman" w:cs="Times New Roman"/>
              </w:rPr>
              <w:t>Hematology Supervisor</w:t>
            </w:r>
          </w:p>
        </w:tc>
        <w:tc>
          <w:tcPr>
            <w:tcW w:w="4297" w:type="dxa"/>
            <w:tcBorders>
              <w:top w:val="single" w:sz="4" w:space="0" w:color="auto"/>
              <w:left w:val="single" w:sz="4" w:space="0" w:color="auto"/>
              <w:bottom w:val="single" w:sz="4" w:space="0" w:color="auto"/>
              <w:right w:val="double" w:sz="4" w:space="0" w:color="auto"/>
            </w:tcBorders>
          </w:tcPr>
          <w:p w:rsidR="00DD0250" w:rsidRPr="004F2F52" w:rsidRDefault="00DD0250">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p>
        </w:tc>
      </w:tr>
      <w:tr w:rsidR="00EE5D0E" w:rsidRPr="004F2F52" w:rsidTr="00DD0250">
        <w:trPr>
          <w:trHeight w:val="638"/>
        </w:trPr>
        <w:tc>
          <w:tcPr>
            <w:tcW w:w="1232" w:type="dxa"/>
            <w:tcBorders>
              <w:top w:val="single" w:sz="4" w:space="0" w:color="auto"/>
              <w:left w:val="double" w:sz="4" w:space="0" w:color="auto"/>
              <w:bottom w:val="single" w:sz="4" w:space="0" w:color="auto"/>
              <w:right w:val="single" w:sz="4" w:space="0" w:color="auto"/>
            </w:tcBorders>
          </w:tcPr>
          <w:p w:rsidR="00EE5D0E" w:rsidRDefault="00EE5D0E">
            <w:r w:rsidRPr="00C2320C">
              <w:rPr>
                <w:rFonts w:ascii="Times New Roman" w:hAnsi="Times New Roman" w:cs="Times New Roman"/>
              </w:rPr>
              <w:t>3-4-2016</w:t>
            </w:r>
          </w:p>
        </w:tc>
        <w:tc>
          <w:tcPr>
            <w:tcW w:w="3219" w:type="dxa"/>
            <w:tcBorders>
              <w:top w:val="single" w:sz="4" w:space="0" w:color="auto"/>
              <w:left w:val="single" w:sz="4" w:space="0" w:color="auto"/>
              <w:bottom w:val="single" w:sz="4" w:space="0" w:color="auto"/>
              <w:right w:val="single" w:sz="4" w:space="0" w:color="auto"/>
            </w:tcBorders>
          </w:tcPr>
          <w:p w:rsidR="00EE5D0E" w:rsidRPr="004F2F52" w:rsidRDefault="00EE5D0E">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r w:rsidRPr="004F2F52">
              <w:rPr>
                <w:rFonts w:ascii="Times New Roman" w:hAnsi="Times New Roman" w:cs="Times New Roman"/>
              </w:rPr>
              <w:t>Vanessa Rawlings</w:t>
            </w:r>
          </w:p>
          <w:p w:rsidR="00EE5D0E" w:rsidRPr="004F2F52" w:rsidRDefault="00EE5D0E">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r w:rsidRPr="004F2F52">
              <w:rPr>
                <w:rFonts w:ascii="Times New Roman" w:hAnsi="Times New Roman" w:cs="Times New Roman"/>
              </w:rPr>
              <w:t>Elkins Park Supervisor</w:t>
            </w:r>
          </w:p>
        </w:tc>
        <w:tc>
          <w:tcPr>
            <w:tcW w:w="4297" w:type="dxa"/>
            <w:tcBorders>
              <w:top w:val="single" w:sz="4" w:space="0" w:color="auto"/>
              <w:left w:val="single" w:sz="4" w:space="0" w:color="auto"/>
              <w:bottom w:val="single" w:sz="4" w:space="0" w:color="auto"/>
              <w:right w:val="double" w:sz="4" w:space="0" w:color="auto"/>
            </w:tcBorders>
          </w:tcPr>
          <w:p w:rsidR="00EE5D0E" w:rsidRPr="004F2F52" w:rsidRDefault="00E97183">
            <w:pPr>
              <w:tabs>
                <w:tab w:val="left" w:pos="-720"/>
                <w:tab w:val="left" w:pos="0"/>
                <w:tab w:val="left" w:pos="558"/>
                <w:tab w:val="left" w:pos="1098"/>
                <w:tab w:val="left" w:pos="1638"/>
                <w:tab w:val="left" w:pos="1818"/>
                <w:tab w:val="left" w:pos="3438"/>
              </w:tabs>
              <w:spacing w:after="0"/>
              <w:jc w:val="center"/>
              <w:rPr>
                <w:rFonts w:ascii="Times New Roman" w:hAnsi="Times New Roman" w:cs="Times New Roman"/>
              </w:rPr>
            </w:pPr>
            <w:r>
              <w:rPr>
                <w:rFonts w:ascii="Times New Roman" w:hAnsi="Times New Roman" w:cs="Times New Roman"/>
              </w:rPr>
              <w:t>Minor Revision NA</w:t>
            </w:r>
          </w:p>
        </w:tc>
      </w:tr>
      <w:tr w:rsidR="00EE5D0E" w:rsidRPr="004F2F52" w:rsidTr="00DD0250">
        <w:trPr>
          <w:trHeight w:val="503"/>
        </w:trPr>
        <w:tc>
          <w:tcPr>
            <w:tcW w:w="1232" w:type="dxa"/>
            <w:tcBorders>
              <w:top w:val="single" w:sz="4" w:space="0" w:color="auto"/>
              <w:left w:val="double" w:sz="4" w:space="0" w:color="auto"/>
              <w:bottom w:val="single" w:sz="4" w:space="0" w:color="auto"/>
              <w:right w:val="single" w:sz="4" w:space="0" w:color="auto"/>
            </w:tcBorders>
          </w:tcPr>
          <w:p w:rsidR="00EE5D0E" w:rsidRDefault="00EE5D0E">
            <w:r w:rsidRPr="00C2320C">
              <w:rPr>
                <w:rFonts w:ascii="Times New Roman" w:hAnsi="Times New Roman" w:cs="Times New Roman"/>
              </w:rPr>
              <w:t>3-4-2016</w:t>
            </w:r>
          </w:p>
        </w:tc>
        <w:tc>
          <w:tcPr>
            <w:tcW w:w="3219" w:type="dxa"/>
            <w:tcBorders>
              <w:top w:val="single" w:sz="4" w:space="0" w:color="auto"/>
              <w:left w:val="single" w:sz="4" w:space="0" w:color="auto"/>
              <w:bottom w:val="single" w:sz="4" w:space="0" w:color="auto"/>
              <w:right w:val="single" w:sz="4" w:space="0" w:color="auto"/>
            </w:tcBorders>
          </w:tcPr>
          <w:p w:rsidR="00EE5D0E" w:rsidRPr="004F2F52" w:rsidRDefault="00EE5D0E">
            <w:pPr>
              <w:spacing w:after="0"/>
              <w:rPr>
                <w:rFonts w:ascii="Times New Roman" w:hAnsi="Times New Roman" w:cs="Times New Roman"/>
              </w:rPr>
            </w:pPr>
            <w:r w:rsidRPr="004F2F52">
              <w:rPr>
                <w:rFonts w:ascii="Times New Roman" w:hAnsi="Times New Roman" w:cs="Times New Roman"/>
              </w:rPr>
              <w:t>Vivian Arguello, MD</w:t>
            </w:r>
          </w:p>
          <w:p w:rsidR="00EE5D0E" w:rsidRPr="004F2F52" w:rsidRDefault="00EE5D0E">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r w:rsidRPr="004F2F52">
              <w:rPr>
                <w:rFonts w:ascii="Times New Roman" w:hAnsi="Times New Roman" w:cs="Times New Roman"/>
              </w:rPr>
              <w:t>Section Director of Hematology</w:t>
            </w:r>
          </w:p>
        </w:tc>
        <w:tc>
          <w:tcPr>
            <w:tcW w:w="4297" w:type="dxa"/>
            <w:tcBorders>
              <w:top w:val="single" w:sz="4" w:space="0" w:color="auto"/>
              <w:left w:val="single" w:sz="4" w:space="0" w:color="auto"/>
              <w:bottom w:val="single" w:sz="4" w:space="0" w:color="auto"/>
              <w:right w:val="double" w:sz="4" w:space="0" w:color="auto"/>
            </w:tcBorders>
          </w:tcPr>
          <w:p w:rsidR="00EE5D0E" w:rsidRPr="004F2F52" w:rsidRDefault="00E97183">
            <w:pPr>
              <w:tabs>
                <w:tab w:val="left" w:pos="-720"/>
                <w:tab w:val="left" w:pos="0"/>
                <w:tab w:val="left" w:pos="558"/>
                <w:tab w:val="left" w:pos="1098"/>
                <w:tab w:val="left" w:pos="1638"/>
                <w:tab w:val="left" w:pos="1818"/>
                <w:tab w:val="left" w:pos="3438"/>
              </w:tabs>
              <w:spacing w:after="0"/>
              <w:jc w:val="center"/>
              <w:rPr>
                <w:rFonts w:ascii="Times New Roman" w:hAnsi="Times New Roman" w:cs="Times New Roman"/>
              </w:rPr>
            </w:pPr>
            <w:r>
              <w:rPr>
                <w:rFonts w:ascii="Times New Roman" w:hAnsi="Times New Roman" w:cs="Times New Roman"/>
              </w:rPr>
              <w:t>Minor Revision NA</w:t>
            </w:r>
          </w:p>
        </w:tc>
      </w:tr>
      <w:tr w:rsidR="00EE5D0E" w:rsidRPr="004F2F52" w:rsidTr="00DD0250">
        <w:trPr>
          <w:trHeight w:val="341"/>
        </w:trPr>
        <w:tc>
          <w:tcPr>
            <w:tcW w:w="1232" w:type="dxa"/>
            <w:tcBorders>
              <w:top w:val="single" w:sz="4" w:space="0" w:color="auto"/>
              <w:left w:val="double" w:sz="4" w:space="0" w:color="auto"/>
              <w:bottom w:val="double" w:sz="4" w:space="0" w:color="auto"/>
              <w:right w:val="single" w:sz="4" w:space="0" w:color="auto"/>
            </w:tcBorders>
          </w:tcPr>
          <w:p w:rsidR="00EE5D0E" w:rsidRDefault="00EE5D0E">
            <w:r w:rsidRPr="00C2320C">
              <w:rPr>
                <w:rFonts w:ascii="Times New Roman" w:hAnsi="Times New Roman" w:cs="Times New Roman"/>
              </w:rPr>
              <w:t>3-4-2016</w:t>
            </w:r>
          </w:p>
        </w:tc>
        <w:tc>
          <w:tcPr>
            <w:tcW w:w="3219" w:type="dxa"/>
            <w:tcBorders>
              <w:top w:val="single" w:sz="4" w:space="0" w:color="auto"/>
              <w:left w:val="single" w:sz="4" w:space="0" w:color="auto"/>
              <w:bottom w:val="double" w:sz="4" w:space="0" w:color="auto"/>
              <w:right w:val="single" w:sz="4" w:space="0" w:color="auto"/>
            </w:tcBorders>
          </w:tcPr>
          <w:p w:rsidR="00EE5D0E" w:rsidRPr="004F2F52" w:rsidRDefault="00EE5D0E">
            <w:pPr>
              <w:pStyle w:val="NoSpacing"/>
              <w:spacing w:line="276" w:lineRule="auto"/>
              <w:rPr>
                <w:rFonts w:ascii="Times New Roman" w:hAnsi="Times New Roman"/>
              </w:rPr>
            </w:pPr>
            <w:r w:rsidRPr="004F2F52">
              <w:rPr>
                <w:rFonts w:ascii="Times New Roman" w:hAnsi="Times New Roman"/>
              </w:rPr>
              <w:t>Nancy A. Young, MD, FCAP</w:t>
            </w:r>
          </w:p>
          <w:p w:rsidR="00EE5D0E" w:rsidRPr="004F2F52" w:rsidRDefault="00EE5D0E">
            <w:pPr>
              <w:pStyle w:val="NoSpacing"/>
              <w:spacing w:line="276" w:lineRule="auto"/>
              <w:rPr>
                <w:rFonts w:ascii="Times New Roman" w:eastAsia="Times New Roman" w:hAnsi="Times New Roman"/>
              </w:rPr>
            </w:pPr>
            <w:r w:rsidRPr="004F2F52">
              <w:rPr>
                <w:rFonts w:ascii="Times New Roman" w:hAnsi="Times New Roman"/>
              </w:rPr>
              <w:t>Medical Director</w:t>
            </w:r>
          </w:p>
        </w:tc>
        <w:tc>
          <w:tcPr>
            <w:tcW w:w="4297" w:type="dxa"/>
            <w:tcBorders>
              <w:top w:val="single" w:sz="4" w:space="0" w:color="auto"/>
              <w:left w:val="single" w:sz="4" w:space="0" w:color="auto"/>
              <w:bottom w:val="double" w:sz="4" w:space="0" w:color="auto"/>
              <w:right w:val="double" w:sz="4" w:space="0" w:color="auto"/>
            </w:tcBorders>
          </w:tcPr>
          <w:p w:rsidR="00EE5D0E" w:rsidRPr="004F2F52" w:rsidRDefault="00E97183">
            <w:pPr>
              <w:tabs>
                <w:tab w:val="left" w:pos="-720"/>
                <w:tab w:val="left" w:pos="0"/>
                <w:tab w:val="left" w:pos="558"/>
                <w:tab w:val="left" w:pos="1098"/>
                <w:tab w:val="left" w:pos="1638"/>
                <w:tab w:val="left" w:pos="1818"/>
                <w:tab w:val="left" w:pos="3438"/>
              </w:tabs>
              <w:spacing w:after="0"/>
              <w:jc w:val="center"/>
              <w:rPr>
                <w:rFonts w:ascii="Times New Roman" w:hAnsi="Times New Roman" w:cs="Times New Roman"/>
              </w:rPr>
            </w:pPr>
            <w:r>
              <w:rPr>
                <w:rFonts w:ascii="Times New Roman" w:hAnsi="Times New Roman" w:cs="Times New Roman"/>
              </w:rPr>
              <w:t>Minor Revision NA</w:t>
            </w:r>
          </w:p>
        </w:tc>
      </w:tr>
    </w:tbl>
    <w:p w:rsidR="00DD0250" w:rsidRPr="004F2F52" w:rsidRDefault="00DD0250" w:rsidP="00DD0250">
      <w:pPr>
        <w:pStyle w:val="BodyTextIndent3"/>
        <w:rPr>
          <w:sz w:val="22"/>
          <w:szCs w:val="22"/>
        </w:rPr>
      </w:pPr>
    </w:p>
    <w:p w:rsidR="00DD0250" w:rsidRPr="004F2F52" w:rsidRDefault="00DD0250" w:rsidP="00DD0250">
      <w:pPr>
        <w:spacing w:after="0" w:line="240" w:lineRule="auto"/>
        <w:ind w:left="360"/>
        <w:rPr>
          <w:rFonts w:ascii="Times New Roman" w:hAnsi="Times New Roman" w:cs="Times New Roman"/>
        </w:rPr>
      </w:pPr>
    </w:p>
    <w:p w:rsidR="00DD0250" w:rsidRPr="004F2F52" w:rsidRDefault="00DD0250" w:rsidP="00DD0250">
      <w:pPr>
        <w:spacing w:after="0" w:line="240" w:lineRule="auto"/>
        <w:ind w:left="360"/>
        <w:rPr>
          <w:rFonts w:ascii="Times New Roman" w:hAnsi="Times New Roman" w:cs="Times New Roman"/>
        </w:rPr>
      </w:pPr>
    </w:p>
    <w:p w:rsidR="00BC7C83" w:rsidRPr="004F2F52" w:rsidRDefault="00BC7C83" w:rsidP="00DD0250">
      <w:pPr>
        <w:spacing w:after="0" w:line="240" w:lineRule="auto"/>
        <w:ind w:left="360"/>
        <w:rPr>
          <w:rFonts w:ascii="Times New Roman" w:hAnsi="Times New Roman" w:cs="Times New Roman"/>
        </w:rPr>
      </w:pPr>
    </w:p>
    <w:p w:rsidR="00BC7C83" w:rsidRPr="004F2F52" w:rsidRDefault="00BC7C83" w:rsidP="00DD0250">
      <w:pPr>
        <w:spacing w:after="0" w:line="240" w:lineRule="auto"/>
        <w:ind w:left="360"/>
        <w:rPr>
          <w:rFonts w:ascii="Times New Roman" w:hAnsi="Times New Roman" w:cs="Times New Roman"/>
        </w:rPr>
      </w:pPr>
    </w:p>
    <w:p w:rsidR="006A2F8B" w:rsidRPr="004F2F52" w:rsidRDefault="006A2F8B" w:rsidP="00DD0250">
      <w:pPr>
        <w:spacing w:after="0" w:line="240" w:lineRule="auto"/>
        <w:ind w:left="360"/>
        <w:rPr>
          <w:rFonts w:ascii="Times New Roman" w:hAnsi="Times New Roman" w:cs="Times New Roman"/>
        </w:rPr>
      </w:pPr>
    </w:p>
    <w:p w:rsidR="006A2F8B" w:rsidRPr="004F2F52" w:rsidRDefault="006A2F8B" w:rsidP="00DD0250">
      <w:pPr>
        <w:spacing w:after="0" w:line="240" w:lineRule="auto"/>
        <w:ind w:left="360"/>
        <w:rPr>
          <w:rFonts w:ascii="Times New Roman" w:hAnsi="Times New Roman" w:cs="Times New Roman"/>
        </w:rPr>
      </w:pPr>
    </w:p>
    <w:p w:rsidR="006A2F8B" w:rsidRPr="004F2F52" w:rsidRDefault="006A2F8B" w:rsidP="00DD0250">
      <w:pPr>
        <w:spacing w:after="0" w:line="240" w:lineRule="auto"/>
        <w:ind w:left="360"/>
        <w:rPr>
          <w:rFonts w:ascii="Times New Roman" w:hAnsi="Times New Roman" w:cs="Times New Roman"/>
        </w:rPr>
      </w:pPr>
    </w:p>
    <w:p w:rsidR="006A2F8B" w:rsidRPr="004F2F52" w:rsidRDefault="006A2F8B" w:rsidP="00DD0250">
      <w:pPr>
        <w:spacing w:after="0" w:line="240" w:lineRule="auto"/>
        <w:ind w:left="360"/>
        <w:rPr>
          <w:rFonts w:ascii="Times New Roman" w:hAnsi="Times New Roman" w:cs="Times New Roman"/>
        </w:rPr>
      </w:pPr>
    </w:p>
    <w:p w:rsidR="006A2F8B" w:rsidRDefault="006A2F8B" w:rsidP="00DD0250">
      <w:pPr>
        <w:spacing w:after="0" w:line="240" w:lineRule="auto"/>
        <w:ind w:left="360"/>
        <w:rPr>
          <w:rFonts w:ascii="Times New Roman" w:hAnsi="Times New Roman" w:cs="Times New Roman"/>
        </w:rPr>
      </w:pPr>
    </w:p>
    <w:p w:rsidR="00183859" w:rsidRDefault="00183859" w:rsidP="00DD0250">
      <w:pPr>
        <w:spacing w:after="0" w:line="240" w:lineRule="auto"/>
        <w:ind w:left="360"/>
        <w:rPr>
          <w:rFonts w:ascii="Times New Roman" w:hAnsi="Times New Roman" w:cs="Times New Roman"/>
        </w:rPr>
      </w:pPr>
    </w:p>
    <w:p w:rsidR="00183859" w:rsidRDefault="00183859" w:rsidP="00DD0250">
      <w:pPr>
        <w:spacing w:after="0" w:line="240" w:lineRule="auto"/>
        <w:ind w:left="360"/>
        <w:rPr>
          <w:rFonts w:ascii="Times New Roman" w:hAnsi="Times New Roman" w:cs="Times New Roman"/>
        </w:rPr>
      </w:pPr>
    </w:p>
    <w:p w:rsidR="00183859" w:rsidRDefault="00183859" w:rsidP="00DD0250">
      <w:pPr>
        <w:spacing w:after="0" w:line="240" w:lineRule="auto"/>
        <w:ind w:left="360"/>
        <w:rPr>
          <w:rFonts w:ascii="Times New Roman" w:hAnsi="Times New Roman" w:cs="Times New Roman"/>
        </w:rPr>
      </w:pPr>
    </w:p>
    <w:p w:rsidR="00183859" w:rsidRDefault="00183859" w:rsidP="00DD0250">
      <w:pPr>
        <w:spacing w:after="0" w:line="240" w:lineRule="auto"/>
        <w:ind w:left="360"/>
        <w:rPr>
          <w:rFonts w:ascii="Times New Roman" w:hAnsi="Times New Roman" w:cs="Times New Roman"/>
        </w:rPr>
      </w:pPr>
    </w:p>
    <w:p w:rsidR="00183859" w:rsidRDefault="00183859" w:rsidP="00DD0250">
      <w:pPr>
        <w:spacing w:after="0" w:line="240" w:lineRule="auto"/>
        <w:ind w:left="360"/>
        <w:rPr>
          <w:rFonts w:ascii="Times New Roman" w:hAnsi="Times New Roman" w:cs="Times New Roman"/>
        </w:rPr>
      </w:pPr>
    </w:p>
    <w:p w:rsidR="00183859" w:rsidRDefault="00183859" w:rsidP="00DD0250">
      <w:pPr>
        <w:spacing w:after="0" w:line="240" w:lineRule="auto"/>
        <w:ind w:left="360"/>
        <w:rPr>
          <w:rFonts w:ascii="Times New Roman" w:hAnsi="Times New Roman" w:cs="Times New Roman"/>
        </w:rPr>
      </w:pPr>
    </w:p>
    <w:p w:rsidR="00183859" w:rsidRDefault="00183859" w:rsidP="00DD0250">
      <w:pPr>
        <w:spacing w:after="0" w:line="240" w:lineRule="auto"/>
        <w:ind w:left="360"/>
        <w:rPr>
          <w:rFonts w:ascii="Times New Roman" w:hAnsi="Times New Roman" w:cs="Times New Roman"/>
        </w:rPr>
      </w:pPr>
    </w:p>
    <w:p w:rsidR="00183859" w:rsidRPr="004F2F52" w:rsidRDefault="00183859" w:rsidP="00DD0250">
      <w:pPr>
        <w:spacing w:after="0" w:line="240" w:lineRule="auto"/>
        <w:ind w:left="360"/>
        <w:rPr>
          <w:rFonts w:ascii="Times New Roman" w:hAnsi="Times New Roman" w:cs="Times New Roman"/>
        </w:rPr>
      </w:pPr>
    </w:p>
    <w:p w:rsidR="006A2F8B" w:rsidRPr="004F2F52" w:rsidRDefault="006A2F8B" w:rsidP="00DD0250">
      <w:pPr>
        <w:spacing w:after="0" w:line="240" w:lineRule="auto"/>
        <w:ind w:left="360"/>
        <w:rPr>
          <w:rFonts w:ascii="Times New Roman" w:hAnsi="Times New Roman" w:cs="Times New Roman"/>
        </w:rPr>
      </w:pPr>
    </w:p>
    <w:p w:rsidR="006A2F8B" w:rsidRPr="004F2F52" w:rsidRDefault="006A2F8B" w:rsidP="00DD0250">
      <w:pPr>
        <w:spacing w:after="0" w:line="240" w:lineRule="auto"/>
        <w:ind w:left="360"/>
        <w:rPr>
          <w:rFonts w:ascii="Times New Roman" w:hAnsi="Times New Roman" w:cs="Times New Roman"/>
        </w:rPr>
      </w:pPr>
    </w:p>
    <w:p w:rsidR="006A2F8B" w:rsidRPr="004F2F52" w:rsidRDefault="006A2F8B" w:rsidP="00DD0250">
      <w:pPr>
        <w:spacing w:after="0" w:line="240" w:lineRule="auto"/>
        <w:ind w:left="360"/>
        <w:rPr>
          <w:rFonts w:ascii="Times New Roman" w:hAnsi="Times New Roman" w:cs="Times New Roman"/>
        </w:rPr>
      </w:pPr>
    </w:p>
    <w:p w:rsidR="006A2F8B" w:rsidRPr="004F2F52" w:rsidRDefault="006A2F8B" w:rsidP="00DD0250">
      <w:pPr>
        <w:spacing w:after="0" w:line="240" w:lineRule="auto"/>
        <w:ind w:left="360"/>
        <w:rPr>
          <w:rFonts w:ascii="Times New Roman" w:hAnsi="Times New Roman" w:cs="Times New Roman"/>
        </w:rPr>
      </w:pPr>
    </w:p>
    <w:p w:rsidR="006A2F8B" w:rsidRPr="004F2F52" w:rsidRDefault="006A2F8B" w:rsidP="00DD0250">
      <w:pPr>
        <w:spacing w:after="0" w:line="240" w:lineRule="auto"/>
        <w:ind w:left="360"/>
        <w:rPr>
          <w:rFonts w:ascii="Times New Roman" w:hAnsi="Times New Roman" w:cs="Times New Roman"/>
        </w:rPr>
      </w:pPr>
    </w:p>
    <w:p w:rsidR="00DD0250" w:rsidRPr="004F2F52" w:rsidRDefault="00DD0250" w:rsidP="00DD0250">
      <w:pPr>
        <w:spacing w:after="0" w:line="240" w:lineRule="auto"/>
        <w:ind w:left="360"/>
        <w:rPr>
          <w:rFonts w:ascii="Times New Roman" w:hAnsi="Times New Roman" w:cs="Times New Roman"/>
        </w:rPr>
      </w:pPr>
    </w:p>
    <w:p w:rsidR="00DD0250" w:rsidRPr="004F2F52" w:rsidRDefault="00DD0250" w:rsidP="00DD0250">
      <w:pPr>
        <w:spacing w:after="0" w:line="240" w:lineRule="auto"/>
        <w:ind w:left="360"/>
        <w:rPr>
          <w:rFonts w:ascii="Times New Roman" w:hAnsi="Times New Roman" w:cs="Times New Roman"/>
        </w:rPr>
      </w:pPr>
    </w:p>
    <w:p w:rsidR="00DD0250" w:rsidRPr="004F2F52" w:rsidRDefault="00DD0250" w:rsidP="00DD0250">
      <w:pPr>
        <w:spacing w:after="0" w:line="240" w:lineRule="auto"/>
        <w:ind w:left="360"/>
        <w:rPr>
          <w:rFonts w:ascii="Times New Roman" w:hAnsi="Times New Roman" w:cs="Times New Roman"/>
        </w:rPr>
      </w:pPr>
    </w:p>
    <w:p w:rsidR="00DD0250" w:rsidRDefault="00DD0250" w:rsidP="00DD0250">
      <w:pPr>
        <w:spacing w:after="0" w:line="240" w:lineRule="auto"/>
        <w:ind w:left="360"/>
        <w:rPr>
          <w:rFonts w:ascii="Times New Roman" w:hAnsi="Times New Roman" w:cs="Times New Roman"/>
        </w:rPr>
      </w:pPr>
    </w:p>
    <w:p w:rsidR="00E82E26" w:rsidRDefault="00E82E26" w:rsidP="00DD0250">
      <w:pPr>
        <w:spacing w:after="0" w:line="240" w:lineRule="auto"/>
        <w:ind w:left="360"/>
        <w:rPr>
          <w:rFonts w:ascii="Times New Roman" w:hAnsi="Times New Roman" w:cs="Times New Roman"/>
        </w:rPr>
      </w:pPr>
    </w:p>
    <w:p w:rsidR="00E82E26" w:rsidRDefault="00E82E26" w:rsidP="00DD0250">
      <w:pPr>
        <w:spacing w:after="0" w:line="240" w:lineRule="auto"/>
        <w:ind w:left="360"/>
        <w:rPr>
          <w:rFonts w:ascii="Times New Roman" w:hAnsi="Times New Roman" w:cs="Times New Roman"/>
        </w:rPr>
      </w:pPr>
    </w:p>
    <w:p w:rsidR="00E82E26" w:rsidRDefault="00E82E26" w:rsidP="00DD0250">
      <w:pPr>
        <w:spacing w:after="0" w:line="240" w:lineRule="auto"/>
        <w:ind w:left="360"/>
        <w:rPr>
          <w:rFonts w:ascii="Times New Roman" w:hAnsi="Times New Roman" w:cs="Times New Roman"/>
        </w:rPr>
      </w:pPr>
    </w:p>
    <w:p w:rsidR="00E82E26" w:rsidRPr="004F2F52" w:rsidRDefault="00E82E26" w:rsidP="00DD0250">
      <w:pPr>
        <w:spacing w:after="0" w:line="240" w:lineRule="auto"/>
        <w:ind w:left="360"/>
        <w:rPr>
          <w:rFonts w:ascii="Times New Roman" w:hAnsi="Times New Roman" w:cs="Times New Roman"/>
        </w:rPr>
      </w:pPr>
    </w:p>
    <w:p w:rsidR="00DD0250" w:rsidRPr="00EE5D0E" w:rsidRDefault="00DD0250" w:rsidP="00DD0250">
      <w:pPr>
        <w:pStyle w:val="Heading2"/>
        <w:tabs>
          <w:tab w:val="left" w:pos="1260"/>
          <w:tab w:val="left" w:pos="1620"/>
          <w:tab w:val="left" w:pos="2160"/>
          <w:tab w:val="left" w:pos="2880"/>
          <w:tab w:val="left" w:pos="3600"/>
          <w:tab w:val="left" w:pos="4320"/>
          <w:tab w:val="left" w:pos="5740"/>
        </w:tabs>
        <w:jc w:val="center"/>
        <w:rPr>
          <w:rFonts w:ascii="Times New Roman" w:hAnsi="Times New Roman" w:cs="Times New Roman"/>
          <w:color w:val="auto"/>
          <w:sz w:val="22"/>
          <w:szCs w:val="22"/>
          <w:u w:val="single"/>
        </w:rPr>
      </w:pPr>
      <w:r w:rsidRPr="00EE5D0E">
        <w:rPr>
          <w:rFonts w:ascii="Times New Roman" w:hAnsi="Times New Roman" w:cs="Times New Roman"/>
          <w:i/>
          <w:color w:val="auto"/>
          <w:sz w:val="22"/>
          <w:szCs w:val="22"/>
          <w:u w:val="single"/>
        </w:rPr>
        <w:t>Review History</w:t>
      </w:r>
    </w:p>
    <w:tbl>
      <w:tblPr>
        <w:tblW w:w="9360"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50"/>
        <w:gridCol w:w="1800"/>
        <w:gridCol w:w="6210"/>
      </w:tblGrid>
      <w:tr w:rsidR="00DD0250" w:rsidRPr="004F2F52" w:rsidTr="00DD0250">
        <w:tc>
          <w:tcPr>
            <w:tcW w:w="1350" w:type="dxa"/>
            <w:tcBorders>
              <w:top w:val="double" w:sz="4" w:space="0" w:color="auto"/>
              <w:left w:val="double" w:sz="4" w:space="0" w:color="auto"/>
              <w:bottom w:val="single" w:sz="4" w:space="0" w:color="auto"/>
              <w:right w:val="single" w:sz="4" w:space="0" w:color="auto"/>
            </w:tcBorders>
            <w:shd w:val="clear" w:color="auto" w:fill="E0E0E0"/>
            <w:vAlign w:val="center"/>
            <w:hideMark/>
          </w:tcPr>
          <w:p w:rsidR="00DD0250" w:rsidRPr="004F2F52" w:rsidRDefault="00DD0250">
            <w:pPr>
              <w:tabs>
                <w:tab w:val="left" w:pos="-720"/>
                <w:tab w:val="left" w:pos="-198"/>
                <w:tab w:val="left" w:pos="1008"/>
                <w:tab w:val="left" w:pos="1260"/>
                <w:tab w:val="left" w:pos="1620"/>
                <w:tab w:val="left" w:pos="2160"/>
                <w:tab w:val="left" w:pos="2880"/>
                <w:tab w:val="left" w:pos="3600"/>
                <w:tab w:val="left" w:pos="4320"/>
                <w:tab w:val="left" w:pos="5740"/>
              </w:tabs>
              <w:spacing w:after="0"/>
              <w:ind w:left="-198"/>
              <w:jc w:val="center"/>
              <w:rPr>
                <w:rFonts w:ascii="Times New Roman" w:hAnsi="Times New Roman" w:cs="Times New Roman"/>
                <w:b/>
                <w:bCs/>
              </w:rPr>
            </w:pPr>
            <w:r w:rsidRPr="004F2F52">
              <w:rPr>
                <w:rFonts w:ascii="Times New Roman" w:hAnsi="Times New Roman" w:cs="Times New Roman"/>
                <w:b/>
                <w:bCs/>
              </w:rPr>
              <w:t>Date</w:t>
            </w:r>
          </w:p>
          <w:p w:rsidR="00DD0250" w:rsidRPr="004F2F52" w:rsidRDefault="00DD0250">
            <w:pPr>
              <w:tabs>
                <w:tab w:val="left" w:pos="-720"/>
                <w:tab w:val="left" w:pos="-198"/>
                <w:tab w:val="left" w:pos="1008"/>
                <w:tab w:val="left" w:pos="1260"/>
                <w:tab w:val="left" w:pos="1620"/>
                <w:tab w:val="left" w:pos="2160"/>
                <w:tab w:val="left" w:pos="2880"/>
                <w:tab w:val="left" w:pos="3600"/>
                <w:tab w:val="left" w:pos="4320"/>
                <w:tab w:val="left" w:pos="5740"/>
              </w:tabs>
              <w:spacing w:after="0"/>
              <w:ind w:left="-198"/>
              <w:jc w:val="center"/>
              <w:rPr>
                <w:rFonts w:ascii="Times New Roman" w:hAnsi="Times New Roman" w:cs="Times New Roman"/>
                <w:b/>
                <w:bCs/>
              </w:rPr>
            </w:pPr>
            <w:r w:rsidRPr="004F2F52">
              <w:rPr>
                <w:rFonts w:ascii="Times New Roman" w:hAnsi="Times New Roman" w:cs="Times New Roman"/>
                <w:b/>
                <w:bCs/>
              </w:rPr>
              <w:t>Reviewed</w:t>
            </w:r>
          </w:p>
        </w:tc>
        <w:tc>
          <w:tcPr>
            <w:tcW w:w="1800" w:type="dxa"/>
            <w:tcBorders>
              <w:top w:val="double" w:sz="4" w:space="0" w:color="auto"/>
              <w:left w:val="single" w:sz="4" w:space="0" w:color="auto"/>
              <w:bottom w:val="single" w:sz="4" w:space="0" w:color="auto"/>
              <w:right w:val="single" w:sz="4" w:space="0" w:color="auto"/>
            </w:tcBorders>
            <w:shd w:val="clear" w:color="auto" w:fill="E0E0E0"/>
            <w:vAlign w:val="center"/>
            <w:hideMark/>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jc w:val="center"/>
              <w:rPr>
                <w:rFonts w:ascii="Times New Roman" w:hAnsi="Times New Roman" w:cs="Times New Roman"/>
                <w:b/>
                <w:bCs/>
              </w:rPr>
            </w:pPr>
            <w:r w:rsidRPr="004F2F52">
              <w:rPr>
                <w:rFonts w:ascii="Times New Roman" w:hAnsi="Times New Roman" w:cs="Times New Roman"/>
                <w:b/>
                <w:bCs/>
              </w:rPr>
              <w:t>Reviewed By</w:t>
            </w:r>
          </w:p>
        </w:tc>
        <w:tc>
          <w:tcPr>
            <w:tcW w:w="6210" w:type="dxa"/>
            <w:tcBorders>
              <w:top w:val="double" w:sz="4" w:space="0" w:color="auto"/>
              <w:left w:val="single" w:sz="4" w:space="0" w:color="auto"/>
              <w:bottom w:val="single" w:sz="4" w:space="0" w:color="auto"/>
              <w:right w:val="double" w:sz="4" w:space="0" w:color="auto"/>
            </w:tcBorders>
            <w:shd w:val="clear" w:color="auto" w:fill="E0E0E0"/>
            <w:vAlign w:val="center"/>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jc w:val="center"/>
              <w:rPr>
                <w:rFonts w:ascii="Times New Roman" w:hAnsi="Times New Roman" w:cs="Times New Roman"/>
                <w:b/>
                <w:bCs/>
              </w:rPr>
            </w:pPr>
          </w:p>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jc w:val="center"/>
              <w:rPr>
                <w:rFonts w:ascii="Times New Roman" w:hAnsi="Times New Roman" w:cs="Times New Roman"/>
                <w:b/>
                <w:bCs/>
              </w:rPr>
            </w:pPr>
            <w:r w:rsidRPr="004F2F52">
              <w:rPr>
                <w:rFonts w:ascii="Times New Roman" w:hAnsi="Times New Roman" w:cs="Times New Roman"/>
                <w:b/>
                <w:bCs/>
              </w:rPr>
              <w:t>Revisions</w:t>
            </w:r>
          </w:p>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jc w:val="center"/>
              <w:rPr>
                <w:rFonts w:ascii="Times New Roman" w:hAnsi="Times New Roman" w:cs="Times New Roman"/>
                <w:b/>
                <w:bCs/>
              </w:rPr>
            </w:pPr>
          </w:p>
        </w:tc>
      </w:tr>
      <w:tr w:rsidR="00DD0250" w:rsidRPr="004F2F52" w:rsidTr="001F69EC">
        <w:trPr>
          <w:trHeight w:val="836"/>
        </w:trPr>
        <w:tc>
          <w:tcPr>
            <w:tcW w:w="1350" w:type="dxa"/>
            <w:tcBorders>
              <w:top w:val="single" w:sz="4" w:space="0" w:color="auto"/>
              <w:left w:val="double" w:sz="4" w:space="0" w:color="auto"/>
              <w:bottom w:val="single" w:sz="4" w:space="0" w:color="auto"/>
              <w:right w:val="single" w:sz="4" w:space="0" w:color="auto"/>
            </w:tcBorders>
          </w:tcPr>
          <w:p w:rsidR="00DD0250" w:rsidRPr="004F2F52" w:rsidRDefault="00580B0C">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r>
              <w:rPr>
                <w:rFonts w:ascii="Times New Roman" w:hAnsi="Times New Roman" w:cs="Times New Roman"/>
              </w:rPr>
              <w:t>9-2-16</w:t>
            </w:r>
          </w:p>
        </w:tc>
        <w:tc>
          <w:tcPr>
            <w:tcW w:w="1800" w:type="dxa"/>
            <w:tcBorders>
              <w:top w:val="single" w:sz="4" w:space="0" w:color="auto"/>
              <w:left w:val="single" w:sz="4" w:space="0" w:color="auto"/>
              <w:bottom w:val="single" w:sz="4" w:space="0" w:color="auto"/>
              <w:right w:val="single" w:sz="4" w:space="0" w:color="auto"/>
            </w:tcBorders>
          </w:tcPr>
          <w:p w:rsidR="00DD0250" w:rsidRPr="004F2F52" w:rsidRDefault="00580B0C">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r>
              <w:rPr>
                <w:rFonts w:ascii="Times New Roman" w:hAnsi="Times New Roman" w:cs="Times New Roman"/>
              </w:rPr>
              <w:t>Dave Hinkle</w:t>
            </w:r>
          </w:p>
        </w:tc>
        <w:tc>
          <w:tcPr>
            <w:tcW w:w="6210" w:type="dxa"/>
            <w:tcBorders>
              <w:top w:val="single" w:sz="4" w:space="0" w:color="auto"/>
              <w:left w:val="single" w:sz="4" w:space="0" w:color="auto"/>
              <w:bottom w:val="single" w:sz="4" w:space="0" w:color="auto"/>
              <w:right w:val="double" w:sz="4" w:space="0" w:color="auto"/>
            </w:tcBorders>
          </w:tcPr>
          <w:p w:rsidR="00DD0250" w:rsidRPr="004F2F52" w:rsidRDefault="00580B0C" w:rsidP="001F69EC">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r w:rsidRPr="001F69EC">
              <w:rPr>
                <w:rFonts w:ascii="Times New Roman" w:hAnsi="Times New Roman" w:cs="Times New Roman"/>
              </w:rPr>
              <w:t xml:space="preserve">Minor Revision:  Lower limit for checking for clots is </w:t>
            </w:r>
            <w:r w:rsidR="001F69EC" w:rsidRPr="001F69EC">
              <w:rPr>
                <w:rFonts w:ascii="Times New Roman" w:hAnsi="Times New Roman" w:cs="Times New Roman"/>
                <w:spacing w:val="-2"/>
              </w:rPr>
              <w:t>D-Dimer</w:t>
            </w:r>
            <w:r w:rsidR="001F69EC">
              <w:rPr>
                <w:rFonts w:ascii="Times New Roman" w:hAnsi="Times New Roman" w:cs="Times New Roman"/>
                <w:spacing w:val="-2"/>
              </w:rPr>
              <w:t xml:space="preserve"> </w:t>
            </w:r>
            <w:r w:rsidR="001F69EC" w:rsidRPr="001F69EC">
              <w:rPr>
                <w:rFonts w:ascii="Times New Roman" w:hAnsi="Times New Roman" w:cs="Times New Roman"/>
                <w:spacing w:val="-2"/>
              </w:rPr>
              <w:t>&lt;.27 ug/mL FEU or 270 ng/ml FEU</w:t>
            </w:r>
          </w:p>
        </w:tc>
      </w:tr>
      <w:tr w:rsidR="00DD0250" w:rsidRPr="004F2F52" w:rsidTr="00DD0250">
        <w:tc>
          <w:tcPr>
            <w:tcW w:w="1350" w:type="dxa"/>
            <w:tcBorders>
              <w:top w:val="single" w:sz="4" w:space="0" w:color="auto"/>
              <w:left w:val="doub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4F2F52" w:rsidTr="00DD0250">
        <w:trPr>
          <w:trHeight w:val="557"/>
        </w:trPr>
        <w:tc>
          <w:tcPr>
            <w:tcW w:w="1350" w:type="dxa"/>
            <w:tcBorders>
              <w:top w:val="single" w:sz="4" w:space="0" w:color="auto"/>
              <w:left w:val="doub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4F2F52" w:rsidTr="00DD0250">
        <w:tc>
          <w:tcPr>
            <w:tcW w:w="1350" w:type="dxa"/>
            <w:tcBorders>
              <w:top w:val="single" w:sz="4" w:space="0" w:color="auto"/>
              <w:left w:val="doub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4F2F52" w:rsidTr="00DD0250">
        <w:tc>
          <w:tcPr>
            <w:tcW w:w="1350" w:type="dxa"/>
            <w:tcBorders>
              <w:top w:val="single" w:sz="4" w:space="0" w:color="auto"/>
              <w:left w:val="doub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4F2F52" w:rsidTr="00DD0250">
        <w:tc>
          <w:tcPr>
            <w:tcW w:w="1350" w:type="dxa"/>
            <w:tcBorders>
              <w:top w:val="single" w:sz="4" w:space="0" w:color="auto"/>
              <w:left w:val="doub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4F2F52" w:rsidTr="00DD0250">
        <w:tc>
          <w:tcPr>
            <w:tcW w:w="1350" w:type="dxa"/>
            <w:tcBorders>
              <w:top w:val="single" w:sz="4" w:space="0" w:color="auto"/>
              <w:left w:val="doub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4F2F52" w:rsidTr="00DD0250">
        <w:tc>
          <w:tcPr>
            <w:tcW w:w="1350" w:type="dxa"/>
            <w:tcBorders>
              <w:top w:val="single" w:sz="4" w:space="0" w:color="auto"/>
              <w:left w:val="doub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4F2F52" w:rsidTr="00DD0250">
        <w:tc>
          <w:tcPr>
            <w:tcW w:w="1350" w:type="dxa"/>
            <w:tcBorders>
              <w:top w:val="single" w:sz="4" w:space="0" w:color="auto"/>
              <w:left w:val="doub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4F2F52" w:rsidTr="00DD0250">
        <w:tc>
          <w:tcPr>
            <w:tcW w:w="1350" w:type="dxa"/>
            <w:tcBorders>
              <w:top w:val="single" w:sz="4" w:space="0" w:color="auto"/>
              <w:left w:val="doub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4F2F52" w:rsidTr="00DD0250">
        <w:tc>
          <w:tcPr>
            <w:tcW w:w="1350" w:type="dxa"/>
            <w:tcBorders>
              <w:top w:val="single" w:sz="4" w:space="0" w:color="auto"/>
              <w:left w:val="doub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4F2F52" w:rsidTr="00DD0250">
        <w:tc>
          <w:tcPr>
            <w:tcW w:w="1350" w:type="dxa"/>
            <w:tcBorders>
              <w:top w:val="single" w:sz="4" w:space="0" w:color="auto"/>
              <w:left w:val="doub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4F2F52" w:rsidTr="00DD0250">
        <w:tc>
          <w:tcPr>
            <w:tcW w:w="1350" w:type="dxa"/>
            <w:tcBorders>
              <w:top w:val="single" w:sz="4" w:space="0" w:color="auto"/>
              <w:left w:val="doub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4F2F52" w:rsidTr="00DD0250">
        <w:tc>
          <w:tcPr>
            <w:tcW w:w="1350" w:type="dxa"/>
            <w:tcBorders>
              <w:top w:val="single" w:sz="4" w:space="0" w:color="auto"/>
              <w:left w:val="doub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4F2F52" w:rsidTr="00DD0250">
        <w:tc>
          <w:tcPr>
            <w:tcW w:w="1350" w:type="dxa"/>
            <w:tcBorders>
              <w:top w:val="single" w:sz="4" w:space="0" w:color="auto"/>
              <w:left w:val="doub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4F2F52" w:rsidTr="00DD0250">
        <w:tc>
          <w:tcPr>
            <w:tcW w:w="1350" w:type="dxa"/>
            <w:tcBorders>
              <w:top w:val="single" w:sz="4" w:space="0" w:color="auto"/>
              <w:left w:val="doub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4F2F52" w:rsidTr="00DD0250">
        <w:tc>
          <w:tcPr>
            <w:tcW w:w="1350" w:type="dxa"/>
            <w:tcBorders>
              <w:top w:val="single" w:sz="4" w:space="0" w:color="auto"/>
              <w:left w:val="double" w:sz="4" w:space="0" w:color="auto"/>
              <w:bottom w:val="doub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doub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double" w:sz="4" w:space="0" w:color="auto"/>
              <w:right w:val="doub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bl>
    <w:p w:rsidR="00DD0250" w:rsidRPr="004F2F52" w:rsidRDefault="00DD0250" w:rsidP="006E7A3F">
      <w:pPr>
        <w:spacing w:after="0"/>
        <w:outlineLvl w:val="0"/>
        <w:rPr>
          <w:rFonts w:ascii="Times New Roman" w:hAnsi="Times New Roman" w:cs="Times New Roman"/>
        </w:rPr>
      </w:pPr>
    </w:p>
    <w:sectPr w:rsidR="00DD0250" w:rsidRPr="004F2F52" w:rsidSect="00E87558">
      <w:headerReference w:type="default" r:id="rId22"/>
      <w:head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6D0" w:rsidRDefault="00D376D0" w:rsidP="00E87558">
      <w:pPr>
        <w:spacing w:after="0" w:line="240" w:lineRule="auto"/>
      </w:pPr>
      <w:r>
        <w:separator/>
      </w:r>
    </w:p>
  </w:endnote>
  <w:endnote w:type="continuationSeparator" w:id="0">
    <w:p w:rsidR="00D376D0" w:rsidRDefault="00D376D0" w:rsidP="00E8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6D0" w:rsidRDefault="00D376D0" w:rsidP="00E87558">
      <w:pPr>
        <w:spacing w:after="0" w:line="240" w:lineRule="auto"/>
      </w:pPr>
      <w:r>
        <w:separator/>
      </w:r>
    </w:p>
  </w:footnote>
  <w:footnote w:type="continuationSeparator" w:id="0">
    <w:p w:rsidR="00D376D0" w:rsidRDefault="00D376D0" w:rsidP="00E87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5"/>
      <w:gridCol w:w="4544"/>
      <w:gridCol w:w="2269"/>
    </w:tblGrid>
    <w:tr w:rsidR="00D376D0" w:rsidTr="00DD0250">
      <w:tc>
        <w:tcPr>
          <w:tcW w:w="2655" w:type="dxa"/>
          <w:tcBorders>
            <w:top w:val="double" w:sz="4" w:space="0" w:color="auto"/>
            <w:left w:val="double" w:sz="4" w:space="0" w:color="auto"/>
            <w:bottom w:val="single" w:sz="4" w:space="0" w:color="000000"/>
            <w:right w:val="single" w:sz="4" w:space="0" w:color="000000"/>
          </w:tcBorders>
          <w:hideMark/>
        </w:tcPr>
        <w:p w:rsidR="00D376D0" w:rsidRDefault="00D376D0">
          <w:pPr>
            <w:pStyle w:val="NoSpacing"/>
            <w:spacing w:line="276" w:lineRule="auto"/>
            <w:jc w:val="center"/>
            <w:rPr>
              <w:rFonts w:ascii="Times New Roman" w:hAnsi="Times New Roman"/>
              <w:b/>
              <w:snapToGrid w:val="0"/>
              <w:sz w:val="16"/>
              <w:szCs w:val="16"/>
            </w:rPr>
          </w:pPr>
          <w:r>
            <w:rPr>
              <w:rFonts w:ascii="Times New Roman" w:hAnsi="Times New Roman"/>
              <w:b/>
              <w:snapToGrid w:val="0"/>
              <w:sz w:val="16"/>
              <w:szCs w:val="16"/>
            </w:rPr>
            <w:t>EINSTEIN MEDICAL CENTER</w:t>
          </w:r>
        </w:p>
        <w:p w:rsidR="00D376D0" w:rsidRDefault="00D376D0">
          <w:pPr>
            <w:pStyle w:val="NoSpacing"/>
            <w:spacing w:line="276" w:lineRule="auto"/>
            <w:jc w:val="center"/>
            <w:rPr>
              <w:rFonts w:ascii="Times New Roman" w:hAnsi="Times New Roman"/>
              <w:b/>
              <w:snapToGrid w:val="0"/>
              <w:sz w:val="16"/>
              <w:szCs w:val="16"/>
            </w:rPr>
          </w:pPr>
          <w:r>
            <w:rPr>
              <w:rFonts w:ascii="Times New Roman" w:hAnsi="Times New Roman"/>
              <w:b/>
              <w:snapToGrid w:val="0"/>
              <w:sz w:val="16"/>
              <w:szCs w:val="16"/>
            </w:rPr>
            <w:t>HEMATOLOGY POLICY &amp;</w:t>
          </w:r>
        </w:p>
        <w:p w:rsidR="00D376D0" w:rsidRDefault="00D376D0">
          <w:pPr>
            <w:pStyle w:val="Header"/>
            <w:tabs>
              <w:tab w:val="left" w:pos="495"/>
              <w:tab w:val="center" w:pos="1149"/>
              <w:tab w:val="right" w:pos="2429"/>
            </w:tabs>
            <w:spacing w:line="276" w:lineRule="auto"/>
            <w:jc w:val="center"/>
            <w:rPr>
              <w:b/>
              <w:sz w:val="16"/>
              <w:szCs w:val="16"/>
            </w:rPr>
          </w:pPr>
          <w:r>
            <w:rPr>
              <w:rFonts w:ascii="Times New Roman" w:hAnsi="Times New Roman"/>
              <w:b/>
              <w:snapToGrid w:val="0"/>
              <w:sz w:val="16"/>
              <w:szCs w:val="16"/>
            </w:rPr>
            <w:t>PROCEDURE MANUAL</w:t>
          </w:r>
        </w:p>
      </w:tc>
      <w:tc>
        <w:tcPr>
          <w:tcW w:w="4544" w:type="dxa"/>
          <w:tcBorders>
            <w:top w:val="double" w:sz="4" w:space="0" w:color="auto"/>
            <w:left w:val="single" w:sz="4" w:space="0" w:color="000000"/>
            <w:bottom w:val="single" w:sz="4" w:space="0" w:color="000000"/>
            <w:right w:val="single" w:sz="4" w:space="0" w:color="000000"/>
          </w:tcBorders>
          <w:vAlign w:val="center"/>
          <w:hideMark/>
        </w:tcPr>
        <w:p w:rsidR="00D376D0" w:rsidRDefault="00D376D0">
          <w:pPr>
            <w:pStyle w:val="Header"/>
            <w:spacing w:line="276" w:lineRule="auto"/>
            <w:jc w:val="center"/>
            <w:rPr>
              <w:b/>
              <w:sz w:val="16"/>
              <w:szCs w:val="16"/>
            </w:rPr>
          </w:pPr>
          <w:r>
            <w:rPr>
              <w:rFonts w:ascii="Times New Roman" w:hAnsi="Times New Roman" w:cs="Times New Roman"/>
              <w:b/>
              <w:snapToGrid w:val="0"/>
            </w:rPr>
            <w:t>LIATEST D-DIMER</w:t>
          </w:r>
          <w:r w:rsidRPr="00E87558">
            <w:rPr>
              <w:rFonts w:ascii="Times New Roman" w:hAnsi="Times New Roman" w:cs="Times New Roman"/>
              <w:b/>
              <w:snapToGrid w:val="0"/>
            </w:rPr>
            <w:t xml:space="preserve"> </w:t>
          </w:r>
          <w:r w:rsidRPr="00E87558">
            <w:rPr>
              <w:rFonts w:ascii="Times New Roman" w:hAnsi="Times New Roman" w:cs="Times New Roman"/>
              <w:b/>
            </w:rPr>
            <w:t>ON STAGO COMPACT MAX PROCEDURE</w:t>
          </w:r>
        </w:p>
      </w:tc>
      <w:tc>
        <w:tcPr>
          <w:tcW w:w="2269" w:type="dxa"/>
          <w:tcBorders>
            <w:top w:val="double" w:sz="4" w:space="0" w:color="auto"/>
            <w:left w:val="single" w:sz="4" w:space="0" w:color="000000"/>
            <w:bottom w:val="single" w:sz="4" w:space="0" w:color="000000"/>
            <w:right w:val="double" w:sz="4" w:space="0" w:color="auto"/>
          </w:tcBorders>
          <w:hideMark/>
        </w:tcPr>
        <w:p w:rsidR="00D376D0" w:rsidRDefault="00D376D0">
          <w:pPr>
            <w:pStyle w:val="Header"/>
            <w:spacing w:line="276" w:lineRule="auto"/>
            <w:rPr>
              <w:b/>
              <w:sz w:val="18"/>
              <w:szCs w:val="18"/>
            </w:rPr>
          </w:pPr>
          <w:r>
            <w:rPr>
              <w:b/>
              <w:sz w:val="18"/>
              <w:szCs w:val="18"/>
            </w:rPr>
            <w:t>DOCUMENT NUMBER</w:t>
          </w:r>
        </w:p>
        <w:p w:rsidR="00D376D0" w:rsidRDefault="008516A1">
          <w:pPr>
            <w:pStyle w:val="Header"/>
            <w:spacing w:line="276" w:lineRule="auto"/>
            <w:rPr>
              <w:b/>
            </w:rPr>
          </w:pPr>
          <w:r>
            <w:rPr>
              <w:b/>
            </w:rPr>
            <w:t>HEM40-015.02</w:t>
          </w:r>
          <w:r w:rsidR="00D376D0">
            <w:rPr>
              <w:b/>
            </w:rPr>
            <w:t>-</w:t>
          </w:r>
        </w:p>
      </w:tc>
    </w:tr>
  </w:tbl>
  <w:p w:rsidR="00D376D0" w:rsidRDefault="00D376D0">
    <w:pPr>
      <w:pStyle w:val="Header"/>
    </w:pPr>
  </w:p>
  <w:p w:rsidR="00D376D0" w:rsidRDefault="00D376D0" w:rsidP="00E87558">
    <w:pPr>
      <w:pStyle w:val="Header"/>
      <w:jc w:val="right"/>
    </w:pPr>
    <w:r w:rsidRPr="004A490D">
      <w:rPr>
        <w:rFonts w:ascii="Times New Roman" w:hAnsi="Times New Roman"/>
      </w:rPr>
      <w:t xml:space="preserve">Page </w:t>
    </w:r>
    <w:r w:rsidRPr="004A490D">
      <w:rPr>
        <w:rFonts w:ascii="Times New Roman" w:hAnsi="Times New Roman"/>
        <w:b/>
      </w:rPr>
      <w:fldChar w:fldCharType="begin"/>
    </w:r>
    <w:r w:rsidRPr="004A490D">
      <w:rPr>
        <w:rFonts w:ascii="Times New Roman" w:hAnsi="Times New Roman"/>
        <w:b/>
      </w:rPr>
      <w:instrText xml:space="preserve"> PAGE </w:instrText>
    </w:r>
    <w:r w:rsidRPr="004A490D">
      <w:rPr>
        <w:rFonts w:ascii="Times New Roman" w:hAnsi="Times New Roman"/>
        <w:b/>
      </w:rPr>
      <w:fldChar w:fldCharType="separate"/>
    </w:r>
    <w:r w:rsidR="005B6471">
      <w:rPr>
        <w:rFonts w:ascii="Times New Roman" w:hAnsi="Times New Roman"/>
        <w:b/>
        <w:noProof/>
      </w:rPr>
      <w:t>19</w:t>
    </w:r>
    <w:r w:rsidRPr="004A490D">
      <w:rPr>
        <w:rFonts w:ascii="Times New Roman" w:hAnsi="Times New Roman"/>
        <w:b/>
      </w:rPr>
      <w:fldChar w:fldCharType="end"/>
    </w:r>
    <w:r w:rsidRPr="004A490D">
      <w:rPr>
        <w:rFonts w:ascii="Times New Roman" w:hAnsi="Times New Roman"/>
      </w:rPr>
      <w:t xml:space="preserve"> of </w:t>
    </w:r>
    <w:r w:rsidRPr="004A490D">
      <w:rPr>
        <w:rFonts w:ascii="Times New Roman" w:hAnsi="Times New Roman"/>
        <w:b/>
      </w:rPr>
      <w:fldChar w:fldCharType="begin"/>
    </w:r>
    <w:r w:rsidRPr="004A490D">
      <w:rPr>
        <w:rFonts w:ascii="Times New Roman" w:hAnsi="Times New Roman"/>
        <w:b/>
      </w:rPr>
      <w:instrText xml:space="preserve"> NUMPAGES  </w:instrText>
    </w:r>
    <w:r w:rsidRPr="004A490D">
      <w:rPr>
        <w:rFonts w:ascii="Times New Roman" w:hAnsi="Times New Roman"/>
        <w:b/>
      </w:rPr>
      <w:fldChar w:fldCharType="separate"/>
    </w:r>
    <w:r w:rsidR="005B6471">
      <w:rPr>
        <w:rFonts w:ascii="Times New Roman" w:hAnsi="Times New Roman"/>
        <w:b/>
        <w:noProof/>
      </w:rPr>
      <w:t>19</w:t>
    </w:r>
    <w:r w:rsidRPr="004A490D">
      <w:rPr>
        <w:rFonts w:ascii="Times New Roman" w:hAnsi="Times New Roman"/>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9"/>
      <w:gridCol w:w="4546"/>
      <w:gridCol w:w="2288"/>
    </w:tblGrid>
    <w:tr w:rsidR="00D376D0" w:rsidTr="007113F8">
      <w:trPr>
        <w:trHeight w:val="484"/>
      </w:trPr>
      <w:tc>
        <w:tcPr>
          <w:tcW w:w="2679" w:type="dxa"/>
          <w:tcBorders>
            <w:top w:val="double" w:sz="4" w:space="0" w:color="auto"/>
            <w:left w:val="double" w:sz="4" w:space="0" w:color="auto"/>
            <w:bottom w:val="single" w:sz="4" w:space="0" w:color="000000"/>
            <w:right w:val="single" w:sz="4" w:space="0" w:color="000000"/>
          </w:tcBorders>
          <w:hideMark/>
        </w:tcPr>
        <w:p w:rsidR="00D376D0" w:rsidRPr="00BB16B5" w:rsidRDefault="00D376D0" w:rsidP="007113F8">
          <w:pPr>
            <w:pStyle w:val="NoSpacing"/>
            <w:jc w:val="center"/>
            <w:rPr>
              <w:rFonts w:ascii="Times New Roman" w:hAnsi="Times New Roman"/>
              <w:b/>
              <w:snapToGrid w:val="0"/>
              <w:sz w:val="16"/>
              <w:szCs w:val="16"/>
            </w:rPr>
          </w:pPr>
          <w:r w:rsidRPr="00BB16B5">
            <w:rPr>
              <w:rFonts w:ascii="Times New Roman" w:hAnsi="Times New Roman"/>
              <w:b/>
              <w:snapToGrid w:val="0"/>
              <w:sz w:val="16"/>
              <w:szCs w:val="16"/>
            </w:rPr>
            <w:t>EINSTEIN MEDICAL CENTER</w:t>
          </w:r>
        </w:p>
        <w:p w:rsidR="00D376D0" w:rsidRPr="00BB16B5" w:rsidRDefault="00D376D0" w:rsidP="007113F8">
          <w:pPr>
            <w:pStyle w:val="NoSpacing"/>
            <w:jc w:val="center"/>
            <w:rPr>
              <w:rFonts w:ascii="Times New Roman" w:hAnsi="Times New Roman"/>
              <w:b/>
              <w:snapToGrid w:val="0"/>
              <w:sz w:val="16"/>
              <w:szCs w:val="16"/>
            </w:rPr>
          </w:pPr>
          <w:r w:rsidRPr="00BB16B5">
            <w:rPr>
              <w:rFonts w:ascii="Times New Roman" w:hAnsi="Times New Roman"/>
              <w:b/>
              <w:snapToGrid w:val="0"/>
              <w:sz w:val="16"/>
              <w:szCs w:val="16"/>
            </w:rPr>
            <w:t>HEMATOLOGY</w:t>
          </w:r>
          <w:r>
            <w:rPr>
              <w:rFonts w:ascii="Times New Roman" w:hAnsi="Times New Roman"/>
              <w:b/>
              <w:snapToGrid w:val="0"/>
              <w:sz w:val="16"/>
              <w:szCs w:val="16"/>
            </w:rPr>
            <w:t xml:space="preserve"> POLICY &amp;</w:t>
          </w:r>
        </w:p>
        <w:p w:rsidR="00D376D0" w:rsidRPr="002D263B" w:rsidRDefault="00D376D0" w:rsidP="007113F8">
          <w:pPr>
            <w:pStyle w:val="Header"/>
            <w:tabs>
              <w:tab w:val="clear" w:pos="4680"/>
              <w:tab w:val="clear" w:pos="9360"/>
              <w:tab w:val="left" w:pos="495"/>
              <w:tab w:val="center" w:pos="1149"/>
              <w:tab w:val="right" w:pos="2429"/>
            </w:tabs>
            <w:jc w:val="center"/>
            <w:rPr>
              <w:b/>
              <w:sz w:val="16"/>
              <w:szCs w:val="16"/>
            </w:rPr>
          </w:pPr>
          <w:r w:rsidRPr="00BB16B5">
            <w:rPr>
              <w:rFonts w:ascii="Times New Roman" w:hAnsi="Times New Roman"/>
              <w:b/>
              <w:snapToGrid w:val="0"/>
              <w:sz w:val="16"/>
              <w:szCs w:val="16"/>
            </w:rPr>
            <w:t>PROCEDURE MANUAL</w:t>
          </w:r>
        </w:p>
      </w:tc>
      <w:tc>
        <w:tcPr>
          <w:tcW w:w="4546" w:type="dxa"/>
          <w:tcBorders>
            <w:top w:val="double" w:sz="4" w:space="0" w:color="auto"/>
            <w:left w:val="single" w:sz="4" w:space="0" w:color="000000"/>
            <w:bottom w:val="single" w:sz="4" w:space="0" w:color="000000"/>
            <w:right w:val="single" w:sz="4" w:space="0" w:color="000000"/>
          </w:tcBorders>
          <w:vAlign w:val="center"/>
          <w:hideMark/>
        </w:tcPr>
        <w:p w:rsidR="00D376D0" w:rsidRPr="002D263B" w:rsidRDefault="00D376D0" w:rsidP="007113F8">
          <w:pPr>
            <w:pStyle w:val="Header"/>
            <w:jc w:val="center"/>
            <w:rPr>
              <w:b/>
              <w:sz w:val="16"/>
              <w:szCs w:val="16"/>
            </w:rPr>
          </w:pPr>
          <w:r w:rsidRPr="002D263B">
            <w:rPr>
              <w:b/>
              <w:sz w:val="16"/>
              <w:szCs w:val="16"/>
            </w:rPr>
            <w:t>DEPARTMENT OF PATHOLOGY &amp; LABORATORY</w:t>
          </w:r>
        </w:p>
        <w:p w:rsidR="00D376D0" w:rsidRPr="002D263B" w:rsidRDefault="00D376D0" w:rsidP="007113F8">
          <w:pPr>
            <w:pStyle w:val="Header"/>
            <w:jc w:val="center"/>
            <w:rPr>
              <w:b/>
              <w:sz w:val="16"/>
              <w:szCs w:val="16"/>
            </w:rPr>
          </w:pPr>
          <w:r w:rsidRPr="002D263B">
            <w:rPr>
              <w:b/>
              <w:sz w:val="16"/>
              <w:szCs w:val="16"/>
            </w:rPr>
            <w:t>MEDICINE</w:t>
          </w:r>
        </w:p>
      </w:tc>
      <w:tc>
        <w:tcPr>
          <w:tcW w:w="2288" w:type="dxa"/>
          <w:tcBorders>
            <w:top w:val="double" w:sz="4" w:space="0" w:color="auto"/>
            <w:left w:val="single" w:sz="4" w:space="0" w:color="000000"/>
            <w:bottom w:val="single" w:sz="4" w:space="0" w:color="000000"/>
            <w:right w:val="double" w:sz="4" w:space="0" w:color="auto"/>
          </w:tcBorders>
          <w:hideMark/>
        </w:tcPr>
        <w:p w:rsidR="00D376D0" w:rsidRDefault="00D376D0" w:rsidP="007113F8">
          <w:pPr>
            <w:pStyle w:val="Header"/>
            <w:rPr>
              <w:b/>
              <w:sz w:val="18"/>
              <w:szCs w:val="18"/>
            </w:rPr>
          </w:pPr>
          <w:r>
            <w:rPr>
              <w:b/>
              <w:sz w:val="18"/>
              <w:szCs w:val="18"/>
            </w:rPr>
            <w:t>DOCUMENT NUMBER</w:t>
          </w:r>
        </w:p>
        <w:p w:rsidR="00D376D0" w:rsidRDefault="008516A1" w:rsidP="00F3465D">
          <w:pPr>
            <w:pStyle w:val="Header"/>
            <w:rPr>
              <w:b/>
            </w:rPr>
          </w:pPr>
          <w:r>
            <w:rPr>
              <w:b/>
            </w:rPr>
            <w:t>HEM40-015.02</w:t>
          </w:r>
        </w:p>
      </w:tc>
    </w:tr>
    <w:tr w:rsidR="00D376D0" w:rsidRPr="00F86790" w:rsidTr="007113F8">
      <w:trPr>
        <w:trHeight w:val="640"/>
      </w:trPr>
      <w:tc>
        <w:tcPr>
          <w:tcW w:w="7225" w:type="dxa"/>
          <w:gridSpan w:val="2"/>
          <w:tcBorders>
            <w:top w:val="single" w:sz="4" w:space="0" w:color="000000"/>
            <w:left w:val="double" w:sz="4" w:space="0" w:color="auto"/>
            <w:bottom w:val="single" w:sz="4" w:space="0" w:color="000000"/>
            <w:right w:val="single" w:sz="4" w:space="0" w:color="000000"/>
          </w:tcBorders>
        </w:tcPr>
        <w:p w:rsidR="00D376D0" w:rsidRDefault="00D376D0" w:rsidP="007113F8">
          <w:pPr>
            <w:pStyle w:val="Header"/>
            <w:jc w:val="center"/>
            <w:rPr>
              <w:b/>
              <w:sz w:val="18"/>
              <w:szCs w:val="18"/>
            </w:rPr>
          </w:pPr>
        </w:p>
        <w:p w:rsidR="00D376D0" w:rsidRPr="00E87558" w:rsidRDefault="00D376D0" w:rsidP="007113F8">
          <w:pPr>
            <w:pStyle w:val="Header"/>
            <w:jc w:val="center"/>
            <w:rPr>
              <w:rFonts w:ascii="Times New Roman" w:hAnsi="Times New Roman" w:cs="Times New Roman"/>
              <w:b/>
            </w:rPr>
          </w:pPr>
          <w:r>
            <w:rPr>
              <w:rFonts w:ascii="Times New Roman" w:hAnsi="Times New Roman" w:cs="Times New Roman"/>
              <w:b/>
              <w:snapToGrid w:val="0"/>
            </w:rPr>
            <w:t>LIATEST D-DIMER</w:t>
          </w:r>
          <w:r w:rsidRPr="00E87558">
            <w:rPr>
              <w:rFonts w:ascii="Times New Roman" w:hAnsi="Times New Roman" w:cs="Times New Roman"/>
              <w:b/>
              <w:snapToGrid w:val="0"/>
            </w:rPr>
            <w:t xml:space="preserve"> </w:t>
          </w:r>
          <w:r w:rsidRPr="00E87558">
            <w:rPr>
              <w:rFonts w:ascii="Times New Roman" w:hAnsi="Times New Roman" w:cs="Times New Roman"/>
              <w:b/>
            </w:rPr>
            <w:t>ON STAGO COMPACT MAX PROCEDURE</w:t>
          </w:r>
        </w:p>
      </w:tc>
      <w:tc>
        <w:tcPr>
          <w:tcW w:w="2288" w:type="dxa"/>
          <w:tcBorders>
            <w:top w:val="single" w:sz="4" w:space="0" w:color="000000"/>
            <w:left w:val="single" w:sz="4" w:space="0" w:color="000000"/>
            <w:right w:val="double" w:sz="4" w:space="0" w:color="auto"/>
          </w:tcBorders>
          <w:hideMark/>
        </w:tcPr>
        <w:p w:rsidR="00D376D0" w:rsidRDefault="00D376D0" w:rsidP="007113F8">
          <w:pPr>
            <w:pStyle w:val="Header"/>
            <w:rPr>
              <w:sz w:val="18"/>
              <w:szCs w:val="18"/>
            </w:rPr>
          </w:pPr>
        </w:p>
        <w:p w:rsidR="00D376D0" w:rsidRPr="006833E4" w:rsidRDefault="00D376D0" w:rsidP="007113F8">
          <w:pPr>
            <w:pStyle w:val="Header"/>
            <w:rPr>
              <w:color w:val="FF0000"/>
              <w:sz w:val="18"/>
              <w:szCs w:val="18"/>
            </w:rPr>
          </w:pPr>
          <w:r>
            <w:rPr>
              <w:sz w:val="18"/>
              <w:szCs w:val="18"/>
            </w:rPr>
            <w:t xml:space="preserve">DATE OF </w:t>
          </w:r>
          <w:r w:rsidRPr="005C3276">
            <w:rPr>
              <w:sz w:val="18"/>
              <w:szCs w:val="18"/>
            </w:rPr>
            <w:t xml:space="preserve">ISSUE: </w:t>
          </w:r>
          <w:r w:rsidR="005C3276" w:rsidRPr="00D270A2">
            <w:rPr>
              <w:b/>
              <w:sz w:val="18"/>
              <w:szCs w:val="18"/>
            </w:rPr>
            <w:t>3-4-2016</w:t>
          </w:r>
        </w:p>
        <w:p w:rsidR="00D376D0" w:rsidRPr="00F86790" w:rsidRDefault="00D376D0" w:rsidP="007113F8">
          <w:pPr>
            <w:pStyle w:val="Header"/>
            <w:rPr>
              <w:strike/>
              <w:sz w:val="18"/>
              <w:szCs w:val="18"/>
            </w:rPr>
          </w:pPr>
        </w:p>
      </w:tc>
    </w:tr>
    <w:tr w:rsidR="00D376D0" w:rsidTr="007113F8">
      <w:trPr>
        <w:trHeight w:val="189"/>
      </w:trPr>
      <w:tc>
        <w:tcPr>
          <w:tcW w:w="7225" w:type="dxa"/>
          <w:gridSpan w:val="2"/>
          <w:tcBorders>
            <w:top w:val="single" w:sz="4" w:space="0" w:color="000000"/>
            <w:left w:val="double" w:sz="4" w:space="0" w:color="auto"/>
            <w:bottom w:val="double" w:sz="4" w:space="0" w:color="auto"/>
            <w:right w:val="single" w:sz="4" w:space="0" w:color="000000"/>
          </w:tcBorders>
          <w:vAlign w:val="center"/>
          <w:hideMark/>
        </w:tcPr>
        <w:p w:rsidR="00D376D0" w:rsidRDefault="00D376D0" w:rsidP="007113F8">
          <w:pPr>
            <w:pStyle w:val="Header"/>
            <w:rPr>
              <w:sz w:val="18"/>
              <w:szCs w:val="18"/>
            </w:rPr>
          </w:pPr>
          <w:r>
            <w:rPr>
              <w:b/>
              <w:sz w:val="18"/>
              <w:szCs w:val="18"/>
            </w:rPr>
            <w:t>POLICY OWNER:  HEMATOLOGY SUPERVISOR</w:t>
          </w:r>
        </w:p>
      </w:tc>
      <w:tc>
        <w:tcPr>
          <w:tcW w:w="2288" w:type="dxa"/>
          <w:tcBorders>
            <w:top w:val="single" w:sz="4" w:space="0" w:color="000000"/>
            <w:left w:val="single" w:sz="4" w:space="0" w:color="000000"/>
            <w:bottom w:val="double" w:sz="4" w:space="0" w:color="auto"/>
            <w:right w:val="double" w:sz="4" w:space="0" w:color="auto"/>
          </w:tcBorders>
          <w:hideMark/>
        </w:tcPr>
        <w:p w:rsidR="00D376D0" w:rsidRDefault="00D376D0" w:rsidP="007113F8">
          <w:pPr>
            <w:pStyle w:val="Header"/>
            <w:rPr>
              <w:sz w:val="18"/>
              <w:szCs w:val="18"/>
            </w:rPr>
          </w:pPr>
        </w:p>
      </w:tc>
    </w:tr>
  </w:tbl>
  <w:p w:rsidR="00D376D0" w:rsidRDefault="00D376D0" w:rsidP="00E87558">
    <w:pPr>
      <w:pStyle w:val="Header"/>
      <w:jc w:val="right"/>
    </w:pPr>
    <w:r w:rsidRPr="004A490D">
      <w:rPr>
        <w:rFonts w:ascii="Times New Roman" w:hAnsi="Times New Roman"/>
      </w:rPr>
      <w:t xml:space="preserve">Page </w:t>
    </w:r>
    <w:r w:rsidRPr="004A490D">
      <w:rPr>
        <w:rFonts w:ascii="Times New Roman" w:hAnsi="Times New Roman"/>
        <w:b/>
      </w:rPr>
      <w:fldChar w:fldCharType="begin"/>
    </w:r>
    <w:r w:rsidRPr="004A490D">
      <w:rPr>
        <w:rFonts w:ascii="Times New Roman" w:hAnsi="Times New Roman"/>
        <w:b/>
      </w:rPr>
      <w:instrText xml:space="preserve"> PAGE </w:instrText>
    </w:r>
    <w:r w:rsidRPr="004A490D">
      <w:rPr>
        <w:rFonts w:ascii="Times New Roman" w:hAnsi="Times New Roman"/>
        <w:b/>
      </w:rPr>
      <w:fldChar w:fldCharType="separate"/>
    </w:r>
    <w:r w:rsidR="005B6471">
      <w:rPr>
        <w:rFonts w:ascii="Times New Roman" w:hAnsi="Times New Roman"/>
        <w:b/>
        <w:noProof/>
      </w:rPr>
      <w:t>1</w:t>
    </w:r>
    <w:r w:rsidRPr="004A490D">
      <w:rPr>
        <w:rFonts w:ascii="Times New Roman" w:hAnsi="Times New Roman"/>
        <w:b/>
      </w:rPr>
      <w:fldChar w:fldCharType="end"/>
    </w:r>
    <w:r w:rsidRPr="004A490D">
      <w:rPr>
        <w:rFonts w:ascii="Times New Roman" w:hAnsi="Times New Roman"/>
      </w:rPr>
      <w:t xml:space="preserve"> of </w:t>
    </w:r>
    <w:r w:rsidRPr="004A490D">
      <w:rPr>
        <w:rFonts w:ascii="Times New Roman" w:hAnsi="Times New Roman"/>
        <w:b/>
      </w:rPr>
      <w:fldChar w:fldCharType="begin"/>
    </w:r>
    <w:r w:rsidRPr="004A490D">
      <w:rPr>
        <w:rFonts w:ascii="Times New Roman" w:hAnsi="Times New Roman"/>
        <w:b/>
      </w:rPr>
      <w:instrText xml:space="preserve"> NUMPAGES  </w:instrText>
    </w:r>
    <w:r w:rsidRPr="004A490D">
      <w:rPr>
        <w:rFonts w:ascii="Times New Roman" w:hAnsi="Times New Roman"/>
        <w:b/>
      </w:rPr>
      <w:fldChar w:fldCharType="separate"/>
    </w:r>
    <w:r w:rsidR="005B6471">
      <w:rPr>
        <w:rFonts w:ascii="Times New Roman" w:hAnsi="Times New Roman"/>
        <w:b/>
        <w:noProof/>
      </w:rPr>
      <w:t>19</w:t>
    </w:r>
    <w:r w:rsidRPr="004A490D">
      <w:rPr>
        <w:rFonts w:ascii="Times New Roman" w:hAnsi="Times New Roman"/>
        <w:b/>
      </w:rPr>
      <w:fldChar w:fldCharType="end"/>
    </w:r>
  </w:p>
  <w:p w:rsidR="00D376D0" w:rsidRDefault="00D376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6D7F"/>
    <w:multiLevelType w:val="hybridMultilevel"/>
    <w:tmpl w:val="C4709212"/>
    <w:lvl w:ilvl="0" w:tplc="42F638FA">
      <w:start w:val="1"/>
      <w:numFmt w:val="decimal"/>
      <w:lvlText w:val="%1."/>
      <w:lvlJc w:val="left"/>
      <w:pPr>
        <w:tabs>
          <w:tab w:val="num" w:pos="2578"/>
        </w:tabs>
        <w:ind w:left="2578" w:hanging="418"/>
      </w:pPr>
      <w:rPr>
        <w:rFonts w:hint="default"/>
        <w:b w:val="0"/>
      </w:rPr>
    </w:lvl>
    <w:lvl w:ilvl="1" w:tplc="E3D6359A">
      <w:start w:val="1"/>
      <w:numFmt w:val="decimal"/>
      <w:lvlText w:val="%2."/>
      <w:lvlJc w:val="left"/>
      <w:pPr>
        <w:tabs>
          <w:tab w:val="num" w:pos="2578"/>
        </w:tabs>
        <w:ind w:left="2578" w:hanging="418"/>
      </w:pPr>
      <w:rPr>
        <w:rFonts w:hint="default"/>
      </w:rPr>
    </w:lvl>
    <w:lvl w:ilvl="2" w:tplc="0409001B">
      <w:start w:val="1"/>
      <w:numFmt w:val="lowerRoman"/>
      <w:lvlText w:val="%3."/>
      <w:lvlJc w:val="right"/>
      <w:pPr>
        <w:tabs>
          <w:tab w:val="num" w:pos="3600"/>
        </w:tabs>
        <w:ind w:left="3600" w:hanging="180"/>
      </w:pPr>
    </w:lvl>
    <w:lvl w:ilvl="3" w:tplc="8EDCF38E">
      <w:start w:val="1"/>
      <w:numFmt w:val="decimal"/>
      <w:lvlText w:val="%4."/>
      <w:lvlJc w:val="left"/>
      <w:pPr>
        <w:tabs>
          <w:tab w:val="num" w:pos="4320"/>
        </w:tabs>
        <w:ind w:left="4320" w:hanging="360"/>
      </w:pPr>
      <w:rPr>
        <w:b w:val="0"/>
      </w:rPr>
    </w:lvl>
    <w:lvl w:ilvl="4" w:tplc="04090019">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13555B14"/>
    <w:multiLevelType w:val="hybridMultilevel"/>
    <w:tmpl w:val="1786E77A"/>
    <w:lvl w:ilvl="0" w:tplc="B42EFE44">
      <w:start w:val="1"/>
      <w:numFmt w:val="decimal"/>
      <w:lvlText w:val="%1."/>
      <w:lvlJc w:val="left"/>
      <w:pPr>
        <w:tabs>
          <w:tab w:val="num" w:pos="1138"/>
        </w:tabs>
        <w:ind w:left="1138" w:hanging="418"/>
      </w:pPr>
      <w:rPr>
        <w:rFonts w:hint="default"/>
        <w:caps w:val="0"/>
        <w:strike w:val="0"/>
        <w:dstrike w:val="0"/>
        <w:outline w:val="0"/>
        <w:shadow w:val="0"/>
        <w:emboss w:val="0"/>
        <w:imprint w:val="0"/>
        <w:vanish w:val="0"/>
        <w:vertAlign w:val="baseline"/>
      </w:rPr>
    </w:lvl>
    <w:lvl w:ilvl="1" w:tplc="02747D34">
      <w:start w:val="1"/>
      <w:numFmt w:val="decimal"/>
      <w:lvlText w:val="%2."/>
      <w:lvlJc w:val="left"/>
      <w:pPr>
        <w:tabs>
          <w:tab w:val="num" w:pos="1138"/>
        </w:tabs>
        <w:ind w:left="1138" w:hanging="418"/>
      </w:pPr>
      <w:rPr>
        <w:rFonts w:hint="default"/>
        <w:caps w:val="0"/>
        <w:strike w:val="0"/>
        <w:dstrike w:val="0"/>
        <w:outline w:val="0"/>
        <w:shadow w:val="0"/>
        <w:emboss w:val="0"/>
        <w:imprint w:val="0"/>
        <w:vanish w:val="0"/>
        <w:vertAlign w:val="baseli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7626C5"/>
    <w:multiLevelType w:val="hybridMultilevel"/>
    <w:tmpl w:val="8A2AE19A"/>
    <w:lvl w:ilvl="0" w:tplc="74A08590">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E77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9B74870"/>
    <w:multiLevelType w:val="hybridMultilevel"/>
    <w:tmpl w:val="E444C64A"/>
    <w:lvl w:ilvl="0" w:tplc="FEA4966E">
      <w:start w:val="1"/>
      <w:numFmt w:val="upperRoman"/>
      <w:lvlText w:val="%1."/>
      <w:lvlJc w:val="left"/>
      <w:pPr>
        <w:ind w:left="1080" w:hanging="720"/>
      </w:pPr>
      <w:rPr>
        <w:rFonts w:hint="default"/>
        <w:b/>
        <w:i w:val="0"/>
      </w:rPr>
    </w:lvl>
    <w:lvl w:ilvl="1" w:tplc="89448644">
      <w:start w:val="1"/>
      <w:numFmt w:val="upperLetter"/>
      <w:lvlText w:val="%2."/>
      <w:lvlJc w:val="left"/>
      <w:pPr>
        <w:ind w:left="1296" w:hanging="288"/>
      </w:pPr>
      <w:rPr>
        <w:rFonts w:hint="default"/>
        <w:b/>
      </w:rPr>
    </w:lvl>
    <w:lvl w:ilvl="2" w:tplc="A0E4F3B2">
      <w:start w:val="1"/>
      <w:numFmt w:val="decimal"/>
      <w:lvlText w:val="%3."/>
      <w:lvlJc w:val="left"/>
      <w:pPr>
        <w:ind w:left="1728" w:hanging="288"/>
      </w:pPr>
      <w:rPr>
        <w:rFonts w:hint="default"/>
        <w:b/>
      </w:rPr>
    </w:lvl>
    <w:lvl w:ilvl="3" w:tplc="C0CCD78C">
      <w:start w:val="1"/>
      <w:numFmt w:val="lowerLetter"/>
      <w:lvlText w:val="%4."/>
      <w:lvlJc w:val="left"/>
      <w:pPr>
        <w:ind w:left="2880" w:hanging="360"/>
      </w:pPr>
      <w:rPr>
        <w:rFonts w:hint="default"/>
      </w:rPr>
    </w:lvl>
    <w:lvl w:ilvl="4" w:tplc="873A64D0">
      <w:start w:val="1"/>
      <w:numFmt w:val="lowerRoman"/>
      <w:lvlText w:val="%5."/>
      <w:lvlJc w:val="right"/>
      <w:pPr>
        <w:ind w:left="3312" w:hanging="72"/>
      </w:pPr>
      <w:rPr>
        <w:rFonts w:hint="default"/>
        <w:b/>
      </w:rPr>
    </w:lvl>
    <w:lvl w:ilvl="5" w:tplc="0409001B">
      <w:start w:val="1"/>
      <w:numFmt w:val="lowerRoman"/>
      <w:lvlText w:val="%6."/>
      <w:lvlJc w:val="right"/>
      <w:pPr>
        <w:ind w:left="513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25E37E0"/>
    <w:multiLevelType w:val="hybridMultilevel"/>
    <w:tmpl w:val="82A46C2E"/>
    <w:lvl w:ilvl="0" w:tplc="44887688">
      <w:start w:val="1"/>
      <w:numFmt w:val="decimal"/>
      <w:lvlText w:val="%1."/>
      <w:lvlJc w:val="left"/>
      <w:pPr>
        <w:tabs>
          <w:tab w:val="num" w:pos="1138"/>
        </w:tabs>
        <w:ind w:left="1138" w:hanging="41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717247"/>
    <w:multiLevelType w:val="hybridMultilevel"/>
    <w:tmpl w:val="9A9CC7B0"/>
    <w:lvl w:ilvl="0" w:tplc="C2269D4E">
      <w:start w:val="1"/>
      <w:numFmt w:val="upperLetter"/>
      <w:lvlText w:val="%1."/>
      <w:lvlJc w:val="left"/>
      <w:pPr>
        <w:ind w:left="1368" w:hanging="360"/>
      </w:pPr>
      <w:rPr>
        <w:rFonts w:ascii="Times New Roman" w:hAnsi="Times New Roman" w:cs="Times New Roman" w:hint="default"/>
        <w:b/>
        <w:color w:val="auto"/>
        <w:sz w:val="22"/>
        <w:szCs w:val="22"/>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35344F4B"/>
    <w:multiLevelType w:val="hybridMultilevel"/>
    <w:tmpl w:val="6AF01754"/>
    <w:lvl w:ilvl="0" w:tplc="6E8C787A">
      <w:start w:val="1"/>
      <w:numFmt w:val="decimal"/>
      <w:lvlText w:val="%1."/>
      <w:lvlJc w:val="left"/>
      <w:pPr>
        <w:tabs>
          <w:tab w:val="num" w:pos="2276"/>
        </w:tabs>
        <w:ind w:left="2276" w:hanging="418"/>
      </w:pPr>
      <w:rPr>
        <w:rFonts w:hint="default"/>
        <w:color w:val="auto"/>
      </w:rPr>
    </w:lvl>
    <w:lvl w:ilvl="1" w:tplc="04090019" w:tentative="1">
      <w:start w:val="1"/>
      <w:numFmt w:val="lowerLetter"/>
      <w:lvlText w:val="%2."/>
      <w:lvlJc w:val="left"/>
      <w:pPr>
        <w:tabs>
          <w:tab w:val="num" w:pos="2578"/>
        </w:tabs>
        <w:ind w:left="2578" w:hanging="360"/>
      </w:pPr>
    </w:lvl>
    <w:lvl w:ilvl="2" w:tplc="0409001B" w:tentative="1">
      <w:start w:val="1"/>
      <w:numFmt w:val="lowerRoman"/>
      <w:lvlText w:val="%3."/>
      <w:lvlJc w:val="right"/>
      <w:pPr>
        <w:tabs>
          <w:tab w:val="num" w:pos="3298"/>
        </w:tabs>
        <w:ind w:left="3298" w:hanging="180"/>
      </w:pPr>
    </w:lvl>
    <w:lvl w:ilvl="3" w:tplc="0409000F" w:tentative="1">
      <w:start w:val="1"/>
      <w:numFmt w:val="decimal"/>
      <w:lvlText w:val="%4."/>
      <w:lvlJc w:val="left"/>
      <w:pPr>
        <w:tabs>
          <w:tab w:val="num" w:pos="4018"/>
        </w:tabs>
        <w:ind w:left="4018" w:hanging="360"/>
      </w:pPr>
    </w:lvl>
    <w:lvl w:ilvl="4" w:tplc="04090019" w:tentative="1">
      <w:start w:val="1"/>
      <w:numFmt w:val="lowerLetter"/>
      <w:lvlText w:val="%5."/>
      <w:lvlJc w:val="left"/>
      <w:pPr>
        <w:tabs>
          <w:tab w:val="num" w:pos="4738"/>
        </w:tabs>
        <w:ind w:left="4738" w:hanging="360"/>
      </w:pPr>
    </w:lvl>
    <w:lvl w:ilvl="5" w:tplc="0409001B" w:tentative="1">
      <w:start w:val="1"/>
      <w:numFmt w:val="lowerRoman"/>
      <w:lvlText w:val="%6."/>
      <w:lvlJc w:val="right"/>
      <w:pPr>
        <w:tabs>
          <w:tab w:val="num" w:pos="5458"/>
        </w:tabs>
        <w:ind w:left="5458" w:hanging="180"/>
      </w:pPr>
    </w:lvl>
    <w:lvl w:ilvl="6" w:tplc="0409000F" w:tentative="1">
      <w:start w:val="1"/>
      <w:numFmt w:val="decimal"/>
      <w:lvlText w:val="%7."/>
      <w:lvlJc w:val="left"/>
      <w:pPr>
        <w:tabs>
          <w:tab w:val="num" w:pos="6178"/>
        </w:tabs>
        <w:ind w:left="6178" w:hanging="360"/>
      </w:pPr>
    </w:lvl>
    <w:lvl w:ilvl="7" w:tplc="04090019" w:tentative="1">
      <w:start w:val="1"/>
      <w:numFmt w:val="lowerLetter"/>
      <w:lvlText w:val="%8."/>
      <w:lvlJc w:val="left"/>
      <w:pPr>
        <w:tabs>
          <w:tab w:val="num" w:pos="6898"/>
        </w:tabs>
        <w:ind w:left="6898" w:hanging="360"/>
      </w:pPr>
    </w:lvl>
    <w:lvl w:ilvl="8" w:tplc="0409001B" w:tentative="1">
      <w:start w:val="1"/>
      <w:numFmt w:val="lowerRoman"/>
      <w:lvlText w:val="%9."/>
      <w:lvlJc w:val="right"/>
      <w:pPr>
        <w:tabs>
          <w:tab w:val="num" w:pos="7618"/>
        </w:tabs>
        <w:ind w:left="7618" w:hanging="180"/>
      </w:pPr>
    </w:lvl>
  </w:abstractNum>
  <w:abstractNum w:abstractNumId="8">
    <w:nsid w:val="37805C5D"/>
    <w:multiLevelType w:val="hybridMultilevel"/>
    <w:tmpl w:val="738C6060"/>
    <w:lvl w:ilvl="0" w:tplc="3B3AA524">
      <w:start w:val="1"/>
      <w:numFmt w:val="decimal"/>
      <w:lvlText w:val="%1."/>
      <w:lvlJc w:val="left"/>
      <w:pPr>
        <w:tabs>
          <w:tab w:val="num" w:pos="1140"/>
        </w:tabs>
        <w:ind w:left="1140" w:hanging="420"/>
      </w:pPr>
      <w:rPr>
        <w:rFonts w:hint="default"/>
      </w:rPr>
    </w:lvl>
    <w:lvl w:ilvl="1" w:tplc="7A5C7DFA">
      <w:start w:val="1"/>
      <w:numFmt w:val="decimal"/>
      <w:lvlText w:val="%2."/>
      <w:lvlJc w:val="left"/>
      <w:pPr>
        <w:tabs>
          <w:tab w:val="num" w:pos="1500"/>
        </w:tabs>
        <w:ind w:left="1500" w:hanging="4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E30BA5"/>
    <w:multiLevelType w:val="hybridMultilevel"/>
    <w:tmpl w:val="C2F82982"/>
    <w:lvl w:ilvl="0" w:tplc="3266DFE6">
      <w:start w:val="1"/>
      <w:numFmt w:val="decimal"/>
      <w:lvlText w:val="%1."/>
      <w:lvlJc w:val="left"/>
      <w:pPr>
        <w:tabs>
          <w:tab w:val="num" w:pos="1138"/>
        </w:tabs>
        <w:ind w:left="1138" w:hanging="418"/>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FD4D37"/>
    <w:multiLevelType w:val="singleLevel"/>
    <w:tmpl w:val="DF960BF0"/>
    <w:lvl w:ilvl="0">
      <w:start w:val="1"/>
      <w:numFmt w:val="decimal"/>
      <w:lvlText w:val="%1."/>
      <w:lvlJc w:val="left"/>
      <w:pPr>
        <w:tabs>
          <w:tab w:val="num" w:pos="1138"/>
        </w:tabs>
        <w:ind w:left="1138" w:hanging="418"/>
      </w:pPr>
      <w:rPr>
        <w:rFonts w:hint="default"/>
      </w:rPr>
    </w:lvl>
  </w:abstractNum>
  <w:abstractNum w:abstractNumId="11">
    <w:nsid w:val="3BC12032"/>
    <w:multiLevelType w:val="hybridMultilevel"/>
    <w:tmpl w:val="DD104028"/>
    <w:lvl w:ilvl="0" w:tplc="73D051E6">
      <w:start w:val="1"/>
      <w:numFmt w:val="decimal"/>
      <w:lvlText w:val="%1."/>
      <w:lvlJc w:val="left"/>
      <w:pPr>
        <w:tabs>
          <w:tab w:val="num" w:pos="1138"/>
        </w:tabs>
        <w:ind w:left="1138" w:hanging="418"/>
      </w:pPr>
      <w:rPr>
        <w:rFonts w:hint="default"/>
      </w:rPr>
    </w:lvl>
    <w:lvl w:ilvl="1" w:tplc="A3685BFE">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1269B7"/>
    <w:multiLevelType w:val="singleLevel"/>
    <w:tmpl w:val="BF22EE2A"/>
    <w:lvl w:ilvl="0">
      <w:start w:val="1"/>
      <w:numFmt w:val="decimal"/>
      <w:lvlText w:val="%1."/>
      <w:lvlJc w:val="left"/>
      <w:pPr>
        <w:tabs>
          <w:tab w:val="num" w:pos="1138"/>
        </w:tabs>
        <w:ind w:left="1138" w:hanging="418"/>
      </w:pPr>
      <w:rPr>
        <w:rFonts w:hint="default"/>
      </w:rPr>
    </w:lvl>
  </w:abstractNum>
  <w:abstractNum w:abstractNumId="13">
    <w:nsid w:val="422F42DC"/>
    <w:multiLevelType w:val="hybridMultilevel"/>
    <w:tmpl w:val="310CFE10"/>
    <w:lvl w:ilvl="0" w:tplc="2F7AB4B0">
      <w:start w:val="1"/>
      <w:numFmt w:val="decimal"/>
      <w:lvlText w:val="%1."/>
      <w:lvlJc w:val="left"/>
      <w:pPr>
        <w:tabs>
          <w:tab w:val="num" w:pos="1138"/>
        </w:tabs>
        <w:ind w:left="1138" w:hanging="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28351EF"/>
    <w:multiLevelType w:val="hybridMultilevel"/>
    <w:tmpl w:val="283AB59E"/>
    <w:lvl w:ilvl="0" w:tplc="69F20A74">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9EF098C"/>
    <w:multiLevelType w:val="hybridMultilevel"/>
    <w:tmpl w:val="C8DAE34C"/>
    <w:lvl w:ilvl="0" w:tplc="BE8A69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D284882"/>
    <w:multiLevelType w:val="hybridMultilevel"/>
    <w:tmpl w:val="1DD0135C"/>
    <w:lvl w:ilvl="0" w:tplc="BD444F8C">
      <w:start w:val="1"/>
      <w:numFmt w:val="upp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CD6EAB"/>
    <w:multiLevelType w:val="singleLevel"/>
    <w:tmpl w:val="8EE46834"/>
    <w:lvl w:ilvl="0">
      <w:start w:val="1"/>
      <w:numFmt w:val="decimal"/>
      <w:lvlText w:val="%1."/>
      <w:lvlJc w:val="left"/>
      <w:pPr>
        <w:tabs>
          <w:tab w:val="num" w:pos="360"/>
        </w:tabs>
        <w:ind w:left="360" w:hanging="360"/>
      </w:pPr>
      <w:rPr>
        <w:rFonts w:hint="default"/>
      </w:rPr>
    </w:lvl>
  </w:abstractNum>
  <w:abstractNum w:abstractNumId="18">
    <w:nsid w:val="5352268F"/>
    <w:multiLevelType w:val="hybridMultilevel"/>
    <w:tmpl w:val="F1585F9C"/>
    <w:lvl w:ilvl="0" w:tplc="3118EDC4">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5439A1"/>
    <w:multiLevelType w:val="singleLevel"/>
    <w:tmpl w:val="05E2EAE2"/>
    <w:lvl w:ilvl="0">
      <w:start w:val="1"/>
      <w:numFmt w:val="decimal"/>
      <w:lvlText w:val="%1."/>
      <w:lvlJc w:val="left"/>
      <w:pPr>
        <w:tabs>
          <w:tab w:val="num" w:pos="1140"/>
        </w:tabs>
        <w:ind w:left="1140" w:hanging="420"/>
      </w:pPr>
      <w:rPr>
        <w:rFonts w:hint="default"/>
      </w:rPr>
    </w:lvl>
  </w:abstractNum>
  <w:abstractNum w:abstractNumId="20">
    <w:nsid w:val="60D63572"/>
    <w:multiLevelType w:val="hybridMultilevel"/>
    <w:tmpl w:val="045C9B80"/>
    <w:lvl w:ilvl="0" w:tplc="BD444F8C">
      <w:start w:val="1"/>
      <w:numFmt w:val="upperRoman"/>
      <w:lvlText w:val="%1."/>
      <w:lvlJc w:val="left"/>
      <w:pPr>
        <w:ind w:left="1080" w:hanging="720"/>
      </w:pPr>
      <w:rPr>
        <w:b/>
      </w:rPr>
    </w:lvl>
    <w:lvl w:ilvl="1" w:tplc="C2269D4E">
      <w:start w:val="1"/>
      <w:numFmt w:val="upperLetter"/>
      <w:lvlText w:val="%2."/>
      <w:lvlJc w:val="left"/>
      <w:pPr>
        <w:ind w:left="1440" w:hanging="360"/>
      </w:pPr>
      <w:rPr>
        <w:rFonts w:ascii="Times New Roman" w:hAnsi="Times New Roman" w:cs="Times New Roman" w:hint="default"/>
        <w:b/>
        <w:color w:val="auto"/>
        <w:sz w:val="22"/>
        <w:szCs w:val="22"/>
      </w:rPr>
    </w:lvl>
    <w:lvl w:ilvl="2" w:tplc="35DC8C16">
      <w:start w:val="1"/>
      <w:numFmt w:val="decimal"/>
      <w:suff w:val="nothing"/>
      <w:lvlText w:val="%3."/>
      <w:lvlJc w:val="left"/>
      <w:pPr>
        <w:ind w:left="2160" w:hanging="180"/>
      </w:pPr>
      <w:rPr>
        <w:b/>
      </w:rPr>
    </w:lvl>
    <w:lvl w:ilvl="3" w:tplc="B67E831A">
      <w:start w:val="1"/>
      <w:numFmt w:val="lowerLetter"/>
      <w:lvlText w:val="%4."/>
      <w:lvlJc w:val="left"/>
      <w:pPr>
        <w:ind w:left="2880" w:hanging="360"/>
      </w:pPr>
      <w:rPr>
        <w:b/>
      </w:rPr>
    </w:lvl>
    <w:lvl w:ilvl="4" w:tplc="0409001B">
      <w:start w:val="1"/>
      <w:numFmt w:val="lowerRoman"/>
      <w:lvlText w:val="%5."/>
      <w:lvlJc w:val="right"/>
      <w:pPr>
        <w:ind w:left="3600" w:hanging="360"/>
      </w:pPr>
    </w:lvl>
    <w:lvl w:ilvl="5" w:tplc="04090019">
      <w:start w:val="1"/>
      <w:numFmt w:val="lowerLetter"/>
      <w:lvlText w:val="%6."/>
      <w:lvlJc w:val="left"/>
      <w:pPr>
        <w:ind w:left="450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51763BF"/>
    <w:multiLevelType w:val="hybridMultilevel"/>
    <w:tmpl w:val="EBAA9D6E"/>
    <w:lvl w:ilvl="0" w:tplc="07300C6C">
      <w:start w:val="1"/>
      <w:numFmt w:val="decimal"/>
      <w:lvlText w:val="%1."/>
      <w:lvlJc w:val="left"/>
      <w:pPr>
        <w:tabs>
          <w:tab w:val="num" w:pos="1140"/>
        </w:tabs>
        <w:ind w:left="1140" w:hanging="4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1C7C2D"/>
    <w:multiLevelType w:val="hybridMultilevel"/>
    <w:tmpl w:val="0B38B08C"/>
    <w:lvl w:ilvl="0" w:tplc="A1CCA0FE">
      <w:start w:val="1"/>
      <w:numFmt w:val="decimal"/>
      <w:lvlText w:val="%1."/>
      <w:lvlJc w:val="left"/>
      <w:pPr>
        <w:tabs>
          <w:tab w:val="num" w:pos="1138"/>
        </w:tabs>
        <w:ind w:left="1138" w:hanging="418"/>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99B353F"/>
    <w:multiLevelType w:val="hybridMultilevel"/>
    <w:tmpl w:val="15828F72"/>
    <w:lvl w:ilvl="0" w:tplc="92A2F9A4">
      <w:start w:val="1"/>
      <w:numFmt w:val="lowerLetter"/>
      <w:lvlText w:val="%1."/>
      <w:lvlJc w:val="left"/>
      <w:pPr>
        <w:tabs>
          <w:tab w:val="num" w:pos="3298"/>
        </w:tabs>
        <w:ind w:left="3298" w:hanging="418"/>
      </w:pPr>
      <w:rPr>
        <w:rFonts w:hint="default"/>
      </w:rPr>
    </w:lvl>
    <w:lvl w:ilvl="1" w:tplc="A0789A6A">
      <w:start w:val="1"/>
      <w:numFmt w:val="lowerLetter"/>
      <w:lvlText w:val="%2."/>
      <w:lvlJc w:val="left"/>
      <w:pPr>
        <w:tabs>
          <w:tab w:val="num" w:pos="3600"/>
        </w:tabs>
        <w:ind w:left="3600" w:hanging="360"/>
      </w:pPr>
      <w:rPr>
        <w:b w:val="0"/>
      </w:rPr>
    </w:lvl>
    <w:lvl w:ilvl="2" w:tplc="0409001B">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4">
    <w:nsid w:val="6CC92A0F"/>
    <w:multiLevelType w:val="hybridMultilevel"/>
    <w:tmpl w:val="D586F4DC"/>
    <w:lvl w:ilvl="0" w:tplc="CE866930">
      <w:start w:val="1"/>
      <w:numFmt w:val="decimal"/>
      <w:lvlText w:val="%1."/>
      <w:lvlJc w:val="left"/>
      <w:pPr>
        <w:tabs>
          <w:tab w:val="num" w:pos="1138"/>
        </w:tabs>
        <w:ind w:left="1138" w:hanging="418"/>
      </w:pPr>
      <w:rPr>
        <w:rFonts w:hint="default"/>
      </w:rPr>
    </w:lvl>
    <w:lvl w:ilvl="1" w:tplc="04090019" w:tentative="1">
      <w:start w:val="1"/>
      <w:numFmt w:val="lowerLetter"/>
      <w:lvlText w:val="%2."/>
      <w:lvlJc w:val="left"/>
      <w:pPr>
        <w:tabs>
          <w:tab w:val="num" w:pos="1440"/>
        </w:tabs>
        <w:ind w:left="1440" w:hanging="360"/>
      </w:pPr>
    </w:lvl>
    <w:lvl w:ilvl="2" w:tplc="5B58A04C">
      <w:start w:val="1"/>
      <w:numFmt w:val="decimal"/>
      <w:lvlText w:val="%3."/>
      <w:lvlJc w:val="left"/>
      <w:pPr>
        <w:tabs>
          <w:tab w:val="num" w:pos="1138"/>
        </w:tabs>
        <w:ind w:left="1138" w:hanging="418"/>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D67E26"/>
    <w:multiLevelType w:val="hybridMultilevel"/>
    <w:tmpl w:val="59DE03A6"/>
    <w:lvl w:ilvl="0" w:tplc="3266DFE6">
      <w:start w:val="1"/>
      <w:numFmt w:val="decimal"/>
      <w:lvlText w:val="%1."/>
      <w:lvlJc w:val="left"/>
      <w:pPr>
        <w:tabs>
          <w:tab w:val="num" w:pos="1138"/>
        </w:tabs>
        <w:ind w:left="1138" w:hanging="418"/>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AD0493A"/>
    <w:multiLevelType w:val="singleLevel"/>
    <w:tmpl w:val="BA92EB88"/>
    <w:lvl w:ilvl="0">
      <w:start w:val="1"/>
      <w:numFmt w:val="decimal"/>
      <w:lvlText w:val="%1."/>
      <w:lvlJc w:val="left"/>
      <w:pPr>
        <w:tabs>
          <w:tab w:val="num" w:pos="1140"/>
        </w:tabs>
        <w:ind w:left="1140" w:hanging="420"/>
      </w:pPr>
      <w:rPr>
        <w:rFonts w:hint="default"/>
      </w:rPr>
    </w:lvl>
  </w:abstractNum>
  <w:num w:numId="1">
    <w:abstractNumId w:val="16"/>
  </w:num>
  <w:num w:numId="2">
    <w:abstractNumId w:val="12"/>
  </w:num>
  <w:num w:numId="3">
    <w:abstractNumId w:val="17"/>
  </w:num>
  <w:num w:numId="4">
    <w:abstractNumId w:val="7"/>
  </w:num>
  <w:num w:numId="5">
    <w:abstractNumId w:val="22"/>
  </w:num>
  <w:num w:numId="6">
    <w:abstractNumId w:val="8"/>
  </w:num>
  <w:num w:numId="7">
    <w:abstractNumId w:val="21"/>
  </w:num>
  <w:num w:numId="8">
    <w:abstractNumId w:val="14"/>
  </w:num>
  <w:num w:numId="9">
    <w:abstractNumId w:val="4"/>
  </w:num>
  <w:num w:numId="10">
    <w:abstractNumId w:val="20"/>
  </w:num>
  <w:num w:numId="11">
    <w:abstractNumId w:val="20"/>
  </w:num>
  <w:num w:numId="12">
    <w:abstractNumId w:val="18"/>
  </w:num>
  <w:num w:numId="13">
    <w:abstractNumId w:val="26"/>
  </w:num>
  <w:num w:numId="14">
    <w:abstractNumId w:val="3"/>
  </w:num>
  <w:num w:numId="15">
    <w:abstractNumId w:val="11"/>
  </w:num>
  <w:num w:numId="16">
    <w:abstractNumId w:val="0"/>
  </w:num>
  <w:num w:numId="17">
    <w:abstractNumId w:val="19"/>
  </w:num>
  <w:num w:numId="18">
    <w:abstractNumId w:val="10"/>
  </w:num>
  <w:num w:numId="19">
    <w:abstractNumId w:val="5"/>
  </w:num>
  <w:num w:numId="20">
    <w:abstractNumId w:val="25"/>
  </w:num>
  <w:num w:numId="21">
    <w:abstractNumId w:val="9"/>
  </w:num>
  <w:num w:numId="22">
    <w:abstractNumId w:val="2"/>
  </w:num>
  <w:num w:numId="23">
    <w:abstractNumId w:val="23"/>
  </w:num>
  <w:num w:numId="24">
    <w:abstractNumId w:val="1"/>
  </w:num>
  <w:num w:numId="25">
    <w:abstractNumId w:val="24"/>
  </w:num>
  <w:num w:numId="26">
    <w:abstractNumId w:val="15"/>
  </w:num>
  <w:num w:numId="27">
    <w:abstractNumId w:val="13"/>
  </w:num>
  <w:num w:numId="28">
    <w:abstractNumId w:val="6"/>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58"/>
    <w:rsid w:val="00013904"/>
    <w:rsid w:val="00045415"/>
    <w:rsid w:val="00091E58"/>
    <w:rsid w:val="000A6251"/>
    <w:rsid w:val="000C29D1"/>
    <w:rsid w:val="000C3FE0"/>
    <w:rsid w:val="000E147C"/>
    <w:rsid w:val="00146866"/>
    <w:rsid w:val="00183859"/>
    <w:rsid w:val="00183EF2"/>
    <w:rsid w:val="001C7FFB"/>
    <w:rsid w:val="001E31E7"/>
    <w:rsid w:val="001F257D"/>
    <w:rsid w:val="001F69EC"/>
    <w:rsid w:val="00216B48"/>
    <w:rsid w:val="00243758"/>
    <w:rsid w:val="00276EFD"/>
    <w:rsid w:val="00283702"/>
    <w:rsid w:val="00292035"/>
    <w:rsid w:val="002A55F4"/>
    <w:rsid w:val="00326763"/>
    <w:rsid w:val="0033391A"/>
    <w:rsid w:val="003445E6"/>
    <w:rsid w:val="00392AC9"/>
    <w:rsid w:val="003933D5"/>
    <w:rsid w:val="003C21ED"/>
    <w:rsid w:val="003E2549"/>
    <w:rsid w:val="004403DB"/>
    <w:rsid w:val="00444580"/>
    <w:rsid w:val="0049036E"/>
    <w:rsid w:val="00495030"/>
    <w:rsid w:val="004B165E"/>
    <w:rsid w:val="004E1F08"/>
    <w:rsid w:val="004E228B"/>
    <w:rsid w:val="004F2F52"/>
    <w:rsid w:val="00502767"/>
    <w:rsid w:val="005132F7"/>
    <w:rsid w:val="00580B0C"/>
    <w:rsid w:val="00580CA9"/>
    <w:rsid w:val="00595D4F"/>
    <w:rsid w:val="005B6471"/>
    <w:rsid w:val="005C3276"/>
    <w:rsid w:val="005E27DC"/>
    <w:rsid w:val="005E70D0"/>
    <w:rsid w:val="00613F41"/>
    <w:rsid w:val="006561C7"/>
    <w:rsid w:val="00660A2F"/>
    <w:rsid w:val="006A2F8B"/>
    <w:rsid w:val="006A46AF"/>
    <w:rsid w:val="006A4D2F"/>
    <w:rsid w:val="006B007D"/>
    <w:rsid w:val="006C4679"/>
    <w:rsid w:val="006D3733"/>
    <w:rsid w:val="006E7A3F"/>
    <w:rsid w:val="007064F7"/>
    <w:rsid w:val="007113F8"/>
    <w:rsid w:val="00763E20"/>
    <w:rsid w:val="007765F8"/>
    <w:rsid w:val="0078051F"/>
    <w:rsid w:val="007B0372"/>
    <w:rsid w:val="007F6E2C"/>
    <w:rsid w:val="008210BE"/>
    <w:rsid w:val="008516A1"/>
    <w:rsid w:val="008A16A2"/>
    <w:rsid w:val="008B696D"/>
    <w:rsid w:val="008D293E"/>
    <w:rsid w:val="00921643"/>
    <w:rsid w:val="00984E42"/>
    <w:rsid w:val="009851DB"/>
    <w:rsid w:val="0099227D"/>
    <w:rsid w:val="00995B90"/>
    <w:rsid w:val="00A23A21"/>
    <w:rsid w:val="00A52ACB"/>
    <w:rsid w:val="00A731DE"/>
    <w:rsid w:val="00A769A2"/>
    <w:rsid w:val="00AB12B3"/>
    <w:rsid w:val="00AD7597"/>
    <w:rsid w:val="00B03384"/>
    <w:rsid w:val="00B14822"/>
    <w:rsid w:val="00B279A7"/>
    <w:rsid w:val="00B45BDF"/>
    <w:rsid w:val="00B615FC"/>
    <w:rsid w:val="00B81B28"/>
    <w:rsid w:val="00B83B90"/>
    <w:rsid w:val="00BC7C83"/>
    <w:rsid w:val="00BD60C6"/>
    <w:rsid w:val="00BD6337"/>
    <w:rsid w:val="00BF5867"/>
    <w:rsid w:val="00C206BE"/>
    <w:rsid w:val="00C75612"/>
    <w:rsid w:val="00C80E74"/>
    <w:rsid w:val="00C822B7"/>
    <w:rsid w:val="00C979F7"/>
    <w:rsid w:val="00CB2672"/>
    <w:rsid w:val="00D270A2"/>
    <w:rsid w:val="00D33B29"/>
    <w:rsid w:val="00D376D0"/>
    <w:rsid w:val="00D43308"/>
    <w:rsid w:val="00D95B40"/>
    <w:rsid w:val="00DA702C"/>
    <w:rsid w:val="00DD0250"/>
    <w:rsid w:val="00E04CB1"/>
    <w:rsid w:val="00E211E8"/>
    <w:rsid w:val="00E31CE0"/>
    <w:rsid w:val="00E44A28"/>
    <w:rsid w:val="00E526B7"/>
    <w:rsid w:val="00E624DB"/>
    <w:rsid w:val="00E82E26"/>
    <w:rsid w:val="00E858F1"/>
    <w:rsid w:val="00E87558"/>
    <w:rsid w:val="00E97183"/>
    <w:rsid w:val="00EE5D0E"/>
    <w:rsid w:val="00EE6B05"/>
    <w:rsid w:val="00EF0D7C"/>
    <w:rsid w:val="00F001AB"/>
    <w:rsid w:val="00F3465D"/>
    <w:rsid w:val="00F5279E"/>
    <w:rsid w:val="00F97618"/>
    <w:rsid w:val="00FA6A41"/>
    <w:rsid w:val="00FF0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B165E"/>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DD02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92A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7558"/>
    <w:pPr>
      <w:tabs>
        <w:tab w:val="center" w:pos="4680"/>
        <w:tab w:val="right" w:pos="9360"/>
      </w:tabs>
      <w:spacing w:after="0" w:line="240" w:lineRule="auto"/>
    </w:pPr>
  </w:style>
  <w:style w:type="character" w:customStyle="1" w:styleId="HeaderChar">
    <w:name w:val="Header Char"/>
    <w:basedOn w:val="DefaultParagraphFont"/>
    <w:link w:val="Header"/>
    <w:rsid w:val="00E87558"/>
  </w:style>
  <w:style w:type="paragraph" w:styleId="Footer">
    <w:name w:val="footer"/>
    <w:basedOn w:val="Normal"/>
    <w:link w:val="FooterChar"/>
    <w:uiPriority w:val="99"/>
    <w:unhideWhenUsed/>
    <w:rsid w:val="00E87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558"/>
  </w:style>
  <w:style w:type="paragraph" w:styleId="BalloonText">
    <w:name w:val="Balloon Text"/>
    <w:basedOn w:val="Normal"/>
    <w:link w:val="BalloonTextChar"/>
    <w:uiPriority w:val="99"/>
    <w:semiHidden/>
    <w:unhideWhenUsed/>
    <w:rsid w:val="00E87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558"/>
    <w:rPr>
      <w:rFonts w:ascii="Tahoma" w:hAnsi="Tahoma" w:cs="Tahoma"/>
      <w:sz w:val="16"/>
      <w:szCs w:val="16"/>
    </w:rPr>
  </w:style>
  <w:style w:type="paragraph" w:styleId="NoSpacing">
    <w:name w:val="No Spacing"/>
    <w:uiPriority w:val="1"/>
    <w:qFormat/>
    <w:rsid w:val="00E87558"/>
    <w:pPr>
      <w:spacing w:after="0" w:line="240" w:lineRule="auto"/>
    </w:pPr>
    <w:rPr>
      <w:rFonts w:ascii="Calibri" w:eastAsia="Calibri" w:hAnsi="Calibri" w:cs="Times New Roman"/>
    </w:rPr>
  </w:style>
  <w:style w:type="paragraph" w:styleId="ListParagraph">
    <w:name w:val="List Paragraph"/>
    <w:basedOn w:val="Normal"/>
    <w:uiPriority w:val="34"/>
    <w:qFormat/>
    <w:rsid w:val="00E87558"/>
    <w:pPr>
      <w:ind w:left="720"/>
      <w:contextualSpacing/>
    </w:pPr>
  </w:style>
  <w:style w:type="character" w:customStyle="1" w:styleId="Heading1Char">
    <w:name w:val="Heading 1 Char"/>
    <w:basedOn w:val="DefaultParagraphFont"/>
    <w:link w:val="Heading1"/>
    <w:rsid w:val="004B165E"/>
    <w:rPr>
      <w:rFonts w:ascii="Times New Roman" w:eastAsia="Times New Roman" w:hAnsi="Times New Roman" w:cs="Times New Roman"/>
      <w:b/>
      <w:sz w:val="28"/>
      <w:szCs w:val="20"/>
    </w:rPr>
  </w:style>
  <w:style w:type="paragraph" w:styleId="BodyText">
    <w:name w:val="Body Text"/>
    <w:basedOn w:val="Normal"/>
    <w:link w:val="BodyTextChar"/>
    <w:rsid w:val="004B165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B165E"/>
    <w:rPr>
      <w:rFonts w:ascii="Times New Roman" w:eastAsia="Times New Roman" w:hAnsi="Times New Roman" w:cs="Times New Roman"/>
      <w:sz w:val="24"/>
      <w:szCs w:val="20"/>
    </w:rPr>
  </w:style>
  <w:style w:type="paragraph" w:styleId="BodyTextIndent3">
    <w:name w:val="Body Text Indent 3"/>
    <w:basedOn w:val="Normal"/>
    <w:link w:val="BodyTextIndent3Char"/>
    <w:rsid w:val="004B165E"/>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B165E"/>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semiHidden/>
    <w:rsid w:val="00392AC9"/>
    <w:rPr>
      <w:rFonts w:asciiTheme="majorHAnsi" w:eastAsiaTheme="majorEastAsia" w:hAnsiTheme="majorHAnsi" w:cstheme="majorBidi"/>
      <w:b/>
      <w:bCs/>
      <w:color w:val="4F81BD" w:themeColor="accent1"/>
    </w:rPr>
  </w:style>
  <w:style w:type="table" w:styleId="TableGrid">
    <w:name w:val="Table Grid"/>
    <w:basedOn w:val="TableNormal"/>
    <w:uiPriority w:val="59"/>
    <w:rsid w:val="00B03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D0250"/>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semiHidden/>
    <w:unhideWhenUsed/>
    <w:rsid w:val="00DD0250"/>
    <w:pPr>
      <w:spacing w:after="120"/>
    </w:pPr>
    <w:rPr>
      <w:sz w:val="16"/>
      <w:szCs w:val="16"/>
    </w:rPr>
  </w:style>
  <w:style w:type="character" w:customStyle="1" w:styleId="BodyText3Char">
    <w:name w:val="Body Text 3 Char"/>
    <w:basedOn w:val="DefaultParagraphFont"/>
    <w:link w:val="BodyText3"/>
    <w:uiPriority w:val="99"/>
    <w:semiHidden/>
    <w:rsid w:val="00DD0250"/>
    <w:rPr>
      <w:sz w:val="16"/>
      <w:szCs w:val="16"/>
    </w:rPr>
  </w:style>
  <w:style w:type="character" w:styleId="CommentReference">
    <w:name w:val="annotation reference"/>
    <w:basedOn w:val="DefaultParagraphFont"/>
    <w:uiPriority w:val="99"/>
    <w:semiHidden/>
    <w:rsid w:val="00A52ACB"/>
    <w:rPr>
      <w:sz w:val="16"/>
      <w:szCs w:val="16"/>
    </w:rPr>
  </w:style>
  <w:style w:type="paragraph" w:styleId="BlockText">
    <w:name w:val="Block Text"/>
    <w:basedOn w:val="Normal"/>
    <w:rsid w:val="005132F7"/>
    <w:pPr>
      <w:spacing w:after="0" w:line="240" w:lineRule="auto"/>
      <w:ind w:left="720" w:right="-270"/>
    </w:pPr>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unhideWhenUsed/>
    <w:rsid w:val="00C75612"/>
    <w:pPr>
      <w:spacing w:line="240" w:lineRule="auto"/>
    </w:pPr>
    <w:rPr>
      <w:sz w:val="20"/>
      <w:szCs w:val="20"/>
    </w:rPr>
  </w:style>
  <w:style w:type="character" w:customStyle="1" w:styleId="CommentTextChar">
    <w:name w:val="Comment Text Char"/>
    <w:basedOn w:val="DefaultParagraphFont"/>
    <w:link w:val="CommentText"/>
    <w:uiPriority w:val="99"/>
    <w:semiHidden/>
    <w:rsid w:val="00C75612"/>
    <w:rPr>
      <w:sz w:val="20"/>
      <w:szCs w:val="20"/>
    </w:rPr>
  </w:style>
  <w:style w:type="paragraph" w:styleId="CommentSubject">
    <w:name w:val="annotation subject"/>
    <w:basedOn w:val="CommentText"/>
    <w:next w:val="CommentText"/>
    <w:link w:val="CommentSubjectChar"/>
    <w:uiPriority w:val="99"/>
    <w:semiHidden/>
    <w:unhideWhenUsed/>
    <w:rsid w:val="00C75612"/>
    <w:rPr>
      <w:b/>
      <w:bCs/>
    </w:rPr>
  </w:style>
  <w:style w:type="character" w:customStyle="1" w:styleId="CommentSubjectChar">
    <w:name w:val="Comment Subject Char"/>
    <w:basedOn w:val="CommentTextChar"/>
    <w:link w:val="CommentSubject"/>
    <w:uiPriority w:val="99"/>
    <w:semiHidden/>
    <w:rsid w:val="00C7561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B165E"/>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DD02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92A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7558"/>
    <w:pPr>
      <w:tabs>
        <w:tab w:val="center" w:pos="4680"/>
        <w:tab w:val="right" w:pos="9360"/>
      </w:tabs>
      <w:spacing w:after="0" w:line="240" w:lineRule="auto"/>
    </w:pPr>
  </w:style>
  <w:style w:type="character" w:customStyle="1" w:styleId="HeaderChar">
    <w:name w:val="Header Char"/>
    <w:basedOn w:val="DefaultParagraphFont"/>
    <w:link w:val="Header"/>
    <w:rsid w:val="00E87558"/>
  </w:style>
  <w:style w:type="paragraph" w:styleId="Footer">
    <w:name w:val="footer"/>
    <w:basedOn w:val="Normal"/>
    <w:link w:val="FooterChar"/>
    <w:uiPriority w:val="99"/>
    <w:unhideWhenUsed/>
    <w:rsid w:val="00E87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558"/>
  </w:style>
  <w:style w:type="paragraph" w:styleId="BalloonText">
    <w:name w:val="Balloon Text"/>
    <w:basedOn w:val="Normal"/>
    <w:link w:val="BalloonTextChar"/>
    <w:uiPriority w:val="99"/>
    <w:semiHidden/>
    <w:unhideWhenUsed/>
    <w:rsid w:val="00E87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558"/>
    <w:rPr>
      <w:rFonts w:ascii="Tahoma" w:hAnsi="Tahoma" w:cs="Tahoma"/>
      <w:sz w:val="16"/>
      <w:szCs w:val="16"/>
    </w:rPr>
  </w:style>
  <w:style w:type="paragraph" w:styleId="NoSpacing">
    <w:name w:val="No Spacing"/>
    <w:uiPriority w:val="1"/>
    <w:qFormat/>
    <w:rsid w:val="00E87558"/>
    <w:pPr>
      <w:spacing w:after="0" w:line="240" w:lineRule="auto"/>
    </w:pPr>
    <w:rPr>
      <w:rFonts w:ascii="Calibri" w:eastAsia="Calibri" w:hAnsi="Calibri" w:cs="Times New Roman"/>
    </w:rPr>
  </w:style>
  <w:style w:type="paragraph" w:styleId="ListParagraph">
    <w:name w:val="List Paragraph"/>
    <w:basedOn w:val="Normal"/>
    <w:uiPriority w:val="34"/>
    <w:qFormat/>
    <w:rsid w:val="00E87558"/>
    <w:pPr>
      <w:ind w:left="720"/>
      <w:contextualSpacing/>
    </w:pPr>
  </w:style>
  <w:style w:type="character" w:customStyle="1" w:styleId="Heading1Char">
    <w:name w:val="Heading 1 Char"/>
    <w:basedOn w:val="DefaultParagraphFont"/>
    <w:link w:val="Heading1"/>
    <w:rsid w:val="004B165E"/>
    <w:rPr>
      <w:rFonts w:ascii="Times New Roman" w:eastAsia="Times New Roman" w:hAnsi="Times New Roman" w:cs="Times New Roman"/>
      <w:b/>
      <w:sz w:val="28"/>
      <w:szCs w:val="20"/>
    </w:rPr>
  </w:style>
  <w:style w:type="paragraph" w:styleId="BodyText">
    <w:name w:val="Body Text"/>
    <w:basedOn w:val="Normal"/>
    <w:link w:val="BodyTextChar"/>
    <w:rsid w:val="004B165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B165E"/>
    <w:rPr>
      <w:rFonts w:ascii="Times New Roman" w:eastAsia="Times New Roman" w:hAnsi="Times New Roman" w:cs="Times New Roman"/>
      <w:sz w:val="24"/>
      <w:szCs w:val="20"/>
    </w:rPr>
  </w:style>
  <w:style w:type="paragraph" w:styleId="BodyTextIndent3">
    <w:name w:val="Body Text Indent 3"/>
    <w:basedOn w:val="Normal"/>
    <w:link w:val="BodyTextIndent3Char"/>
    <w:rsid w:val="004B165E"/>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B165E"/>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semiHidden/>
    <w:rsid w:val="00392AC9"/>
    <w:rPr>
      <w:rFonts w:asciiTheme="majorHAnsi" w:eastAsiaTheme="majorEastAsia" w:hAnsiTheme="majorHAnsi" w:cstheme="majorBidi"/>
      <w:b/>
      <w:bCs/>
      <w:color w:val="4F81BD" w:themeColor="accent1"/>
    </w:rPr>
  </w:style>
  <w:style w:type="table" w:styleId="TableGrid">
    <w:name w:val="Table Grid"/>
    <w:basedOn w:val="TableNormal"/>
    <w:uiPriority w:val="59"/>
    <w:rsid w:val="00B03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D0250"/>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semiHidden/>
    <w:unhideWhenUsed/>
    <w:rsid w:val="00DD0250"/>
    <w:pPr>
      <w:spacing w:after="120"/>
    </w:pPr>
    <w:rPr>
      <w:sz w:val="16"/>
      <w:szCs w:val="16"/>
    </w:rPr>
  </w:style>
  <w:style w:type="character" w:customStyle="1" w:styleId="BodyText3Char">
    <w:name w:val="Body Text 3 Char"/>
    <w:basedOn w:val="DefaultParagraphFont"/>
    <w:link w:val="BodyText3"/>
    <w:uiPriority w:val="99"/>
    <w:semiHidden/>
    <w:rsid w:val="00DD0250"/>
    <w:rPr>
      <w:sz w:val="16"/>
      <w:szCs w:val="16"/>
    </w:rPr>
  </w:style>
  <w:style w:type="character" w:styleId="CommentReference">
    <w:name w:val="annotation reference"/>
    <w:basedOn w:val="DefaultParagraphFont"/>
    <w:uiPriority w:val="99"/>
    <w:semiHidden/>
    <w:rsid w:val="00A52ACB"/>
    <w:rPr>
      <w:sz w:val="16"/>
      <w:szCs w:val="16"/>
    </w:rPr>
  </w:style>
  <w:style w:type="paragraph" w:styleId="BlockText">
    <w:name w:val="Block Text"/>
    <w:basedOn w:val="Normal"/>
    <w:rsid w:val="005132F7"/>
    <w:pPr>
      <w:spacing w:after="0" w:line="240" w:lineRule="auto"/>
      <w:ind w:left="720" w:right="-270"/>
    </w:pPr>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unhideWhenUsed/>
    <w:rsid w:val="00C75612"/>
    <w:pPr>
      <w:spacing w:line="240" w:lineRule="auto"/>
    </w:pPr>
    <w:rPr>
      <w:sz w:val="20"/>
      <w:szCs w:val="20"/>
    </w:rPr>
  </w:style>
  <w:style w:type="character" w:customStyle="1" w:styleId="CommentTextChar">
    <w:name w:val="Comment Text Char"/>
    <w:basedOn w:val="DefaultParagraphFont"/>
    <w:link w:val="CommentText"/>
    <w:uiPriority w:val="99"/>
    <w:semiHidden/>
    <w:rsid w:val="00C75612"/>
    <w:rPr>
      <w:sz w:val="20"/>
      <w:szCs w:val="20"/>
    </w:rPr>
  </w:style>
  <w:style w:type="paragraph" w:styleId="CommentSubject">
    <w:name w:val="annotation subject"/>
    <w:basedOn w:val="CommentText"/>
    <w:next w:val="CommentText"/>
    <w:link w:val="CommentSubjectChar"/>
    <w:uiPriority w:val="99"/>
    <w:semiHidden/>
    <w:unhideWhenUsed/>
    <w:rsid w:val="00C75612"/>
    <w:rPr>
      <w:b/>
      <w:bCs/>
    </w:rPr>
  </w:style>
  <w:style w:type="character" w:customStyle="1" w:styleId="CommentSubjectChar">
    <w:name w:val="Comment Subject Char"/>
    <w:basedOn w:val="CommentTextChar"/>
    <w:link w:val="CommentSubject"/>
    <w:uiPriority w:val="99"/>
    <w:semiHidden/>
    <w:rsid w:val="00C756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82447">
      <w:bodyDiv w:val="1"/>
      <w:marLeft w:val="0"/>
      <w:marRight w:val="0"/>
      <w:marTop w:val="0"/>
      <w:marBottom w:val="0"/>
      <w:divBdr>
        <w:top w:val="none" w:sz="0" w:space="0" w:color="auto"/>
        <w:left w:val="none" w:sz="0" w:space="0" w:color="auto"/>
        <w:bottom w:val="none" w:sz="0" w:space="0" w:color="auto"/>
        <w:right w:val="none" w:sz="0" w:space="0" w:color="auto"/>
      </w:divBdr>
    </w:div>
    <w:div w:id="379207322">
      <w:bodyDiv w:val="1"/>
      <w:marLeft w:val="0"/>
      <w:marRight w:val="0"/>
      <w:marTop w:val="0"/>
      <w:marBottom w:val="0"/>
      <w:divBdr>
        <w:top w:val="none" w:sz="0" w:space="0" w:color="auto"/>
        <w:left w:val="none" w:sz="0" w:space="0" w:color="auto"/>
        <w:bottom w:val="none" w:sz="0" w:space="0" w:color="auto"/>
        <w:right w:val="none" w:sz="0" w:space="0" w:color="auto"/>
      </w:divBdr>
    </w:div>
    <w:div w:id="498233432">
      <w:bodyDiv w:val="1"/>
      <w:marLeft w:val="0"/>
      <w:marRight w:val="0"/>
      <w:marTop w:val="0"/>
      <w:marBottom w:val="0"/>
      <w:divBdr>
        <w:top w:val="none" w:sz="0" w:space="0" w:color="auto"/>
        <w:left w:val="none" w:sz="0" w:space="0" w:color="auto"/>
        <w:bottom w:val="none" w:sz="0" w:space="0" w:color="auto"/>
        <w:right w:val="none" w:sz="0" w:space="0" w:color="auto"/>
      </w:divBdr>
    </w:div>
    <w:div w:id="760873887">
      <w:bodyDiv w:val="1"/>
      <w:marLeft w:val="0"/>
      <w:marRight w:val="0"/>
      <w:marTop w:val="0"/>
      <w:marBottom w:val="0"/>
      <w:divBdr>
        <w:top w:val="none" w:sz="0" w:space="0" w:color="auto"/>
        <w:left w:val="none" w:sz="0" w:space="0" w:color="auto"/>
        <w:bottom w:val="none" w:sz="0" w:space="0" w:color="auto"/>
        <w:right w:val="none" w:sz="0" w:space="0" w:color="auto"/>
      </w:divBdr>
    </w:div>
    <w:div w:id="935015594">
      <w:bodyDiv w:val="1"/>
      <w:marLeft w:val="0"/>
      <w:marRight w:val="0"/>
      <w:marTop w:val="0"/>
      <w:marBottom w:val="0"/>
      <w:divBdr>
        <w:top w:val="none" w:sz="0" w:space="0" w:color="auto"/>
        <w:left w:val="none" w:sz="0" w:space="0" w:color="auto"/>
        <w:bottom w:val="none" w:sz="0" w:space="0" w:color="auto"/>
        <w:right w:val="none" w:sz="0" w:space="0" w:color="auto"/>
      </w:divBdr>
    </w:div>
    <w:div w:id="1029918259">
      <w:bodyDiv w:val="1"/>
      <w:marLeft w:val="0"/>
      <w:marRight w:val="0"/>
      <w:marTop w:val="0"/>
      <w:marBottom w:val="0"/>
      <w:divBdr>
        <w:top w:val="none" w:sz="0" w:space="0" w:color="auto"/>
        <w:left w:val="none" w:sz="0" w:space="0" w:color="auto"/>
        <w:bottom w:val="none" w:sz="0" w:space="0" w:color="auto"/>
        <w:right w:val="none" w:sz="0" w:space="0" w:color="auto"/>
      </w:divBdr>
    </w:div>
    <w:div w:id="1358238665">
      <w:bodyDiv w:val="1"/>
      <w:marLeft w:val="0"/>
      <w:marRight w:val="0"/>
      <w:marTop w:val="0"/>
      <w:marBottom w:val="0"/>
      <w:divBdr>
        <w:top w:val="none" w:sz="0" w:space="0" w:color="auto"/>
        <w:left w:val="none" w:sz="0" w:space="0" w:color="auto"/>
        <w:bottom w:val="none" w:sz="0" w:space="0" w:color="auto"/>
        <w:right w:val="none" w:sz="0" w:space="0" w:color="auto"/>
      </w:divBdr>
    </w:div>
    <w:div w:id="1444156467">
      <w:bodyDiv w:val="1"/>
      <w:marLeft w:val="0"/>
      <w:marRight w:val="0"/>
      <w:marTop w:val="0"/>
      <w:marBottom w:val="0"/>
      <w:divBdr>
        <w:top w:val="none" w:sz="0" w:space="0" w:color="auto"/>
        <w:left w:val="none" w:sz="0" w:space="0" w:color="auto"/>
        <w:bottom w:val="none" w:sz="0" w:space="0" w:color="auto"/>
        <w:right w:val="none" w:sz="0" w:space="0" w:color="auto"/>
      </w:divBdr>
    </w:div>
    <w:div w:id="1483546055">
      <w:bodyDiv w:val="1"/>
      <w:marLeft w:val="0"/>
      <w:marRight w:val="0"/>
      <w:marTop w:val="0"/>
      <w:marBottom w:val="0"/>
      <w:divBdr>
        <w:top w:val="none" w:sz="0" w:space="0" w:color="auto"/>
        <w:left w:val="none" w:sz="0" w:space="0" w:color="auto"/>
        <w:bottom w:val="none" w:sz="0" w:space="0" w:color="auto"/>
        <w:right w:val="none" w:sz="0" w:space="0" w:color="auto"/>
      </w:divBdr>
    </w:div>
    <w:div w:id="1495417812">
      <w:bodyDiv w:val="1"/>
      <w:marLeft w:val="0"/>
      <w:marRight w:val="0"/>
      <w:marTop w:val="0"/>
      <w:marBottom w:val="0"/>
      <w:divBdr>
        <w:top w:val="none" w:sz="0" w:space="0" w:color="auto"/>
        <w:left w:val="none" w:sz="0" w:space="0" w:color="auto"/>
        <w:bottom w:val="none" w:sz="0" w:space="0" w:color="auto"/>
        <w:right w:val="none" w:sz="0" w:space="0" w:color="auto"/>
      </w:divBdr>
    </w:div>
    <w:div w:id="1858079519">
      <w:bodyDiv w:val="1"/>
      <w:marLeft w:val="0"/>
      <w:marRight w:val="0"/>
      <w:marTop w:val="0"/>
      <w:marBottom w:val="0"/>
      <w:divBdr>
        <w:top w:val="none" w:sz="0" w:space="0" w:color="auto"/>
        <w:left w:val="none" w:sz="0" w:space="0" w:color="auto"/>
        <w:bottom w:val="none" w:sz="0" w:space="0" w:color="auto"/>
        <w:right w:val="none" w:sz="0" w:space="0" w:color="auto"/>
      </w:divBdr>
    </w:div>
    <w:div w:id="1869489820">
      <w:bodyDiv w:val="1"/>
      <w:marLeft w:val="0"/>
      <w:marRight w:val="0"/>
      <w:marTop w:val="0"/>
      <w:marBottom w:val="0"/>
      <w:divBdr>
        <w:top w:val="none" w:sz="0" w:space="0" w:color="auto"/>
        <w:left w:val="none" w:sz="0" w:space="0" w:color="auto"/>
        <w:bottom w:val="none" w:sz="0" w:space="0" w:color="auto"/>
        <w:right w:val="none" w:sz="0" w:space="0" w:color="auto"/>
      </w:divBdr>
    </w:div>
    <w:div w:id="1873424040">
      <w:bodyDiv w:val="1"/>
      <w:marLeft w:val="0"/>
      <w:marRight w:val="0"/>
      <w:marTop w:val="0"/>
      <w:marBottom w:val="0"/>
      <w:divBdr>
        <w:top w:val="none" w:sz="0" w:space="0" w:color="auto"/>
        <w:left w:val="none" w:sz="0" w:space="0" w:color="auto"/>
        <w:bottom w:val="none" w:sz="0" w:space="0" w:color="auto"/>
        <w:right w:val="none" w:sz="0" w:space="0" w:color="auto"/>
      </w:divBdr>
    </w:div>
    <w:div w:id="1896503565">
      <w:bodyDiv w:val="1"/>
      <w:marLeft w:val="0"/>
      <w:marRight w:val="0"/>
      <w:marTop w:val="0"/>
      <w:marBottom w:val="0"/>
      <w:divBdr>
        <w:top w:val="none" w:sz="0" w:space="0" w:color="auto"/>
        <w:left w:val="none" w:sz="0" w:space="0" w:color="auto"/>
        <w:bottom w:val="none" w:sz="0" w:space="0" w:color="auto"/>
        <w:right w:val="none" w:sz="0" w:space="0" w:color="auto"/>
      </w:divBdr>
    </w:div>
    <w:div w:id="200162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7BEA0-2C25-41E3-83D7-3454172AB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4371</Words>
  <Characters>24917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Einstein Healthcare Network</Company>
  <LinksUpToDate>false</LinksUpToDate>
  <CharactersWithSpaces>29230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 Hinkle</dc:creator>
  <cp:lastModifiedBy>David P Hinkle</cp:lastModifiedBy>
  <cp:revision>5</cp:revision>
  <cp:lastPrinted>2016-09-02T15:06:00Z</cp:lastPrinted>
  <dcterms:created xsi:type="dcterms:W3CDTF">2016-09-02T15:04:00Z</dcterms:created>
  <dcterms:modified xsi:type="dcterms:W3CDTF">2016-09-02T15:07:00Z</dcterms:modified>
</cp:coreProperties>
</file>