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46E7300D"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AD46EE">
        <w:rPr>
          <w:rStyle w:val="MessageHeaderLabel"/>
          <w:rFonts w:ascii="Arial" w:hAnsi="Arial"/>
        </w:rPr>
        <w:t>10/28</w:t>
      </w:r>
      <w:r w:rsidR="00DD3520">
        <w:rPr>
          <w:rStyle w:val="MessageHeaderLabel"/>
          <w:rFonts w:ascii="Arial" w:hAnsi="Arial"/>
        </w:rPr>
        <w:t>/</w:t>
      </w:r>
      <w:proofErr w:type="gramStart"/>
      <w:r w:rsidR="00DD3520">
        <w:rPr>
          <w:rStyle w:val="MessageHeaderLabel"/>
          <w:rFonts w:ascii="Arial" w:hAnsi="Arial"/>
        </w:rPr>
        <w:t>20</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5CE97D0D" w:rsidR="00B67709" w:rsidRDefault="00AD46EE" w:rsidP="00A80F5B">
      <w:pPr>
        <w:jc w:val="center"/>
        <w:rPr>
          <w:rFonts w:ascii="Arial" w:hAnsi="Arial"/>
          <w:b/>
          <w:sz w:val="40"/>
          <w:szCs w:val="24"/>
        </w:rPr>
      </w:pPr>
      <w:r>
        <w:rPr>
          <w:rFonts w:ascii="Arial" w:hAnsi="Arial"/>
          <w:b/>
          <w:sz w:val="40"/>
          <w:szCs w:val="24"/>
        </w:rPr>
        <w:t>Sep/Oct</w:t>
      </w:r>
      <w:r w:rsidR="008E11CC">
        <w:rPr>
          <w:rFonts w:ascii="Arial" w:hAnsi="Arial"/>
          <w:b/>
          <w:sz w:val="40"/>
          <w:szCs w:val="24"/>
        </w:rPr>
        <w:t xml:space="preserve"> 20</w:t>
      </w:r>
      <w:r w:rsidR="002279C5">
        <w:rPr>
          <w:rFonts w:ascii="Arial" w:hAnsi="Arial"/>
          <w:b/>
          <w:sz w:val="40"/>
          <w:szCs w:val="24"/>
        </w:rPr>
        <w:t>20</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DF60C1">
            <w:pPr>
              <w:pStyle w:val="Header"/>
              <w:numPr>
                <w:ilvl w:val="0"/>
                <w:numId w:val="6"/>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087CD653" w14:textId="77777777" w:rsidR="002F2F41"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AE1785">
            <w:pPr>
              <w:pStyle w:val="Header"/>
              <w:numPr>
                <w:ilvl w:val="0"/>
                <w:numId w:val="6"/>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412F1B">
            <w:pPr>
              <w:pStyle w:val="Header"/>
              <w:numPr>
                <w:ilvl w:val="0"/>
                <w:numId w:val="4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412F1B">
            <w:pPr>
              <w:pStyle w:val="Header"/>
              <w:numPr>
                <w:ilvl w:val="0"/>
                <w:numId w:val="4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412F1B">
            <w:pPr>
              <w:pStyle w:val="Header"/>
              <w:numPr>
                <w:ilvl w:val="0"/>
                <w:numId w:val="4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53AEC5A" w:rsidR="008E49BA" w:rsidRPr="00205A03" w:rsidRDefault="00CC763B" w:rsidP="00412F1B">
            <w:pPr>
              <w:pStyle w:val="Header"/>
              <w:numPr>
                <w:ilvl w:val="0"/>
                <w:numId w:val="4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2020 WILL BE AVAILABLE BEGINNING 2020</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412F1B">
            <w:pPr>
              <w:pStyle w:val="Header"/>
              <w:numPr>
                <w:ilvl w:val="0"/>
                <w:numId w:val="4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412F1B">
            <w:pPr>
              <w:pStyle w:val="Header"/>
              <w:numPr>
                <w:ilvl w:val="0"/>
                <w:numId w:val="4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412F1B">
            <w:pPr>
              <w:pStyle w:val="Header"/>
              <w:numPr>
                <w:ilvl w:val="0"/>
                <w:numId w:val="4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412F1B">
            <w:pPr>
              <w:pStyle w:val="Header"/>
              <w:numPr>
                <w:ilvl w:val="0"/>
                <w:numId w:val="4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412F1B">
            <w:pPr>
              <w:pStyle w:val="Header"/>
              <w:numPr>
                <w:ilvl w:val="0"/>
                <w:numId w:val="4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412F1B">
            <w:pPr>
              <w:pStyle w:val="Header"/>
              <w:numPr>
                <w:ilvl w:val="0"/>
                <w:numId w:val="4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412F1B">
            <w:pPr>
              <w:pStyle w:val="Header"/>
              <w:numPr>
                <w:ilvl w:val="0"/>
                <w:numId w:val="4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412F1B">
            <w:pPr>
              <w:pStyle w:val="Header"/>
              <w:numPr>
                <w:ilvl w:val="0"/>
                <w:numId w:val="4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412F1B">
            <w:pPr>
              <w:pStyle w:val="Header"/>
              <w:numPr>
                <w:ilvl w:val="0"/>
                <w:numId w:val="4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412F1B">
            <w:pPr>
              <w:pStyle w:val="Header"/>
              <w:numPr>
                <w:ilvl w:val="0"/>
                <w:numId w:val="4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412F1B">
            <w:pPr>
              <w:pStyle w:val="Header"/>
              <w:numPr>
                <w:ilvl w:val="0"/>
                <w:numId w:val="4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412F1B">
            <w:pPr>
              <w:pStyle w:val="Header"/>
              <w:numPr>
                <w:ilvl w:val="0"/>
                <w:numId w:val="4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4BE38246" w:rsidR="00CC763B" w:rsidRPr="00412F1B" w:rsidRDefault="00CC763B" w:rsidP="00412F1B">
            <w:pPr>
              <w:pStyle w:val="Header"/>
              <w:numPr>
                <w:ilvl w:val="0"/>
                <w:numId w:val="44"/>
              </w:numPr>
              <w:rPr>
                <w:b/>
                <w:iCs/>
                <w:sz w:val="22"/>
                <w:szCs w:val="22"/>
                <w:highlight w:val="yellow"/>
              </w:rPr>
            </w:pPr>
            <w:r w:rsidRPr="00412F1B">
              <w:rPr>
                <w:b/>
                <w:iCs/>
                <w:sz w:val="22"/>
                <w:szCs w:val="22"/>
                <w:highlight w:val="yellow"/>
              </w:rPr>
              <w:t>HIT specimens will now be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412F1B">
            <w:pPr>
              <w:pStyle w:val="ListParagraph"/>
              <w:numPr>
                <w:ilvl w:val="0"/>
                <w:numId w:val="44"/>
              </w:numPr>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412F1B">
            <w:pPr>
              <w:pStyle w:val="ListParagraph"/>
              <w:numPr>
                <w:ilvl w:val="0"/>
                <w:numId w:val="44"/>
              </w:numPr>
              <w:autoSpaceDE w:val="0"/>
              <w:autoSpaceDN w:val="0"/>
              <w:adjustRightInd w:val="0"/>
              <w:rPr>
                <w:bCs/>
                <w:i/>
                <w:sz w:val="22"/>
                <w:szCs w:val="22"/>
              </w:rPr>
            </w:pPr>
            <w:r w:rsidRPr="00366257">
              <w:rPr>
                <w:b/>
                <w:iCs/>
                <w:sz w:val="22"/>
                <w:szCs w:val="22"/>
              </w:rPr>
              <w:lastRenderedPageBreak/>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412F1B">
            <w:pPr>
              <w:pStyle w:val="xmsonormal"/>
              <w:numPr>
                <w:ilvl w:val="0"/>
                <w:numId w:val="4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77777777" w:rsidR="00412F1B" w:rsidRPr="00412F1B" w:rsidRDefault="00412F1B" w:rsidP="00412F1B">
            <w:pPr>
              <w:pStyle w:val="Header"/>
              <w:numPr>
                <w:ilvl w:val="0"/>
                <w:numId w:val="44"/>
              </w:numPr>
              <w:rPr>
                <w:b/>
                <w:iCs/>
                <w:sz w:val="28"/>
                <w:szCs w:val="28"/>
                <w:highlight w:val="yellow"/>
              </w:rPr>
            </w:pPr>
            <w:r w:rsidRPr="00412F1B">
              <w:rPr>
                <w:b/>
                <w:iCs/>
                <w:sz w:val="28"/>
                <w:szCs w:val="28"/>
                <w:highlight w:val="yellow"/>
              </w:rPr>
              <w:t>Please watch mask usage. 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412F1B">
            <w:pPr>
              <w:pStyle w:val="Header"/>
              <w:numPr>
                <w:ilvl w:val="0"/>
                <w:numId w:val="44"/>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AC5120">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AC5120">
            <w:pPr>
              <w:pStyle w:val="Header"/>
              <w:numPr>
                <w:ilvl w:val="0"/>
                <w:numId w:val="38"/>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AC5120">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412F1B">
            <w:pPr>
              <w:pStyle w:val="Header"/>
              <w:numPr>
                <w:ilvl w:val="0"/>
                <w:numId w:val="44"/>
              </w:numPr>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28A7160E" w14:textId="16706C8A" w:rsidR="00412F1B" w:rsidRDefault="002D6796" w:rsidP="00AD46EE">
            <w:pPr>
              <w:pStyle w:val="Header"/>
              <w:numPr>
                <w:ilvl w:val="0"/>
                <w:numId w:val="48"/>
              </w:numPr>
              <w:tabs>
                <w:tab w:val="left" w:pos="720"/>
              </w:tabs>
              <w:rPr>
                <w:b/>
                <w:iCs/>
                <w:sz w:val="28"/>
                <w:szCs w:val="28"/>
              </w:rPr>
            </w:pPr>
            <w:r w:rsidRPr="000F6A0C">
              <w:rPr>
                <w:b/>
                <w:iCs/>
                <w:sz w:val="28"/>
                <w:szCs w:val="28"/>
              </w:rPr>
              <w:t>Covid statistics</w:t>
            </w:r>
            <w:r w:rsidR="000F6A0C">
              <w:rPr>
                <w:b/>
                <w:iCs/>
                <w:sz w:val="28"/>
                <w:szCs w:val="28"/>
              </w:rPr>
              <w:t xml:space="preserve">: </w:t>
            </w:r>
            <w:r w:rsidR="004E121D" w:rsidRPr="000F6A0C">
              <w:rPr>
                <w:b/>
                <w:iCs/>
                <w:sz w:val="28"/>
                <w:szCs w:val="28"/>
              </w:rPr>
              <w:t xml:space="preserve">The current positivity rate for </w:t>
            </w:r>
            <w:r w:rsidR="00AD46EE">
              <w:rPr>
                <w:b/>
                <w:iCs/>
                <w:sz w:val="28"/>
                <w:szCs w:val="28"/>
              </w:rPr>
              <w:t>all are increasing</w:t>
            </w:r>
          </w:p>
          <w:p w14:paraId="3DC8798F" w14:textId="0EB5FA53" w:rsidR="000F6A0C" w:rsidRDefault="000F6A0C" w:rsidP="000F6A0C">
            <w:pPr>
              <w:pStyle w:val="Header"/>
              <w:numPr>
                <w:ilvl w:val="0"/>
                <w:numId w:val="48"/>
              </w:numPr>
              <w:tabs>
                <w:tab w:val="left" w:pos="720"/>
              </w:tabs>
              <w:rPr>
                <w:b/>
                <w:iCs/>
                <w:sz w:val="28"/>
                <w:szCs w:val="28"/>
              </w:rPr>
            </w:pPr>
            <w:r>
              <w:rPr>
                <w:b/>
                <w:iCs/>
                <w:sz w:val="28"/>
                <w:szCs w:val="28"/>
              </w:rPr>
              <w:t xml:space="preserve">New Covid Test run times at EMCP Micro: </w:t>
            </w:r>
          </w:p>
          <w:p w14:paraId="76510B6E" w14:textId="79111448" w:rsidR="000F6A0C" w:rsidRDefault="000F6A0C" w:rsidP="000F6A0C">
            <w:pPr>
              <w:pStyle w:val="Header"/>
              <w:tabs>
                <w:tab w:val="left" w:pos="720"/>
              </w:tabs>
              <w:ind w:left="795"/>
              <w:rPr>
                <w:b/>
                <w:iCs/>
                <w:sz w:val="28"/>
                <w:szCs w:val="28"/>
              </w:rPr>
            </w:pPr>
            <w:r>
              <w:rPr>
                <w:b/>
                <w:iCs/>
                <w:sz w:val="28"/>
                <w:szCs w:val="28"/>
              </w:rPr>
              <w:t>10am, 3pm, 8pm, 1am. The times are also listed on the CP refrigerator. Please review in case a clinician asks.</w:t>
            </w:r>
          </w:p>
          <w:p w14:paraId="1F43F5A2" w14:textId="460BF809" w:rsidR="000F6A0C" w:rsidRDefault="000F6A0C" w:rsidP="000F6A0C">
            <w:pPr>
              <w:pStyle w:val="Header"/>
              <w:numPr>
                <w:ilvl w:val="0"/>
                <w:numId w:val="48"/>
              </w:numPr>
              <w:tabs>
                <w:tab w:val="left" w:pos="720"/>
              </w:tabs>
              <w:rPr>
                <w:b/>
                <w:iCs/>
                <w:sz w:val="28"/>
                <w:szCs w:val="28"/>
              </w:rPr>
            </w:pPr>
            <w:r>
              <w:rPr>
                <w:b/>
                <w:iCs/>
                <w:sz w:val="28"/>
                <w:szCs w:val="28"/>
              </w:rPr>
              <w:t>We will start calling Positive Covid Ag results as a courtesy, like we do positive HIT results.</w:t>
            </w:r>
          </w:p>
          <w:p w14:paraId="16633F3D" w14:textId="77777777" w:rsidR="00B406BE" w:rsidRPr="00AC5120" w:rsidRDefault="00B406BE" w:rsidP="00AC5120">
            <w:pPr>
              <w:rPr>
                <w:b/>
                <w:iCs/>
                <w:sz w:val="28"/>
                <w:szCs w:val="28"/>
              </w:rPr>
            </w:pPr>
          </w:p>
          <w:p w14:paraId="5D32EA60" w14:textId="76A59094" w:rsidR="004B1EF0" w:rsidRPr="00B406BE" w:rsidRDefault="004B1EF0" w:rsidP="00AC5120">
            <w:pPr>
              <w:pStyle w:val="Header"/>
              <w:tabs>
                <w:tab w:val="left" w:pos="720"/>
              </w:tabs>
              <w:ind w:left="720"/>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E25118">
            <w:pPr>
              <w:pStyle w:val="Header"/>
              <w:numPr>
                <w:ilvl w:val="0"/>
                <w:numId w:val="6"/>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lastRenderedPageBreak/>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2837E2B9" w:rsidR="00F14A97" w:rsidRPr="004B1EF0" w:rsidRDefault="00AC5120" w:rsidP="004B1EF0">
            <w:pPr>
              <w:pStyle w:val="ListParagraph"/>
              <w:numPr>
                <w:ilvl w:val="0"/>
                <w:numId w:val="47"/>
              </w:numPr>
              <w:autoSpaceDE w:val="0"/>
              <w:autoSpaceDN w:val="0"/>
              <w:adjustRightInd w:val="0"/>
              <w:rPr>
                <w:b/>
                <w:iCs/>
                <w:sz w:val="28"/>
                <w:szCs w:val="28"/>
              </w:rPr>
            </w:pPr>
            <w:r>
              <w:rPr>
                <w:b/>
                <w:iCs/>
                <w:sz w:val="28"/>
                <w:szCs w:val="28"/>
              </w:rPr>
              <w:t>Interviewing for a</w:t>
            </w:r>
            <w:r w:rsidR="004B1EF0" w:rsidRPr="004B1EF0">
              <w:rPr>
                <w:b/>
                <w:iCs/>
                <w:sz w:val="28"/>
                <w:szCs w:val="28"/>
              </w:rPr>
              <w:t xml:space="preserve"> Technical PRN </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4E290384" w14:textId="77777777" w:rsidR="00422B84" w:rsidRPr="00422B84" w:rsidRDefault="00422B84" w:rsidP="00422B84">
            <w:pPr>
              <w:pStyle w:val="ListParagraph"/>
              <w:textAlignment w:val="center"/>
              <w:rPr>
                <w:rFonts w:ascii="Arial" w:hAnsi="Arial" w:cs="Arial"/>
                <w:b/>
                <w:color w:val="7030A0"/>
                <w:sz w:val="24"/>
                <w:szCs w:val="24"/>
              </w:rPr>
            </w:pPr>
          </w:p>
          <w:p w14:paraId="1BA16F4C" w14:textId="5BCC86EE" w:rsidR="00E25118" w:rsidRDefault="00E25118" w:rsidP="00E25118">
            <w:pPr>
              <w:pStyle w:val="ListParagraph"/>
              <w:textAlignment w:val="center"/>
              <w:rPr>
                <w:rFonts w:ascii="Arial" w:hAnsi="Arial" w:cs="Arial"/>
                <w:b/>
                <w:color w:val="7030A0"/>
                <w:sz w:val="24"/>
                <w:szCs w:val="24"/>
              </w:rPr>
            </w:pPr>
          </w:p>
          <w:p w14:paraId="50613F90" w14:textId="77777777" w:rsidR="00E25118" w:rsidRPr="00E25118" w:rsidRDefault="00E25118" w:rsidP="00E25118">
            <w:pPr>
              <w:pStyle w:val="ListParagraph"/>
              <w:textAlignment w:val="center"/>
              <w:rPr>
                <w:rFonts w:ascii="Arial" w:hAnsi="Arial" w:cs="Arial"/>
                <w:b/>
                <w:color w:val="7030A0"/>
                <w:sz w:val="24"/>
                <w:szCs w:val="24"/>
              </w:rPr>
            </w:pPr>
          </w:p>
          <w:p w14:paraId="1295150F" w14:textId="1B6F65CF" w:rsidR="00081EDB" w:rsidRPr="004E121D" w:rsidRDefault="00422B84" w:rsidP="00422B84">
            <w:pPr>
              <w:pStyle w:val="ListParagraph"/>
              <w:numPr>
                <w:ilvl w:val="0"/>
                <w:numId w:val="45"/>
              </w:numPr>
              <w:textAlignment w:val="center"/>
              <w:rPr>
                <w:rFonts w:ascii="Arial" w:hAnsi="Arial" w:cs="Arial"/>
                <w:b/>
                <w:color w:val="7030A0"/>
                <w:sz w:val="24"/>
                <w:szCs w:val="24"/>
              </w:rPr>
            </w:pPr>
            <w:r w:rsidRPr="00422B84">
              <w:rPr>
                <w:rFonts w:ascii="Calibri" w:hAnsi="Calibri" w:cs="Calibri"/>
                <w:b/>
                <w:bCs/>
                <w:color w:val="7030A0"/>
                <w:sz w:val="28"/>
                <w:szCs w:val="28"/>
                <w:lang w:val="en"/>
              </w:rPr>
              <w:t>COVID-19 Questions?</w:t>
            </w:r>
            <w:r w:rsidRPr="00422B84">
              <w:rPr>
                <w:rFonts w:ascii="Calibri" w:hAnsi="Calibri" w:cs="Calibri"/>
                <w:b/>
                <w:bCs/>
                <w:color w:val="7030A0"/>
                <w:sz w:val="28"/>
                <w:szCs w:val="28"/>
                <w:lang w:val="en"/>
              </w:rPr>
              <w:br/>
              <w:t xml:space="preserve">For health-related questions or concerns only (such as exposure, symptoms and testing), employees can call the </w:t>
            </w:r>
            <w:proofErr w:type="spellStart"/>
            <w:r w:rsidRPr="00422B84">
              <w:rPr>
                <w:rFonts w:ascii="Calibri" w:hAnsi="Calibri" w:cs="Calibri"/>
                <w:b/>
                <w:bCs/>
                <w:color w:val="7030A0"/>
                <w:sz w:val="28"/>
                <w:szCs w:val="28"/>
                <w:lang w:val="en"/>
              </w:rPr>
              <w:t>LiveWell</w:t>
            </w:r>
            <w:proofErr w:type="spellEnd"/>
            <w:r w:rsidRPr="00422B84">
              <w:rPr>
                <w:rFonts w:ascii="Calibri" w:hAnsi="Calibri" w:cs="Calibri"/>
                <w:b/>
                <w:bCs/>
                <w:color w:val="7030A0"/>
                <w:sz w:val="28"/>
                <w:szCs w:val="28"/>
                <w:lang w:val="en"/>
              </w:rPr>
              <w:t xml:space="preserve"> Occupational Health COVID-19 Hotline at 215-456-1091. For other questions, email </w:t>
            </w:r>
            <w:hyperlink r:id="rId6" w:tgtFrame="_blank" w:history="1">
              <w:r w:rsidRPr="00422B84">
                <w:rPr>
                  <w:rStyle w:val="Hyperlink"/>
                  <w:rFonts w:ascii="Calibri" w:hAnsi="Calibri" w:cs="Calibri"/>
                  <w:b/>
                  <w:bCs/>
                  <w:color w:val="7030A0"/>
                  <w:sz w:val="28"/>
                  <w:szCs w:val="28"/>
                  <w:lang w:val="en"/>
                </w:rPr>
                <w:t>CoronavirusQuestions@einstein.edu</w:t>
              </w:r>
            </w:hyperlink>
            <w:r w:rsidRPr="00422B84">
              <w:rPr>
                <w:rFonts w:ascii="Calibri" w:hAnsi="Calibri" w:cs="Calibri"/>
                <w:b/>
                <w:bCs/>
                <w:color w:val="7030A0"/>
                <w:sz w:val="28"/>
                <w:szCs w:val="28"/>
                <w:lang w:val="en"/>
              </w:rPr>
              <w:t>.</w:t>
            </w:r>
          </w:p>
          <w:p w14:paraId="1FE97C75" w14:textId="3F90AFEF" w:rsidR="004E121D" w:rsidRDefault="004E121D" w:rsidP="004E121D">
            <w:pPr>
              <w:pStyle w:val="ListParagraph"/>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Or go to </w:t>
            </w:r>
            <w:hyperlink r:id="rId7" w:history="1">
              <w:r w:rsidRPr="00F615AA">
                <w:rPr>
                  <w:rStyle w:val="Hyperlink"/>
                  <w:rFonts w:ascii="Calibri" w:hAnsi="Calibri" w:cs="Calibri"/>
                  <w:b/>
                  <w:bCs/>
                  <w:sz w:val="28"/>
                  <w:szCs w:val="28"/>
                  <w:lang w:val="en"/>
                </w:rPr>
                <w:t>https://einsteinconnect.eintein.edu/coronavirus</w:t>
              </w:r>
            </w:hyperlink>
          </w:p>
          <w:p w14:paraId="3BFD56C6" w14:textId="2CBA271D" w:rsidR="004E121D" w:rsidRDefault="004E121D" w:rsidP="004E121D">
            <w:pPr>
              <w:pStyle w:val="ListParagraph"/>
              <w:textAlignment w:val="center"/>
              <w:rPr>
                <w:rFonts w:ascii="Calibri" w:hAnsi="Calibri" w:cs="Calibri"/>
                <w:b/>
                <w:bCs/>
                <w:color w:val="7030A0"/>
                <w:sz w:val="28"/>
                <w:szCs w:val="28"/>
                <w:lang w:val="en"/>
              </w:rPr>
            </w:pPr>
          </w:p>
          <w:p w14:paraId="7C7B3B5A" w14:textId="7C2AA1B7" w:rsidR="004E121D" w:rsidRPr="00422B84" w:rsidRDefault="004E121D" w:rsidP="004E121D">
            <w:pPr>
              <w:pStyle w:val="ListParagraph"/>
              <w:numPr>
                <w:ilvl w:val="0"/>
                <w:numId w:val="45"/>
              </w:numPr>
              <w:textAlignment w:val="center"/>
              <w:rPr>
                <w:rFonts w:ascii="Arial" w:hAnsi="Arial" w:cs="Arial"/>
                <w:b/>
                <w:color w:val="7030A0"/>
                <w:sz w:val="24"/>
                <w:szCs w:val="24"/>
              </w:rPr>
            </w:pPr>
            <w:r>
              <w:rPr>
                <w:rFonts w:ascii="Arial" w:hAnsi="Arial" w:cs="Arial"/>
                <w:b/>
                <w:color w:val="7030A0"/>
                <w:sz w:val="24"/>
                <w:szCs w:val="24"/>
              </w:rPr>
              <w:lastRenderedPageBreak/>
              <w:t xml:space="preserve">Employees can go get tested at the Rite Aid o </w:t>
            </w:r>
            <w:proofErr w:type="spellStart"/>
            <w:r>
              <w:rPr>
                <w:rFonts w:ascii="Arial" w:hAnsi="Arial" w:cs="Arial"/>
                <w:b/>
                <w:color w:val="7030A0"/>
                <w:sz w:val="24"/>
                <w:szCs w:val="24"/>
              </w:rPr>
              <w:t>Ogontz</w:t>
            </w:r>
            <w:proofErr w:type="spellEnd"/>
            <w:r>
              <w:rPr>
                <w:rFonts w:ascii="Arial" w:hAnsi="Arial" w:cs="Arial"/>
                <w:b/>
                <w:color w:val="7030A0"/>
                <w:sz w:val="24"/>
                <w:szCs w:val="24"/>
              </w:rPr>
              <w:t xml:space="preserve"> Ave or Montgomery County Community College.</w:t>
            </w:r>
          </w:p>
          <w:p w14:paraId="4525CC3A" w14:textId="032BF9CA" w:rsidR="00DC6EB6" w:rsidRPr="00081EDB" w:rsidRDefault="00DC6EB6" w:rsidP="00081EDB">
            <w:pPr>
              <w:pStyle w:val="ListParagraph"/>
              <w:rPr>
                <w:rFonts w:ascii="Arial" w:hAnsi="Arial" w:cs="Arial"/>
                <w:b/>
                <w:color w:val="7030A0"/>
                <w:sz w:val="24"/>
                <w:szCs w:val="24"/>
              </w:rPr>
            </w:pPr>
            <w:r w:rsidRPr="00081EDB">
              <w:rPr>
                <w:rFonts w:ascii="Arial" w:hAnsi="Arial" w:cs="Arial"/>
                <w:b/>
                <w:color w:val="7030A0"/>
                <w:sz w:val="24"/>
                <w:szCs w:val="24"/>
              </w:rPr>
              <w:t xml:space="preserve">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lastRenderedPageBreak/>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4865B49" w:rsidR="00993F3B" w:rsidRPr="00422B84"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7168CAD2" w14:textId="5C39C92E" w:rsidR="00E7122E" w:rsidRPr="00422B84" w:rsidRDefault="00E7122E" w:rsidP="00993F3B">
            <w:pPr>
              <w:jc w:val="center"/>
              <w:rPr>
                <w:rFonts w:ascii="Arial" w:hAnsi="Arial" w:cs="Arial"/>
                <w:b/>
                <w:sz w:val="28"/>
                <w:szCs w:val="28"/>
                <w:highlight w:val="green"/>
              </w:rPr>
            </w:pPr>
          </w:p>
          <w:p w14:paraId="523FA4C6" w14:textId="1613D51E" w:rsidR="00FC4CE0" w:rsidRDefault="00AD46EE" w:rsidP="00993F3B">
            <w:pPr>
              <w:jc w:val="center"/>
              <w:rPr>
                <w:rFonts w:ascii="Arial" w:hAnsi="Arial" w:cs="Arial"/>
                <w:b/>
                <w:sz w:val="28"/>
                <w:szCs w:val="28"/>
                <w:highlight w:val="green"/>
              </w:rPr>
            </w:pPr>
            <w:r>
              <w:rPr>
                <w:rFonts w:ascii="Arial" w:hAnsi="Arial" w:cs="Arial"/>
                <w:b/>
                <w:sz w:val="28"/>
                <w:szCs w:val="28"/>
                <w:highlight w:val="green"/>
              </w:rPr>
              <w:t>OCT 1</w:t>
            </w:r>
            <w:r w:rsidR="008944A6">
              <w:rPr>
                <w:rFonts w:ascii="Arial" w:hAnsi="Arial" w:cs="Arial"/>
                <w:b/>
                <w:sz w:val="28"/>
                <w:szCs w:val="28"/>
                <w:highlight w:val="green"/>
              </w:rPr>
              <w:t xml:space="preserve"> – </w:t>
            </w:r>
            <w:r>
              <w:rPr>
                <w:rFonts w:ascii="Arial" w:hAnsi="Arial" w:cs="Arial"/>
                <w:b/>
                <w:sz w:val="28"/>
                <w:szCs w:val="28"/>
                <w:highlight w:val="green"/>
              </w:rPr>
              <w:t>VANESSA</w:t>
            </w:r>
          </w:p>
          <w:p w14:paraId="3CFEC540" w14:textId="7BF85A8B" w:rsidR="008944A6" w:rsidRDefault="008944A6" w:rsidP="00993F3B">
            <w:pPr>
              <w:jc w:val="center"/>
              <w:rPr>
                <w:rFonts w:ascii="Arial" w:hAnsi="Arial" w:cs="Arial"/>
                <w:b/>
                <w:sz w:val="28"/>
                <w:szCs w:val="28"/>
                <w:highlight w:val="green"/>
              </w:rPr>
            </w:pPr>
          </w:p>
          <w:p w14:paraId="01B68547" w14:textId="2B337843" w:rsidR="008944A6" w:rsidRDefault="00AD46EE" w:rsidP="00993F3B">
            <w:pPr>
              <w:jc w:val="center"/>
              <w:rPr>
                <w:rFonts w:ascii="Arial" w:hAnsi="Arial" w:cs="Arial"/>
                <w:b/>
                <w:sz w:val="28"/>
                <w:szCs w:val="28"/>
                <w:highlight w:val="green"/>
              </w:rPr>
            </w:pPr>
            <w:r>
              <w:rPr>
                <w:rFonts w:ascii="Arial" w:hAnsi="Arial" w:cs="Arial"/>
                <w:b/>
                <w:sz w:val="28"/>
                <w:szCs w:val="28"/>
                <w:highlight w:val="green"/>
              </w:rPr>
              <w:t>OCT 2</w:t>
            </w:r>
            <w:r w:rsidR="00E25118">
              <w:rPr>
                <w:rFonts w:ascii="Arial" w:hAnsi="Arial" w:cs="Arial"/>
                <w:b/>
                <w:sz w:val="28"/>
                <w:szCs w:val="28"/>
                <w:highlight w:val="green"/>
              </w:rPr>
              <w:t xml:space="preserve"> </w:t>
            </w:r>
            <w:r>
              <w:rPr>
                <w:rFonts w:ascii="Arial" w:hAnsi="Arial" w:cs="Arial"/>
                <w:b/>
                <w:sz w:val="28"/>
                <w:szCs w:val="28"/>
                <w:highlight w:val="green"/>
              </w:rPr>
              <w:t>–</w:t>
            </w:r>
            <w:r w:rsidR="00E25118">
              <w:rPr>
                <w:rFonts w:ascii="Arial" w:hAnsi="Arial" w:cs="Arial"/>
                <w:b/>
                <w:sz w:val="28"/>
                <w:szCs w:val="28"/>
                <w:highlight w:val="green"/>
              </w:rPr>
              <w:t xml:space="preserve"> </w:t>
            </w:r>
            <w:r>
              <w:rPr>
                <w:rFonts w:ascii="Arial" w:hAnsi="Arial" w:cs="Arial"/>
                <w:b/>
                <w:sz w:val="28"/>
                <w:szCs w:val="28"/>
                <w:highlight w:val="green"/>
              </w:rPr>
              <w:t>KRISTINA</w:t>
            </w:r>
          </w:p>
          <w:p w14:paraId="565C4FF2" w14:textId="70997043" w:rsidR="00AD46EE" w:rsidRDefault="00AD46EE" w:rsidP="00993F3B">
            <w:pPr>
              <w:jc w:val="center"/>
              <w:rPr>
                <w:rFonts w:ascii="Arial" w:hAnsi="Arial" w:cs="Arial"/>
                <w:b/>
                <w:sz w:val="28"/>
                <w:szCs w:val="28"/>
                <w:highlight w:val="green"/>
              </w:rPr>
            </w:pPr>
          </w:p>
          <w:p w14:paraId="4974B6F2" w14:textId="7505A41C" w:rsidR="00AD46EE" w:rsidRPr="00422B84" w:rsidRDefault="00AD46EE" w:rsidP="00993F3B">
            <w:pPr>
              <w:jc w:val="center"/>
              <w:rPr>
                <w:rFonts w:ascii="Arial" w:hAnsi="Arial" w:cs="Arial"/>
                <w:b/>
                <w:sz w:val="28"/>
                <w:szCs w:val="28"/>
                <w:highlight w:val="green"/>
              </w:rPr>
            </w:pPr>
            <w:r>
              <w:rPr>
                <w:rFonts w:ascii="Arial" w:hAnsi="Arial" w:cs="Arial"/>
                <w:b/>
                <w:sz w:val="28"/>
                <w:szCs w:val="28"/>
                <w:highlight w:val="green"/>
              </w:rPr>
              <w:t>OCT 30 - KYSHA</w:t>
            </w:r>
            <w:bookmarkStart w:id="0" w:name="_GoBack"/>
            <w:bookmarkEnd w:id="0"/>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3889BAD1" w:rsidR="00E7122E" w:rsidRPr="00581FE3"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113F7"/>
    <w:multiLevelType w:val="hybridMultilevel"/>
    <w:tmpl w:val="FEC4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84431"/>
    <w:multiLevelType w:val="hybridMultilevel"/>
    <w:tmpl w:val="3D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34DF"/>
    <w:multiLevelType w:val="hybridMultilevel"/>
    <w:tmpl w:val="1A66F9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9"/>
  </w:num>
  <w:num w:numId="4">
    <w:abstractNumId w:val="9"/>
  </w:num>
  <w:num w:numId="5">
    <w:abstractNumId w:val="23"/>
  </w:num>
  <w:num w:numId="6">
    <w:abstractNumId w:val="42"/>
  </w:num>
  <w:num w:numId="7">
    <w:abstractNumId w:val="24"/>
  </w:num>
  <w:num w:numId="8">
    <w:abstractNumId w:val="14"/>
  </w:num>
  <w:num w:numId="9">
    <w:abstractNumId w:val="37"/>
  </w:num>
  <w:num w:numId="10">
    <w:abstractNumId w:val="4"/>
  </w:num>
  <w:num w:numId="11">
    <w:abstractNumId w:val="16"/>
  </w:num>
  <w:num w:numId="12">
    <w:abstractNumId w:val="30"/>
  </w:num>
  <w:num w:numId="13">
    <w:abstractNumId w:val="12"/>
  </w:num>
  <w:num w:numId="14">
    <w:abstractNumId w:val="46"/>
  </w:num>
  <w:num w:numId="15">
    <w:abstractNumId w:val="41"/>
  </w:num>
  <w:num w:numId="16">
    <w:abstractNumId w:val="35"/>
  </w:num>
  <w:num w:numId="17">
    <w:abstractNumId w:val="32"/>
  </w:num>
  <w:num w:numId="18">
    <w:abstractNumId w:val="36"/>
  </w:num>
  <w:num w:numId="19">
    <w:abstractNumId w:val="34"/>
  </w:num>
  <w:num w:numId="20">
    <w:abstractNumId w:val="2"/>
  </w:num>
  <w:num w:numId="21">
    <w:abstractNumId w:val="6"/>
  </w:num>
  <w:num w:numId="22">
    <w:abstractNumId w:val="28"/>
  </w:num>
  <w:num w:numId="23">
    <w:abstractNumId w:val="5"/>
  </w:num>
  <w:num w:numId="24">
    <w:abstractNumId w:val="17"/>
  </w:num>
  <w:num w:numId="25">
    <w:abstractNumId w:val="40"/>
  </w:num>
  <w:num w:numId="26">
    <w:abstractNumId w:val="45"/>
  </w:num>
  <w:num w:numId="27">
    <w:abstractNumId w:val="3"/>
  </w:num>
  <w:num w:numId="28">
    <w:abstractNumId w:val="25"/>
  </w:num>
  <w:num w:numId="29">
    <w:abstractNumId w:val="1"/>
  </w:num>
  <w:num w:numId="30">
    <w:abstractNumId w:val="10"/>
  </w:num>
  <w:num w:numId="31">
    <w:abstractNumId w:val="38"/>
  </w:num>
  <w:num w:numId="32">
    <w:abstractNumId w:val="43"/>
  </w:num>
  <w:num w:numId="33">
    <w:abstractNumId w:val="47"/>
  </w:num>
  <w:num w:numId="34">
    <w:abstractNumId w:val="18"/>
  </w:num>
  <w:num w:numId="35">
    <w:abstractNumId w:val="21"/>
  </w:num>
  <w:num w:numId="36">
    <w:abstractNumId w:val="20"/>
  </w:num>
  <w:num w:numId="37">
    <w:abstractNumId w:val="8"/>
  </w:num>
  <w:num w:numId="38">
    <w:abstractNumId w:val="7"/>
  </w:num>
  <w:num w:numId="39">
    <w:abstractNumId w:val="31"/>
  </w:num>
  <w:num w:numId="40">
    <w:abstractNumId w:val="0"/>
  </w:num>
  <w:num w:numId="41">
    <w:abstractNumId w:val="13"/>
  </w:num>
  <w:num w:numId="42">
    <w:abstractNumId w:val="26"/>
  </w:num>
  <w:num w:numId="43">
    <w:abstractNumId w:val="11"/>
  </w:num>
  <w:num w:numId="44">
    <w:abstractNumId w:val="19"/>
  </w:num>
  <w:num w:numId="45">
    <w:abstractNumId w:val="27"/>
  </w:num>
  <w:num w:numId="46">
    <w:abstractNumId w:val="33"/>
  </w:num>
  <w:num w:numId="47">
    <w:abstractNumId w:val="2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15C8"/>
    <w:rsid w:val="004D5FF4"/>
    <w:rsid w:val="004E121D"/>
    <w:rsid w:val="004F0275"/>
    <w:rsid w:val="004F1BEE"/>
    <w:rsid w:val="004F5D18"/>
    <w:rsid w:val="00501617"/>
    <w:rsid w:val="00530CE6"/>
    <w:rsid w:val="005508EB"/>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insteinconnect.eintein.edu/coronavi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onavirusQuestions@einstei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4427-DC98-4B09-95AA-9C678C67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2020-12-29T15:36:00Z</cp:lastPrinted>
  <dcterms:created xsi:type="dcterms:W3CDTF">2020-12-29T15:36:00Z</dcterms:created>
  <dcterms:modified xsi:type="dcterms:W3CDTF">2020-12-29T15:36:00Z</dcterms:modified>
</cp:coreProperties>
</file>