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5934" w14:textId="2F34E445" w:rsidR="00703EB3" w:rsidRPr="00CF0D9A" w:rsidRDefault="00CF0D9A">
      <w:pPr>
        <w:rPr>
          <w:rFonts w:ascii="Arial Black" w:hAnsi="Arial Black"/>
          <w:b/>
          <w:sz w:val="28"/>
          <w:szCs w:val="28"/>
          <w:u w:val="single"/>
        </w:rPr>
      </w:pPr>
      <w:r w:rsidRPr="00CF0D9A">
        <w:rPr>
          <w:rFonts w:ascii="Arial Black" w:hAnsi="Arial Black"/>
          <w:b/>
          <w:sz w:val="28"/>
          <w:szCs w:val="28"/>
          <w:u w:val="single"/>
        </w:rPr>
        <w:t>Blood Bank Monthly Meeting Agenda</w:t>
      </w:r>
      <w:r w:rsidR="00162FFA">
        <w:rPr>
          <w:rFonts w:ascii="Arial Black" w:hAnsi="Arial Black"/>
          <w:b/>
          <w:sz w:val="28"/>
          <w:szCs w:val="28"/>
          <w:u w:val="single"/>
        </w:rPr>
        <w:t>:</w:t>
      </w:r>
    </w:p>
    <w:p w14:paraId="5D4069B7" w14:textId="772B3BA2" w:rsidR="00CF0D9A" w:rsidRPr="00162FFA" w:rsidRDefault="00CF0D9A">
      <w:pPr>
        <w:rPr>
          <w:rFonts w:ascii="Arial Black" w:hAnsi="Arial Black"/>
          <w:b/>
          <w:sz w:val="28"/>
          <w:szCs w:val="28"/>
          <w:u w:val="single"/>
        </w:rPr>
      </w:pPr>
      <w:r w:rsidRPr="00162FFA">
        <w:rPr>
          <w:rFonts w:ascii="Arial Black" w:hAnsi="Arial Black"/>
          <w:b/>
          <w:sz w:val="28"/>
          <w:szCs w:val="28"/>
          <w:u w:val="single"/>
        </w:rPr>
        <w:t>March 3, 2021</w:t>
      </w:r>
    </w:p>
    <w:p w14:paraId="509BBFF2" w14:textId="021F77C4" w:rsidR="00CF0D9A" w:rsidRDefault="00CF0D9A">
      <w:pPr>
        <w:rPr>
          <w:rFonts w:ascii="Arial Black" w:hAnsi="Arial Black"/>
          <w:b/>
          <w:sz w:val="28"/>
          <w:szCs w:val="28"/>
        </w:rPr>
      </w:pPr>
    </w:p>
    <w:p w14:paraId="02BCBE24" w14:textId="2427597E" w:rsidR="00CF0D9A" w:rsidRPr="00357F51" w:rsidRDefault="00CF0D9A" w:rsidP="00357F51">
      <w:pPr>
        <w:pStyle w:val="ListParagraph"/>
        <w:numPr>
          <w:ilvl w:val="0"/>
          <w:numId w:val="2"/>
        </w:numPr>
        <w:jc w:val="both"/>
        <w:rPr>
          <w:rFonts w:ascii="Arial" w:hAnsi="Arial" w:cs="Arial"/>
          <w:bCs/>
          <w:color w:val="000000" w:themeColor="text1"/>
          <w:sz w:val="24"/>
          <w:szCs w:val="24"/>
        </w:rPr>
      </w:pPr>
      <w:r w:rsidRPr="00357F51">
        <w:rPr>
          <w:rFonts w:ascii="Arial" w:hAnsi="Arial" w:cs="Arial"/>
          <w:bCs/>
          <w:color w:val="000000" w:themeColor="text1"/>
          <w:sz w:val="24"/>
          <w:szCs w:val="24"/>
        </w:rPr>
        <w:t xml:space="preserve">To avoid a $40 additional premium on your health insurance, employees and spouses on the health plan need to complete the following by </w:t>
      </w:r>
      <w:r w:rsidRPr="00357F51">
        <w:rPr>
          <w:rFonts w:ascii="Arial" w:hAnsi="Arial" w:cs="Arial"/>
          <w:bCs/>
          <w:color w:val="000000" w:themeColor="text1"/>
          <w:sz w:val="24"/>
          <w:szCs w:val="24"/>
          <w:highlight w:val="yellow"/>
        </w:rPr>
        <w:t>May 31, 2022</w:t>
      </w:r>
    </w:p>
    <w:p w14:paraId="14A0ECCD" w14:textId="77777777" w:rsidR="00CF0D9A" w:rsidRPr="00357F51" w:rsidRDefault="00CF0D9A" w:rsidP="00357F51">
      <w:pPr>
        <w:pStyle w:val="ListParagraph"/>
        <w:ind w:left="1080"/>
        <w:jc w:val="both"/>
        <w:rPr>
          <w:rFonts w:ascii="Arial" w:hAnsi="Arial" w:cs="Arial"/>
          <w:bCs/>
          <w:color w:val="000000" w:themeColor="text1"/>
          <w:sz w:val="24"/>
          <w:szCs w:val="24"/>
        </w:rPr>
      </w:pPr>
    </w:p>
    <w:p w14:paraId="12D0B5F1" w14:textId="77777777" w:rsidR="00CF0D9A" w:rsidRPr="00357F51" w:rsidRDefault="00CF0D9A" w:rsidP="00357F51">
      <w:pPr>
        <w:pStyle w:val="ListParagraph"/>
        <w:numPr>
          <w:ilvl w:val="0"/>
          <w:numId w:val="2"/>
        </w:numPr>
        <w:jc w:val="both"/>
        <w:rPr>
          <w:rFonts w:ascii="Arial" w:hAnsi="Arial" w:cs="Arial"/>
          <w:color w:val="000000" w:themeColor="text1"/>
          <w:sz w:val="24"/>
          <w:szCs w:val="24"/>
        </w:rPr>
      </w:pPr>
      <w:r w:rsidRPr="00357F51">
        <w:rPr>
          <w:rFonts w:ascii="Arial" w:hAnsi="Arial" w:cs="Arial"/>
          <w:color w:val="000000" w:themeColor="text1"/>
          <w:sz w:val="24"/>
          <w:szCs w:val="24"/>
        </w:rPr>
        <w:t xml:space="preserve">Effective March 17, 2021, all newly hired employees and employees not currently contributing to the 403(b) </w:t>
      </w:r>
      <w:proofErr w:type="gramStart"/>
      <w:r w:rsidRPr="00357F51">
        <w:rPr>
          <w:rFonts w:ascii="Arial" w:hAnsi="Arial" w:cs="Arial"/>
          <w:color w:val="000000" w:themeColor="text1"/>
          <w:sz w:val="24"/>
          <w:szCs w:val="24"/>
        </w:rPr>
        <w:t>plan</w:t>
      </w:r>
      <w:proofErr w:type="gramEnd"/>
      <w:r w:rsidRPr="00357F51">
        <w:rPr>
          <w:rFonts w:ascii="Arial" w:hAnsi="Arial" w:cs="Arial"/>
          <w:color w:val="000000" w:themeColor="text1"/>
          <w:sz w:val="24"/>
          <w:szCs w:val="24"/>
        </w:rPr>
        <w:t xml:space="preserve"> will be automatically enrolled in the 403(b) plan at the contribution rate of 5%.  Employees currently contributing less than 5% to their 403(b) will have their contribution raised to 5%.  You have until March 16, 2021 to make changes or opt out.  Otherwise, the changes will be reflected in your April 1, 2021 paycheck.</w:t>
      </w:r>
    </w:p>
    <w:p w14:paraId="3A32A3A0" w14:textId="741E5E1D" w:rsidR="00357F51" w:rsidRPr="00357F51" w:rsidRDefault="00357F51" w:rsidP="00357F51">
      <w:pPr>
        <w:pStyle w:val="ListParagraph"/>
        <w:numPr>
          <w:ilvl w:val="0"/>
          <w:numId w:val="2"/>
        </w:numPr>
        <w:jc w:val="both"/>
        <w:rPr>
          <w:rFonts w:ascii="Arial" w:hAnsi="Arial" w:cs="Arial"/>
          <w:color w:val="000000" w:themeColor="text1"/>
          <w:sz w:val="24"/>
          <w:szCs w:val="24"/>
        </w:rPr>
      </w:pPr>
      <w:r w:rsidRPr="00296FE4">
        <w:rPr>
          <w:rFonts w:ascii="Arial" w:hAnsi="Arial" w:cs="Arial"/>
          <w:color w:val="000000" w:themeColor="text1"/>
          <w:sz w:val="24"/>
          <w:szCs w:val="24"/>
          <w:highlight w:val="yellow"/>
        </w:rPr>
        <w:t>On Call rotation</w:t>
      </w:r>
      <w:r w:rsidRPr="00357F51">
        <w:rPr>
          <w:rFonts w:ascii="Arial" w:hAnsi="Arial" w:cs="Arial"/>
          <w:color w:val="000000" w:themeColor="text1"/>
          <w:sz w:val="24"/>
          <w:szCs w:val="24"/>
        </w:rPr>
        <w:t xml:space="preserve"> </w:t>
      </w:r>
      <w:r w:rsidR="00E226F7">
        <w:rPr>
          <w:rFonts w:ascii="Arial" w:hAnsi="Arial" w:cs="Arial"/>
          <w:color w:val="000000" w:themeColor="text1"/>
          <w:sz w:val="24"/>
          <w:szCs w:val="24"/>
        </w:rPr>
        <w:t xml:space="preserve">has </w:t>
      </w:r>
      <w:r w:rsidRPr="00357F51">
        <w:rPr>
          <w:rFonts w:ascii="Arial" w:hAnsi="Arial" w:cs="Arial"/>
          <w:color w:val="000000" w:themeColor="text1"/>
          <w:sz w:val="24"/>
          <w:szCs w:val="24"/>
        </w:rPr>
        <w:t>start</w:t>
      </w:r>
      <w:r w:rsidR="00E226F7">
        <w:rPr>
          <w:rFonts w:ascii="Arial" w:hAnsi="Arial" w:cs="Arial"/>
          <w:color w:val="000000" w:themeColor="text1"/>
          <w:sz w:val="24"/>
          <w:szCs w:val="24"/>
        </w:rPr>
        <w:t xml:space="preserve">ed on </w:t>
      </w:r>
      <w:bookmarkStart w:id="0" w:name="_GoBack"/>
      <w:bookmarkEnd w:id="0"/>
      <w:r w:rsidRPr="00357F51">
        <w:rPr>
          <w:rFonts w:ascii="Arial" w:hAnsi="Arial" w:cs="Arial"/>
          <w:color w:val="000000" w:themeColor="text1"/>
          <w:sz w:val="24"/>
          <w:szCs w:val="24"/>
        </w:rPr>
        <w:t>Friday Feb 26</w:t>
      </w:r>
      <w:r w:rsidRPr="00357F51">
        <w:rPr>
          <w:rFonts w:ascii="Arial" w:hAnsi="Arial" w:cs="Arial"/>
          <w:color w:val="000000" w:themeColor="text1"/>
          <w:sz w:val="24"/>
          <w:szCs w:val="24"/>
          <w:vertAlign w:val="superscript"/>
        </w:rPr>
        <w:t>th</w:t>
      </w:r>
      <w:r w:rsidRPr="00357F51">
        <w:rPr>
          <w:rFonts w:ascii="Arial" w:hAnsi="Arial" w:cs="Arial"/>
          <w:color w:val="000000" w:themeColor="text1"/>
          <w:sz w:val="24"/>
          <w:szCs w:val="24"/>
        </w:rPr>
        <w:t>. Important points:</w:t>
      </w:r>
    </w:p>
    <w:p w14:paraId="6B3E3371" w14:textId="77777777" w:rsidR="00357F51" w:rsidRPr="00357F51" w:rsidRDefault="00357F51" w:rsidP="00357F51">
      <w:pPr>
        <w:pStyle w:val="ListParagraph"/>
        <w:spacing w:after="200" w:line="276" w:lineRule="auto"/>
        <w:jc w:val="both"/>
        <w:rPr>
          <w:rFonts w:ascii="Arial" w:hAnsi="Arial" w:cs="Arial"/>
          <w:color w:val="000000" w:themeColor="text1"/>
          <w:sz w:val="24"/>
          <w:szCs w:val="24"/>
        </w:rPr>
      </w:pPr>
      <w:r w:rsidRPr="00357F51">
        <w:rPr>
          <w:rFonts w:ascii="Arial" w:hAnsi="Arial" w:cs="Arial"/>
          <w:color w:val="000000" w:themeColor="text1"/>
          <w:sz w:val="24"/>
          <w:szCs w:val="24"/>
        </w:rPr>
        <w:t xml:space="preserve">      Each FT and PT employee will be required to take call from Friday at 5pm to Monday at 7:30,  </w:t>
      </w:r>
    </w:p>
    <w:p w14:paraId="429AFC49" w14:textId="45DF3D1C" w:rsidR="00357F51" w:rsidRPr="00357F51" w:rsidRDefault="00357F51" w:rsidP="00357F51">
      <w:pPr>
        <w:pStyle w:val="ListParagraph"/>
        <w:spacing w:after="200" w:line="276" w:lineRule="auto"/>
        <w:jc w:val="both"/>
        <w:rPr>
          <w:rFonts w:ascii="Arial" w:hAnsi="Arial" w:cs="Arial"/>
          <w:color w:val="000000" w:themeColor="text1"/>
          <w:sz w:val="24"/>
          <w:szCs w:val="24"/>
        </w:rPr>
      </w:pPr>
      <w:r w:rsidRPr="00357F51">
        <w:rPr>
          <w:rFonts w:ascii="Arial" w:hAnsi="Arial" w:cs="Arial"/>
          <w:color w:val="000000" w:themeColor="text1"/>
          <w:sz w:val="24"/>
          <w:szCs w:val="24"/>
        </w:rPr>
        <w:t xml:space="preserve">         Holidays included. When posting jobs please make sure this is listed for FT and PT employee.        </w:t>
      </w:r>
    </w:p>
    <w:p w14:paraId="0C424D4F" w14:textId="3DC12678" w:rsidR="00CF0D9A" w:rsidRPr="00357F51" w:rsidRDefault="00357F51" w:rsidP="00357F51">
      <w:pPr>
        <w:pStyle w:val="ListParagraph"/>
        <w:ind w:left="1080"/>
        <w:jc w:val="both"/>
        <w:rPr>
          <w:rFonts w:ascii="Arial" w:hAnsi="Arial" w:cs="Arial"/>
          <w:color w:val="000000" w:themeColor="text1"/>
          <w:sz w:val="24"/>
          <w:szCs w:val="24"/>
        </w:rPr>
      </w:pPr>
      <w:r w:rsidRPr="00357F51">
        <w:rPr>
          <w:rFonts w:ascii="Arial" w:hAnsi="Arial" w:cs="Arial"/>
          <w:color w:val="000000" w:themeColor="text1"/>
          <w:sz w:val="24"/>
          <w:szCs w:val="24"/>
        </w:rPr>
        <w:t>Employees who call out on their assigned weekend or holiday, between Friday second shift and Sunday third shift, will be required to work the next available open shift weekend on the schedule (any shift tha</w:t>
      </w:r>
      <w:r w:rsidR="00367706">
        <w:rPr>
          <w:rFonts w:ascii="Arial" w:hAnsi="Arial" w:cs="Arial"/>
          <w:color w:val="000000" w:themeColor="text1"/>
          <w:sz w:val="24"/>
          <w:szCs w:val="24"/>
        </w:rPr>
        <w:t>t</w:t>
      </w:r>
      <w:r w:rsidRPr="00357F51">
        <w:rPr>
          <w:rFonts w:ascii="Arial" w:hAnsi="Arial" w:cs="Arial"/>
          <w:color w:val="000000" w:themeColor="text1"/>
          <w:sz w:val="24"/>
          <w:szCs w:val="24"/>
        </w:rPr>
        <w:t xml:space="preserve"> is available). NOTE: Third shift will be based on employee’s schedule. This means that if you call out unscheduled on a Saturday or Sunday you will be assigned a "make up" weekend on either Saturday or Sunday in addition to your regularly scheduled weekend.   The makeup weekend assignment will be at the discretion of the lab supervisor of the discipline/site and will take place at any time during the three months on any shift following the unscheduled absence.</w:t>
      </w:r>
    </w:p>
    <w:p w14:paraId="291CB154" w14:textId="4CE67292" w:rsidR="00357F51" w:rsidRPr="00357F51" w:rsidRDefault="00357F51" w:rsidP="00357F51">
      <w:pPr>
        <w:pStyle w:val="ListParagraph"/>
        <w:ind w:left="1080"/>
        <w:jc w:val="both"/>
        <w:rPr>
          <w:rFonts w:ascii="Arial" w:hAnsi="Arial" w:cs="Arial"/>
          <w:color w:val="000000" w:themeColor="text1"/>
          <w:sz w:val="24"/>
          <w:szCs w:val="24"/>
        </w:rPr>
      </w:pPr>
    </w:p>
    <w:p w14:paraId="3FC620AF" w14:textId="4BB823BC" w:rsidR="00357F51" w:rsidRDefault="00357F51" w:rsidP="00357F51">
      <w:pPr>
        <w:pStyle w:val="ListParagraph"/>
        <w:numPr>
          <w:ilvl w:val="0"/>
          <w:numId w:val="2"/>
        </w:numPr>
        <w:jc w:val="both"/>
        <w:rPr>
          <w:rFonts w:ascii="Arial" w:hAnsi="Arial" w:cs="Arial"/>
          <w:color w:val="000000" w:themeColor="text1"/>
          <w:sz w:val="24"/>
          <w:szCs w:val="24"/>
        </w:rPr>
      </w:pPr>
      <w:r w:rsidRPr="00357F51">
        <w:rPr>
          <w:rFonts w:ascii="Arial" w:hAnsi="Arial" w:cs="Arial"/>
          <w:color w:val="000000" w:themeColor="text1"/>
          <w:sz w:val="24"/>
          <w:szCs w:val="24"/>
        </w:rPr>
        <w:t>Breaks, Over times, Call outs</w:t>
      </w:r>
      <w:r>
        <w:rPr>
          <w:rFonts w:ascii="Arial" w:hAnsi="Arial" w:cs="Arial"/>
          <w:color w:val="000000" w:themeColor="text1"/>
          <w:sz w:val="24"/>
          <w:szCs w:val="24"/>
        </w:rPr>
        <w:t>, Timecards</w:t>
      </w:r>
      <w:r w:rsidR="00EC18BA">
        <w:rPr>
          <w:rFonts w:ascii="Arial" w:hAnsi="Arial" w:cs="Arial"/>
          <w:color w:val="000000" w:themeColor="text1"/>
          <w:sz w:val="24"/>
          <w:szCs w:val="24"/>
        </w:rPr>
        <w:t xml:space="preserve">. </w:t>
      </w:r>
      <w:r w:rsidR="00296FE4" w:rsidRPr="00296FE4">
        <w:rPr>
          <w:rFonts w:ascii="Arial" w:hAnsi="Arial" w:cs="Arial"/>
          <w:color w:val="000000" w:themeColor="text1"/>
          <w:sz w:val="24"/>
          <w:szCs w:val="24"/>
          <w:highlight w:val="yellow"/>
        </w:rPr>
        <w:t>Late Arrivals</w:t>
      </w:r>
      <w:r w:rsidR="00296FE4">
        <w:rPr>
          <w:rFonts w:ascii="Arial" w:hAnsi="Arial" w:cs="Arial"/>
          <w:color w:val="000000" w:themeColor="text1"/>
          <w:sz w:val="24"/>
          <w:szCs w:val="24"/>
        </w:rPr>
        <w:t xml:space="preserve"> must be documented and will follow disciplinary action.</w:t>
      </w:r>
    </w:p>
    <w:p w14:paraId="6857E3E1" w14:textId="723FB3D8" w:rsidR="00357F51" w:rsidRDefault="00EC18BA" w:rsidP="00357F51">
      <w:pPr>
        <w:pStyle w:val="ListParagraph"/>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PRN employees receive raise and the email has been shared with everyone</w:t>
      </w:r>
      <w:r w:rsidR="00296FE4">
        <w:rPr>
          <w:rFonts w:ascii="Arial" w:hAnsi="Arial" w:cs="Arial"/>
          <w:color w:val="000000" w:themeColor="text1"/>
          <w:sz w:val="24"/>
          <w:szCs w:val="24"/>
        </w:rPr>
        <w:t>.</w:t>
      </w:r>
    </w:p>
    <w:p w14:paraId="754FEFE7" w14:textId="677374BD" w:rsidR="00EC18BA" w:rsidRDefault="00EC18BA" w:rsidP="00357F51">
      <w:pPr>
        <w:pStyle w:val="ListParagraph"/>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Master list of equipment for EMCP employees</w:t>
      </w:r>
    </w:p>
    <w:p w14:paraId="53525598" w14:textId="10A96009" w:rsidR="00EC18BA" w:rsidRDefault="00EC18BA" w:rsidP="00357F51">
      <w:pPr>
        <w:pStyle w:val="ListParagraph"/>
        <w:numPr>
          <w:ilvl w:val="0"/>
          <w:numId w:val="2"/>
        </w:numPr>
        <w:jc w:val="both"/>
        <w:rPr>
          <w:rFonts w:ascii="Arial" w:hAnsi="Arial" w:cs="Arial"/>
          <w:color w:val="000000" w:themeColor="text1"/>
          <w:sz w:val="24"/>
          <w:szCs w:val="24"/>
        </w:rPr>
      </w:pPr>
      <w:r w:rsidRPr="00162FFA">
        <w:rPr>
          <w:rFonts w:ascii="Arial" w:hAnsi="Arial" w:cs="Arial"/>
          <w:color w:val="000000" w:themeColor="text1"/>
          <w:sz w:val="24"/>
          <w:szCs w:val="24"/>
          <w:highlight w:val="yellow"/>
        </w:rPr>
        <w:t xml:space="preserve">Going above and </w:t>
      </w:r>
      <w:r w:rsidR="00162FFA" w:rsidRPr="00162FFA">
        <w:rPr>
          <w:rFonts w:ascii="Arial" w:hAnsi="Arial" w:cs="Arial"/>
          <w:color w:val="000000" w:themeColor="text1"/>
          <w:sz w:val="24"/>
          <w:szCs w:val="24"/>
          <w:highlight w:val="yellow"/>
        </w:rPr>
        <w:t>B</w:t>
      </w:r>
      <w:r w:rsidRPr="00162FFA">
        <w:rPr>
          <w:rFonts w:ascii="Arial" w:hAnsi="Arial" w:cs="Arial"/>
          <w:color w:val="000000" w:themeColor="text1"/>
          <w:sz w:val="24"/>
          <w:szCs w:val="24"/>
          <w:highlight w:val="yellow"/>
        </w:rPr>
        <w:t>eyond</w:t>
      </w:r>
      <w:r>
        <w:rPr>
          <w:rFonts w:ascii="Arial" w:hAnsi="Arial" w:cs="Arial"/>
          <w:color w:val="000000" w:themeColor="text1"/>
          <w:sz w:val="24"/>
          <w:szCs w:val="24"/>
        </w:rPr>
        <w:t xml:space="preserve"> performances vs just doing what’s expected</w:t>
      </w:r>
    </w:p>
    <w:p w14:paraId="6E8115E2" w14:textId="78D142E2" w:rsidR="00EC18BA" w:rsidRDefault="00367706" w:rsidP="00357F51">
      <w:pPr>
        <w:pStyle w:val="ListParagraph"/>
        <w:numPr>
          <w:ilvl w:val="0"/>
          <w:numId w:val="2"/>
        </w:numPr>
        <w:jc w:val="both"/>
        <w:rPr>
          <w:rFonts w:ascii="Arial" w:hAnsi="Arial" w:cs="Arial"/>
          <w:color w:val="000000" w:themeColor="text1"/>
          <w:sz w:val="24"/>
          <w:szCs w:val="24"/>
        </w:rPr>
      </w:pPr>
      <w:r>
        <w:rPr>
          <w:rFonts w:ascii="Arial" w:hAnsi="Arial" w:cs="Arial"/>
          <w:color w:val="000000" w:themeColor="text1"/>
          <w:sz w:val="24"/>
          <w:szCs w:val="24"/>
        </w:rPr>
        <w:t>All tech makes a list of</w:t>
      </w:r>
      <w:r w:rsidR="00EC18BA">
        <w:rPr>
          <w:rFonts w:ascii="Arial" w:hAnsi="Arial" w:cs="Arial"/>
          <w:color w:val="000000" w:themeColor="text1"/>
          <w:sz w:val="24"/>
          <w:szCs w:val="24"/>
        </w:rPr>
        <w:t xml:space="preserve"> extra job performance</w:t>
      </w:r>
      <w:r>
        <w:rPr>
          <w:rFonts w:ascii="Arial" w:hAnsi="Arial" w:cs="Arial"/>
          <w:color w:val="000000" w:themeColor="text1"/>
          <w:sz w:val="24"/>
          <w:szCs w:val="24"/>
        </w:rPr>
        <w:t>s that they perform on daily or weekly basis that needs to be done in Blood Bank,</w:t>
      </w:r>
      <w:r w:rsidR="00EC18BA">
        <w:rPr>
          <w:rFonts w:ascii="Arial" w:hAnsi="Arial" w:cs="Arial"/>
          <w:color w:val="000000" w:themeColor="text1"/>
          <w:sz w:val="24"/>
          <w:szCs w:val="24"/>
        </w:rPr>
        <w:t xml:space="preserve"> other than the bench work</w:t>
      </w:r>
      <w:r>
        <w:rPr>
          <w:rFonts w:ascii="Arial" w:hAnsi="Arial" w:cs="Arial"/>
          <w:color w:val="000000" w:themeColor="text1"/>
          <w:sz w:val="24"/>
          <w:szCs w:val="24"/>
        </w:rPr>
        <w:t xml:space="preserve">. </w:t>
      </w:r>
    </w:p>
    <w:p w14:paraId="7C7CC0E2" w14:textId="18C321DE" w:rsidR="00367706" w:rsidRDefault="00367706" w:rsidP="00357F51">
      <w:pPr>
        <w:pStyle w:val="ListParagraph"/>
        <w:numPr>
          <w:ilvl w:val="0"/>
          <w:numId w:val="2"/>
        </w:numPr>
        <w:jc w:val="both"/>
        <w:rPr>
          <w:rFonts w:ascii="Arial" w:hAnsi="Arial" w:cs="Arial"/>
          <w:color w:val="000000" w:themeColor="text1"/>
          <w:sz w:val="24"/>
          <w:szCs w:val="24"/>
        </w:rPr>
      </w:pPr>
      <w:r w:rsidRPr="00162FFA">
        <w:rPr>
          <w:rFonts w:ascii="Arial" w:hAnsi="Arial" w:cs="Arial"/>
          <w:color w:val="000000" w:themeColor="text1"/>
          <w:sz w:val="24"/>
          <w:szCs w:val="24"/>
          <w:highlight w:val="yellow"/>
        </w:rPr>
        <w:t>Withdraws’ faxes</w:t>
      </w:r>
      <w:r>
        <w:rPr>
          <w:rFonts w:ascii="Arial" w:hAnsi="Arial" w:cs="Arial"/>
          <w:color w:val="000000" w:themeColor="text1"/>
          <w:sz w:val="24"/>
          <w:szCs w:val="24"/>
        </w:rPr>
        <w:t xml:space="preserve"> </w:t>
      </w:r>
      <w:r w:rsidR="00162FFA">
        <w:rPr>
          <w:rFonts w:ascii="Arial" w:hAnsi="Arial" w:cs="Arial"/>
          <w:color w:val="000000" w:themeColor="text1"/>
          <w:sz w:val="24"/>
          <w:szCs w:val="24"/>
        </w:rPr>
        <w:t>are</w:t>
      </w:r>
      <w:r>
        <w:rPr>
          <w:rFonts w:ascii="Arial" w:hAnsi="Arial" w:cs="Arial"/>
          <w:color w:val="000000" w:themeColor="text1"/>
          <w:sz w:val="24"/>
          <w:szCs w:val="24"/>
        </w:rPr>
        <w:t xml:space="preserve"> all techs responsibility. They must be signed, dates, checked with History check. If the unit must be pooled out and put in quarantine, it will be done by all techs, documented and reported to their lead tech.</w:t>
      </w:r>
    </w:p>
    <w:p w14:paraId="485D74D5" w14:textId="07142C76" w:rsidR="00D70D09" w:rsidRDefault="00D70D09" w:rsidP="00357F51">
      <w:pPr>
        <w:pStyle w:val="ListParagraph"/>
        <w:numPr>
          <w:ilvl w:val="0"/>
          <w:numId w:val="2"/>
        </w:numPr>
        <w:jc w:val="both"/>
        <w:rPr>
          <w:rFonts w:ascii="Arial" w:hAnsi="Arial" w:cs="Arial"/>
          <w:color w:val="000000" w:themeColor="text1"/>
          <w:sz w:val="24"/>
          <w:szCs w:val="24"/>
        </w:rPr>
      </w:pPr>
      <w:r w:rsidRPr="00162FFA">
        <w:rPr>
          <w:rFonts w:ascii="Arial" w:hAnsi="Arial" w:cs="Arial"/>
          <w:color w:val="000000" w:themeColor="text1"/>
          <w:sz w:val="24"/>
          <w:szCs w:val="24"/>
          <w:highlight w:val="yellow"/>
        </w:rPr>
        <w:t>Switch with other Technologists</w:t>
      </w:r>
      <w:r>
        <w:rPr>
          <w:rFonts w:ascii="Arial" w:hAnsi="Arial" w:cs="Arial"/>
          <w:color w:val="000000" w:themeColor="text1"/>
          <w:sz w:val="24"/>
          <w:szCs w:val="24"/>
        </w:rPr>
        <w:t>, Responsibility of showing up on time when signed up and agreed. The form must be filled and approved by the Supervisor.</w:t>
      </w:r>
    </w:p>
    <w:p w14:paraId="2BFA5175" w14:textId="10F70636" w:rsidR="00296FE4" w:rsidRDefault="00296FE4" w:rsidP="00357F51">
      <w:pPr>
        <w:pStyle w:val="ListParagraph"/>
        <w:numPr>
          <w:ilvl w:val="0"/>
          <w:numId w:val="2"/>
        </w:numPr>
        <w:jc w:val="both"/>
        <w:rPr>
          <w:rFonts w:ascii="Arial" w:hAnsi="Arial" w:cs="Arial"/>
          <w:color w:val="000000" w:themeColor="text1"/>
          <w:sz w:val="24"/>
          <w:szCs w:val="24"/>
        </w:rPr>
      </w:pPr>
      <w:r w:rsidRPr="00162FFA">
        <w:rPr>
          <w:rFonts w:ascii="Arial" w:hAnsi="Arial" w:cs="Arial"/>
          <w:color w:val="000000" w:themeColor="text1"/>
          <w:sz w:val="24"/>
          <w:szCs w:val="24"/>
          <w:highlight w:val="yellow"/>
        </w:rPr>
        <w:t>Volunteer for self-inspection</w:t>
      </w:r>
      <w:r>
        <w:rPr>
          <w:rFonts w:ascii="Arial" w:hAnsi="Arial" w:cs="Arial"/>
          <w:color w:val="000000" w:themeColor="text1"/>
          <w:sz w:val="24"/>
          <w:szCs w:val="24"/>
        </w:rPr>
        <w:t>. If no Volunteer I will assign people.</w:t>
      </w:r>
    </w:p>
    <w:p w14:paraId="6FB600CF" w14:textId="1AFDD749" w:rsidR="00162FFA" w:rsidRDefault="00162FFA" w:rsidP="00357F51">
      <w:pPr>
        <w:pStyle w:val="ListParagraph"/>
        <w:numPr>
          <w:ilvl w:val="0"/>
          <w:numId w:val="2"/>
        </w:numPr>
        <w:jc w:val="both"/>
        <w:rPr>
          <w:rFonts w:ascii="Arial" w:hAnsi="Arial" w:cs="Arial"/>
          <w:color w:val="000000" w:themeColor="text1"/>
          <w:sz w:val="24"/>
          <w:szCs w:val="24"/>
        </w:rPr>
      </w:pPr>
      <w:r w:rsidRPr="00162FFA">
        <w:rPr>
          <w:rFonts w:ascii="Arial" w:hAnsi="Arial" w:cs="Arial"/>
          <w:color w:val="000000" w:themeColor="text1"/>
          <w:sz w:val="24"/>
          <w:szCs w:val="24"/>
          <w:highlight w:val="yellow"/>
        </w:rPr>
        <w:lastRenderedPageBreak/>
        <w:t>Receiving any CAP surveys or any important material</w:t>
      </w:r>
      <w:r>
        <w:rPr>
          <w:rFonts w:ascii="Arial" w:hAnsi="Arial" w:cs="Arial"/>
          <w:color w:val="000000" w:themeColor="text1"/>
          <w:sz w:val="24"/>
          <w:szCs w:val="24"/>
        </w:rPr>
        <w:t xml:space="preserve">: Please sign the box, date and initial and leave it in the fridge. I need an email letting me know of what you received and when and its exact location. </w:t>
      </w:r>
      <w:r w:rsidRPr="00162FFA">
        <w:rPr>
          <w:rFonts w:ascii="Arial" w:hAnsi="Arial" w:cs="Arial"/>
          <w:color w:val="000000" w:themeColor="text1"/>
          <w:sz w:val="24"/>
          <w:szCs w:val="24"/>
          <w:highlight w:val="yellow"/>
        </w:rPr>
        <w:t>THIS IS ALL DIFFERENT SHIFT</w:t>
      </w:r>
      <w:r>
        <w:rPr>
          <w:rFonts w:ascii="Arial" w:hAnsi="Arial" w:cs="Arial"/>
          <w:color w:val="000000" w:themeColor="text1"/>
          <w:sz w:val="24"/>
          <w:szCs w:val="24"/>
          <w:highlight w:val="yellow"/>
        </w:rPr>
        <w:t>’</w:t>
      </w:r>
      <w:r w:rsidRPr="00162FFA">
        <w:rPr>
          <w:rFonts w:ascii="Arial" w:hAnsi="Arial" w:cs="Arial"/>
          <w:color w:val="000000" w:themeColor="text1"/>
          <w:sz w:val="24"/>
          <w:szCs w:val="24"/>
          <w:highlight w:val="yellow"/>
        </w:rPr>
        <w:t>S RESPONSIBILITY</w:t>
      </w:r>
      <w:r>
        <w:rPr>
          <w:rFonts w:ascii="Arial" w:hAnsi="Arial" w:cs="Arial"/>
          <w:color w:val="000000" w:themeColor="text1"/>
          <w:sz w:val="24"/>
          <w:szCs w:val="24"/>
        </w:rPr>
        <w:t>.</w:t>
      </w:r>
    </w:p>
    <w:p w14:paraId="1738CF42" w14:textId="437DCAF6" w:rsidR="00162FFA" w:rsidRDefault="00162FFA" w:rsidP="00162FFA">
      <w:pPr>
        <w:jc w:val="both"/>
        <w:rPr>
          <w:rFonts w:ascii="Arial" w:hAnsi="Arial" w:cs="Arial"/>
          <w:color w:val="000000" w:themeColor="text1"/>
          <w:sz w:val="24"/>
          <w:szCs w:val="24"/>
        </w:rPr>
      </w:pPr>
    </w:p>
    <w:p w14:paraId="4BE01C94" w14:textId="77777777" w:rsidR="00162FFA" w:rsidRPr="00162FFA" w:rsidRDefault="00162FFA" w:rsidP="00162FFA">
      <w:pPr>
        <w:jc w:val="both"/>
        <w:rPr>
          <w:rFonts w:ascii="Arial" w:hAnsi="Arial" w:cs="Arial"/>
          <w:color w:val="000000" w:themeColor="text1"/>
          <w:sz w:val="24"/>
          <w:szCs w:val="24"/>
        </w:rPr>
      </w:pPr>
    </w:p>
    <w:p w14:paraId="42082414" w14:textId="446DDFBE" w:rsidR="00367706" w:rsidRPr="00162FFA" w:rsidRDefault="00367706" w:rsidP="00357F51">
      <w:pPr>
        <w:pStyle w:val="ListParagraph"/>
        <w:numPr>
          <w:ilvl w:val="0"/>
          <w:numId w:val="2"/>
        </w:numPr>
        <w:jc w:val="both"/>
        <w:rPr>
          <w:rFonts w:ascii="Arial" w:hAnsi="Arial" w:cs="Arial"/>
          <w:b/>
          <w:bCs/>
          <w:color w:val="000000" w:themeColor="text1"/>
          <w:sz w:val="24"/>
          <w:szCs w:val="24"/>
        </w:rPr>
      </w:pPr>
      <w:r w:rsidRPr="00162FFA">
        <w:rPr>
          <w:rFonts w:ascii="Arial" w:hAnsi="Arial" w:cs="Arial"/>
          <w:b/>
          <w:bCs/>
          <w:color w:val="000000" w:themeColor="text1"/>
          <w:sz w:val="24"/>
          <w:szCs w:val="24"/>
        </w:rPr>
        <w:t>Discussion</w:t>
      </w:r>
    </w:p>
    <w:p w14:paraId="6427D954" w14:textId="1A600E98" w:rsidR="00357F51" w:rsidRDefault="00357F51" w:rsidP="00357F51">
      <w:pPr>
        <w:pStyle w:val="ListParagraph"/>
        <w:ind w:left="1080"/>
        <w:jc w:val="both"/>
        <w:rPr>
          <w:rFonts w:ascii="Arial" w:hAnsi="Arial" w:cs="Arial"/>
          <w:color w:val="000000" w:themeColor="text1"/>
          <w:sz w:val="24"/>
          <w:szCs w:val="24"/>
        </w:rPr>
      </w:pPr>
    </w:p>
    <w:p w14:paraId="721CA9CB" w14:textId="77777777" w:rsidR="00367706" w:rsidRDefault="00367706" w:rsidP="00357F51">
      <w:pPr>
        <w:pStyle w:val="ListParagraph"/>
        <w:ind w:left="1080"/>
        <w:jc w:val="both"/>
        <w:rPr>
          <w:rFonts w:ascii="Arial" w:hAnsi="Arial" w:cs="Arial"/>
          <w:color w:val="000000" w:themeColor="text1"/>
          <w:sz w:val="24"/>
          <w:szCs w:val="24"/>
        </w:rPr>
      </w:pPr>
    </w:p>
    <w:p w14:paraId="49F6D720" w14:textId="77777777" w:rsidR="00367706" w:rsidRPr="00357F51" w:rsidRDefault="00367706" w:rsidP="00357F51">
      <w:pPr>
        <w:pStyle w:val="ListParagraph"/>
        <w:ind w:left="1080"/>
        <w:jc w:val="both"/>
        <w:rPr>
          <w:rFonts w:ascii="Arial" w:hAnsi="Arial" w:cs="Arial"/>
          <w:color w:val="000000" w:themeColor="text1"/>
          <w:sz w:val="24"/>
          <w:szCs w:val="24"/>
        </w:rPr>
      </w:pPr>
    </w:p>
    <w:sectPr w:rsidR="00367706" w:rsidRPr="00357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5EBC"/>
    <w:multiLevelType w:val="hybridMultilevel"/>
    <w:tmpl w:val="5DAA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E5266"/>
    <w:multiLevelType w:val="hybridMultilevel"/>
    <w:tmpl w:val="9AF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F1E6D"/>
    <w:multiLevelType w:val="hybridMultilevel"/>
    <w:tmpl w:val="323A2F7E"/>
    <w:lvl w:ilvl="0" w:tplc="734E0EEA">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63412D"/>
    <w:multiLevelType w:val="hybridMultilevel"/>
    <w:tmpl w:val="CB0A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9A"/>
    <w:rsid w:val="00162FFA"/>
    <w:rsid w:val="001C3A05"/>
    <w:rsid w:val="00296FE4"/>
    <w:rsid w:val="00357F51"/>
    <w:rsid w:val="00367706"/>
    <w:rsid w:val="00695FFF"/>
    <w:rsid w:val="00A602ED"/>
    <w:rsid w:val="00C60FB2"/>
    <w:rsid w:val="00CF0D9A"/>
    <w:rsid w:val="00D70D09"/>
    <w:rsid w:val="00E226F7"/>
    <w:rsid w:val="00EC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634F"/>
  <w15:chartTrackingRefBased/>
  <w15:docId w15:val="{468C35CE-08E8-4357-85A9-8584D170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D9A"/>
    <w:pPr>
      <w:ind w:left="720"/>
      <w:contextualSpacing/>
    </w:pPr>
  </w:style>
  <w:style w:type="paragraph" w:styleId="MessageHeader">
    <w:name w:val="Message Header"/>
    <w:basedOn w:val="BodyText"/>
    <w:link w:val="MessageHeaderChar"/>
    <w:rsid w:val="00357F51"/>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rsid w:val="00357F51"/>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357F51"/>
    <w:pPr>
      <w:spacing w:after="120"/>
    </w:pPr>
  </w:style>
  <w:style w:type="character" w:customStyle="1" w:styleId="BodyTextChar">
    <w:name w:val="Body Text Char"/>
    <w:basedOn w:val="DefaultParagraphFont"/>
    <w:link w:val="BodyText"/>
    <w:uiPriority w:val="99"/>
    <w:semiHidden/>
    <w:rsid w:val="0035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Einstein Medical Center</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Noushin K Asadpour</dc:creator>
  <cp:keywords/>
  <dc:description/>
  <cp:lastModifiedBy>Noushin K Kanani Asadpour</cp:lastModifiedBy>
  <cp:revision>6</cp:revision>
  <dcterms:created xsi:type="dcterms:W3CDTF">2021-02-28T22:06:00Z</dcterms:created>
  <dcterms:modified xsi:type="dcterms:W3CDTF">2021-03-02T20:52:00Z</dcterms:modified>
</cp:coreProperties>
</file>