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C94D" w14:textId="77777777" w:rsidR="00F60649" w:rsidRPr="003337C9" w:rsidRDefault="002A75AD">
      <w:pPr>
        <w:rPr>
          <w:rFonts w:ascii="Arial" w:hAnsi="Arial" w:cs="Arial"/>
          <w:sz w:val="24"/>
          <w:szCs w:val="24"/>
        </w:rPr>
      </w:pPr>
      <w:r w:rsidRPr="003337C9">
        <w:rPr>
          <w:rFonts w:ascii="Arial" w:hAnsi="Arial" w:cs="Arial"/>
          <w:sz w:val="24"/>
          <w:szCs w:val="24"/>
        </w:rPr>
        <w:t>Critical Not called: 9/13/2021</w:t>
      </w:r>
    </w:p>
    <w:p w14:paraId="76B07AB7" w14:textId="77777777" w:rsidR="002A75AD" w:rsidRPr="003337C9" w:rsidRDefault="002A75AD">
      <w:pPr>
        <w:rPr>
          <w:rFonts w:ascii="Arial" w:hAnsi="Arial" w:cs="Arial"/>
          <w:sz w:val="24"/>
          <w:szCs w:val="24"/>
        </w:rPr>
      </w:pPr>
      <w:r w:rsidRPr="003337C9">
        <w:rPr>
          <w:rFonts w:ascii="Arial" w:hAnsi="Arial" w:cs="Arial"/>
          <w:sz w:val="24"/>
          <w:szCs w:val="24"/>
        </w:rPr>
        <w:t>Regarding the rule for critical lab tests:</w:t>
      </w:r>
    </w:p>
    <w:p w14:paraId="6B60C653" w14:textId="77777777" w:rsidR="002A75AD" w:rsidRPr="003337C9" w:rsidRDefault="002A75AD">
      <w:pPr>
        <w:rPr>
          <w:rFonts w:ascii="Arial" w:hAnsi="Arial" w:cs="Arial"/>
          <w:sz w:val="24"/>
          <w:szCs w:val="24"/>
        </w:rPr>
      </w:pPr>
      <w:r w:rsidRPr="003337C9">
        <w:rPr>
          <w:rFonts w:ascii="Arial" w:hAnsi="Arial" w:cs="Arial"/>
          <w:sz w:val="24"/>
          <w:szCs w:val="24"/>
        </w:rPr>
        <w:t xml:space="preserve">It has been discovered that </w:t>
      </w:r>
      <w:r w:rsidRPr="003337C9">
        <w:rPr>
          <w:rFonts w:ascii="Arial" w:hAnsi="Arial" w:cs="Arial"/>
          <w:b/>
          <w:bCs/>
          <w:sz w:val="24"/>
          <w:szCs w:val="24"/>
        </w:rPr>
        <w:t>doing one of the following</w:t>
      </w:r>
      <w:r w:rsidRPr="003337C9">
        <w:rPr>
          <w:rFonts w:ascii="Arial" w:hAnsi="Arial" w:cs="Arial"/>
          <w:sz w:val="24"/>
          <w:szCs w:val="24"/>
        </w:rPr>
        <w:t xml:space="preserve"> will cause a critical lab result in Instrument manager to not fire off its rule (The </w:t>
      </w:r>
      <w:r w:rsidRPr="003337C9">
        <w:rPr>
          <w:rFonts w:ascii="Arial" w:hAnsi="Arial" w:cs="Arial"/>
          <w:b/>
          <w:bCs/>
          <w:sz w:val="24"/>
          <w:szCs w:val="24"/>
        </w:rPr>
        <w:t xml:space="preserve">assay does not turn </w:t>
      </w:r>
      <w:r w:rsidRPr="003337C9">
        <w:rPr>
          <w:rFonts w:ascii="Arial" w:hAnsi="Arial" w:cs="Arial"/>
          <w:b/>
          <w:bCs/>
          <w:color w:val="FF0000"/>
          <w:sz w:val="24"/>
          <w:szCs w:val="24"/>
        </w:rPr>
        <w:t>RED</w:t>
      </w:r>
      <w:r w:rsidRPr="003337C9">
        <w:rPr>
          <w:rFonts w:ascii="Arial" w:hAnsi="Arial" w:cs="Arial"/>
          <w:b/>
          <w:bCs/>
          <w:sz w:val="24"/>
          <w:szCs w:val="24"/>
        </w:rPr>
        <w:t xml:space="preserve"> and will auto</w:t>
      </w:r>
      <w:r w:rsidR="00A52D29" w:rsidRPr="003337C9">
        <w:rPr>
          <w:rFonts w:ascii="Arial" w:hAnsi="Arial" w:cs="Arial"/>
          <w:b/>
          <w:bCs/>
          <w:sz w:val="24"/>
          <w:szCs w:val="24"/>
        </w:rPr>
        <w:t>-</w:t>
      </w:r>
      <w:r w:rsidRPr="003337C9">
        <w:rPr>
          <w:rFonts w:ascii="Arial" w:hAnsi="Arial" w:cs="Arial"/>
          <w:b/>
          <w:bCs/>
          <w:sz w:val="24"/>
          <w:szCs w:val="24"/>
        </w:rPr>
        <w:t>verify</w:t>
      </w:r>
      <w:r w:rsidRPr="003337C9">
        <w:rPr>
          <w:rFonts w:ascii="Arial" w:hAnsi="Arial" w:cs="Arial"/>
          <w:sz w:val="24"/>
          <w:szCs w:val="24"/>
        </w:rPr>
        <w:t>).</w:t>
      </w:r>
    </w:p>
    <w:p w14:paraId="7AA54420" w14:textId="77777777" w:rsidR="002A75AD" w:rsidRPr="003337C9" w:rsidRDefault="002A75AD" w:rsidP="002A75AD">
      <w:pPr>
        <w:pStyle w:val="ListParagraph"/>
        <w:numPr>
          <w:ilvl w:val="0"/>
          <w:numId w:val="1"/>
        </w:numPr>
        <w:rPr>
          <w:rFonts w:ascii="Arial" w:hAnsi="Arial" w:cs="Arial"/>
          <w:sz w:val="24"/>
          <w:szCs w:val="24"/>
        </w:rPr>
      </w:pPr>
      <w:r w:rsidRPr="003337C9">
        <w:rPr>
          <w:rFonts w:ascii="Arial" w:hAnsi="Arial" w:cs="Arial"/>
          <w:sz w:val="24"/>
          <w:szCs w:val="24"/>
        </w:rPr>
        <w:t>Manually programing the sample with a name variant of the accession number:</w:t>
      </w:r>
    </w:p>
    <w:p w14:paraId="31338812" w14:textId="79F11623" w:rsidR="002A75AD" w:rsidRPr="003337C9" w:rsidRDefault="002A75AD" w:rsidP="002A75AD">
      <w:pPr>
        <w:rPr>
          <w:rFonts w:ascii="Arial" w:hAnsi="Arial" w:cs="Arial"/>
          <w:sz w:val="24"/>
          <w:szCs w:val="24"/>
        </w:rPr>
      </w:pPr>
      <w:r w:rsidRPr="003337C9">
        <w:rPr>
          <w:rFonts w:ascii="Arial" w:hAnsi="Arial" w:cs="Arial"/>
          <w:sz w:val="24"/>
          <w:szCs w:val="24"/>
        </w:rPr>
        <w:t>Example</w:t>
      </w:r>
      <w:r w:rsidR="003337C9" w:rsidRPr="003337C9">
        <w:rPr>
          <w:rFonts w:ascii="Arial" w:hAnsi="Arial" w:cs="Arial"/>
          <w:sz w:val="24"/>
          <w:szCs w:val="24"/>
        </w:rPr>
        <w:t>:</w:t>
      </w:r>
      <w:r w:rsidRPr="003337C9">
        <w:rPr>
          <w:rFonts w:ascii="Arial" w:hAnsi="Arial" w:cs="Arial"/>
          <w:sz w:val="24"/>
          <w:szCs w:val="24"/>
        </w:rPr>
        <w:t xml:space="preserve"> if the test order (let’s say it is Phenobarbital) is on the label for Accession number 21-001-0001A and the tech programs it as either 21-001-0001 (minus the last letter) or 21-001-0001B (a different letter/tube the test is ordered for) the result will NOT FLAG CRITICAL OR HOLD IN Instrument Manager.</w:t>
      </w:r>
    </w:p>
    <w:p w14:paraId="20F7EB8A" w14:textId="77777777" w:rsidR="002A75AD" w:rsidRPr="003337C9" w:rsidRDefault="002A75AD" w:rsidP="002A75AD">
      <w:pPr>
        <w:rPr>
          <w:rFonts w:ascii="Arial" w:hAnsi="Arial" w:cs="Arial"/>
          <w:sz w:val="24"/>
          <w:szCs w:val="24"/>
        </w:rPr>
      </w:pPr>
      <w:r w:rsidRPr="003337C9">
        <w:rPr>
          <w:rFonts w:ascii="Arial" w:hAnsi="Arial" w:cs="Arial"/>
          <w:b/>
          <w:bCs/>
          <w:sz w:val="24"/>
          <w:szCs w:val="24"/>
        </w:rPr>
        <w:t>Examples that do flag critical</w:t>
      </w:r>
      <w:r w:rsidRPr="003337C9">
        <w:rPr>
          <w:rFonts w:ascii="Arial" w:hAnsi="Arial" w:cs="Arial"/>
          <w:sz w:val="24"/>
          <w:szCs w:val="24"/>
        </w:rPr>
        <w:t>:</w:t>
      </w:r>
    </w:p>
    <w:p w14:paraId="2CD93AF0" w14:textId="06FFFFB8" w:rsidR="002A75AD" w:rsidRPr="003337C9" w:rsidRDefault="002A75AD" w:rsidP="002A75AD">
      <w:pPr>
        <w:pStyle w:val="ListParagraph"/>
        <w:numPr>
          <w:ilvl w:val="0"/>
          <w:numId w:val="2"/>
        </w:numPr>
        <w:rPr>
          <w:rFonts w:ascii="Arial" w:hAnsi="Arial" w:cs="Arial"/>
          <w:sz w:val="24"/>
          <w:szCs w:val="24"/>
        </w:rPr>
      </w:pPr>
      <w:r w:rsidRPr="003337C9">
        <w:rPr>
          <w:rFonts w:ascii="Arial" w:hAnsi="Arial" w:cs="Arial"/>
          <w:sz w:val="24"/>
          <w:szCs w:val="24"/>
        </w:rPr>
        <w:t>It a sample downloads the test normally “</w:t>
      </w:r>
      <w:proofErr w:type="gramStart"/>
      <w:r w:rsidRPr="003337C9">
        <w:rPr>
          <w:rFonts w:ascii="Arial" w:hAnsi="Arial" w:cs="Arial"/>
          <w:sz w:val="24"/>
          <w:szCs w:val="24"/>
        </w:rPr>
        <w:t>i.e.</w:t>
      </w:r>
      <w:proofErr w:type="gramEnd"/>
      <w:r w:rsidRPr="003337C9">
        <w:rPr>
          <w:rFonts w:ascii="Arial" w:hAnsi="Arial" w:cs="Arial"/>
          <w:sz w:val="24"/>
          <w:szCs w:val="24"/>
        </w:rPr>
        <w:t xml:space="preserve"> off the bar-code” it will flag CRITICAL correctly.</w:t>
      </w:r>
    </w:p>
    <w:p w14:paraId="24B6D192" w14:textId="77777777" w:rsidR="002A75AD" w:rsidRPr="003337C9" w:rsidRDefault="002A75AD" w:rsidP="002A75AD">
      <w:pPr>
        <w:pStyle w:val="ListParagraph"/>
        <w:numPr>
          <w:ilvl w:val="0"/>
          <w:numId w:val="2"/>
        </w:numPr>
        <w:rPr>
          <w:rFonts w:ascii="Arial" w:hAnsi="Arial" w:cs="Arial"/>
          <w:sz w:val="24"/>
          <w:szCs w:val="24"/>
        </w:rPr>
      </w:pPr>
      <w:r w:rsidRPr="003337C9">
        <w:rPr>
          <w:rFonts w:ascii="Arial" w:hAnsi="Arial" w:cs="Arial"/>
          <w:sz w:val="24"/>
          <w:szCs w:val="24"/>
        </w:rPr>
        <w:t xml:space="preserve">If the tech manually programs the sample with the EXACT ACCESSION </w:t>
      </w:r>
      <w:proofErr w:type="gramStart"/>
      <w:r w:rsidRPr="003337C9">
        <w:rPr>
          <w:rFonts w:ascii="Arial" w:hAnsi="Arial" w:cs="Arial"/>
          <w:sz w:val="24"/>
          <w:szCs w:val="24"/>
        </w:rPr>
        <w:t>I.E.</w:t>
      </w:r>
      <w:proofErr w:type="gramEnd"/>
      <w:r w:rsidRPr="003337C9">
        <w:rPr>
          <w:rFonts w:ascii="Arial" w:hAnsi="Arial" w:cs="Arial"/>
          <w:sz w:val="24"/>
          <w:szCs w:val="24"/>
        </w:rPr>
        <w:t xml:space="preserve"> for the label in which the test is on, and then turns the barcode around to run it in an assigned sector; it will flag CRITICAL correctly.</w:t>
      </w:r>
    </w:p>
    <w:p w14:paraId="1492935A" w14:textId="77777777" w:rsidR="002A75AD" w:rsidRPr="003337C9" w:rsidRDefault="002A75AD" w:rsidP="002A75AD">
      <w:pPr>
        <w:pStyle w:val="ListParagraph"/>
        <w:rPr>
          <w:rFonts w:ascii="Arial" w:hAnsi="Arial" w:cs="Arial"/>
          <w:sz w:val="24"/>
          <w:szCs w:val="24"/>
        </w:rPr>
      </w:pPr>
    </w:p>
    <w:p w14:paraId="616D237E" w14:textId="2601E919" w:rsidR="002A75AD" w:rsidRPr="003337C9" w:rsidRDefault="002A75AD" w:rsidP="003337C9">
      <w:pPr>
        <w:pStyle w:val="ListParagraph"/>
        <w:rPr>
          <w:rFonts w:ascii="Arial" w:hAnsi="Arial" w:cs="Arial"/>
          <w:sz w:val="24"/>
          <w:szCs w:val="24"/>
        </w:rPr>
      </w:pPr>
      <w:r w:rsidRPr="003337C9">
        <w:rPr>
          <w:rFonts w:ascii="Arial" w:hAnsi="Arial" w:cs="Arial"/>
          <w:sz w:val="24"/>
          <w:szCs w:val="24"/>
        </w:rPr>
        <w:t xml:space="preserve">EXAMPLE: The Tech programs 21-001-0001A as the sample </w:t>
      </w:r>
      <w:proofErr w:type="gramStart"/>
      <w:r w:rsidRPr="003337C9">
        <w:rPr>
          <w:rFonts w:ascii="Arial" w:hAnsi="Arial" w:cs="Arial"/>
          <w:sz w:val="24"/>
          <w:szCs w:val="24"/>
        </w:rPr>
        <w:t>i.e.</w:t>
      </w:r>
      <w:proofErr w:type="gramEnd"/>
      <w:r w:rsidRPr="003337C9">
        <w:rPr>
          <w:rFonts w:ascii="Arial" w:hAnsi="Arial" w:cs="Arial"/>
          <w:sz w:val="24"/>
          <w:szCs w:val="24"/>
        </w:rPr>
        <w:t xml:space="preserve"> which is the exact barcode i.e. with the </w:t>
      </w:r>
      <w:proofErr w:type="spellStart"/>
      <w:r w:rsidRPr="003337C9">
        <w:rPr>
          <w:rFonts w:ascii="Arial" w:hAnsi="Arial" w:cs="Arial"/>
          <w:sz w:val="24"/>
          <w:szCs w:val="24"/>
        </w:rPr>
        <w:t>Phenobarb</w:t>
      </w:r>
      <w:proofErr w:type="spellEnd"/>
      <w:r w:rsidRPr="003337C9">
        <w:rPr>
          <w:rFonts w:ascii="Arial" w:hAnsi="Arial" w:cs="Arial"/>
          <w:sz w:val="24"/>
          <w:szCs w:val="24"/>
        </w:rPr>
        <w:t xml:space="preserve"> on it.</w:t>
      </w:r>
    </w:p>
    <w:p w14:paraId="32F77370" w14:textId="101AF2D7" w:rsidR="002A75AD" w:rsidRPr="003337C9" w:rsidRDefault="002A75AD" w:rsidP="002A75AD">
      <w:pPr>
        <w:pStyle w:val="ListParagraph"/>
        <w:numPr>
          <w:ilvl w:val="0"/>
          <w:numId w:val="2"/>
        </w:numPr>
        <w:rPr>
          <w:rFonts w:ascii="Arial" w:hAnsi="Arial" w:cs="Arial"/>
          <w:sz w:val="24"/>
          <w:szCs w:val="24"/>
        </w:rPr>
      </w:pPr>
      <w:r w:rsidRPr="003337C9">
        <w:rPr>
          <w:rFonts w:ascii="Arial" w:hAnsi="Arial" w:cs="Arial"/>
          <w:sz w:val="24"/>
          <w:szCs w:val="24"/>
        </w:rPr>
        <w:t xml:space="preserve">In situations in which the demographic information is modified under (F2) </w:t>
      </w:r>
      <w:r w:rsidR="003337C9">
        <w:rPr>
          <w:rFonts w:ascii="Arial" w:hAnsi="Arial" w:cs="Arial"/>
          <w:sz w:val="24"/>
          <w:szCs w:val="24"/>
        </w:rPr>
        <w:t>S</w:t>
      </w:r>
      <w:r w:rsidRPr="003337C9">
        <w:rPr>
          <w:rFonts w:ascii="Arial" w:hAnsi="Arial" w:cs="Arial"/>
          <w:sz w:val="24"/>
          <w:szCs w:val="24"/>
        </w:rPr>
        <w:t xml:space="preserve">ample </w:t>
      </w:r>
      <w:r w:rsidR="003337C9">
        <w:rPr>
          <w:rFonts w:ascii="Arial" w:hAnsi="Arial" w:cs="Arial"/>
          <w:sz w:val="24"/>
          <w:szCs w:val="24"/>
        </w:rPr>
        <w:t>D</w:t>
      </w:r>
      <w:r w:rsidRPr="003337C9">
        <w:rPr>
          <w:rFonts w:ascii="Arial" w:hAnsi="Arial" w:cs="Arial"/>
          <w:sz w:val="24"/>
          <w:szCs w:val="24"/>
        </w:rPr>
        <w:t>etails (</w:t>
      </w:r>
      <w:proofErr w:type="gramStart"/>
      <w:r w:rsidRPr="003337C9">
        <w:rPr>
          <w:rFonts w:ascii="Arial" w:hAnsi="Arial" w:cs="Arial"/>
          <w:sz w:val="24"/>
          <w:szCs w:val="24"/>
        </w:rPr>
        <w:t>i.e.</w:t>
      </w:r>
      <w:proofErr w:type="gramEnd"/>
      <w:r w:rsidRPr="003337C9">
        <w:rPr>
          <w:rFonts w:ascii="Arial" w:hAnsi="Arial" w:cs="Arial"/>
          <w:sz w:val="24"/>
          <w:szCs w:val="24"/>
        </w:rPr>
        <w:t xml:space="preserve"> a name is added, </w:t>
      </w:r>
      <w:proofErr w:type="spellStart"/>
      <w:r w:rsidRPr="003337C9">
        <w:rPr>
          <w:rFonts w:ascii="Arial" w:hAnsi="Arial" w:cs="Arial"/>
          <w:sz w:val="24"/>
          <w:szCs w:val="24"/>
        </w:rPr>
        <w:t>etc</w:t>
      </w:r>
      <w:proofErr w:type="spellEnd"/>
      <w:r w:rsidRPr="003337C9">
        <w:rPr>
          <w:rFonts w:ascii="Arial" w:hAnsi="Arial" w:cs="Arial"/>
          <w:sz w:val="24"/>
          <w:szCs w:val="24"/>
        </w:rPr>
        <w:t>) the critical flag will still occur properly provided the EXACT accession number is used.</w:t>
      </w:r>
    </w:p>
    <w:p w14:paraId="5A146148" w14:textId="77777777" w:rsidR="002A75AD" w:rsidRPr="003337C9" w:rsidRDefault="002A75AD" w:rsidP="002A75AD">
      <w:pPr>
        <w:pStyle w:val="ListParagraph"/>
        <w:rPr>
          <w:rFonts w:ascii="Arial" w:hAnsi="Arial" w:cs="Arial"/>
          <w:sz w:val="24"/>
          <w:szCs w:val="24"/>
        </w:rPr>
      </w:pPr>
    </w:p>
    <w:p w14:paraId="5AE4FFF0" w14:textId="148D200C" w:rsidR="002A75AD" w:rsidRPr="003337C9" w:rsidRDefault="002A75AD" w:rsidP="002A75AD">
      <w:pPr>
        <w:pStyle w:val="ListParagraph"/>
        <w:rPr>
          <w:rFonts w:ascii="Arial" w:hAnsi="Arial" w:cs="Arial"/>
          <w:sz w:val="24"/>
          <w:szCs w:val="24"/>
        </w:rPr>
      </w:pPr>
      <w:r w:rsidRPr="003337C9">
        <w:rPr>
          <w:rFonts w:ascii="Arial" w:hAnsi="Arial" w:cs="Arial"/>
          <w:sz w:val="24"/>
          <w:szCs w:val="24"/>
        </w:rPr>
        <w:t xml:space="preserve">EXAMPLE: The Tech programs 21-001-0001A as the sample </w:t>
      </w:r>
      <w:r w:rsidR="003337C9">
        <w:rPr>
          <w:rFonts w:ascii="Arial" w:hAnsi="Arial" w:cs="Arial"/>
          <w:sz w:val="24"/>
          <w:szCs w:val="24"/>
        </w:rPr>
        <w:t>(</w:t>
      </w:r>
      <w:r w:rsidRPr="003337C9">
        <w:rPr>
          <w:rFonts w:ascii="Arial" w:hAnsi="Arial" w:cs="Arial"/>
          <w:sz w:val="24"/>
          <w:szCs w:val="24"/>
        </w:rPr>
        <w:t xml:space="preserve">the </w:t>
      </w:r>
      <w:r w:rsidRPr="003337C9">
        <w:rPr>
          <w:rFonts w:ascii="Arial" w:hAnsi="Arial" w:cs="Arial"/>
          <w:sz w:val="24"/>
          <w:szCs w:val="24"/>
          <w:u w:val="single"/>
        </w:rPr>
        <w:t>exact</w:t>
      </w:r>
      <w:r w:rsidRPr="003337C9">
        <w:rPr>
          <w:rFonts w:ascii="Arial" w:hAnsi="Arial" w:cs="Arial"/>
          <w:sz w:val="24"/>
          <w:szCs w:val="24"/>
        </w:rPr>
        <w:t xml:space="preserve"> barcode with the </w:t>
      </w:r>
      <w:proofErr w:type="spellStart"/>
      <w:r w:rsidRPr="003337C9">
        <w:rPr>
          <w:rFonts w:ascii="Arial" w:hAnsi="Arial" w:cs="Arial"/>
          <w:sz w:val="24"/>
          <w:szCs w:val="24"/>
        </w:rPr>
        <w:t>Phenobarb</w:t>
      </w:r>
      <w:proofErr w:type="spellEnd"/>
      <w:r w:rsidRPr="003337C9">
        <w:rPr>
          <w:rFonts w:ascii="Arial" w:hAnsi="Arial" w:cs="Arial"/>
          <w:sz w:val="24"/>
          <w:szCs w:val="24"/>
        </w:rPr>
        <w:t xml:space="preserve"> on it, then adds a name in (F2) </w:t>
      </w:r>
      <w:r w:rsidR="003337C9">
        <w:rPr>
          <w:rFonts w:ascii="Arial" w:hAnsi="Arial" w:cs="Arial"/>
          <w:sz w:val="24"/>
          <w:szCs w:val="24"/>
        </w:rPr>
        <w:t>S</w:t>
      </w:r>
      <w:r w:rsidRPr="003337C9">
        <w:rPr>
          <w:rFonts w:ascii="Arial" w:hAnsi="Arial" w:cs="Arial"/>
          <w:sz w:val="24"/>
          <w:szCs w:val="24"/>
        </w:rPr>
        <w:t xml:space="preserve">ample </w:t>
      </w:r>
      <w:r w:rsidR="003337C9">
        <w:rPr>
          <w:rFonts w:ascii="Arial" w:hAnsi="Arial" w:cs="Arial"/>
          <w:sz w:val="24"/>
          <w:szCs w:val="24"/>
        </w:rPr>
        <w:t>D</w:t>
      </w:r>
      <w:r w:rsidRPr="003337C9">
        <w:rPr>
          <w:rFonts w:ascii="Arial" w:hAnsi="Arial" w:cs="Arial"/>
          <w:sz w:val="24"/>
          <w:szCs w:val="24"/>
        </w:rPr>
        <w:t xml:space="preserve">etails before selecting </w:t>
      </w:r>
      <w:r w:rsidR="00A52D29" w:rsidRPr="003337C9">
        <w:rPr>
          <w:rFonts w:ascii="Arial" w:hAnsi="Arial" w:cs="Arial"/>
          <w:sz w:val="24"/>
          <w:szCs w:val="24"/>
        </w:rPr>
        <w:t xml:space="preserve">(F3) </w:t>
      </w:r>
      <w:r w:rsidR="003337C9">
        <w:rPr>
          <w:rFonts w:ascii="Arial" w:hAnsi="Arial" w:cs="Arial"/>
          <w:sz w:val="24"/>
          <w:szCs w:val="24"/>
        </w:rPr>
        <w:t>A</w:t>
      </w:r>
      <w:r w:rsidR="00A52D29" w:rsidRPr="003337C9">
        <w:rPr>
          <w:rFonts w:ascii="Arial" w:hAnsi="Arial" w:cs="Arial"/>
          <w:sz w:val="24"/>
          <w:szCs w:val="24"/>
        </w:rPr>
        <w:t xml:space="preserve">dd </w:t>
      </w:r>
      <w:r w:rsidR="003337C9">
        <w:rPr>
          <w:rFonts w:ascii="Arial" w:hAnsi="Arial" w:cs="Arial"/>
          <w:sz w:val="24"/>
          <w:szCs w:val="24"/>
        </w:rPr>
        <w:t>O</w:t>
      </w:r>
      <w:r w:rsidR="00A52D29" w:rsidRPr="003337C9">
        <w:rPr>
          <w:rFonts w:ascii="Arial" w:hAnsi="Arial" w:cs="Arial"/>
          <w:sz w:val="24"/>
          <w:szCs w:val="24"/>
        </w:rPr>
        <w:t>rder.</w:t>
      </w:r>
    </w:p>
    <w:p w14:paraId="1E3B92E6" w14:textId="77777777" w:rsidR="00A52D29" w:rsidRPr="003337C9" w:rsidRDefault="00A52D29" w:rsidP="00A52D29">
      <w:pPr>
        <w:rPr>
          <w:rFonts w:ascii="Arial" w:hAnsi="Arial" w:cs="Arial"/>
          <w:sz w:val="24"/>
          <w:szCs w:val="24"/>
        </w:rPr>
      </w:pPr>
    </w:p>
    <w:p w14:paraId="6E7F4CEE" w14:textId="1B07195C" w:rsidR="00A52D29" w:rsidRPr="003337C9" w:rsidRDefault="00A52D29" w:rsidP="00A52D29">
      <w:pPr>
        <w:rPr>
          <w:rFonts w:ascii="Arial" w:hAnsi="Arial" w:cs="Arial"/>
          <w:sz w:val="24"/>
          <w:szCs w:val="24"/>
        </w:rPr>
      </w:pPr>
      <w:r w:rsidRPr="003337C9">
        <w:rPr>
          <w:rFonts w:ascii="Arial" w:hAnsi="Arial" w:cs="Arial"/>
          <w:sz w:val="24"/>
          <w:szCs w:val="24"/>
        </w:rPr>
        <w:t xml:space="preserve">Now that you know this information, keep in mind it is your responsibility to make sure critical labs are called and documented. Run labs off the proper barcode (automatically downloaded) when possible and don’t modify the accession number’s last letter in instances when the </w:t>
      </w:r>
      <w:r w:rsidR="003337C9">
        <w:rPr>
          <w:rFonts w:ascii="Arial" w:hAnsi="Arial" w:cs="Arial"/>
          <w:sz w:val="24"/>
          <w:szCs w:val="24"/>
        </w:rPr>
        <w:t>test</w:t>
      </w:r>
      <w:r w:rsidRPr="003337C9">
        <w:rPr>
          <w:rFonts w:ascii="Arial" w:hAnsi="Arial" w:cs="Arial"/>
          <w:sz w:val="24"/>
          <w:szCs w:val="24"/>
        </w:rPr>
        <w:t xml:space="preserve"> MUST be manually programed. </w:t>
      </w:r>
    </w:p>
    <w:p w14:paraId="24B73C53" w14:textId="77777777" w:rsidR="002A75AD" w:rsidRDefault="002A75AD" w:rsidP="002A75AD"/>
    <w:sectPr w:rsidR="002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415"/>
    <w:multiLevelType w:val="hybridMultilevel"/>
    <w:tmpl w:val="95A0B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24843"/>
    <w:multiLevelType w:val="hybridMultilevel"/>
    <w:tmpl w:val="04243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D"/>
    <w:rsid w:val="002A75AD"/>
    <w:rsid w:val="003337C9"/>
    <w:rsid w:val="00A52D29"/>
    <w:rsid w:val="00F6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5550"/>
  <w15:chartTrackingRefBased/>
  <w15:docId w15:val="{271B3A3E-C39F-43A8-B267-8D330CC3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Eustace</dc:creator>
  <cp:keywords/>
  <dc:description/>
  <cp:lastModifiedBy>Paula Tarquini</cp:lastModifiedBy>
  <cp:revision>2</cp:revision>
  <cp:lastPrinted>2021-09-13T13:33:00Z</cp:lastPrinted>
  <dcterms:created xsi:type="dcterms:W3CDTF">2021-09-13T13:18:00Z</dcterms:created>
  <dcterms:modified xsi:type="dcterms:W3CDTF">2021-09-13T15:57:00Z</dcterms:modified>
</cp:coreProperties>
</file>