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5E9ED5B4"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132003">
        <w:rPr>
          <w:rStyle w:val="MessageHeaderLabel"/>
          <w:rFonts w:ascii="Arial" w:hAnsi="Arial"/>
        </w:rPr>
        <w:t>2/17/</w:t>
      </w:r>
      <w:proofErr w:type="gramStart"/>
      <w:r w:rsidR="00132003">
        <w:rPr>
          <w:rStyle w:val="MessageHeaderLabel"/>
          <w:rFonts w:ascii="Arial" w:hAnsi="Arial"/>
        </w:rPr>
        <w:t>22</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5F24A4D0" w:rsidR="00B67709" w:rsidRDefault="00132003" w:rsidP="00A80F5B">
      <w:pPr>
        <w:jc w:val="center"/>
        <w:rPr>
          <w:rFonts w:ascii="Arial" w:hAnsi="Arial"/>
          <w:b/>
          <w:sz w:val="40"/>
          <w:szCs w:val="24"/>
        </w:rPr>
      </w:pPr>
      <w:r>
        <w:rPr>
          <w:rFonts w:ascii="Arial" w:hAnsi="Arial"/>
          <w:b/>
          <w:sz w:val="40"/>
          <w:szCs w:val="24"/>
        </w:rPr>
        <w:t>Nov-Dec</w:t>
      </w:r>
      <w:r w:rsidR="00C57CAF">
        <w:rPr>
          <w:rFonts w:ascii="Arial" w:hAnsi="Arial"/>
          <w:b/>
          <w:sz w:val="40"/>
          <w:szCs w:val="24"/>
        </w:rPr>
        <w:t xml:space="preserve"> 2021</w:t>
      </w:r>
      <w:r>
        <w:rPr>
          <w:rFonts w:ascii="Arial" w:hAnsi="Arial"/>
          <w:b/>
          <w:sz w:val="40"/>
          <w:szCs w:val="24"/>
        </w:rPr>
        <w:t xml:space="preserve"> / Jan-Feb 2022</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7B6B23">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7B6B23">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7B6B23">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7B6B23">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7B6B23">
            <w:pPr>
              <w:pStyle w:val="Header"/>
              <w:numPr>
                <w:ilvl w:val="0"/>
                <w:numId w:val="2"/>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7B6B23">
            <w:pPr>
              <w:pStyle w:val="Header"/>
              <w:numPr>
                <w:ilvl w:val="0"/>
                <w:numId w:val="2"/>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7B6B23">
            <w:pPr>
              <w:pStyle w:val="Header"/>
              <w:numPr>
                <w:ilvl w:val="0"/>
                <w:numId w:val="2"/>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7B6B23">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7B6B23">
            <w:pPr>
              <w:pStyle w:val="Header"/>
              <w:numPr>
                <w:ilvl w:val="0"/>
                <w:numId w:val="2"/>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7B6B23">
            <w:pPr>
              <w:pStyle w:val="Header"/>
              <w:numPr>
                <w:ilvl w:val="0"/>
                <w:numId w:val="2"/>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7B6B23">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7B6B23">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7B6B23">
            <w:pPr>
              <w:pStyle w:val="Header"/>
              <w:numPr>
                <w:ilvl w:val="0"/>
                <w:numId w:val="2"/>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7B6B23">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1E47B06B" w:rsidR="00C57CAF" w:rsidRPr="00C57CAF" w:rsidRDefault="005D772F" w:rsidP="007B6B23">
            <w:pPr>
              <w:pStyle w:val="Header"/>
              <w:numPr>
                <w:ilvl w:val="0"/>
                <w:numId w:val="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7B6B23">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7B6B23">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7B6B23">
            <w:pPr>
              <w:pStyle w:val="Header"/>
              <w:numPr>
                <w:ilvl w:val="0"/>
                <w:numId w:val="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7B6B23">
            <w:pPr>
              <w:pStyle w:val="Header"/>
              <w:numPr>
                <w:ilvl w:val="0"/>
                <w:numId w:val="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7B6B23">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7B6B23">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7B6B23">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7B6B23">
            <w:pPr>
              <w:pStyle w:val="Header"/>
              <w:numPr>
                <w:ilvl w:val="0"/>
                <w:numId w:val="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7B6B23">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7B6B23">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298AF070" w:rsidR="00CC763B" w:rsidRDefault="00CC763B" w:rsidP="007B6B23">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now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7B6B23">
            <w:pPr>
              <w:pStyle w:val="Header"/>
              <w:numPr>
                <w:ilvl w:val="0"/>
                <w:numId w:val="4"/>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7B6B23">
            <w:pPr>
              <w:pStyle w:val="ListParagraph"/>
              <w:numPr>
                <w:ilvl w:val="0"/>
                <w:numId w:val="4"/>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412F1B" w:rsidRDefault="00412F1B" w:rsidP="007B6B23">
            <w:pPr>
              <w:pStyle w:val="Header"/>
              <w:numPr>
                <w:ilvl w:val="0"/>
                <w:numId w:val="4"/>
              </w:numPr>
              <w:rPr>
                <w:b/>
                <w:iCs/>
                <w:sz w:val="28"/>
                <w:szCs w:val="28"/>
                <w:highlight w:val="yellow"/>
              </w:rPr>
            </w:pPr>
            <w:r w:rsidRPr="00412F1B">
              <w:rPr>
                <w:b/>
                <w:iCs/>
                <w:sz w:val="28"/>
                <w:szCs w:val="28"/>
                <w:highlight w:val="yellow"/>
              </w:rPr>
              <w:t>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7B6B23">
            <w:pPr>
              <w:pStyle w:val="Header"/>
              <w:numPr>
                <w:ilvl w:val="0"/>
                <w:numId w:val="4"/>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7B6B23">
            <w:pPr>
              <w:pStyle w:val="Header"/>
              <w:numPr>
                <w:ilvl w:val="0"/>
                <w:numId w:val="4"/>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7B6B23">
            <w:pPr>
              <w:pStyle w:val="Header"/>
              <w:numPr>
                <w:ilvl w:val="0"/>
                <w:numId w:val="4"/>
              </w:numPr>
              <w:tabs>
                <w:tab w:val="left" w:pos="720"/>
              </w:tabs>
              <w:rPr>
                <w:b/>
                <w:iCs/>
                <w:sz w:val="28"/>
                <w:szCs w:val="28"/>
              </w:rPr>
            </w:pPr>
            <w:r>
              <w:rPr>
                <w:b/>
                <w:iCs/>
                <w:sz w:val="28"/>
                <w:szCs w:val="28"/>
              </w:rPr>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7B6B23">
            <w:pPr>
              <w:pStyle w:val="Header"/>
              <w:numPr>
                <w:ilvl w:val="0"/>
                <w:numId w:val="4"/>
              </w:numPr>
              <w:tabs>
                <w:tab w:val="left" w:pos="720"/>
              </w:tabs>
              <w:rPr>
                <w:b/>
                <w:iCs/>
                <w:sz w:val="28"/>
                <w:szCs w:val="28"/>
              </w:rPr>
            </w:pPr>
            <w:r>
              <w:rPr>
                <w:b/>
                <w:iCs/>
                <w:sz w:val="28"/>
                <w:szCs w:val="28"/>
              </w:rPr>
              <w:t>Make sure all reagent/ QC and other materials have Received dates on them</w:t>
            </w:r>
          </w:p>
          <w:p w14:paraId="551F142E" w14:textId="61E8F17E" w:rsidR="00EA380E" w:rsidRDefault="00EA380E" w:rsidP="007B6B23">
            <w:pPr>
              <w:pStyle w:val="Header"/>
              <w:numPr>
                <w:ilvl w:val="0"/>
                <w:numId w:val="4"/>
              </w:numPr>
              <w:tabs>
                <w:tab w:val="left" w:pos="720"/>
              </w:tabs>
              <w:rPr>
                <w:b/>
                <w:iCs/>
                <w:sz w:val="28"/>
                <w:szCs w:val="28"/>
              </w:rPr>
            </w:pPr>
            <w:r>
              <w:rPr>
                <w:b/>
                <w:iCs/>
                <w:sz w:val="28"/>
                <w:szCs w:val="28"/>
              </w:rPr>
              <w:t>Remember, we are calling Positive Covid Ag results as a courtesy, like we do positive HIT results.</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1EF26F2E" w14:textId="7ECF142B" w:rsidR="00B71FC6" w:rsidRDefault="00B71FC6" w:rsidP="007B6B23">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We will be in our CAP inspection window beginning December 11, 2021. The inspectors can come anytime between then and March 11, 2022. </w:t>
            </w:r>
            <w:r w:rsidRPr="00B71FC6">
              <w:rPr>
                <w:rFonts w:ascii="Calibri" w:hAnsi="Calibri" w:cs="Calibri"/>
                <w:b/>
                <w:bCs/>
                <w:sz w:val="28"/>
                <w:szCs w:val="28"/>
                <w:highlight w:val="yellow"/>
                <w:lang w:val="en"/>
              </w:rPr>
              <w:t xml:space="preserve">It is </w:t>
            </w:r>
            <w:proofErr w:type="gramStart"/>
            <w:r w:rsidRPr="00B71FC6">
              <w:rPr>
                <w:rFonts w:ascii="Calibri" w:hAnsi="Calibri" w:cs="Calibri"/>
                <w:b/>
                <w:bCs/>
                <w:sz w:val="28"/>
                <w:szCs w:val="28"/>
                <w:highlight w:val="yellow"/>
                <w:lang w:val="en"/>
              </w:rPr>
              <w:t>ALL of</w:t>
            </w:r>
            <w:proofErr w:type="gramEnd"/>
            <w:r w:rsidRPr="00B71FC6">
              <w:rPr>
                <w:rFonts w:ascii="Calibri" w:hAnsi="Calibri" w:cs="Calibri"/>
                <w:b/>
                <w:bCs/>
                <w:sz w:val="28"/>
                <w:szCs w:val="28"/>
                <w:highlight w:val="yellow"/>
                <w:lang w:val="en"/>
              </w:rPr>
              <w:t xml:space="preserve"> our responsibility to make sure we are ready for the inspection</w:t>
            </w:r>
          </w:p>
          <w:p w14:paraId="114D75C0" w14:textId="311799E9" w:rsidR="003458DC"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Please make sure you date and initial ALL opened reagents, QC and Calibrator vials</w:t>
            </w:r>
          </w:p>
          <w:p w14:paraId="717841CE" w14:textId="750AE4A5" w:rsidR="00B71FC6"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Make sure you take temps BOTH manually and electronically.</w:t>
            </w:r>
          </w:p>
          <w:p w14:paraId="3DF27977" w14:textId="50BE8DA4" w:rsidR="00B71FC6"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Anything expired, take off the shelf and bring to Vanessa, or Kathy’s attention.</w:t>
            </w:r>
          </w:p>
          <w:p w14:paraId="394CA691" w14:textId="79CEA7CF" w:rsidR="00B71FC6" w:rsidRDefault="00B71FC6"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FT and PT employees please make sure your benefits are in for 2022 by 11/12/21</w:t>
            </w:r>
          </w:p>
          <w:p w14:paraId="0808A22B" w14:textId="49E0F01F" w:rsidR="00B71FC6" w:rsidRDefault="00B71FC6"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For Covid Booster Shots, </w:t>
            </w:r>
            <w:proofErr w:type="gramStart"/>
            <w:r>
              <w:rPr>
                <w:rFonts w:ascii="Calibri" w:hAnsi="Calibri" w:cs="Calibri"/>
                <w:b/>
                <w:bCs/>
                <w:sz w:val="28"/>
                <w:szCs w:val="28"/>
                <w:lang w:val="en"/>
              </w:rPr>
              <w:t>Call</w:t>
            </w:r>
            <w:proofErr w:type="gramEnd"/>
            <w:r>
              <w:rPr>
                <w:rFonts w:ascii="Calibri" w:hAnsi="Calibri" w:cs="Calibri"/>
                <w:b/>
                <w:bCs/>
                <w:sz w:val="28"/>
                <w:szCs w:val="28"/>
                <w:lang w:val="en"/>
              </w:rPr>
              <w:t xml:space="preserve"> 215-456-8088 to schedule an appointment. There are currently no shots given at Elkins Park. You must go to the Main campus.</w:t>
            </w:r>
          </w:p>
          <w:p w14:paraId="5568C3C8" w14:textId="0E79429F" w:rsidR="00B71FC6" w:rsidRDefault="00B71FC6"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lastRenderedPageBreak/>
              <w:t>Healthy Steps is only required for employees and spouses on the health plan as of January 1,2021. The deadline to complete steps is May 31, 2022. If you joined the health plan after Jan 1, 2022</w:t>
            </w:r>
            <w:r w:rsidR="0034353F">
              <w:rPr>
                <w:rFonts w:ascii="Calibri" w:hAnsi="Calibri" w:cs="Calibri"/>
                <w:b/>
                <w:bCs/>
                <w:sz w:val="28"/>
                <w:szCs w:val="28"/>
                <w:lang w:val="en"/>
              </w:rPr>
              <w:t>, you do not have to completed Healthy Steps until 2023.</w:t>
            </w:r>
          </w:p>
          <w:p w14:paraId="5CFD7446" w14:textId="16A9AA94"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Please make sure You give your Jefferson Campus Key to Vanessa</w:t>
            </w:r>
          </w:p>
          <w:p w14:paraId="0601ABF0" w14:textId="23BE47F7"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Jefferson Top Admin visited EMCP Jan 12, 2022</w:t>
            </w:r>
          </w:p>
          <w:p w14:paraId="55DB8354" w14:textId="0EE4BE77"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2 PRN for tech positions opened. 1 interview so far.</w:t>
            </w:r>
          </w:p>
          <w:p w14:paraId="786B8988" w14:textId="48B88F80"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W2’s available now in Prism</w:t>
            </w:r>
          </w:p>
          <w:p w14:paraId="6B660A79" w14:textId="29CD5456"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New PSN system called ‘On Point’ very similar to our old system</w:t>
            </w:r>
          </w:p>
          <w:p w14:paraId="45293072" w14:textId="4D812954"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New email migration with Jefferson has begun. Please call the Jefferson Help desk at </w:t>
            </w:r>
            <w:r w:rsidR="008B00F6">
              <w:rPr>
                <w:rFonts w:ascii="Calibri" w:hAnsi="Calibri" w:cs="Calibri"/>
                <w:b/>
                <w:bCs/>
                <w:sz w:val="28"/>
                <w:szCs w:val="28"/>
                <w:lang w:val="en"/>
              </w:rPr>
              <w:t>215:593-2118</w:t>
            </w:r>
          </w:p>
          <w:p w14:paraId="5D32EA60" w14:textId="20DDD8B0" w:rsidR="003458DC" w:rsidRPr="001D7EA8" w:rsidRDefault="003458DC" w:rsidP="001D7EA8">
            <w:pPr>
              <w:spacing w:after="200" w:line="276" w:lineRule="auto"/>
              <w:contextualSpacing/>
              <w:rPr>
                <w:rFonts w:ascii="Arial" w:hAnsi="Arial" w:cs="Arial"/>
                <w:b/>
                <w:bCs/>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7B6B23">
            <w:pPr>
              <w:pStyle w:val="Header"/>
              <w:numPr>
                <w:ilvl w:val="0"/>
                <w:numId w:val="2"/>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7B6B23">
            <w:pPr>
              <w:pStyle w:val="Header"/>
              <w:numPr>
                <w:ilvl w:val="0"/>
                <w:numId w:val="2"/>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7B6B23">
            <w:pPr>
              <w:pStyle w:val="Header"/>
              <w:numPr>
                <w:ilvl w:val="0"/>
                <w:numId w:val="2"/>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1C9F93" w14:textId="03B95D42" w:rsid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 still have </w:t>
            </w:r>
            <w:r w:rsidR="0034353F">
              <w:rPr>
                <w:b/>
                <w:iCs/>
                <w:sz w:val="24"/>
                <w:szCs w:val="24"/>
              </w:rPr>
              <w:t>1</w:t>
            </w:r>
            <w:r>
              <w:rPr>
                <w:b/>
                <w:iCs/>
                <w:sz w:val="24"/>
                <w:szCs w:val="24"/>
              </w:rPr>
              <w:t xml:space="preserve"> PRN </w:t>
            </w:r>
            <w:r w:rsidR="0034353F">
              <w:rPr>
                <w:b/>
                <w:iCs/>
                <w:sz w:val="24"/>
                <w:szCs w:val="24"/>
              </w:rPr>
              <w:t xml:space="preserve">tech </w:t>
            </w:r>
            <w:r>
              <w:rPr>
                <w:b/>
                <w:iCs/>
                <w:sz w:val="24"/>
                <w:szCs w:val="24"/>
              </w:rPr>
              <w:t>positions available</w:t>
            </w:r>
          </w:p>
          <w:p w14:paraId="793B580F" w14:textId="78A2B2EC" w:rsidR="003B1D44" w:rsidRPr="001D7EA8" w:rsidRDefault="003B1D44" w:rsidP="007B6B23">
            <w:pPr>
              <w:pStyle w:val="ListParagraph"/>
              <w:numPr>
                <w:ilvl w:val="0"/>
                <w:numId w:val="6"/>
              </w:numPr>
              <w:autoSpaceDE w:val="0"/>
              <w:autoSpaceDN w:val="0"/>
              <w:adjustRightInd w:val="0"/>
              <w:rPr>
                <w:b/>
                <w:iCs/>
                <w:sz w:val="24"/>
                <w:szCs w:val="24"/>
              </w:rPr>
            </w:pPr>
            <w:r>
              <w:rPr>
                <w:b/>
                <w:iCs/>
                <w:sz w:val="24"/>
                <w:szCs w:val="24"/>
              </w:rPr>
              <w:t>All Phlebotomy clerk positions are filled</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lastRenderedPageBreak/>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14BA616"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w:t>
            </w:r>
            <w:r w:rsidR="003B1D44">
              <w:rPr>
                <w:b/>
                <w:iCs/>
                <w:sz w:val="18"/>
                <w:szCs w:val="18"/>
              </w:rPr>
              <w:t>2</w:t>
            </w:r>
          </w:p>
        </w:tc>
        <w:tc>
          <w:tcPr>
            <w:tcW w:w="8121" w:type="dxa"/>
            <w:tcBorders>
              <w:top w:val="single" w:sz="4" w:space="0" w:color="auto"/>
              <w:left w:val="single" w:sz="4" w:space="0" w:color="auto"/>
              <w:bottom w:val="single" w:sz="4" w:space="0" w:color="auto"/>
              <w:right w:val="single" w:sz="4" w:space="0" w:color="auto"/>
            </w:tcBorders>
          </w:tcPr>
          <w:p w14:paraId="789EFEBF" w14:textId="5E2F7301" w:rsidR="0099291C" w:rsidRPr="008E3A6D" w:rsidRDefault="0099291C" w:rsidP="0099291C">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047F289E" w14:textId="77777777" w:rsidR="001D7EA8" w:rsidRDefault="001D7EA8" w:rsidP="007B6B23">
            <w:pPr>
              <w:pStyle w:val="ListParagraph"/>
              <w:numPr>
                <w:ilvl w:val="0"/>
                <w:numId w:val="6"/>
              </w:numPr>
              <w:spacing w:after="200" w:line="276" w:lineRule="auto"/>
              <w:contextualSpacing/>
              <w:rPr>
                <w:rFonts w:ascii="Arial" w:hAnsi="Arial" w:cs="Arial"/>
                <w:b/>
                <w:bCs/>
              </w:rPr>
            </w:pPr>
            <w:r>
              <w:rPr>
                <w:rFonts w:ascii="Arial" w:hAnsi="Arial" w:cs="Arial"/>
                <w:b/>
                <w:bCs/>
              </w:rPr>
              <w:t>Point of pride:</w:t>
            </w:r>
          </w:p>
          <w:p w14:paraId="761F4398" w14:textId="77777777" w:rsidR="001D7EA8" w:rsidRDefault="001D7EA8" w:rsidP="007B6B23">
            <w:pPr>
              <w:pStyle w:val="ListParagraph"/>
              <w:numPr>
                <w:ilvl w:val="1"/>
                <w:numId w:val="6"/>
              </w:numPr>
              <w:spacing w:after="200" w:line="276" w:lineRule="auto"/>
              <w:contextualSpacing/>
              <w:rPr>
                <w:rFonts w:ascii="Arial" w:hAnsi="Arial" w:cs="Arial"/>
                <w:b/>
                <w:bCs/>
              </w:rPr>
            </w:pPr>
            <w:proofErr w:type="spellStart"/>
            <w:r>
              <w:rPr>
                <w:rFonts w:ascii="Arial" w:hAnsi="Arial" w:cs="Arial"/>
                <w:b/>
                <w:bCs/>
              </w:rPr>
              <w:t>MossRehab</w:t>
            </w:r>
            <w:proofErr w:type="spellEnd"/>
            <w:r>
              <w:rPr>
                <w:rFonts w:ascii="Arial" w:hAnsi="Arial" w:cs="Arial"/>
                <w:b/>
                <w:bCs/>
              </w:rPr>
              <w:t xml:space="preserve"> names one of the Nation’s best Rehab</w:t>
            </w:r>
            <w:r w:rsidR="007B6B23">
              <w:rPr>
                <w:rFonts w:ascii="Arial" w:hAnsi="Arial" w:cs="Arial"/>
                <w:b/>
                <w:bCs/>
              </w:rPr>
              <w:t xml:space="preserve"> hospital once again!</w:t>
            </w:r>
          </w:p>
          <w:p w14:paraId="4525CC3A" w14:textId="252F2EB6" w:rsidR="007B6B23" w:rsidRPr="001D7EA8" w:rsidRDefault="007B6B23" w:rsidP="007B6B23">
            <w:pPr>
              <w:pStyle w:val="ListParagraph"/>
              <w:numPr>
                <w:ilvl w:val="0"/>
                <w:numId w:val="6"/>
              </w:numPr>
              <w:spacing w:after="200" w:line="276" w:lineRule="auto"/>
              <w:contextualSpacing/>
              <w:rPr>
                <w:rFonts w:ascii="Arial" w:hAnsi="Arial" w:cs="Arial"/>
                <w:b/>
                <w:bCs/>
              </w:rPr>
            </w:pPr>
            <w:r>
              <w:rPr>
                <w:rFonts w:ascii="Arial" w:hAnsi="Arial" w:cs="Arial"/>
                <w:b/>
                <w:bCs/>
              </w:rPr>
              <w:t>Vaccination appoints are available.</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6F5ED48A" w:rsidR="0099291C" w:rsidRDefault="0034353F" w:rsidP="00E206A0">
            <w:pPr>
              <w:rPr>
                <w:b/>
                <w:iCs/>
                <w:sz w:val="22"/>
                <w:szCs w:val="22"/>
              </w:rPr>
            </w:pPr>
            <w:r>
              <w:rPr>
                <w:b/>
                <w:iCs/>
                <w:sz w:val="22"/>
                <w:szCs w:val="22"/>
              </w:rPr>
              <w:t>Called Sodexo</w:t>
            </w:r>
          </w:p>
          <w:p w14:paraId="240C9351" w14:textId="32B6DB17" w:rsidR="0034353F" w:rsidRDefault="0034353F" w:rsidP="00E206A0">
            <w:pPr>
              <w:rPr>
                <w:b/>
                <w:iCs/>
                <w:sz w:val="22"/>
                <w:szCs w:val="22"/>
              </w:rPr>
            </w:pPr>
            <w:r>
              <w:rPr>
                <w:b/>
                <w:iCs/>
                <w:sz w:val="22"/>
                <w:szCs w:val="22"/>
              </w:rPr>
              <w:t>Please call so a ticket can be generated</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lastRenderedPageBreak/>
              <w:t>The Lab will adopt a standard what do you think ours should be?</w:t>
            </w:r>
          </w:p>
          <w:p w14:paraId="1C061A3B"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297F3351" w14:textId="77777777" w:rsidR="003F2B75"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p w14:paraId="30E35189" w14:textId="77777777" w:rsidR="003B1D44" w:rsidRDefault="003B1D44" w:rsidP="005F1086">
            <w:pPr>
              <w:ind w:left="720"/>
              <w:rPr>
                <w:rFonts w:ascii="Arial" w:hAnsi="Arial" w:cs="Arial"/>
                <w:b/>
              </w:rPr>
            </w:pPr>
          </w:p>
          <w:p w14:paraId="0C57265A" w14:textId="77777777" w:rsidR="003B1D44" w:rsidRDefault="003B1D44" w:rsidP="005F1086">
            <w:pPr>
              <w:ind w:left="720"/>
              <w:rPr>
                <w:rFonts w:ascii="Arial" w:hAnsi="Arial" w:cs="Arial"/>
                <w:b/>
              </w:rPr>
            </w:pPr>
          </w:p>
          <w:p w14:paraId="37AD759B" w14:textId="77777777" w:rsidR="003B1D44" w:rsidRDefault="003B1D44" w:rsidP="005F1086">
            <w:pPr>
              <w:ind w:left="720"/>
              <w:rPr>
                <w:rFonts w:ascii="Arial" w:hAnsi="Arial" w:cs="Arial"/>
                <w:b/>
              </w:rPr>
            </w:pPr>
          </w:p>
          <w:p w14:paraId="63502921" w14:textId="77777777" w:rsidR="003B1D44" w:rsidRDefault="003B1D44" w:rsidP="005F1086">
            <w:pPr>
              <w:ind w:left="720"/>
              <w:rPr>
                <w:rFonts w:ascii="Arial" w:hAnsi="Arial" w:cs="Arial"/>
                <w:b/>
              </w:rPr>
            </w:pPr>
          </w:p>
          <w:p w14:paraId="58E58E0B" w14:textId="77777777" w:rsidR="003B1D44" w:rsidRDefault="003B1D44" w:rsidP="005F1086">
            <w:pPr>
              <w:ind w:left="720"/>
              <w:rPr>
                <w:rFonts w:ascii="Arial" w:hAnsi="Arial" w:cs="Arial"/>
                <w:b/>
              </w:rPr>
            </w:pPr>
          </w:p>
          <w:p w14:paraId="4E01888D" w14:textId="77777777" w:rsidR="003B1D44" w:rsidRDefault="003B1D44" w:rsidP="005F1086">
            <w:pPr>
              <w:ind w:left="720"/>
              <w:rPr>
                <w:rFonts w:ascii="Arial" w:hAnsi="Arial" w:cs="Arial"/>
                <w:b/>
              </w:rPr>
            </w:pPr>
          </w:p>
          <w:p w14:paraId="5CBD9208" w14:textId="77777777" w:rsidR="003B1D44" w:rsidRDefault="003B1D44" w:rsidP="005F1086">
            <w:pPr>
              <w:ind w:left="720"/>
              <w:rPr>
                <w:rFonts w:ascii="Arial" w:hAnsi="Arial" w:cs="Arial"/>
                <w:b/>
              </w:rPr>
            </w:pPr>
          </w:p>
          <w:p w14:paraId="3AB89786" w14:textId="77777777" w:rsidR="003B1D44" w:rsidRDefault="003B1D44" w:rsidP="005F1086">
            <w:pPr>
              <w:ind w:left="720"/>
              <w:rPr>
                <w:rFonts w:ascii="Arial" w:hAnsi="Arial" w:cs="Arial"/>
                <w:b/>
              </w:rPr>
            </w:pPr>
          </w:p>
          <w:p w14:paraId="6198EA3B" w14:textId="77777777" w:rsidR="003B1D44" w:rsidRDefault="003B1D44" w:rsidP="005F1086">
            <w:pPr>
              <w:ind w:left="720"/>
              <w:rPr>
                <w:rFonts w:ascii="Arial" w:hAnsi="Arial" w:cs="Arial"/>
                <w:b/>
              </w:rPr>
            </w:pPr>
          </w:p>
          <w:p w14:paraId="4B62D8CD" w14:textId="77777777" w:rsidR="003B1D44" w:rsidRDefault="003B1D44" w:rsidP="005F1086">
            <w:pPr>
              <w:ind w:left="720"/>
              <w:rPr>
                <w:rFonts w:ascii="Arial" w:hAnsi="Arial" w:cs="Arial"/>
                <w:b/>
              </w:rPr>
            </w:pPr>
          </w:p>
          <w:p w14:paraId="4413EC14" w14:textId="77777777" w:rsidR="003B1D44" w:rsidRDefault="003B1D44" w:rsidP="005F1086">
            <w:pPr>
              <w:ind w:left="720"/>
              <w:rPr>
                <w:rFonts w:ascii="Arial" w:hAnsi="Arial" w:cs="Arial"/>
                <w:b/>
              </w:rPr>
            </w:pPr>
          </w:p>
          <w:p w14:paraId="079B3677" w14:textId="77777777" w:rsidR="003B1D44" w:rsidRDefault="003B1D44" w:rsidP="005F1086">
            <w:pPr>
              <w:ind w:left="720"/>
              <w:rPr>
                <w:rFonts w:ascii="Arial" w:hAnsi="Arial" w:cs="Arial"/>
                <w:b/>
              </w:rPr>
            </w:pPr>
          </w:p>
          <w:p w14:paraId="590DA9B3" w14:textId="77777777" w:rsidR="003B1D44" w:rsidRDefault="003B1D44" w:rsidP="005F1086">
            <w:pPr>
              <w:ind w:left="720"/>
              <w:rPr>
                <w:rFonts w:ascii="Arial" w:hAnsi="Arial" w:cs="Arial"/>
                <w:b/>
              </w:rPr>
            </w:pPr>
          </w:p>
          <w:p w14:paraId="5A093EBA" w14:textId="6885334B" w:rsidR="003B1D44" w:rsidRPr="004957C4" w:rsidRDefault="003B1D44" w:rsidP="005F1086">
            <w:pPr>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0FB963C"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77777777" w:rsidR="00A02D40" w:rsidRDefault="00A02D40"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7207B95A"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2D5EA6CF" w14:textId="77777777" w:rsidR="000B74D0" w:rsidRDefault="000B74D0" w:rsidP="00B5619E">
            <w:pPr>
              <w:jc w:val="center"/>
              <w:rPr>
                <w:rFonts w:ascii="Arial" w:hAnsi="Arial" w:cs="Arial"/>
                <w:b/>
                <w:sz w:val="28"/>
                <w:szCs w:val="28"/>
                <w:highlight w:val="green"/>
              </w:rPr>
            </w:pPr>
          </w:p>
          <w:p w14:paraId="124CE607" w14:textId="2A7B3DAC" w:rsidR="0034353F" w:rsidRDefault="003B1D44" w:rsidP="00B5619E">
            <w:pPr>
              <w:jc w:val="center"/>
              <w:rPr>
                <w:rFonts w:ascii="Arial" w:hAnsi="Arial" w:cs="Arial"/>
                <w:b/>
                <w:sz w:val="28"/>
                <w:szCs w:val="28"/>
                <w:highlight w:val="green"/>
              </w:rPr>
            </w:pPr>
            <w:r>
              <w:rPr>
                <w:rFonts w:ascii="Arial" w:hAnsi="Arial" w:cs="Arial"/>
                <w:b/>
                <w:sz w:val="28"/>
                <w:szCs w:val="28"/>
                <w:highlight w:val="green"/>
              </w:rPr>
              <w:t>November Babies</w:t>
            </w:r>
          </w:p>
          <w:p w14:paraId="54F9AC8D" w14:textId="764CEB83" w:rsidR="000B74D0" w:rsidRDefault="000B74D0" w:rsidP="00B5619E">
            <w:pPr>
              <w:jc w:val="center"/>
              <w:rPr>
                <w:rFonts w:ascii="Arial" w:hAnsi="Arial" w:cs="Arial"/>
                <w:b/>
                <w:sz w:val="28"/>
                <w:szCs w:val="28"/>
                <w:highlight w:val="green"/>
              </w:rPr>
            </w:pPr>
          </w:p>
          <w:p w14:paraId="7FF401B0" w14:textId="23322972" w:rsidR="000B74D0" w:rsidRDefault="000B74D0" w:rsidP="00B5619E">
            <w:pPr>
              <w:jc w:val="center"/>
              <w:rPr>
                <w:rFonts w:ascii="Arial" w:hAnsi="Arial" w:cs="Arial"/>
                <w:b/>
                <w:sz w:val="28"/>
                <w:szCs w:val="28"/>
                <w:highlight w:val="green"/>
              </w:rPr>
            </w:pPr>
            <w:r>
              <w:rPr>
                <w:rFonts w:ascii="Arial" w:hAnsi="Arial" w:cs="Arial"/>
                <w:b/>
                <w:sz w:val="28"/>
                <w:szCs w:val="28"/>
                <w:highlight w:val="green"/>
              </w:rPr>
              <w:t>ERICA -11</w:t>
            </w:r>
            <w:r w:rsidRPr="000B74D0">
              <w:rPr>
                <w:rFonts w:ascii="Arial" w:hAnsi="Arial" w:cs="Arial"/>
                <w:b/>
                <w:sz w:val="28"/>
                <w:szCs w:val="28"/>
                <w:highlight w:val="green"/>
                <w:vertAlign w:val="superscript"/>
              </w:rPr>
              <w:t>TH</w:t>
            </w:r>
          </w:p>
          <w:p w14:paraId="566CB083" w14:textId="77777777" w:rsidR="000B74D0" w:rsidRDefault="000B74D0" w:rsidP="00B5619E">
            <w:pPr>
              <w:jc w:val="center"/>
              <w:rPr>
                <w:rFonts w:ascii="Arial" w:hAnsi="Arial" w:cs="Arial"/>
                <w:b/>
                <w:sz w:val="28"/>
                <w:szCs w:val="28"/>
                <w:highlight w:val="green"/>
              </w:rPr>
            </w:pPr>
          </w:p>
          <w:p w14:paraId="061A2E78" w14:textId="3575776E" w:rsidR="00651618" w:rsidRDefault="00651618" w:rsidP="00993F3B">
            <w:pPr>
              <w:jc w:val="center"/>
              <w:rPr>
                <w:rFonts w:ascii="Arial" w:hAnsi="Arial" w:cs="Arial"/>
                <w:b/>
                <w:sz w:val="28"/>
                <w:szCs w:val="28"/>
                <w:highlight w:val="green"/>
              </w:rPr>
            </w:pPr>
          </w:p>
          <w:p w14:paraId="6A7FFC16" w14:textId="22BC70FA" w:rsidR="00651618" w:rsidRDefault="003B1D44" w:rsidP="007B6B23">
            <w:pPr>
              <w:jc w:val="center"/>
              <w:rPr>
                <w:rFonts w:ascii="Arial" w:hAnsi="Arial" w:cs="Arial"/>
                <w:b/>
                <w:sz w:val="28"/>
                <w:szCs w:val="28"/>
                <w:highlight w:val="green"/>
              </w:rPr>
            </w:pPr>
            <w:r>
              <w:rPr>
                <w:rFonts w:ascii="Arial" w:hAnsi="Arial" w:cs="Arial"/>
                <w:b/>
                <w:sz w:val="28"/>
                <w:szCs w:val="28"/>
                <w:highlight w:val="green"/>
              </w:rPr>
              <w:t>December Babies</w:t>
            </w:r>
          </w:p>
          <w:p w14:paraId="3246E310" w14:textId="3010AA2A" w:rsidR="000B74D0" w:rsidRDefault="000B74D0" w:rsidP="007B6B23">
            <w:pPr>
              <w:jc w:val="center"/>
              <w:rPr>
                <w:rFonts w:ascii="Arial" w:hAnsi="Arial" w:cs="Arial"/>
                <w:b/>
                <w:sz w:val="28"/>
                <w:szCs w:val="28"/>
                <w:highlight w:val="green"/>
              </w:rPr>
            </w:pPr>
            <w:r>
              <w:rPr>
                <w:rFonts w:ascii="Arial" w:hAnsi="Arial" w:cs="Arial"/>
                <w:b/>
                <w:sz w:val="28"/>
                <w:szCs w:val="28"/>
                <w:highlight w:val="green"/>
              </w:rPr>
              <w:t>MYRA – 23</w:t>
            </w:r>
            <w:r w:rsidRPr="000B74D0">
              <w:rPr>
                <w:rFonts w:ascii="Arial" w:hAnsi="Arial" w:cs="Arial"/>
                <w:b/>
                <w:sz w:val="28"/>
                <w:szCs w:val="28"/>
                <w:highlight w:val="green"/>
                <w:vertAlign w:val="superscript"/>
              </w:rPr>
              <w:t>RD</w:t>
            </w:r>
          </w:p>
          <w:p w14:paraId="0A5CE3F4" w14:textId="6159F4EC" w:rsidR="000B74D0" w:rsidRDefault="000B74D0" w:rsidP="007B6B23">
            <w:pPr>
              <w:jc w:val="center"/>
              <w:rPr>
                <w:rFonts w:ascii="Arial" w:hAnsi="Arial" w:cs="Arial"/>
                <w:b/>
                <w:sz w:val="28"/>
                <w:szCs w:val="28"/>
                <w:highlight w:val="green"/>
              </w:rPr>
            </w:pPr>
            <w:r>
              <w:rPr>
                <w:rFonts w:ascii="Arial" w:hAnsi="Arial" w:cs="Arial"/>
                <w:b/>
                <w:sz w:val="28"/>
                <w:szCs w:val="28"/>
                <w:highlight w:val="green"/>
              </w:rPr>
              <w:t>RONNIE – 27</w:t>
            </w:r>
            <w:r w:rsidRPr="000B74D0">
              <w:rPr>
                <w:rFonts w:ascii="Arial" w:hAnsi="Arial" w:cs="Arial"/>
                <w:b/>
                <w:sz w:val="28"/>
                <w:szCs w:val="28"/>
                <w:highlight w:val="green"/>
                <w:vertAlign w:val="superscript"/>
              </w:rPr>
              <w:t>TH</w:t>
            </w:r>
          </w:p>
          <w:p w14:paraId="5315F0C7" w14:textId="77777777" w:rsidR="000B74D0" w:rsidRDefault="000B74D0" w:rsidP="007B6B23">
            <w:pPr>
              <w:jc w:val="center"/>
              <w:rPr>
                <w:rFonts w:ascii="Arial" w:hAnsi="Arial" w:cs="Arial"/>
                <w:b/>
                <w:sz w:val="28"/>
                <w:szCs w:val="28"/>
                <w:highlight w:val="green"/>
              </w:rPr>
            </w:pPr>
          </w:p>
          <w:p w14:paraId="0A2C8A4F" w14:textId="69C2AC53" w:rsidR="003B1D44" w:rsidRDefault="003B1D44" w:rsidP="007B6B23">
            <w:pPr>
              <w:jc w:val="center"/>
              <w:rPr>
                <w:rFonts w:ascii="Arial" w:hAnsi="Arial" w:cs="Arial"/>
                <w:b/>
                <w:sz w:val="28"/>
                <w:szCs w:val="28"/>
                <w:highlight w:val="green"/>
              </w:rPr>
            </w:pPr>
          </w:p>
          <w:p w14:paraId="6C59CBC2" w14:textId="0BC2E37A" w:rsidR="003B1D44" w:rsidRDefault="003B1D44" w:rsidP="007B6B23">
            <w:pPr>
              <w:jc w:val="center"/>
              <w:rPr>
                <w:rFonts w:ascii="Arial" w:hAnsi="Arial" w:cs="Arial"/>
                <w:b/>
                <w:sz w:val="28"/>
                <w:szCs w:val="28"/>
                <w:highlight w:val="green"/>
              </w:rPr>
            </w:pPr>
            <w:r>
              <w:rPr>
                <w:rFonts w:ascii="Arial" w:hAnsi="Arial" w:cs="Arial"/>
                <w:b/>
                <w:sz w:val="28"/>
                <w:szCs w:val="28"/>
                <w:highlight w:val="green"/>
              </w:rPr>
              <w:t>January Babies</w:t>
            </w:r>
          </w:p>
          <w:p w14:paraId="4E9D8959" w14:textId="0CAB06DC" w:rsidR="000B74D0" w:rsidRDefault="000B74D0" w:rsidP="007B6B23">
            <w:pPr>
              <w:jc w:val="center"/>
              <w:rPr>
                <w:rFonts w:ascii="Arial" w:hAnsi="Arial" w:cs="Arial"/>
                <w:b/>
                <w:sz w:val="28"/>
                <w:szCs w:val="28"/>
                <w:highlight w:val="green"/>
              </w:rPr>
            </w:pPr>
          </w:p>
          <w:p w14:paraId="1832CC23" w14:textId="3188F5AC" w:rsidR="000B74D0" w:rsidRDefault="000B74D0" w:rsidP="007B6B23">
            <w:pPr>
              <w:jc w:val="center"/>
              <w:rPr>
                <w:rFonts w:ascii="Arial" w:hAnsi="Arial" w:cs="Arial"/>
                <w:b/>
                <w:sz w:val="28"/>
                <w:szCs w:val="28"/>
                <w:highlight w:val="green"/>
              </w:rPr>
            </w:pPr>
            <w:r>
              <w:rPr>
                <w:rFonts w:ascii="Arial" w:hAnsi="Arial" w:cs="Arial"/>
                <w:b/>
                <w:sz w:val="28"/>
                <w:szCs w:val="28"/>
                <w:highlight w:val="green"/>
              </w:rPr>
              <w:t xml:space="preserve">NICOLE </w:t>
            </w:r>
            <w:proofErr w:type="gramStart"/>
            <w:r>
              <w:rPr>
                <w:rFonts w:ascii="Arial" w:hAnsi="Arial" w:cs="Arial"/>
                <w:b/>
                <w:sz w:val="28"/>
                <w:szCs w:val="28"/>
                <w:highlight w:val="green"/>
              </w:rPr>
              <w:t>-  8</w:t>
            </w:r>
            <w:proofErr w:type="gramEnd"/>
            <w:r w:rsidRPr="000B74D0">
              <w:rPr>
                <w:rFonts w:ascii="Arial" w:hAnsi="Arial" w:cs="Arial"/>
                <w:b/>
                <w:sz w:val="28"/>
                <w:szCs w:val="28"/>
                <w:highlight w:val="green"/>
                <w:vertAlign w:val="superscript"/>
              </w:rPr>
              <w:t>TH</w:t>
            </w:r>
          </w:p>
          <w:p w14:paraId="3F4A381A" w14:textId="6E4582FA" w:rsidR="000B74D0" w:rsidRDefault="000B74D0" w:rsidP="007B6B23">
            <w:pPr>
              <w:jc w:val="center"/>
              <w:rPr>
                <w:rFonts w:ascii="Arial" w:hAnsi="Arial" w:cs="Arial"/>
                <w:b/>
                <w:sz w:val="28"/>
                <w:szCs w:val="28"/>
                <w:highlight w:val="green"/>
              </w:rPr>
            </w:pPr>
            <w:r>
              <w:rPr>
                <w:rFonts w:ascii="Arial" w:hAnsi="Arial" w:cs="Arial"/>
                <w:b/>
                <w:sz w:val="28"/>
                <w:szCs w:val="28"/>
                <w:highlight w:val="green"/>
              </w:rPr>
              <w:t xml:space="preserve">KELLY </w:t>
            </w:r>
            <w:proofErr w:type="gramStart"/>
            <w:r>
              <w:rPr>
                <w:rFonts w:ascii="Arial" w:hAnsi="Arial" w:cs="Arial"/>
                <w:b/>
                <w:sz w:val="28"/>
                <w:szCs w:val="28"/>
                <w:highlight w:val="green"/>
              </w:rPr>
              <w:t>–  8</w:t>
            </w:r>
            <w:proofErr w:type="gramEnd"/>
            <w:r w:rsidRPr="000B74D0">
              <w:rPr>
                <w:rFonts w:ascii="Arial" w:hAnsi="Arial" w:cs="Arial"/>
                <w:b/>
                <w:sz w:val="28"/>
                <w:szCs w:val="28"/>
                <w:highlight w:val="green"/>
                <w:vertAlign w:val="superscript"/>
              </w:rPr>
              <w:t>TH</w:t>
            </w:r>
            <w:r>
              <w:rPr>
                <w:rFonts w:ascii="Arial" w:hAnsi="Arial" w:cs="Arial"/>
                <w:b/>
                <w:sz w:val="28"/>
                <w:szCs w:val="28"/>
                <w:highlight w:val="green"/>
              </w:rPr>
              <w:t xml:space="preserve"> </w:t>
            </w:r>
          </w:p>
          <w:p w14:paraId="5397DCFB" w14:textId="04056B45" w:rsidR="003B1D44" w:rsidRDefault="003B1D44" w:rsidP="007B6B23">
            <w:pPr>
              <w:jc w:val="center"/>
              <w:rPr>
                <w:rFonts w:ascii="Arial" w:hAnsi="Arial" w:cs="Arial"/>
                <w:b/>
                <w:sz w:val="28"/>
                <w:szCs w:val="28"/>
                <w:highlight w:val="green"/>
              </w:rPr>
            </w:pPr>
          </w:p>
          <w:p w14:paraId="5EF0E0A0" w14:textId="7BBE9333" w:rsidR="003B1D44" w:rsidRDefault="003B1D44" w:rsidP="007B6B23">
            <w:pPr>
              <w:jc w:val="center"/>
              <w:rPr>
                <w:rFonts w:ascii="Arial" w:hAnsi="Arial" w:cs="Arial"/>
                <w:b/>
                <w:sz w:val="28"/>
                <w:szCs w:val="28"/>
                <w:highlight w:val="green"/>
              </w:rPr>
            </w:pPr>
            <w:r>
              <w:rPr>
                <w:rFonts w:ascii="Arial" w:hAnsi="Arial" w:cs="Arial"/>
                <w:b/>
                <w:sz w:val="28"/>
                <w:szCs w:val="28"/>
                <w:highlight w:val="green"/>
              </w:rPr>
              <w:t>February babies</w:t>
            </w:r>
          </w:p>
          <w:p w14:paraId="5921F866" w14:textId="0743380D" w:rsidR="000B74D0" w:rsidRDefault="000B74D0" w:rsidP="007B6B23">
            <w:pPr>
              <w:jc w:val="center"/>
              <w:rPr>
                <w:rFonts w:ascii="Arial" w:hAnsi="Arial" w:cs="Arial"/>
                <w:b/>
                <w:sz w:val="28"/>
                <w:szCs w:val="28"/>
                <w:highlight w:val="green"/>
              </w:rPr>
            </w:pPr>
          </w:p>
          <w:p w14:paraId="38C9F9C7" w14:textId="0D39D9B4" w:rsidR="000B74D0" w:rsidRDefault="000B74D0" w:rsidP="007B6B23">
            <w:pPr>
              <w:jc w:val="center"/>
              <w:rPr>
                <w:rFonts w:ascii="Arial" w:hAnsi="Arial" w:cs="Arial"/>
                <w:b/>
                <w:sz w:val="28"/>
                <w:szCs w:val="28"/>
                <w:highlight w:val="green"/>
              </w:rPr>
            </w:pPr>
            <w:r>
              <w:rPr>
                <w:rFonts w:ascii="Arial" w:hAnsi="Arial" w:cs="Arial"/>
                <w:b/>
                <w:sz w:val="28"/>
                <w:szCs w:val="28"/>
                <w:highlight w:val="green"/>
              </w:rPr>
              <w:t>TAMMI – 1</w:t>
            </w:r>
            <w:r w:rsidRPr="000B74D0">
              <w:rPr>
                <w:rFonts w:ascii="Arial" w:hAnsi="Arial" w:cs="Arial"/>
                <w:b/>
                <w:sz w:val="28"/>
                <w:szCs w:val="28"/>
                <w:highlight w:val="green"/>
                <w:vertAlign w:val="superscript"/>
              </w:rPr>
              <w:t>ST</w:t>
            </w:r>
          </w:p>
          <w:p w14:paraId="7F61799F" w14:textId="4124D7CD" w:rsidR="000B74D0" w:rsidRDefault="000B74D0" w:rsidP="007B6B23">
            <w:pPr>
              <w:jc w:val="center"/>
              <w:rPr>
                <w:rFonts w:ascii="Arial" w:hAnsi="Arial" w:cs="Arial"/>
                <w:b/>
                <w:sz w:val="28"/>
                <w:szCs w:val="28"/>
                <w:highlight w:val="green"/>
              </w:rPr>
            </w:pPr>
            <w:r>
              <w:rPr>
                <w:rFonts w:ascii="Arial" w:hAnsi="Arial" w:cs="Arial"/>
                <w:b/>
                <w:sz w:val="28"/>
                <w:szCs w:val="28"/>
                <w:highlight w:val="green"/>
              </w:rPr>
              <w:t>TINY – 9</w:t>
            </w:r>
            <w:r w:rsidRPr="000B74D0">
              <w:rPr>
                <w:rFonts w:ascii="Arial" w:hAnsi="Arial" w:cs="Arial"/>
                <w:b/>
                <w:sz w:val="28"/>
                <w:szCs w:val="28"/>
                <w:highlight w:val="green"/>
                <w:vertAlign w:val="superscript"/>
              </w:rPr>
              <w:t>TH</w:t>
            </w:r>
            <w:r>
              <w:rPr>
                <w:rFonts w:ascii="Arial" w:hAnsi="Arial" w:cs="Arial"/>
                <w:b/>
                <w:sz w:val="28"/>
                <w:szCs w:val="28"/>
                <w:highlight w:val="green"/>
              </w:rPr>
              <w:t xml:space="preserve"> </w:t>
            </w:r>
          </w:p>
          <w:p w14:paraId="565C4FF2" w14:textId="70997043" w:rsidR="00AD46EE" w:rsidRDefault="00AD46EE" w:rsidP="00993F3B">
            <w:pPr>
              <w:jc w:val="center"/>
              <w:rPr>
                <w:rFonts w:ascii="Arial" w:hAnsi="Arial" w:cs="Arial"/>
                <w:b/>
                <w:sz w:val="28"/>
                <w:szCs w:val="28"/>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7FB96805" w:rsidR="00E7122E"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6D88BFE" w14:textId="57B66800"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your mask on</w:t>
            </w:r>
          </w:p>
          <w:p w14:paraId="0BC0A331" w14:textId="025144F9"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Wash your hands (20 secs)</w:t>
            </w:r>
          </w:p>
          <w:p w14:paraId="02CFC353" w14:textId="0F47DE3D"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6 ft apart</w:t>
            </w:r>
          </w:p>
          <w:p w14:paraId="53258C05" w14:textId="3D779E54" w:rsidR="003B1D44" w:rsidRDefault="003B1D44" w:rsidP="000A4483">
            <w:pPr>
              <w:jc w:val="center"/>
              <w:rPr>
                <w:rFonts w:ascii="Arial" w:hAnsi="Arial" w:cs="Arial"/>
                <w:b/>
                <w:sz w:val="36"/>
                <w:szCs w:val="36"/>
                <w:highlight w:val="green"/>
              </w:rPr>
            </w:pPr>
          </w:p>
          <w:p w14:paraId="3101C19A" w14:textId="77777777" w:rsidR="000B74D0" w:rsidRDefault="000B74D0" w:rsidP="000A4483">
            <w:pPr>
              <w:jc w:val="center"/>
              <w:rPr>
                <w:rFonts w:ascii="Arial" w:hAnsi="Arial" w:cs="Arial"/>
                <w:b/>
                <w:sz w:val="36"/>
                <w:szCs w:val="36"/>
                <w:highlight w:val="green"/>
              </w:rPr>
            </w:pPr>
          </w:p>
          <w:p w14:paraId="6C71F3DC" w14:textId="2DE5A849" w:rsidR="003B1D44" w:rsidRDefault="003B1D44" w:rsidP="000A4483">
            <w:pPr>
              <w:jc w:val="center"/>
              <w:rPr>
                <w:rFonts w:ascii="Arial" w:hAnsi="Arial" w:cs="Arial"/>
                <w:b/>
                <w:sz w:val="36"/>
                <w:szCs w:val="36"/>
                <w:highlight w:val="green"/>
              </w:rPr>
            </w:pPr>
            <w:r>
              <w:rPr>
                <w:rFonts w:ascii="Arial" w:hAnsi="Arial" w:cs="Arial"/>
                <w:b/>
                <w:sz w:val="36"/>
                <w:szCs w:val="36"/>
                <w:highlight w:val="green"/>
              </w:rPr>
              <w:lastRenderedPageBreak/>
              <w:t>MERRY CHRISTMAS</w:t>
            </w:r>
          </w:p>
          <w:p w14:paraId="5E75D38E" w14:textId="5A4E2D8A" w:rsidR="003B1D44" w:rsidRDefault="003B1D44" w:rsidP="000A4483">
            <w:pPr>
              <w:jc w:val="center"/>
              <w:rPr>
                <w:rFonts w:ascii="Arial" w:hAnsi="Arial" w:cs="Arial"/>
                <w:b/>
                <w:sz w:val="36"/>
                <w:szCs w:val="36"/>
                <w:highlight w:val="green"/>
              </w:rPr>
            </w:pPr>
            <w:r>
              <w:rPr>
                <w:rFonts w:ascii="Arial" w:hAnsi="Arial" w:cs="Arial"/>
                <w:b/>
                <w:sz w:val="36"/>
                <w:szCs w:val="36"/>
                <w:highlight w:val="green"/>
              </w:rPr>
              <w:t>HAPPY NEW YEAR</w:t>
            </w:r>
          </w:p>
          <w:p w14:paraId="0435F3EF" w14:textId="0F3D7AA1" w:rsidR="003B1D44" w:rsidRPr="00581FE3" w:rsidRDefault="003B1D44" w:rsidP="000A4483">
            <w:pPr>
              <w:jc w:val="center"/>
              <w:rPr>
                <w:rFonts w:ascii="Arial" w:hAnsi="Arial" w:cs="Arial"/>
                <w:b/>
                <w:sz w:val="36"/>
                <w:szCs w:val="36"/>
                <w:highlight w:val="green"/>
              </w:rPr>
            </w:pPr>
            <w:r>
              <w:rPr>
                <w:rFonts w:ascii="Arial" w:hAnsi="Arial" w:cs="Arial"/>
                <w:b/>
                <w:sz w:val="36"/>
                <w:szCs w:val="36"/>
                <w:highlight w:val="green"/>
              </w:rPr>
              <w:t>LET’S MAKE IT A GREAT ONE!!</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B74D0"/>
    <w:rsid w:val="000C740A"/>
    <w:rsid w:val="000C7B21"/>
    <w:rsid w:val="000D114B"/>
    <w:rsid w:val="000E0DAC"/>
    <w:rsid w:val="000E595B"/>
    <w:rsid w:val="000E6184"/>
    <w:rsid w:val="000F6A0C"/>
    <w:rsid w:val="00107C39"/>
    <w:rsid w:val="00110DBB"/>
    <w:rsid w:val="00112A8A"/>
    <w:rsid w:val="00121A69"/>
    <w:rsid w:val="001226E1"/>
    <w:rsid w:val="00126454"/>
    <w:rsid w:val="00132003"/>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353F"/>
    <w:rsid w:val="003458DC"/>
    <w:rsid w:val="00353134"/>
    <w:rsid w:val="00355469"/>
    <w:rsid w:val="00362DDD"/>
    <w:rsid w:val="0036446F"/>
    <w:rsid w:val="00366257"/>
    <w:rsid w:val="003749FA"/>
    <w:rsid w:val="00393439"/>
    <w:rsid w:val="003A16BE"/>
    <w:rsid w:val="003A1C45"/>
    <w:rsid w:val="003A6361"/>
    <w:rsid w:val="003B1D44"/>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B00F6"/>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2D40"/>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1FC6"/>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Rawlings</cp:lastModifiedBy>
  <cp:revision>2</cp:revision>
  <cp:lastPrinted>2021-11-09T17:55:00Z</cp:lastPrinted>
  <dcterms:created xsi:type="dcterms:W3CDTF">2022-02-18T22:01:00Z</dcterms:created>
  <dcterms:modified xsi:type="dcterms:W3CDTF">2022-02-18T22:01:00Z</dcterms:modified>
</cp:coreProperties>
</file>