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7FE5" w14:textId="0D9EA26E" w:rsidR="00B9147A" w:rsidRPr="0034410C" w:rsidRDefault="0034410C" w:rsidP="0034410C">
      <w:pPr>
        <w:jc w:val="center"/>
        <w:rPr>
          <w:b/>
          <w:bCs/>
          <w:u w:val="single"/>
        </w:rPr>
      </w:pPr>
      <w:r w:rsidRPr="0034410C">
        <w:rPr>
          <w:b/>
          <w:bCs/>
          <w:u w:val="single"/>
        </w:rPr>
        <w:t>Staff Meeting - 9/15/22</w:t>
      </w:r>
    </w:p>
    <w:p w14:paraId="19CA1727" w14:textId="78E6E7B1" w:rsidR="0034410C" w:rsidRDefault="0034410C" w:rsidP="0034410C">
      <w:pPr>
        <w:jc w:val="center"/>
      </w:pPr>
    </w:p>
    <w:p w14:paraId="4D5357CD" w14:textId="52BB4B5F" w:rsidR="0034410C" w:rsidRPr="00C036C1" w:rsidRDefault="00E373D2" w:rsidP="0034410C">
      <w:pPr>
        <w:pStyle w:val="ListParagraph"/>
        <w:numPr>
          <w:ilvl w:val="0"/>
          <w:numId w:val="1"/>
        </w:numPr>
        <w:rPr>
          <w:b/>
          <w:bCs/>
          <w:u w:val="single"/>
        </w:rPr>
      </w:pPr>
      <w:r w:rsidRPr="00C036C1">
        <w:rPr>
          <w:b/>
          <w:bCs/>
          <w:u w:val="single"/>
        </w:rPr>
        <w:t xml:space="preserve">Probationary period for new hires – 90 days </w:t>
      </w:r>
    </w:p>
    <w:p w14:paraId="764755DD" w14:textId="432EC9B7" w:rsidR="00E373D2" w:rsidRDefault="00E373D2" w:rsidP="00E373D2">
      <w:pPr>
        <w:pStyle w:val="ListParagraph"/>
        <w:numPr>
          <w:ilvl w:val="1"/>
          <w:numId w:val="1"/>
        </w:numPr>
      </w:pPr>
      <w:r>
        <w:t>Competency – 180 days</w:t>
      </w:r>
    </w:p>
    <w:p w14:paraId="74FD4027" w14:textId="77777777" w:rsidR="00E729E0" w:rsidRDefault="00E729E0" w:rsidP="00E729E0">
      <w:pPr>
        <w:pStyle w:val="ListParagraph"/>
        <w:ind w:left="1440"/>
      </w:pPr>
    </w:p>
    <w:p w14:paraId="7FF11630" w14:textId="260EB9A0" w:rsidR="00E373D2" w:rsidRPr="00C036C1" w:rsidRDefault="00E373D2" w:rsidP="00E373D2">
      <w:pPr>
        <w:pStyle w:val="ListParagraph"/>
        <w:numPr>
          <w:ilvl w:val="0"/>
          <w:numId w:val="1"/>
        </w:numPr>
        <w:rPr>
          <w:b/>
          <w:bCs/>
          <w:u w:val="single"/>
        </w:rPr>
      </w:pPr>
      <w:r w:rsidRPr="00C036C1">
        <w:rPr>
          <w:b/>
          <w:bCs/>
          <w:u w:val="single"/>
        </w:rPr>
        <w:t xml:space="preserve">Lab Opening – </w:t>
      </w:r>
    </w:p>
    <w:p w14:paraId="24CF60A4" w14:textId="21794790" w:rsidR="00E373D2" w:rsidRDefault="00E373D2" w:rsidP="00E373D2">
      <w:pPr>
        <w:pStyle w:val="ListParagraph"/>
        <w:numPr>
          <w:ilvl w:val="1"/>
          <w:numId w:val="1"/>
        </w:numPr>
      </w:pPr>
      <w:r>
        <w:t>1 full time position – day shift</w:t>
      </w:r>
    </w:p>
    <w:p w14:paraId="44BB1A35" w14:textId="32930DBB" w:rsidR="00E373D2" w:rsidRDefault="00E373D2" w:rsidP="00E373D2">
      <w:pPr>
        <w:pStyle w:val="ListParagraph"/>
        <w:numPr>
          <w:ilvl w:val="1"/>
          <w:numId w:val="1"/>
        </w:numPr>
      </w:pPr>
      <w:r>
        <w:t>1 per diem position – day shift</w:t>
      </w:r>
    </w:p>
    <w:p w14:paraId="4E82989F" w14:textId="77777777" w:rsidR="00E729E0" w:rsidRDefault="00E729E0" w:rsidP="00E729E0">
      <w:pPr>
        <w:pStyle w:val="ListParagraph"/>
        <w:ind w:left="1440"/>
      </w:pPr>
    </w:p>
    <w:p w14:paraId="0CD4E1C7" w14:textId="2F14A60E" w:rsidR="00E373D2" w:rsidRPr="00C036C1" w:rsidRDefault="002965C2" w:rsidP="00E373D2">
      <w:pPr>
        <w:pStyle w:val="ListParagraph"/>
        <w:numPr>
          <w:ilvl w:val="0"/>
          <w:numId w:val="1"/>
        </w:numPr>
        <w:rPr>
          <w:b/>
          <w:bCs/>
          <w:u w:val="single"/>
        </w:rPr>
      </w:pPr>
      <w:r w:rsidRPr="00C036C1">
        <w:rPr>
          <w:b/>
          <w:bCs/>
          <w:u w:val="single"/>
        </w:rPr>
        <w:t xml:space="preserve">Access to Tiger Connect – Due to cellular Wi-Fi issue. </w:t>
      </w:r>
    </w:p>
    <w:p w14:paraId="0B623EE1" w14:textId="0178D41C" w:rsidR="0029320D" w:rsidRDefault="0029320D" w:rsidP="002965C2">
      <w:pPr>
        <w:pStyle w:val="ListParagraph"/>
        <w:numPr>
          <w:ilvl w:val="1"/>
          <w:numId w:val="1"/>
        </w:numPr>
      </w:pPr>
      <w:r>
        <w:t>Connect to Wi-Fi network named - WLUSRD</w:t>
      </w:r>
    </w:p>
    <w:p w14:paraId="3EE2BE1C" w14:textId="20522BAD" w:rsidR="002965C2" w:rsidRDefault="002965C2" w:rsidP="002965C2">
      <w:pPr>
        <w:pStyle w:val="ListParagraph"/>
        <w:numPr>
          <w:ilvl w:val="1"/>
          <w:numId w:val="1"/>
        </w:numPr>
      </w:pPr>
      <w:r>
        <w:t>Turn on your cellular Wi-Fi calling</w:t>
      </w:r>
    </w:p>
    <w:p w14:paraId="242C3E6B" w14:textId="5ACE7EC9" w:rsidR="002965C2" w:rsidRDefault="002965C2" w:rsidP="002965C2">
      <w:pPr>
        <w:pStyle w:val="ListParagraph"/>
        <w:numPr>
          <w:ilvl w:val="1"/>
          <w:numId w:val="1"/>
        </w:numPr>
      </w:pPr>
      <w:r>
        <w:t xml:space="preserve">Help desk will grant access to all lab employees </w:t>
      </w:r>
    </w:p>
    <w:p w14:paraId="37A1F205" w14:textId="04619458" w:rsidR="002965C2" w:rsidRDefault="002965C2" w:rsidP="002965C2">
      <w:pPr>
        <w:pStyle w:val="ListParagraph"/>
        <w:numPr>
          <w:ilvl w:val="1"/>
          <w:numId w:val="1"/>
        </w:numPr>
      </w:pPr>
      <w:r>
        <w:t>Vrunda will be trained on using Tiger Connect</w:t>
      </w:r>
    </w:p>
    <w:p w14:paraId="2E84B54F" w14:textId="0325F5DD" w:rsidR="002965C2" w:rsidRDefault="002965C2" w:rsidP="002965C2">
      <w:pPr>
        <w:pStyle w:val="ListParagraph"/>
        <w:numPr>
          <w:ilvl w:val="2"/>
          <w:numId w:val="1"/>
        </w:numPr>
      </w:pPr>
      <w:r>
        <w:t>Vrunda will train the staff</w:t>
      </w:r>
    </w:p>
    <w:p w14:paraId="6255DA8D" w14:textId="77777777" w:rsidR="00E729E0" w:rsidRDefault="00E729E0" w:rsidP="00E729E0">
      <w:pPr>
        <w:pStyle w:val="ListParagraph"/>
        <w:ind w:left="2160"/>
      </w:pPr>
    </w:p>
    <w:p w14:paraId="58B86213" w14:textId="561D4A84" w:rsidR="002965C2" w:rsidRPr="00C036C1" w:rsidRDefault="002965C2" w:rsidP="002965C2">
      <w:pPr>
        <w:pStyle w:val="ListParagraph"/>
        <w:numPr>
          <w:ilvl w:val="0"/>
          <w:numId w:val="1"/>
        </w:numPr>
        <w:rPr>
          <w:b/>
          <w:bCs/>
          <w:u w:val="single"/>
        </w:rPr>
      </w:pPr>
      <w:r w:rsidRPr="00C036C1">
        <w:rPr>
          <w:b/>
          <w:bCs/>
          <w:u w:val="single"/>
        </w:rPr>
        <w:t xml:space="preserve">Gel Cards – </w:t>
      </w:r>
    </w:p>
    <w:p w14:paraId="6B8F74BD" w14:textId="12AE4711" w:rsidR="002965C2" w:rsidRDefault="002965C2" w:rsidP="002965C2">
      <w:pPr>
        <w:pStyle w:val="ListParagraph"/>
        <w:numPr>
          <w:ilvl w:val="1"/>
          <w:numId w:val="1"/>
        </w:numPr>
      </w:pPr>
      <w:r>
        <w:t>Please arrange them in a way so that older lot is used first.</w:t>
      </w:r>
    </w:p>
    <w:p w14:paraId="42E91A9D" w14:textId="77777777" w:rsidR="00E729E0" w:rsidRDefault="00E729E0" w:rsidP="00E729E0">
      <w:pPr>
        <w:pStyle w:val="ListParagraph"/>
        <w:ind w:left="1440"/>
      </w:pPr>
    </w:p>
    <w:p w14:paraId="2737EF21" w14:textId="7948DD88" w:rsidR="002965C2" w:rsidRPr="00E729E0" w:rsidRDefault="002965C2" w:rsidP="002965C2">
      <w:pPr>
        <w:pStyle w:val="ListParagraph"/>
        <w:numPr>
          <w:ilvl w:val="0"/>
          <w:numId w:val="1"/>
        </w:numPr>
        <w:rPr>
          <w:b/>
          <w:bCs/>
          <w:u w:val="single"/>
        </w:rPr>
      </w:pPr>
      <w:r w:rsidRPr="00E729E0">
        <w:rPr>
          <w:b/>
          <w:bCs/>
          <w:u w:val="single"/>
        </w:rPr>
        <w:t xml:space="preserve">Pediatric blood – </w:t>
      </w:r>
    </w:p>
    <w:p w14:paraId="1B7CCF74" w14:textId="47450559" w:rsidR="002965C2" w:rsidRDefault="002965C2" w:rsidP="002965C2">
      <w:pPr>
        <w:pStyle w:val="ListParagraph"/>
        <w:numPr>
          <w:ilvl w:val="1"/>
          <w:numId w:val="1"/>
        </w:numPr>
      </w:pPr>
      <w:r>
        <w:t xml:space="preserve">When receiving pediatric blood, please write collection date on a unit. This information </w:t>
      </w:r>
      <w:r w:rsidR="00A37180">
        <w:t xml:space="preserve">can be found on a packing slip. </w:t>
      </w:r>
    </w:p>
    <w:p w14:paraId="3DEB0033" w14:textId="77777777" w:rsidR="00E729E0" w:rsidRDefault="00E729E0" w:rsidP="00E729E0">
      <w:pPr>
        <w:pStyle w:val="ListParagraph"/>
        <w:ind w:left="1440"/>
      </w:pPr>
    </w:p>
    <w:p w14:paraId="4078BFC6" w14:textId="3DB1E7A3" w:rsidR="00A37180" w:rsidRPr="00C036C1" w:rsidRDefault="00A37180" w:rsidP="00A37180">
      <w:pPr>
        <w:pStyle w:val="ListParagraph"/>
        <w:numPr>
          <w:ilvl w:val="0"/>
          <w:numId w:val="1"/>
        </w:numPr>
        <w:rPr>
          <w:b/>
          <w:bCs/>
          <w:u w:val="single"/>
        </w:rPr>
      </w:pPr>
      <w:r w:rsidRPr="00C036C1">
        <w:rPr>
          <w:b/>
          <w:bCs/>
          <w:u w:val="single"/>
        </w:rPr>
        <w:t xml:space="preserve">In transit – </w:t>
      </w:r>
    </w:p>
    <w:p w14:paraId="157693D8" w14:textId="77777777" w:rsidR="00E729E0" w:rsidRDefault="00A37180" w:rsidP="00A37180">
      <w:pPr>
        <w:pStyle w:val="ListParagraph"/>
        <w:numPr>
          <w:ilvl w:val="1"/>
          <w:numId w:val="1"/>
        </w:numPr>
      </w:pPr>
      <w:r>
        <w:t>Questions on transferring blood products from and to EMCP?</w:t>
      </w:r>
    </w:p>
    <w:p w14:paraId="1919811C" w14:textId="7B736856" w:rsidR="00A37180" w:rsidRDefault="00A37180" w:rsidP="00E729E0">
      <w:pPr>
        <w:pStyle w:val="ListParagraph"/>
        <w:ind w:left="1440"/>
      </w:pPr>
      <w:r>
        <w:t xml:space="preserve"> </w:t>
      </w:r>
    </w:p>
    <w:p w14:paraId="430728D4" w14:textId="585462C0" w:rsidR="0029320D" w:rsidRPr="00C036C1" w:rsidRDefault="00A37180" w:rsidP="0029320D">
      <w:pPr>
        <w:pStyle w:val="ListParagraph"/>
        <w:numPr>
          <w:ilvl w:val="0"/>
          <w:numId w:val="1"/>
        </w:numPr>
        <w:rPr>
          <w:b/>
          <w:bCs/>
          <w:u w:val="single"/>
        </w:rPr>
      </w:pPr>
      <w:r w:rsidRPr="00C036C1">
        <w:rPr>
          <w:b/>
          <w:bCs/>
          <w:u w:val="single"/>
        </w:rPr>
        <w:t>Emergency Release</w:t>
      </w:r>
      <w:r w:rsidR="0029320D" w:rsidRPr="00C036C1">
        <w:rPr>
          <w:b/>
          <w:bCs/>
          <w:u w:val="single"/>
        </w:rPr>
        <w:t xml:space="preserve">/ Exsanguination Protocol – </w:t>
      </w:r>
    </w:p>
    <w:p w14:paraId="23D33FB0" w14:textId="77777777" w:rsidR="0029320D" w:rsidRDefault="0029320D" w:rsidP="00A37180">
      <w:pPr>
        <w:pStyle w:val="ListParagraph"/>
        <w:numPr>
          <w:ilvl w:val="1"/>
          <w:numId w:val="1"/>
        </w:numPr>
      </w:pPr>
      <w:r>
        <w:t>If the</w:t>
      </w:r>
      <w:r w:rsidR="00A37180">
        <w:t xml:space="preserve"> </w:t>
      </w:r>
      <w:r>
        <w:t xml:space="preserve">signature is not obtained before blood products are issued from the blood bank, you MUST make a copy of the form before sending it with the cooler. </w:t>
      </w:r>
    </w:p>
    <w:p w14:paraId="765FF71B" w14:textId="01128ED4" w:rsidR="0029320D" w:rsidRDefault="0029320D" w:rsidP="00A37180">
      <w:pPr>
        <w:pStyle w:val="ListParagraph"/>
        <w:numPr>
          <w:ilvl w:val="1"/>
          <w:numId w:val="1"/>
        </w:numPr>
      </w:pPr>
      <w:r>
        <w:t xml:space="preserve">Leave the copy in Lead Tech’s office so that they can follow up on it to obtain signature from the physician. </w:t>
      </w:r>
    </w:p>
    <w:p w14:paraId="3FFE07D3" w14:textId="77777777" w:rsidR="00E729E0" w:rsidRDefault="00E729E0" w:rsidP="00E729E0">
      <w:pPr>
        <w:pStyle w:val="ListParagraph"/>
        <w:ind w:left="1440"/>
      </w:pPr>
    </w:p>
    <w:p w14:paraId="792B0E65" w14:textId="77777777" w:rsidR="00A23311" w:rsidRDefault="00A23311" w:rsidP="00A23311">
      <w:pPr>
        <w:pStyle w:val="ListParagraph"/>
        <w:numPr>
          <w:ilvl w:val="0"/>
          <w:numId w:val="1"/>
        </w:numPr>
        <w:spacing w:line="256" w:lineRule="auto"/>
        <w:rPr>
          <w:b/>
          <w:bCs/>
          <w:u w:val="single"/>
        </w:rPr>
      </w:pPr>
      <w:bookmarkStart w:id="0" w:name="OLE_LINK1"/>
      <w:r>
        <w:rPr>
          <w:b/>
          <w:bCs/>
          <w:u w:val="single"/>
        </w:rPr>
        <w:t>Transporting trauma specimen to the lab:</w:t>
      </w:r>
    </w:p>
    <w:p w14:paraId="03D4359A" w14:textId="77777777" w:rsidR="00A23311" w:rsidRDefault="00A23311" w:rsidP="00A23311">
      <w:pPr>
        <w:pStyle w:val="ListParagraph"/>
        <w:numPr>
          <w:ilvl w:val="1"/>
          <w:numId w:val="1"/>
        </w:numPr>
        <w:spacing w:line="256" w:lineRule="auto"/>
      </w:pPr>
      <w:r>
        <w:t xml:space="preserve">When responding to the level 1 trauma, the blood bank tech will be in the trauma bay for full 10 minutes. </w:t>
      </w:r>
    </w:p>
    <w:p w14:paraId="7F1900A0" w14:textId="77777777" w:rsidR="00A23311" w:rsidRDefault="00A23311" w:rsidP="00A23311">
      <w:pPr>
        <w:pStyle w:val="ListParagraph"/>
        <w:numPr>
          <w:ilvl w:val="1"/>
          <w:numId w:val="1"/>
        </w:numPr>
        <w:spacing w:line="256" w:lineRule="auto"/>
      </w:pPr>
      <w:r>
        <w:t xml:space="preserve">During this time, if a blood bank specimen is available, the tech will bring it down with them. </w:t>
      </w:r>
    </w:p>
    <w:p w14:paraId="33ACE131" w14:textId="0F7EF4F6" w:rsidR="00A23311" w:rsidRDefault="00A23311" w:rsidP="00A23311">
      <w:pPr>
        <w:pStyle w:val="ListParagraph"/>
        <w:numPr>
          <w:ilvl w:val="1"/>
          <w:numId w:val="1"/>
        </w:numPr>
        <w:spacing w:line="256" w:lineRule="auto"/>
      </w:pPr>
      <w:bookmarkStart w:id="1" w:name="OLE_LINK2"/>
      <w:r>
        <w:t>After 10 minutes, if the trauma attending does not dismiss the blood bank tech, the blood bank tech will ask the attending whether the products in the cooler should be labeled, and the cooler should be left in the trauma bay, or if they are dismissed.</w:t>
      </w:r>
    </w:p>
    <w:p w14:paraId="14882F00" w14:textId="72C8BC42" w:rsidR="00E729E0" w:rsidRDefault="00E729E0" w:rsidP="00E729E0">
      <w:pPr>
        <w:pStyle w:val="ListParagraph"/>
        <w:spacing w:line="256" w:lineRule="auto"/>
        <w:ind w:left="1440"/>
      </w:pPr>
    </w:p>
    <w:p w14:paraId="19EB1E46" w14:textId="5F143C30" w:rsidR="00E729E0" w:rsidRDefault="00E729E0" w:rsidP="00E729E0">
      <w:pPr>
        <w:pStyle w:val="ListParagraph"/>
        <w:spacing w:line="256" w:lineRule="auto"/>
        <w:ind w:left="1440"/>
      </w:pPr>
    </w:p>
    <w:p w14:paraId="2655D4CE" w14:textId="77777777" w:rsidR="00E729E0" w:rsidRDefault="00E729E0" w:rsidP="00E729E0">
      <w:pPr>
        <w:pStyle w:val="ListParagraph"/>
        <w:spacing w:line="256" w:lineRule="auto"/>
        <w:ind w:left="1440"/>
      </w:pPr>
    </w:p>
    <w:bookmarkEnd w:id="1"/>
    <w:bookmarkEnd w:id="0"/>
    <w:p w14:paraId="19C89568" w14:textId="77777777" w:rsidR="00A23311" w:rsidRDefault="00A23311" w:rsidP="00A23311">
      <w:pPr>
        <w:pStyle w:val="ListParagraph"/>
        <w:numPr>
          <w:ilvl w:val="0"/>
          <w:numId w:val="1"/>
        </w:numPr>
        <w:spacing w:line="252" w:lineRule="auto"/>
        <w:rPr>
          <w:b/>
          <w:bCs/>
          <w:u w:val="single"/>
        </w:rPr>
      </w:pPr>
      <w:r>
        <w:rPr>
          <w:b/>
          <w:bCs/>
          <w:u w:val="single"/>
        </w:rPr>
        <w:lastRenderedPageBreak/>
        <w:t xml:space="preserve">Responding to multiple EPs: </w:t>
      </w:r>
    </w:p>
    <w:p w14:paraId="3F1870ED" w14:textId="77777777" w:rsidR="00A23311" w:rsidRDefault="00A23311" w:rsidP="00A23311">
      <w:pPr>
        <w:pStyle w:val="ListParagraph"/>
        <w:numPr>
          <w:ilvl w:val="1"/>
          <w:numId w:val="1"/>
        </w:numPr>
        <w:spacing w:line="252" w:lineRule="auto"/>
      </w:pPr>
      <w:bookmarkStart w:id="2" w:name="OLE_LINK4"/>
      <w:r>
        <w:t xml:space="preserve">Dr. Kaplan agreed to split the thawed plasma between multiple level 1 traumas. However, the trauma attending must be made aware of this situation. </w:t>
      </w:r>
    </w:p>
    <w:p w14:paraId="27B10C24" w14:textId="77777777" w:rsidR="00A23311" w:rsidRDefault="00A23311" w:rsidP="00A23311">
      <w:pPr>
        <w:pStyle w:val="ListParagraph"/>
        <w:numPr>
          <w:ilvl w:val="2"/>
          <w:numId w:val="1"/>
        </w:numPr>
        <w:spacing w:line="252" w:lineRule="auto"/>
      </w:pPr>
      <w:r>
        <w:t>Blood Bank will make a call to notify the trauma attending and will also leave a note in the trauma cooler as a second notification.</w:t>
      </w:r>
    </w:p>
    <w:p w14:paraId="4E2B84F6" w14:textId="77777777" w:rsidR="00A23311" w:rsidRDefault="00A23311" w:rsidP="00A23311">
      <w:pPr>
        <w:pStyle w:val="ListParagraph"/>
        <w:numPr>
          <w:ilvl w:val="2"/>
          <w:numId w:val="1"/>
        </w:numPr>
        <w:spacing w:line="252" w:lineRule="auto"/>
      </w:pPr>
      <w:r>
        <w:t>The blood bank will immediately prepare additional plasma products to complete the EP pack.</w:t>
      </w:r>
    </w:p>
    <w:bookmarkEnd w:id="2"/>
    <w:p w14:paraId="7698C0EF" w14:textId="77777777" w:rsidR="00A23311" w:rsidRDefault="00A23311" w:rsidP="00A23311">
      <w:pPr>
        <w:pStyle w:val="ListParagraph"/>
        <w:spacing w:line="252" w:lineRule="auto"/>
        <w:ind w:left="2160"/>
      </w:pPr>
    </w:p>
    <w:p w14:paraId="5D2E7C6B" w14:textId="77777777" w:rsidR="00A23311" w:rsidRDefault="00A23311" w:rsidP="00A23311">
      <w:pPr>
        <w:pStyle w:val="ListParagraph"/>
        <w:numPr>
          <w:ilvl w:val="0"/>
          <w:numId w:val="1"/>
        </w:numPr>
        <w:spacing w:line="252" w:lineRule="auto"/>
        <w:rPr>
          <w:b/>
          <w:bCs/>
          <w:u w:val="single"/>
        </w:rPr>
      </w:pPr>
      <w:r>
        <w:rPr>
          <w:b/>
          <w:bCs/>
          <w:u w:val="single"/>
        </w:rPr>
        <w:t xml:space="preserve">EP activation in trauma bay: </w:t>
      </w:r>
    </w:p>
    <w:p w14:paraId="5B680EC7" w14:textId="22DFEEE2" w:rsidR="00A23311" w:rsidRDefault="00A23311" w:rsidP="00A23311">
      <w:pPr>
        <w:pStyle w:val="ListParagraph"/>
        <w:numPr>
          <w:ilvl w:val="1"/>
          <w:numId w:val="1"/>
        </w:numPr>
        <w:spacing w:line="252" w:lineRule="auto"/>
      </w:pPr>
      <w:bookmarkStart w:id="3" w:name="OLE_LINK5"/>
      <w:r>
        <w:t>The trauma attending will announce EP activation</w:t>
      </w:r>
      <w:r w:rsidR="003060B0">
        <w:t xml:space="preserve"> in trauma bay</w:t>
      </w:r>
      <w:r>
        <w:t xml:space="preserve">. Immediately, the blood bank tech will label all the blood in a cooler and will leave it there. </w:t>
      </w:r>
    </w:p>
    <w:p w14:paraId="420BD670" w14:textId="0D24B3FC" w:rsidR="00A23311" w:rsidRDefault="00A23311" w:rsidP="00A23311">
      <w:pPr>
        <w:pStyle w:val="ListParagraph"/>
        <w:numPr>
          <w:ilvl w:val="1"/>
          <w:numId w:val="1"/>
        </w:numPr>
        <w:spacing w:line="252" w:lineRule="auto"/>
      </w:pPr>
      <w:r>
        <w:t xml:space="preserve">The blood bank tech will then notify the trauma attending that they are leaving the trauma bay to go back to prepare EP. </w:t>
      </w:r>
      <w:bookmarkEnd w:id="3"/>
    </w:p>
    <w:p w14:paraId="541988E3" w14:textId="77777777" w:rsidR="007C3199" w:rsidRDefault="007C3199" w:rsidP="007C3199">
      <w:pPr>
        <w:pStyle w:val="ListParagraph"/>
        <w:spacing w:line="252" w:lineRule="auto"/>
        <w:ind w:left="1440"/>
      </w:pPr>
    </w:p>
    <w:p w14:paraId="51FDBDD9" w14:textId="11FE37C1" w:rsidR="007C3199" w:rsidRPr="007C3199" w:rsidRDefault="007C3199" w:rsidP="007C3199">
      <w:pPr>
        <w:pStyle w:val="ListParagraph"/>
        <w:numPr>
          <w:ilvl w:val="0"/>
          <w:numId w:val="1"/>
        </w:numPr>
        <w:spacing w:line="252" w:lineRule="auto"/>
        <w:rPr>
          <w:b/>
          <w:bCs/>
          <w:u w:val="single"/>
        </w:rPr>
      </w:pPr>
      <w:r w:rsidRPr="007C3199">
        <w:rPr>
          <w:b/>
          <w:bCs/>
          <w:u w:val="single"/>
        </w:rPr>
        <w:t xml:space="preserve">Antibody Workups: </w:t>
      </w:r>
    </w:p>
    <w:p w14:paraId="028FD9C8" w14:textId="77777777" w:rsidR="007C3199" w:rsidRPr="007C3199" w:rsidRDefault="007C3199" w:rsidP="007C3199">
      <w:pPr>
        <w:pStyle w:val="ListParagraph"/>
        <w:numPr>
          <w:ilvl w:val="0"/>
          <w:numId w:val="3"/>
        </w:numPr>
        <w:spacing w:line="252" w:lineRule="auto"/>
        <w:rPr>
          <w:u w:val="single"/>
        </w:rPr>
      </w:pPr>
      <w:r>
        <w:t xml:space="preserve">If patient has previous antibody workup performed, please pull previous folder before placing in lead tech’s bin. </w:t>
      </w:r>
    </w:p>
    <w:p w14:paraId="60AD9977" w14:textId="7890A967" w:rsidR="007C3199" w:rsidRPr="007C3199" w:rsidRDefault="007C3199" w:rsidP="007C3199">
      <w:pPr>
        <w:pStyle w:val="ListParagraph"/>
        <w:numPr>
          <w:ilvl w:val="1"/>
          <w:numId w:val="3"/>
        </w:numPr>
        <w:spacing w:line="252" w:lineRule="auto"/>
        <w:rPr>
          <w:u w:val="single"/>
        </w:rPr>
      </w:pPr>
      <w:r>
        <w:t xml:space="preserve">DO NOT MAKE A NEW FOLDER EACH TIME. </w:t>
      </w:r>
    </w:p>
    <w:p w14:paraId="36C50DCF" w14:textId="2C0167EA" w:rsidR="00A23311" w:rsidRDefault="00A23311" w:rsidP="00A23311">
      <w:pPr>
        <w:pStyle w:val="ListParagraph"/>
      </w:pPr>
    </w:p>
    <w:sectPr w:rsidR="00A23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6068"/>
    <w:multiLevelType w:val="hybridMultilevel"/>
    <w:tmpl w:val="92A0A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A29C5"/>
    <w:multiLevelType w:val="hybridMultilevel"/>
    <w:tmpl w:val="D56E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CE1DED"/>
    <w:multiLevelType w:val="hybridMultilevel"/>
    <w:tmpl w:val="9904AC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2084541">
    <w:abstractNumId w:val="0"/>
  </w:num>
  <w:num w:numId="2" w16cid:durableId="758021609">
    <w:abstractNumId w:val="1"/>
  </w:num>
  <w:num w:numId="3" w16cid:durableId="953902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0C"/>
    <w:rsid w:val="0029320D"/>
    <w:rsid w:val="002965C2"/>
    <w:rsid w:val="003060B0"/>
    <w:rsid w:val="0034410C"/>
    <w:rsid w:val="00427123"/>
    <w:rsid w:val="007C3199"/>
    <w:rsid w:val="00A23311"/>
    <w:rsid w:val="00A37180"/>
    <w:rsid w:val="00B9147A"/>
    <w:rsid w:val="00C036C1"/>
    <w:rsid w:val="00E373D2"/>
    <w:rsid w:val="00E729E0"/>
    <w:rsid w:val="00F7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3A82"/>
  <w15:chartTrackingRefBased/>
  <w15:docId w15:val="{AA2021E3-1B9C-4901-A7C6-B985540D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8404">
      <w:bodyDiv w:val="1"/>
      <w:marLeft w:val="0"/>
      <w:marRight w:val="0"/>
      <w:marTop w:val="0"/>
      <w:marBottom w:val="0"/>
      <w:divBdr>
        <w:top w:val="none" w:sz="0" w:space="0" w:color="auto"/>
        <w:left w:val="none" w:sz="0" w:space="0" w:color="auto"/>
        <w:bottom w:val="none" w:sz="0" w:space="0" w:color="auto"/>
        <w:right w:val="none" w:sz="0" w:space="0" w:color="auto"/>
      </w:divBdr>
    </w:div>
    <w:div w:id="21319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Patel</dc:creator>
  <cp:keywords/>
  <dc:description/>
  <cp:lastModifiedBy>Vrunda Patel</cp:lastModifiedBy>
  <cp:revision>4</cp:revision>
  <dcterms:created xsi:type="dcterms:W3CDTF">2022-09-14T17:00:00Z</dcterms:created>
  <dcterms:modified xsi:type="dcterms:W3CDTF">2022-09-15T17:25:00Z</dcterms:modified>
</cp:coreProperties>
</file>