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656C" w14:textId="152E6B7D" w:rsidR="006D0BEF" w:rsidRDefault="006D0BEF" w:rsidP="006D0BEF">
      <w:pPr>
        <w:jc w:val="center"/>
        <w:rPr>
          <w:b/>
          <w:bCs/>
        </w:rPr>
      </w:pPr>
      <w:r w:rsidRPr="00A92145">
        <w:rPr>
          <w:b/>
          <w:bCs/>
        </w:rPr>
        <w:t xml:space="preserve">Blood Bank Staff Meeting – </w:t>
      </w:r>
      <w:r w:rsidR="006810CA">
        <w:rPr>
          <w:b/>
          <w:bCs/>
        </w:rPr>
        <w:t>3</w:t>
      </w:r>
      <w:r w:rsidR="00A649CA">
        <w:rPr>
          <w:b/>
          <w:bCs/>
        </w:rPr>
        <w:t>.23.23</w:t>
      </w:r>
    </w:p>
    <w:p w14:paraId="30DE481E" w14:textId="77777777" w:rsidR="006810CA" w:rsidRPr="00A92145" w:rsidRDefault="006810CA" w:rsidP="006D0BEF">
      <w:pPr>
        <w:jc w:val="center"/>
        <w:rPr>
          <w:b/>
          <w:bCs/>
        </w:rPr>
      </w:pPr>
    </w:p>
    <w:p w14:paraId="1FC116E7" w14:textId="1CB9D2EB" w:rsidR="00B9147A" w:rsidRDefault="006810CA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Inventory</w:t>
      </w:r>
      <w:r w:rsidR="0060615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/Organize</w:t>
      </w:r>
      <w:r w:rsidR="00606153">
        <w:rPr>
          <w:b/>
          <w:bCs/>
          <w:u w:val="single"/>
        </w:rPr>
        <w:t xml:space="preserve"> RBCS b</w:t>
      </w:r>
      <w:r>
        <w:rPr>
          <w:b/>
          <w:bCs/>
          <w:u w:val="single"/>
        </w:rPr>
        <w:t xml:space="preserve">y </w:t>
      </w:r>
      <w:r w:rsidR="00606153">
        <w:rPr>
          <w:b/>
          <w:bCs/>
          <w:u w:val="single"/>
        </w:rPr>
        <w:t xml:space="preserve">its </w:t>
      </w:r>
      <w:r>
        <w:rPr>
          <w:b/>
          <w:bCs/>
          <w:u w:val="single"/>
        </w:rPr>
        <w:t>Expiration</w:t>
      </w:r>
      <w:r w:rsidR="00606153">
        <w:rPr>
          <w:b/>
          <w:bCs/>
          <w:u w:val="single"/>
        </w:rPr>
        <w:t>/Red Bucket</w:t>
      </w:r>
    </w:p>
    <w:p w14:paraId="6C1B110A" w14:textId="61AE5477" w:rsidR="00C450FA" w:rsidRPr="006810CA" w:rsidRDefault="006810CA" w:rsidP="006810CA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When a red bucket </w:t>
      </w:r>
      <w:r w:rsidR="001046FD">
        <w:t>gets</w:t>
      </w:r>
      <w:r>
        <w:t xml:space="preserve"> emptied,</w:t>
      </w:r>
      <w:r w:rsidR="001046FD">
        <w:t xml:space="preserve"> place it</w:t>
      </w:r>
      <w:r>
        <w:t xml:space="preserve"> on the shelf by the microscope. </w:t>
      </w:r>
    </w:p>
    <w:p w14:paraId="68D5D0AC" w14:textId="1CCB76B7" w:rsidR="00960C55" w:rsidRDefault="00960C55" w:rsidP="006810CA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When placing red cells into the refrigerator after processing, make sure they are organized and arranged by its expiration date. </w:t>
      </w:r>
      <w:r w:rsidRPr="00960C55">
        <w:rPr>
          <w:b/>
          <w:bCs/>
          <w:u w:val="single"/>
        </w:rPr>
        <w:t>DO NOT LEAVE THEM WHERE SPACE IS AVAILABLE.</w:t>
      </w:r>
    </w:p>
    <w:p w14:paraId="449609CC" w14:textId="77777777" w:rsidR="001046FD" w:rsidRPr="000D5661" w:rsidRDefault="001046FD" w:rsidP="001046FD">
      <w:pPr>
        <w:pStyle w:val="ListParagraph"/>
        <w:ind w:left="1485"/>
        <w:rPr>
          <w:b/>
          <w:bCs/>
          <w:sz w:val="16"/>
          <w:szCs w:val="16"/>
          <w:u w:val="single"/>
        </w:rPr>
      </w:pPr>
    </w:p>
    <w:p w14:paraId="02213B1A" w14:textId="1F6ECFCD" w:rsidR="006D0BEF" w:rsidRDefault="00606153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IQEs/Occurrences</w:t>
      </w:r>
      <w:r w:rsidR="009A7DF6">
        <w:rPr>
          <w:b/>
          <w:bCs/>
          <w:u w:val="single"/>
        </w:rPr>
        <w:t>/FDA</w:t>
      </w:r>
    </w:p>
    <w:p w14:paraId="1A2CF738" w14:textId="3836E7F9" w:rsidR="00606153" w:rsidRPr="00606153" w:rsidRDefault="00606153" w:rsidP="00606153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>Temperature of an equipment was missed to document.</w:t>
      </w:r>
    </w:p>
    <w:p w14:paraId="7DD472C2" w14:textId="7926B56C" w:rsidR="00C450FA" w:rsidRPr="009A7DF6" w:rsidRDefault="00606153" w:rsidP="00606153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Double check all equipment temperature logs for temperature records before placing the binder away. </w:t>
      </w:r>
    </w:p>
    <w:p w14:paraId="5D0AFB26" w14:textId="162D14DB" w:rsidR="009A7DF6" w:rsidRPr="00606153" w:rsidRDefault="009A7DF6" w:rsidP="00606153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>No FDA reportable event</w:t>
      </w:r>
    </w:p>
    <w:p w14:paraId="1C17BD70" w14:textId="77777777" w:rsidR="00606153" w:rsidRPr="000D5661" w:rsidRDefault="00606153" w:rsidP="00606153">
      <w:pPr>
        <w:pStyle w:val="ListParagraph"/>
        <w:ind w:left="1485"/>
        <w:rPr>
          <w:b/>
          <w:bCs/>
          <w:sz w:val="16"/>
          <w:szCs w:val="16"/>
          <w:u w:val="single"/>
        </w:rPr>
      </w:pPr>
    </w:p>
    <w:p w14:paraId="43EDBA46" w14:textId="3D6A0C4D" w:rsidR="00B6468D" w:rsidRDefault="00606153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Antibody Workup Folders</w:t>
      </w:r>
    </w:p>
    <w:p w14:paraId="75C58B12" w14:textId="77777777" w:rsidR="003463FB" w:rsidRPr="003463FB" w:rsidRDefault="00606153" w:rsidP="00C450FA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All antibody workups for the year of 2023 </w:t>
      </w:r>
      <w:r w:rsidR="003463FB">
        <w:t xml:space="preserve">can be found in the filling cabinet in the lead tech office. </w:t>
      </w:r>
    </w:p>
    <w:p w14:paraId="6BB3BE21" w14:textId="5C9C9C20" w:rsidR="00C450FA" w:rsidRPr="00606153" w:rsidRDefault="003463FB" w:rsidP="00C450FA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2022 and previous workups: in the process of moving them in the BB storage room.  </w:t>
      </w:r>
    </w:p>
    <w:p w14:paraId="3D9AB2D7" w14:textId="77777777" w:rsidR="00606153" w:rsidRPr="000D5661" w:rsidRDefault="00606153" w:rsidP="00606153">
      <w:pPr>
        <w:pStyle w:val="ListParagraph"/>
        <w:ind w:left="1485"/>
        <w:rPr>
          <w:b/>
          <w:bCs/>
          <w:sz w:val="16"/>
          <w:szCs w:val="16"/>
          <w:u w:val="single"/>
        </w:rPr>
      </w:pPr>
    </w:p>
    <w:p w14:paraId="234FFBBC" w14:textId="3A438E3D" w:rsidR="00B6468D" w:rsidRDefault="003463FB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Blood Bank Storage Room – </w:t>
      </w:r>
      <w:r w:rsidR="00B6468D">
        <w:rPr>
          <w:b/>
          <w:bCs/>
          <w:u w:val="single"/>
        </w:rPr>
        <w:t>Temperature</w:t>
      </w:r>
      <w:r>
        <w:rPr>
          <w:b/>
          <w:bCs/>
          <w:u w:val="single"/>
        </w:rPr>
        <w:t xml:space="preserve"> Reading</w:t>
      </w:r>
    </w:p>
    <w:p w14:paraId="4822E34E" w14:textId="1FE4603A" w:rsidR="00C450FA" w:rsidRDefault="003463FB" w:rsidP="00C450FA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Effective 4.1.23, the blood bank storage area will be monitored for the room temperature. NOTE: The temperature range of the storage room(15-25C) will be different than the room temperature of the blood bank lab (15-30C) due to temperature storage requirement of the IgG and ABD gel Cards. </w:t>
      </w:r>
    </w:p>
    <w:p w14:paraId="1C8A088D" w14:textId="77777777" w:rsidR="00C450FA" w:rsidRPr="000D5661" w:rsidRDefault="00C450FA" w:rsidP="00C450FA">
      <w:pPr>
        <w:pStyle w:val="ListParagraph"/>
        <w:ind w:left="765"/>
        <w:rPr>
          <w:b/>
          <w:bCs/>
          <w:sz w:val="16"/>
          <w:szCs w:val="16"/>
          <w:u w:val="single"/>
        </w:rPr>
      </w:pPr>
    </w:p>
    <w:p w14:paraId="3588775B" w14:textId="685C010E" w:rsidR="00B6468D" w:rsidRDefault="009A7DF6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Materials Receipt Log: </w:t>
      </w:r>
    </w:p>
    <w:p w14:paraId="1A1DB260" w14:textId="766BAACD" w:rsidR="00C450FA" w:rsidRPr="00C450FA" w:rsidRDefault="009A7DF6" w:rsidP="00C450FA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Please remember to log in the number of </w:t>
      </w:r>
      <w:r w:rsidR="00D24345">
        <w:rPr>
          <w:b/>
          <w:bCs/>
          <w:u w:val="single"/>
        </w:rPr>
        <w:t>S</w:t>
      </w:r>
      <w:r w:rsidRPr="009A7DF6">
        <w:rPr>
          <w:b/>
          <w:bCs/>
          <w:u w:val="single"/>
        </w:rPr>
        <w:t>aline</w:t>
      </w:r>
      <w:r w:rsidRPr="009A7DF6">
        <w:rPr>
          <w:b/>
          <w:bCs/>
        </w:rPr>
        <w:t xml:space="preserve"> </w:t>
      </w:r>
      <w:r>
        <w:t xml:space="preserve">boxes and </w:t>
      </w:r>
      <w:r w:rsidR="00D24345">
        <w:t>P</w:t>
      </w:r>
      <w:r w:rsidRPr="009A7DF6">
        <w:rPr>
          <w:b/>
          <w:bCs/>
          <w:u w:val="single"/>
        </w:rPr>
        <w:t xml:space="preserve">edi </w:t>
      </w:r>
      <w:r w:rsidR="00D24345">
        <w:rPr>
          <w:b/>
          <w:bCs/>
          <w:u w:val="single"/>
        </w:rPr>
        <w:t>S</w:t>
      </w:r>
      <w:r w:rsidRPr="009A7DF6">
        <w:rPr>
          <w:b/>
          <w:bCs/>
          <w:u w:val="single"/>
        </w:rPr>
        <w:t>yringes</w:t>
      </w:r>
      <w:r>
        <w:t xml:space="preserve"> received in the materials receipt log. </w:t>
      </w:r>
    </w:p>
    <w:p w14:paraId="6D37CD45" w14:textId="77777777" w:rsidR="00C450FA" w:rsidRPr="000D5661" w:rsidRDefault="00C450FA" w:rsidP="00C450FA">
      <w:pPr>
        <w:pStyle w:val="ListParagraph"/>
        <w:ind w:left="1485"/>
        <w:rPr>
          <w:b/>
          <w:bCs/>
          <w:sz w:val="16"/>
          <w:szCs w:val="16"/>
          <w:u w:val="single"/>
        </w:rPr>
      </w:pPr>
    </w:p>
    <w:p w14:paraId="3D18397B" w14:textId="6BEE7A78" w:rsidR="00B6468D" w:rsidRDefault="009A7DF6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Reagent QC for 0.8% SC I and II and IgG Cards</w:t>
      </w:r>
    </w:p>
    <w:p w14:paraId="4B1E4CDB" w14:textId="4AB5A1B4" w:rsidR="00C450FA" w:rsidRPr="009A7DF6" w:rsidRDefault="009A7DF6" w:rsidP="00C450FA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When placing a new lot of 0.8% screening cells and IgG cards, please perform the QC on the Vision as well as the bench. </w:t>
      </w:r>
    </w:p>
    <w:p w14:paraId="3509661C" w14:textId="1476F3C2" w:rsidR="009A7DF6" w:rsidRPr="00C450FA" w:rsidRDefault="009A7DF6" w:rsidP="009A7DF6">
      <w:pPr>
        <w:pStyle w:val="ListParagraph"/>
        <w:numPr>
          <w:ilvl w:val="2"/>
          <w:numId w:val="2"/>
        </w:numPr>
        <w:rPr>
          <w:b/>
          <w:bCs/>
          <w:u w:val="single"/>
        </w:rPr>
      </w:pPr>
      <w:r>
        <w:t>Occurrence reports will be generated going forward.</w:t>
      </w:r>
    </w:p>
    <w:p w14:paraId="11604052" w14:textId="77777777" w:rsidR="00C450FA" w:rsidRPr="000D5661" w:rsidRDefault="00C450FA" w:rsidP="00C450FA">
      <w:pPr>
        <w:pStyle w:val="ListParagraph"/>
        <w:ind w:left="2205"/>
        <w:rPr>
          <w:b/>
          <w:bCs/>
          <w:sz w:val="16"/>
          <w:szCs w:val="16"/>
          <w:u w:val="single"/>
        </w:rPr>
      </w:pPr>
    </w:p>
    <w:p w14:paraId="1CE5571E" w14:textId="38A6FE0F" w:rsidR="00B6468D" w:rsidRDefault="009A7DF6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Proper Documentation on Reagent Identification Sheet</w:t>
      </w:r>
    </w:p>
    <w:p w14:paraId="1D5D01F0" w14:textId="1F261BD9" w:rsidR="00C450FA" w:rsidRPr="001046FD" w:rsidRDefault="001046FD" w:rsidP="00C450FA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QC performed on a new lot to place it in use immediately: </w:t>
      </w:r>
    </w:p>
    <w:p w14:paraId="1407109A" w14:textId="35CB8EC5" w:rsidR="001046FD" w:rsidRPr="001046FD" w:rsidRDefault="001046FD" w:rsidP="001046FD">
      <w:pPr>
        <w:pStyle w:val="ListParagraph"/>
        <w:numPr>
          <w:ilvl w:val="2"/>
          <w:numId w:val="2"/>
        </w:numPr>
        <w:rPr>
          <w:b/>
          <w:bCs/>
          <w:u w:val="single"/>
        </w:rPr>
      </w:pPr>
      <w:r>
        <w:t xml:space="preserve">Document </w:t>
      </w:r>
      <w:r w:rsidR="008A405A">
        <w:t>appropriate columns on the right side of the R</w:t>
      </w:r>
      <w:r>
        <w:t xml:space="preserve">eagent Identification </w:t>
      </w:r>
      <w:r w:rsidR="008A405A">
        <w:t>s</w:t>
      </w:r>
      <w:r>
        <w:t>heet</w:t>
      </w:r>
      <w:r w:rsidR="008A405A">
        <w:t>.</w:t>
      </w:r>
    </w:p>
    <w:p w14:paraId="434C89BD" w14:textId="5D30FACC" w:rsidR="001046FD" w:rsidRPr="008A405A" w:rsidRDefault="001046FD" w:rsidP="00C450FA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QC performed on a new lot to have it available in case needed before next daily reagent QC is performed: </w:t>
      </w:r>
    </w:p>
    <w:p w14:paraId="3C493B5A" w14:textId="7A10EB6D" w:rsidR="00F27D2E" w:rsidRPr="00F27D2E" w:rsidRDefault="008A405A" w:rsidP="00F27D2E">
      <w:pPr>
        <w:pStyle w:val="ListParagraph"/>
        <w:numPr>
          <w:ilvl w:val="2"/>
          <w:numId w:val="2"/>
        </w:numPr>
        <w:rPr>
          <w:b/>
          <w:bCs/>
          <w:u w:val="single"/>
        </w:rPr>
      </w:pPr>
      <w:r w:rsidRPr="008A405A">
        <w:rPr>
          <w:b/>
          <w:bCs/>
        </w:rPr>
        <w:t>DO NOT DOCUMENT</w:t>
      </w:r>
      <w:r>
        <w:t xml:space="preserve"> on the Reagent Identification sheet. </w:t>
      </w:r>
    </w:p>
    <w:p w14:paraId="2A5D0732" w14:textId="329A59D2" w:rsidR="00F27D2E" w:rsidRPr="00F27D2E" w:rsidRDefault="00F27D2E" w:rsidP="00F27D2E">
      <w:pPr>
        <w:pStyle w:val="ListParagraph"/>
        <w:numPr>
          <w:ilvl w:val="2"/>
          <w:numId w:val="2"/>
        </w:numPr>
        <w:rPr>
          <w:b/>
          <w:bCs/>
          <w:u w:val="single"/>
        </w:rPr>
      </w:pPr>
      <w:r>
        <w:t xml:space="preserve">Document the QC results on a </w:t>
      </w:r>
      <w:r w:rsidRPr="00F27D2E">
        <w:rPr>
          <w:b/>
          <w:bCs/>
        </w:rPr>
        <w:t>new</w:t>
      </w:r>
      <w:r>
        <w:t xml:space="preserve"> Daily Reagent QC worksheet.</w:t>
      </w:r>
    </w:p>
    <w:p w14:paraId="72329097" w14:textId="6F516EC9" w:rsidR="00FE4830" w:rsidRPr="00385CE1" w:rsidRDefault="000D5661" w:rsidP="00512E75">
      <w:pPr>
        <w:pStyle w:val="ListParagraph"/>
        <w:numPr>
          <w:ilvl w:val="2"/>
          <w:numId w:val="2"/>
        </w:numPr>
        <w:rPr>
          <w:b/>
          <w:bCs/>
          <w:u w:val="single"/>
        </w:rPr>
      </w:pPr>
      <w:r>
        <w:t xml:space="preserve">Place a </w:t>
      </w:r>
      <w:r w:rsidRPr="00385CE1">
        <w:rPr>
          <w:b/>
          <w:bCs/>
        </w:rPr>
        <w:t>note in the communication book</w:t>
      </w:r>
      <w:r>
        <w:t xml:space="preserve"> notifying that the QC has been completed on the new lot but has not been placed in use. </w:t>
      </w:r>
    </w:p>
    <w:p w14:paraId="22141380" w14:textId="03E9FB4E" w:rsidR="00385CE1" w:rsidRPr="00512E75" w:rsidRDefault="00385CE1" w:rsidP="00385CE1">
      <w:pPr>
        <w:pStyle w:val="ListParagraph"/>
        <w:numPr>
          <w:ilvl w:val="3"/>
          <w:numId w:val="2"/>
        </w:numPr>
        <w:rPr>
          <w:b/>
          <w:bCs/>
          <w:u w:val="single"/>
        </w:rPr>
      </w:pPr>
      <w:r>
        <w:t>QC is only valid until next daily reagent QC is performed by the 3</w:t>
      </w:r>
      <w:r w:rsidRPr="00385CE1">
        <w:rPr>
          <w:vertAlign w:val="superscript"/>
        </w:rPr>
        <w:t>rd</w:t>
      </w:r>
      <w:r>
        <w:t xml:space="preserve"> shift.</w:t>
      </w:r>
    </w:p>
    <w:sectPr w:rsidR="00385CE1" w:rsidRPr="0051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2CD"/>
    <w:multiLevelType w:val="hybridMultilevel"/>
    <w:tmpl w:val="D908B0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01074E3"/>
    <w:multiLevelType w:val="hybridMultilevel"/>
    <w:tmpl w:val="FF1A39C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78625625">
    <w:abstractNumId w:val="0"/>
  </w:num>
  <w:num w:numId="2" w16cid:durableId="143806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0D5661"/>
    <w:rsid w:val="001046FD"/>
    <w:rsid w:val="00325B2D"/>
    <w:rsid w:val="003463FB"/>
    <w:rsid w:val="00355C46"/>
    <w:rsid w:val="00385CE1"/>
    <w:rsid w:val="004905C9"/>
    <w:rsid w:val="00512E75"/>
    <w:rsid w:val="005519D5"/>
    <w:rsid w:val="005534F5"/>
    <w:rsid w:val="00606153"/>
    <w:rsid w:val="0062642A"/>
    <w:rsid w:val="006810CA"/>
    <w:rsid w:val="00693C6B"/>
    <w:rsid w:val="006D0BEF"/>
    <w:rsid w:val="008906CD"/>
    <w:rsid w:val="008A405A"/>
    <w:rsid w:val="00960C55"/>
    <w:rsid w:val="009A7DF6"/>
    <w:rsid w:val="00A649CA"/>
    <w:rsid w:val="00A92145"/>
    <w:rsid w:val="00B6468D"/>
    <w:rsid w:val="00B83A88"/>
    <w:rsid w:val="00B9147A"/>
    <w:rsid w:val="00C450FA"/>
    <w:rsid w:val="00D01105"/>
    <w:rsid w:val="00D24345"/>
    <w:rsid w:val="00F03176"/>
    <w:rsid w:val="00F27D2E"/>
    <w:rsid w:val="00F46641"/>
    <w:rsid w:val="00F76092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5DFA"/>
  <w15:chartTrackingRefBased/>
  <w15:docId w15:val="{F3264D5E-93C2-4509-B7BC-14BA12A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F3B48897784DB20EFD9848CA83EE" ma:contentTypeVersion="15" ma:contentTypeDescription="Create a new document." ma:contentTypeScope="" ma:versionID="23fc4a42fa5f92d3a00b99585662ecb5">
  <xsd:schema xmlns:xsd="http://www.w3.org/2001/XMLSchema" xmlns:xs="http://www.w3.org/2001/XMLSchema" xmlns:p="http://schemas.microsoft.com/office/2006/metadata/properties" xmlns:ns2="e7923dc9-d6fc-431e-ba26-5daafcc9fd9e" xmlns:ns3="c04a15b1-6cc0-400f-ae3a-600069be09eb" targetNamespace="http://schemas.microsoft.com/office/2006/metadata/properties" ma:root="true" ma:fieldsID="9c12628272bea76c2e0aa7ed2af06e46" ns2:_="" ns3:_="">
    <xsd:import namespace="e7923dc9-d6fc-431e-ba26-5daafcc9fd9e"/>
    <xsd:import namespace="c04a15b1-6cc0-400f-ae3a-600069b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3dc9-d6fc-431e-ba26-5daafcc9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15b1-6cc0-400f-ae3a-600069be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455999-aead-4b23-991e-5d2705ae51af}" ma:internalName="TaxCatchAll" ma:showField="CatchAllData" ma:web="c04a15b1-6cc0-400f-ae3a-600069be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23dc9-d6fc-431e-ba26-5daafcc9fd9e">
      <Terms xmlns="http://schemas.microsoft.com/office/infopath/2007/PartnerControls"/>
    </lcf76f155ced4ddcb4097134ff3c332f>
    <TaxCatchAll xmlns="c04a15b1-6cc0-400f-ae3a-600069be09eb" xsi:nil="true"/>
  </documentManagement>
</p:properties>
</file>

<file path=customXml/itemProps1.xml><?xml version="1.0" encoding="utf-8"?>
<ds:datastoreItem xmlns:ds="http://schemas.openxmlformats.org/officeDocument/2006/customXml" ds:itemID="{3B02E622-15BF-4F4F-8A05-2FA9ACB12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3dc9-d6fc-431e-ba26-5daafcc9fd9e"/>
    <ds:schemaRef ds:uri="c04a15b1-6cc0-400f-ae3a-600069b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19A04-A0F5-4AC9-B5AB-F03C9CFDE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66CA6-78E6-4034-B812-3C96E5E8F47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e7923dc9-d6fc-431e-ba26-5daafcc9fd9e"/>
    <ds:schemaRef ds:uri="http://purl.org/dc/elements/1.1/"/>
    <ds:schemaRef ds:uri="c04a15b1-6cc0-400f-ae3a-600069be09eb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18</cp:revision>
  <cp:lastPrinted>2022-01-17T20:43:00Z</cp:lastPrinted>
  <dcterms:created xsi:type="dcterms:W3CDTF">2023-02-22T21:05:00Z</dcterms:created>
  <dcterms:modified xsi:type="dcterms:W3CDTF">2023-03-22T19:19:00Z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0x010100AD6CF3B48897784DB20EFD9848CA83EE</vt:lpwstr>
  </property>
</Properties>
</file>