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4A43" w14:textId="48D4E1B7" w:rsidR="00DD5CA8" w:rsidRDefault="00DD5CA8" w:rsidP="00DD5CA8">
      <w:pPr>
        <w:ind w:left="720" w:hanging="360"/>
        <w:jc w:val="center"/>
        <w:rPr>
          <w:b/>
          <w:bCs/>
          <w:sz w:val="24"/>
          <w:szCs w:val="24"/>
        </w:rPr>
      </w:pPr>
      <w:r w:rsidRPr="00DD5CA8">
        <w:rPr>
          <w:b/>
          <w:bCs/>
          <w:sz w:val="24"/>
          <w:szCs w:val="24"/>
        </w:rPr>
        <w:t xml:space="preserve">Blood Bank Staff Meeting </w:t>
      </w:r>
      <w:r w:rsidR="00625373">
        <w:rPr>
          <w:b/>
          <w:bCs/>
          <w:sz w:val="24"/>
          <w:szCs w:val="24"/>
        </w:rPr>
        <w:t>1.3.24</w:t>
      </w:r>
    </w:p>
    <w:p w14:paraId="2B37F446" w14:textId="77777777" w:rsidR="00625373" w:rsidRPr="00DD5CA8" w:rsidRDefault="00625373" w:rsidP="00DD5CA8">
      <w:pPr>
        <w:ind w:left="720" w:hanging="360"/>
        <w:jc w:val="center"/>
        <w:rPr>
          <w:b/>
          <w:bCs/>
          <w:sz w:val="24"/>
          <w:szCs w:val="24"/>
        </w:rPr>
      </w:pPr>
    </w:p>
    <w:p w14:paraId="0AFFA670" w14:textId="77777777" w:rsidR="00625373" w:rsidRPr="007F40DA" w:rsidRDefault="00625373" w:rsidP="00625373">
      <w:pPr>
        <w:pStyle w:val="ListParagraph"/>
        <w:numPr>
          <w:ilvl w:val="0"/>
          <w:numId w:val="4"/>
        </w:numPr>
        <w:rPr>
          <w:b/>
          <w:bCs/>
        </w:rPr>
      </w:pPr>
      <w:r w:rsidRPr="007F40DA">
        <w:rPr>
          <w:b/>
          <w:bCs/>
        </w:rPr>
        <w:t>Receiving materials &amp; reagents (we must check for discrepancies)</w:t>
      </w:r>
      <w:r>
        <w:rPr>
          <w:b/>
          <w:bCs/>
        </w:rPr>
        <w:t>:</w:t>
      </w:r>
    </w:p>
    <w:p w14:paraId="0CA0D209" w14:textId="77777777" w:rsidR="00625373" w:rsidRDefault="00625373" w:rsidP="00625373">
      <w:pPr>
        <w:pStyle w:val="ListParagraph"/>
        <w:numPr>
          <w:ilvl w:val="1"/>
          <w:numId w:val="4"/>
        </w:numPr>
      </w:pPr>
      <w:r>
        <w:t>Staple the invoice from the hospital to the manufacturer’s invoice inside box.</w:t>
      </w:r>
    </w:p>
    <w:p w14:paraId="10A6515B" w14:textId="77777777" w:rsidR="00625373" w:rsidRDefault="00625373" w:rsidP="00625373">
      <w:pPr>
        <w:pStyle w:val="ListParagraph"/>
        <w:numPr>
          <w:ilvl w:val="1"/>
          <w:numId w:val="4"/>
        </w:numPr>
      </w:pPr>
      <w:r>
        <w:t>Initial and date whatever invoice you have stapled on top.</w:t>
      </w:r>
    </w:p>
    <w:p w14:paraId="578BB85E" w14:textId="77777777" w:rsidR="00625373" w:rsidRDefault="00625373" w:rsidP="00625373">
      <w:pPr>
        <w:pStyle w:val="ListParagraph"/>
      </w:pPr>
    </w:p>
    <w:p w14:paraId="262CE3B6" w14:textId="77777777" w:rsidR="00625373" w:rsidRPr="007F40DA" w:rsidRDefault="00625373" w:rsidP="00625373">
      <w:pPr>
        <w:pStyle w:val="ListParagraph"/>
        <w:numPr>
          <w:ilvl w:val="0"/>
          <w:numId w:val="4"/>
        </w:numPr>
        <w:rPr>
          <w:b/>
          <w:bCs/>
        </w:rPr>
      </w:pPr>
      <w:r w:rsidRPr="007F40DA">
        <w:rPr>
          <w:b/>
          <w:bCs/>
        </w:rPr>
        <w:t>INC vs. No Ab Det</w:t>
      </w:r>
      <w:r>
        <w:rPr>
          <w:b/>
          <w:bCs/>
        </w:rPr>
        <w:t>:</w:t>
      </w:r>
    </w:p>
    <w:p w14:paraId="232896BC" w14:textId="77777777" w:rsidR="00625373" w:rsidRDefault="00625373" w:rsidP="00625373">
      <w:pPr>
        <w:pStyle w:val="ListParagraph"/>
        <w:numPr>
          <w:ilvl w:val="1"/>
          <w:numId w:val="4"/>
        </w:numPr>
      </w:pPr>
      <w:r>
        <w:t>Do not use No Ab Det.</w:t>
      </w:r>
    </w:p>
    <w:p w14:paraId="672B6710" w14:textId="77777777" w:rsidR="00625373" w:rsidRDefault="00625373" w:rsidP="00625373">
      <w:pPr>
        <w:pStyle w:val="ListParagraph"/>
        <w:numPr>
          <w:ilvl w:val="2"/>
          <w:numId w:val="4"/>
        </w:numPr>
      </w:pPr>
      <w:r>
        <w:t xml:space="preserve">System will not stop you and ask you to perform a full crossmatch. </w:t>
      </w:r>
    </w:p>
    <w:p w14:paraId="071DB692" w14:textId="77777777" w:rsidR="00625373" w:rsidRDefault="00625373" w:rsidP="00625373">
      <w:pPr>
        <w:pStyle w:val="ListParagraph"/>
        <w:numPr>
          <w:ilvl w:val="1"/>
          <w:numId w:val="4"/>
        </w:numPr>
      </w:pPr>
      <w:r>
        <w:t xml:space="preserve">Always use Inconclusive. </w:t>
      </w:r>
    </w:p>
    <w:p w14:paraId="19F1A5C8" w14:textId="77777777" w:rsidR="00625373" w:rsidRDefault="00625373" w:rsidP="00625373">
      <w:pPr>
        <w:pStyle w:val="ListParagraph"/>
        <w:numPr>
          <w:ilvl w:val="2"/>
          <w:numId w:val="4"/>
        </w:numPr>
      </w:pPr>
      <w:r>
        <w:t xml:space="preserve">System will stop you and ask you to perform a full crossmatch. </w:t>
      </w:r>
    </w:p>
    <w:p w14:paraId="6671999C" w14:textId="77777777" w:rsidR="00625373" w:rsidRDefault="00625373" w:rsidP="00625373">
      <w:pPr>
        <w:pStyle w:val="ListParagraph"/>
      </w:pPr>
    </w:p>
    <w:p w14:paraId="2F1ED91A" w14:textId="77777777" w:rsidR="00625373" w:rsidRPr="0026281C" w:rsidRDefault="00625373" w:rsidP="00625373">
      <w:pPr>
        <w:pStyle w:val="ListParagraph"/>
        <w:numPr>
          <w:ilvl w:val="0"/>
          <w:numId w:val="4"/>
        </w:numPr>
        <w:rPr>
          <w:b/>
          <w:bCs/>
        </w:rPr>
      </w:pPr>
      <w:r w:rsidRPr="0026281C">
        <w:rPr>
          <w:b/>
          <w:bCs/>
        </w:rPr>
        <w:t>Enter original, discrepant results and not the final, resolved ABO</w:t>
      </w:r>
      <w:r>
        <w:rPr>
          <w:b/>
          <w:bCs/>
        </w:rPr>
        <w:t xml:space="preserve">: </w:t>
      </w:r>
    </w:p>
    <w:p w14:paraId="4D7B95B5" w14:textId="77777777" w:rsidR="00625373" w:rsidRDefault="00625373" w:rsidP="00625373">
      <w:pPr>
        <w:pStyle w:val="ListParagraph"/>
        <w:numPr>
          <w:ilvl w:val="1"/>
          <w:numId w:val="4"/>
        </w:numPr>
      </w:pPr>
      <w:r>
        <w:t xml:space="preserve">The system MUST capture what the discrepancy was so that next time the same discrepancy is seen, we would know how we resolved it. </w:t>
      </w:r>
    </w:p>
    <w:p w14:paraId="192B23BD" w14:textId="77777777" w:rsidR="00625373" w:rsidRDefault="00625373" w:rsidP="00625373">
      <w:pPr>
        <w:pStyle w:val="ListParagraph"/>
      </w:pPr>
    </w:p>
    <w:p w14:paraId="2706BB1D" w14:textId="77777777" w:rsidR="00625373" w:rsidRDefault="00625373" w:rsidP="00625373">
      <w:pPr>
        <w:pStyle w:val="ListParagraph"/>
        <w:numPr>
          <w:ilvl w:val="0"/>
          <w:numId w:val="4"/>
        </w:numPr>
      </w:pPr>
      <w:r w:rsidRPr="0026281C">
        <w:rPr>
          <w:b/>
          <w:bCs/>
        </w:rPr>
        <w:t>Irradiated product requests:</w:t>
      </w:r>
      <w:r>
        <w:t xml:space="preserve"> </w:t>
      </w:r>
    </w:p>
    <w:p w14:paraId="48451CE1" w14:textId="77777777" w:rsidR="00625373" w:rsidRDefault="00625373" w:rsidP="00625373">
      <w:pPr>
        <w:pStyle w:val="ListParagraph"/>
        <w:numPr>
          <w:ilvl w:val="1"/>
          <w:numId w:val="4"/>
        </w:numPr>
      </w:pPr>
      <w:r>
        <w:t xml:space="preserve">Anything other than Leukemia will require a </w:t>
      </w:r>
      <w:r w:rsidRPr="00D01321">
        <w:rPr>
          <w:b/>
          <w:bCs/>
        </w:rPr>
        <w:t>PATHOLOGIST’S</w:t>
      </w:r>
      <w:r>
        <w:t xml:space="preserve"> approval before updating PPI to give irradiated products. </w:t>
      </w:r>
    </w:p>
    <w:p w14:paraId="1E71B94F" w14:textId="77777777" w:rsidR="00625373" w:rsidRDefault="00625373" w:rsidP="00625373">
      <w:pPr>
        <w:pStyle w:val="ListParagraph"/>
        <w:numPr>
          <w:ilvl w:val="1"/>
          <w:numId w:val="4"/>
        </w:numPr>
      </w:pPr>
      <w:r>
        <w:t xml:space="preserve">PPI should indicate </w:t>
      </w:r>
      <w:r w:rsidRPr="00B1608D">
        <w:rPr>
          <w:i/>
          <w:iCs/>
        </w:rPr>
        <w:t>why the patient needs irradiated</w:t>
      </w:r>
      <w:r>
        <w:rPr>
          <w:i/>
          <w:iCs/>
        </w:rPr>
        <w:t xml:space="preserve"> products</w:t>
      </w:r>
      <w:r>
        <w:t xml:space="preserve">. </w:t>
      </w:r>
    </w:p>
    <w:p w14:paraId="0BDECFD0" w14:textId="77777777" w:rsidR="00625373" w:rsidRDefault="00625373" w:rsidP="00625373">
      <w:pPr>
        <w:pStyle w:val="ListParagraph"/>
        <w:numPr>
          <w:ilvl w:val="1"/>
          <w:numId w:val="4"/>
        </w:numPr>
      </w:pPr>
      <w:r>
        <w:t>If it’s on an off shift, leave detailed info for 1</w:t>
      </w:r>
      <w:r w:rsidRPr="007D2D41">
        <w:rPr>
          <w:vertAlign w:val="superscript"/>
        </w:rPr>
        <w:t>st</w:t>
      </w:r>
      <w:r>
        <w:t xml:space="preserve"> shift to f/u with path on-call the next day (no need to page on-call in the middle of the night). Don’t withhold the blood or get in an argument; leave us the info to follow up the next day.</w:t>
      </w:r>
    </w:p>
    <w:p w14:paraId="7DD7164E" w14:textId="77777777" w:rsidR="00625373" w:rsidRDefault="00625373" w:rsidP="00625373">
      <w:pPr>
        <w:pStyle w:val="ListParagraph"/>
      </w:pPr>
    </w:p>
    <w:p w14:paraId="3F7FB3EF" w14:textId="77777777" w:rsidR="00625373" w:rsidRPr="00FC76EE" w:rsidRDefault="00625373" w:rsidP="00625373">
      <w:pPr>
        <w:pStyle w:val="ListParagraph"/>
        <w:numPr>
          <w:ilvl w:val="0"/>
          <w:numId w:val="4"/>
        </w:numPr>
      </w:pPr>
      <w:r w:rsidRPr="00FC76EE">
        <w:rPr>
          <w:b/>
          <w:bCs/>
        </w:rPr>
        <w:t>Returning Products:</w:t>
      </w:r>
      <w:r w:rsidRPr="00FC76EE">
        <w:t xml:space="preserve"> </w:t>
      </w:r>
    </w:p>
    <w:p w14:paraId="2126AC92" w14:textId="77777777" w:rsidR="00625373" w:rsidRDefault="00625373" w:rsidP="00625373">
      <w:pPr>
        <w:pStyle w:val="ListParagraph"/>
        <w:numPr>
          <w:ilvl w:val="1"/>
          <w:numId w:val="4"/>
        </w:numPr>
      </w:pPr>
      <w:r>
        <w:t xml:space="preserve">Do not return products unless physically available. </w:t>
      </w:r>
    </w:p>
    <w:p w14:paraId="63B72139" w14:textId="77777777" w:rsidR="00625373" w:rsidRDefault="00625373" w:rsidP="00625373">
      <w:pPr>
        <w:pStyle w:val="ListParagraph"/>
        <w:ind w:left="1440"/>
      </w:pPr>
    </w:p>
    <w:p w14:paraId="03826CCA" w14:textId="77777777" w:rsidR="00625373" w:rsidRPr="00770027" w:rsidRDefault="00625373" w:rsidP="00625373">
      <w:pPr>
        <w:pStyle w:val="ListParagraph"/>
        <w:numPr>
          <w:ilvl w:val="0"/>
          <w:numId w:val="4"/>
        </w:numPr>
        <w:rPr>
          <w:b/>
          <w:bCs/>
        </w:rPr>
      </w:pPr>
      <w:r w:rsidRPr="00770027">
        <w:rPr>
          <w:b/>
          <w:bCs/>
        </w:rPr>
        <w:t xml:space="preserve">EP forms: </w:t>
      </w:r>
    </w:p>
    <w:p w14:paraId="3D943622" w14:textId="77777777" w:rsidR="00625373" w:rsidRDefault="00625373" w:rsidP="00625373">
      <w:pPr>
        <w:pStyle w:val="ListParagraph"/>
        <w:numPr>
          <w:ilvl w:val="1"/>
          <w:numId w:val="4"/>
        </w:numPr>
      </w:pPr>
      <w:r>
        <w:t xml:space="preserve">Never receive an EP form back without a signature, even if blood was not used. </w:t>
      </w:r>
    </w:p>
    <w:p w14:paraId="79ED8B64" w14:textId="77777777" w:rsidR="00625373" w:rsidRDefault="00625373" w:rsidP="00625373">
      <w:pPr>
        <w:pStyle w:val="ListParagraph"/>
        <w:numPr>
          <w:ilvl w:val="1"/>
          <w:numId w:val="4"/>
        </w:numPr>
      </w:pPr>
      <w:r>
        <w:t xml:space="preserve">A signature is required to document WHO requested products. </w:t>
      </w:r>
    </w:p>
    <w:p w14:paraId="290981C0" w14:textId="77777777" w:rsidR="00625373" w:rsidRDefault="00625373" w:rsidP="00625373">
      <w:pPr>
        <w:pStyle w:val="ListParagraph"/>
        <w:numPr>
          <w:ilvl w:val="1"/>
          <w:numId w:val="4"/>
        </w:numPr>
      </w:pPr>
      <w:r>
        <w:t xml:space="preserve">Always get the name of the physician requesting emergency blood or EP, and document it in PPI. </w:t>
      </w:r>
    </w:p>
    <w:p w14:paraId="6CC3777E" w14:textId="77777777" w:rsidR="00625373" w:rsidRDefault="00625373" w:rsidP="00625373">
      <w:pPr>
        <w:pStyle w:val="ListParagraph"/>
      </w:pPr>
    </w:p>
    <w:p w14:paraId="21CC0753" w14:textId="77777777" w:rsidR="00625373" w:rsidRPr="003D1F73" w:rsidRDefault="00625373" w:rsidP="00625373">
      <w:pPr>
        <w:pStyle w:val="ListParagraph"/>
        <w:numPr>
          <w:ilvl w:val="0"/>
          <w:numId w:val="4"/>
        </w:numPr>
        <w:rPr>
          <w:b/>
          <w:bCs/>
        </w:rPr>
      </w:pPr>
      <w:r w:rsidRPr="003D1F73">
        <w:rPr>
          <w:b/>
          <w:bCs/>
        </w:rPr>
        <w:t xml:space="preserve">Crossmatch for Emergency Release: </w:t>
      </w:r>
    </w:p>
    <w:p w14:paraId="2B41BA05" w14:textId="77777777" w:rsidR="00625373" w:rsidRPr="003D1F73" w:rsidRDefault="00625373" w:rsidP="00625373">
      <w:pPr>
        <w:pStyle w:val="ListParagraph"/>
        <w:numPr>
          <w:ilvl w:val="1"/>
          <w:numId w:val="4"/>
        </w:numPr>
      </w:pPr>
      <w:r w:rsidRPr="003D1F73">
        <w:t xml:space="preserve">Remember to do IS XM as soon as you can when issuing emergency units to patients without a T/S or a one-tube process. </w:t>
      </w:r>
    </w:p>
    <w:p w14:paraId="138A1481" w14:textId="77777777" w:rsidR="00625373" w:rsidRPr="003D1F73" w:rsidRDefault="00625373" w:rsidP="00625373">
      <w:pPr>
        <w:pStyle w:val="ListParagraph"/>
        <w:numPr>
          <w:ilvl w:val="1"/>
          <w:numId w:val="4"/>
        </w:numPr>
      </w:pPr>
      <w:r w:rsidRPr="003D1F73">
        <w:t xml:space="preserve">Do not wait for a 2ABO or for the units to be returned. </w:t>
      </w:r>
    </w:p>
    <w:p w14:paraId="334165AA" w14:textId="77777777" w:rsidR="00625373" w:rsidRDefault="00625373" w:rsidP="00625373">
      <w:pPr>
        <w:pStyle w:val="ListParagraph"/>
        <w:numPr>
          <w:ilvl w:val="2"/>
          <w:numId w:val="4"/>
        </w:numPr>
      </w:pPr>
      <w:r w:rsidRPr="003D1F73">
        <w:t xml:space="preserve">ACCEPT THE OVERRIDE THAT THE UNITS ARE ISSUED. </w:t>
      </w:r>
    </w:p>
    <w:p w14:paraId="6EE60B90" w14:textId="77777777" w:rsidR="00625373" w:rsidRDefault="00625373" w:rsidP="00625373">
      <w:pPr>
        <w:pStyle w:val="ListParagraph"/>
      </w:pPr>
    </w:p>
    <w:p w14:paraId="0A56873B" w14:textId="77777777" w:rsidR="00625373" w:rsidRPr="001A15C1" w:rsidRDefault="00625373" w:rsidP="00625373">
      <w:pPr>
        <w:pStyle w:val="ListParagraph"/>
        <w:numPr>
          <w:ilvl w:val="0"/>
          <w:numId w:val="4"/>
        </w:numPr>
        <w:rPr>
          <w:b/>
          <w:bCs/>
        </w:rPr>
      </w:pPr>
      <w:r w:rsidRPr="001A15C1">
        <w:rPr>
          <w:b/>
          <w:bCs/>
        </w:rPr>
        <w:t>Inventory Correction:</w:t>
      </w:r>
    </w:p>
    <w:p w14:paraId="348E95E9" w14:textId="77777777" w:rsidR="00625373" w:rsidRDefault="00625373" w:rsidP="00625373">
      <w:pPr>
        <w:pStyle w:val="ListParagraph"/>
        <w:numPr>
          <w:ilvl w:val="1"/>
          <w:numId w:val="4"/>
        </w:numPr>
      </w:pPr>
      <w:r>
        <w:t>When making inventory corrections, add a comment to say what is being corrected/that sickle testing was done in heme.</w:t>
      </w:r>
    </w:p>
    <w:p w14:paraId="5D19DD51" w14:textId="77777777" w:rsidR="00625373" w:rsidRDefault="00625373" w:rsidP="00625373">
      <w:pPr>
        <w:pStyle w:val="ListParagraph"/>
        <w:ind w:left="1440"/>
      </w:pPr>
    </w:p>
    <w:p w14:paraId="444C45D1" w14:textId="12CA47F9" w:rsidR="00625373" w:rsidRPr="006F1229" w:rsidRDefault="00625373" w:rsidP="00625373">
      <w:pPr>
        <w:pStyle w:val="ListParagraph"/>
        <w:numPr>
          <w:ilvl w:val="0"/>
          <w:numId w:val="4"/>
        </w:numPr>
        <w:rPr>
          <w:b/>
          <w:bCs/>
        </w:rPr>
      </w:pPr>
      <w:r w:rsidRPr="006F1229">
        <w:rPr>
          <w:b/>
          <w:bCs/>
          <w:noProof/>
        </w:rPr>
        <w:lastRenderedPageBreak/>
        <mc:AlternateContent>
          <mc:Choice Requires="wpi">
            <w:drawing>
              <wp:anchor distT="0" distB="0" distL="114300" distR="114300" simplePos="0" relativeHeight="251660288" behindDoc="0" locked="0" layoutInCell="1" allowOverlap="1" wp14:anchorId="639094AC" wp14:editId="7F44F079">
                <wp:simplePos x="0" y="0"/>
                <wp:positionH relativeFrom="column">
                  <wp:posOffset>-2047240</wp:posOffset>
                </wp:positionH>
                <wp:positionV relativeFrom="paragraph">
                  <wp:posOffset>8255</wp:posOffset>
                </wp:positionV>
                <wp:extent cx="20320" cy="20320"/>
                <wp:effectExtent l="57785" t="57150" r="55245" b="55880"/>
                <wp:wrapNone/>
                <wp:docPr id="2077154253"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20320" cy="20320"/>
                      </w14:xfrm>
                    </w14:contentPart>
                  </a:graphicData>
                </a:graphic>
                <wp14:sizeRelH relativeFrom="page">
                  <wp14:pctWidth>0</wp14:pctWidth>
                </wp14:sizeRelH>
                <wp14:sizeRelV relativeFrom="page">
                  <wp14:pctHeight>0</wp14:pctHeight>
                </wp14:sizeRelV>
              </wp:anchor>
            </w:drawing>
          </mc:Choice>
          <mc:Fallback>
            <w:pict>
              <v:shapetype w14:anchorId="6AAF70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62.05pt;margin-top:-.2pt;width:3.25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">
                <v:imagedata r:id="rId9" o:title=""/>
                <o:lock v:ext="edit" rotation="t" verticies="t" shapetype="t"/>
              </v:shape>
            </w:pict>
          </mc:Fallback>
        </mc:AlternateContent>
      </w:r>
      <w:r w:rsidRPr="006F1229">
        <w:rPr>
          <w:b/>
          <w:bCs/>
        </w:rPr>
        <w:t xml:space="preserve">Platelet Standing order: </w:t>
      </w:r>
    </w:p>
    <w:p w14:paraId="3D1F3127" w14:textId="77777777" w:rsidR="00625373" w:rsidRDefault="00625373" w:rsidP="00625373">
      <w:pPr>
        <w:pStyle w:val="ListParagraph"/>
        <w:numPr>
          <w:ilvl w:val="1"/>
          <w:numId w:val="4"/>
        </w:numPr>
      </w:pPr>
      <w:r>
        <w:t xml:space="preserve">Do not leave </w:t>
      </w:r>
      <w:proofErr w:type="spellStart"/>
      <w:r>
        <w:t>plt</w:t>
      </w:r>
      <w:proofErr w:type="spellEnd"/>
      <w:r>
        <w:t xml:space="preserve"> standing order pending if they don’t have Rh neg. We can make a supplemental order if we need Rh Neg for a specific patient.</w:t>
      </w:r>
    </w:p>
    <w:p w14:paraId="70AD70EB" w14:textId="77777777" w:rsidR="00625373" w:rsidRDefault="00625373" w:rsidP="00625373">
      <w:pPr>
        <w:pStyle w:val="ListParagraph"/>
      </w:pPr>
    </w:p>
    <w:p w14:paraId="48D1D9B6" w14:textId="77777777" w:rsidR="00625373" w:rsidRPr="00E71AD4" w:rsidRDefault="00625373" w:rsidP="00625373">
      <w:pPr>
        <w:pStyle w:val="ListParagraph"/>
        <w:numPr>
          <w:ilvl w:val="0"/>
          <w:numId w:val="4"/>
        </w:numPr>
        <w:rPr>
          <w:b/>
          <w:bCs/>
        </w:rPr>
      </w:pPr>
      <w:r w:rsidRPr="00E71AD4">
        <w:rPr>
          <w:b/>
          <w:bCs/>
        </w:rPr>
        <w:t xml:space="preserve">OR Schedule Screen: </w:t>
      </w:r>
    </w:p>
    <w:p w14:paraId="3599FC26" w14:textId="77777777" w:rsidR="00625373" w:rsidRDefault="00625373" w:rsidP="00625373">
      <w:pPr>
        <w:pStyle w:val="ListParagraph"/>
        <w:numPr>
          <w:ilvl w:val="1"/>
          <w:numId w:val="4"/>
        </w:numPr>
      </w:pPr>
      <w:r>
        <w:t>Ensure the OR schedule is minimized on the front terminal unless you are actively using it. A runner blatantly looked at the screen; this is a HIPAA violation.</w:t>
      </w:r>
    </w:p>
    <w:p w14:paraId="6F6B2042" w14:textId="77777777" w:rsidR="00625373" w:rsidRPr="00E71AD4" w:rsidRDefault="00625373" w:rsidP="00625373">
      <w:pPr>
        <w:pStyle w:val="ListParagraph"/>
        <w:rPr>
          <w:b/>
          <w:bCs/>
        </w:rPr>
      </w:pPr>
    </w:p>
    <w:p w14:paraId="7BC177BD" w14:textId="77777777" w:rsidR="00625373" w:rsidRPr="00E71AD4" w:rsidRDefault="00625373" w:rsidP="00625373">
      <w:pPr>
        <w:pStyle w:val="ListParagraph"/>
        <w:numPr>
          <w:ilvl w:val="0"/>
          <w:numId w:val="4"/>
        </w:numPr>
        <w:rPr>
          <w:b/>
          <w:bCs/>
        </w:rPr>
      </w:pPr>
      <w:r w:rsidRPr="00E71AD4">
        <w:rPr>
          <w:b/>
          <w:bCs/>
        </w:rPr>
        <w:t xml:space="preserve">Testing Methodology: </w:t>
      </w:r>
    </w:p>
    <w:p w14:paraId="481B7FED" w14:textId="77777777" w:rsidR="00625373" w:rsidRDefault="00625373" w:rsidP="00625373">
      <w:pPr>
        <w:pStyle w:val="ListParagraph"/>
        <w:numPr>
          <w:ilvl w:val="1"/>
          <w:numId w:val="4"/>
        </w:numPr>
      </w:pPr>
      <w:r>
        <w:t>All antigrams MUST HAVE a methodology.</w:t>
      </w:r>
    </w:p>
    <w:p w14:paraId="62078116" w14:textId="77777777" w:rsidR="00625373" w:rsidRDefault="00625373" w:rsidP="00625373">
      <w:pPr>
        <w:pStyle w:val="ListParagraph"/>
      </w:pPr>
    </w:p>
    <w:p w14:paraId="54F0089A" w14:textId="77777777" w:rsidR="00625373" w:rsidRPr="00E71AD4" w:rsidRDefault="00625373" w:rsidP="00625373">
      <w:pPr>
        <w:pStyle w:val="ListParagraph"/>
        <w:numPr>
          <w:ilvl w:val="0"/>
          <w:numId w:val="4"/>
        </w:numPr>
        <w:rPr>
          <w:b/>
          <w:bCs/>
        </w:rPr>
      </w:pPr>
      <w:r w:rsidRPr="00E71AD4">
        <w:rPr>
          <w:b/>
          <w:bCs/>
        </w:rPr>
        <w:t>Yellow Slips</w:t>
      </w:r>
    </w:p>
    <w:p w14:paraId="1786CD18" w14:textId="77777777" w:rsidR="00625373" w:rsidRDefault="00625373" w:rsidP="00625373">
      <w:pPr>
        <w:pStyle w:val="ListParagraph"/>
        <w:numPr>
          <w:ilvl w:val="1"/>
          <w:numId w:val="4"/>
        </w:numPr>
      </w:pPr>
      <w:r>
        <w:t>DO NOT ACCEPT FORMS WRITTEN IN PENCIL</w:t>
      </w:r>
    </w:p>
    <w:p w14:paraId="2976E0B2" w14:textId="402CBF5C" w:rsidR="00625373" w:rsidRDefault="00625373" w:rsidP="00625373">
      <w:pPr>
        <w:pStyle w:val="ListParagraph"/>
        <w:numPr>
          <w:ilvl w:val="1"/>
          <w:numId w:val="4"/>
        </w:numPr>
      </w:pPr>
      <w:r>
        <w:rPr>
          <w:noProof/>
        </w:rPr>
        <mc:AlternateContent>
          <mc:Choice Requires="wpi">
            <w:drawing>
              <wp:anchor distT="0" distB="0" distL="114300" distR="114300" simplePos="0" relativeHeight="251659264" behindDoc="0" locked="0" layoutInCell="1" allowOverlap="1" wp14:anchorId="3CA46D3E" wp14:editId="761FE1F7">
                <wp:simplePos x="0" y="0"/>
                <wp:positionH relativeFrom="column">
                  <wp:posOffset>4810125</wp:posOffset>
                </wp:positionH>
                <wp:positionV relativeFrom="paragraph">
                  <wp:posOffset>-100965</wp:posOffset>
                </wp:positionV>
                <wp:extent cx="178435" cy="266700"/>
                <wp:effectExtent l="57150" t="53340" r="40640" b="51435"/>
                <wp:wrapNone/>
                <wp:docPr id="2107839037"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178435" cy="266700"/>
                      </w14:xfrm>
                    </w14:contentPart>
                  </a:graphicData>
                </a:graphic>
                <wp14:sizeRelH relativeFrom="page">
                  <wp14:pctWidth>0</wp14:pctWidth>
                </wp14:sizeRelH>
                <wp14:sizeRelV relativeFrom="page">
                  <wp14:pctHeight>0</wp14:pctHeight>
                </wp14:sizeRelV>
              </wp:anchor>
            </w:drawing>
          </mc:Choice>
          <mc:Fallback>
            <w:pict>
              <v:shape w14:anchorId="4C83DB78" id="Ink 1" o:spid="_x0000_s1026" type="#_x0000_t75" style="position:absolute;margin-left:377.95pt;margin-top:-8.7pt;width:15.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&#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">
                <v:imagedata r:id="rId11" o:title=""/>
                <o:lock v:ext="edit" rotation="t" verticies="t" shapetype="t"/>
              </v:shape>
            </w:pict>
          </mc:Fallback>
        </mc:AlternateContent>
      </w:r>
      <w:r>
        <w:t xml:space="preserve">Forms should have the actual number of units requested, not just a </w:t>
      </w:r>
    </w:p>
    <w:p w14:paraId="5096D15F" w14:textId="77777777" w:rsidR="00625373" w:rsidRPr="001C4AF6" w:rsidRDefault="00625373" w:rsidP="00625373">
      <w:pPr>
        <w:pStyle w:val="ListParagraph"/>
        <w:numPr>
          <w:ilvl w:val="1"/>
          <w:numId w:val="4"/>
        </w:numPr>
      </w:pPr>
      <w:r w:rsidRPr="001C4AF6">
        <w:t>3</w:t>
      </w:r>
      <w:r w:rsidRPr="001C4AF6">
        <w:rPr>
          <w:vertAlign w:val="superscript"/>
        </w:rPr>
        <w:t>rd</w:t>
      </w:r>
      <w:r w:rsidRPr="001C4AF6">
        <w:t xml:space="preserve"> Shift: Double check the date when issuing close to midnight. Found a few of forms this month with the wrong date of issue on the yellow slip… this has never been an issue before. </w:t>
      </w:r>
    </w:p>
    <w:p w14:paraId="44EB1901" w14:textId="77777777" w:rsidR="00625373" w:rsidRDefault="00625373" w:rsidP="00625373">
      <w:pPr>
        <w:pStyle w:val="ListParagraph"/>
        <w:ind w:left="1440"/>
      </w:pPr>
    </w:p>
    <w:p w14:paraId="0A2B1FFF" w14:textId="77777777" w:rsidR="00625373" w:rsidRDefault="00625373" w:rsidP="00625373">
      <w:pPr>
        <w:pStyle w:val="ListParagraph"/>
        <w:numPr>
          <w:ilvl w:val="0"/>
          <w:numId w:val="4"/>
        </w:numPr>
        <w:rPr>
          <w:b/>
          <w:bCs/>
        </w:rPr>
      </w:pPr>
      <w:r w:rsidRPr="001C4AF6">
        <w:rPr>
          <w:b/>
          <w:bCs/>
        </w:rPr>
        <w:t>3</w:t>
      </w:r>
      <w:r w:rsidRPr="001C4AF6">
        <w:rPr>
          <w:b/>
          <w:bCs/>
          <w:vertAlign w:val="superscript"/>
        </w:rPr>
        <w:t>rd</w:t>
      </w:r>
      <w:r w:rsidRPr="001C4AF6">
        <w:rPr>
          <w:b/>
          <w:bCs/>
        </w:rPr>
        <w:t xml:space="preserve"> Shift: </w:t>
      </w:r>
    </w:p>
    <w:p w14:paraId="33772AF1" w14:textId="77777777" w:rsidR="00625373" w:rsidRDefault="00625373" w:rsidP="00625373">
      <w:pPr>
        <w:pStyle w:val="ListParagraph"/>
        <w:numPr>
          <w:ilvl w:val="1"/>
          <w:numId w:val="4"/>
        </w:numPr>
      </w:pPr>
      <w:r>
        <w:t>P</w:t>
      </w:r>
      <w:r w:rsidRPr="001C4AF6">
        <w:t xml:space="preserve">lease attach your expired products report to your wastage form. </w:t>
      </w:r>
    </w:p>
    <w:p w14:paraId="7DB726F4" w14:textId="77777777" w:rsidR="00625373" w:rsidRDefault="00625373" w:rsidP="00625373">
      <w:pPr>
        <w:pStyle w:val="ListParagraph"/>
        <w:numPr>
          <w:ilvl w:val="1"/>
          <w:numId w:val="4"/>
        </w:numPr>
      </w:pPr>
      <w:r w:rsidRPr="001C4AF6">
        <w:t xml:space="preserve">They need to be reviewed concurrently to ensure we don’t miss anything. </w:t>
      </w:r>
    </w:p>
    <w:p w14:paraId="765E62D0" w14:textId="77777777" w:rsidR="00625373" w:rsidRPr="001C4AF6" w:rsidRDefault="00625373" w:rsidP="00625373">
      <w:pPr>
        <w:pStyle w:val="ListParagraph"/>
        <w:ind w:left="1440"/>
      </w:pPr>
    </w:p>
    <w:p w14:paraId="1E01AF4A" w14:textId="77777777" w:rsidR="00625373" w:rsidRPr="008A6AA3" w:rsidRDefault="00625373" w:rsidP="00625373">
      <w:pPr>
        <w:pStyle w:val="ListParagraph"/>
        <w:numPr>
          <w:ilvl w:val="0"/>
          <w:numId w:val="4"/>
        </w:numPr>
        <w:rPr>
          <w:b/>
          <w:bCs/>
        </w:rPr>
      </w:pPr>
      <w:r>
        <w:rPr>
          <w:b/>
          <w:bCs/>
        </w:rPr>
        <w:t xml:space="preserve">Communication: </w:t>
      </w:r>
      <w:r w:rsidRPr="008A6AA3">
        <w:rPr>
          <w:b/>
          <w:bCs/>
        </w:rPr>
        <w:t xml:space="preserve"> </w:t>
      </w:r>
    </w:p>
    <w:p w14:paraId="41AE68BF" w14:textId="77777777" w:rsidR="00625373" w:rsidRDefault="00625373" w:rsidP="00625373">
      <w:pPr>
        <w:pStyle w:val="ListParagraph"/>
        <w:numPr>
          <w:ilvl w:val="1"/>
          <w:numId w:val="4"/>
        </w:numPr>
      </w:pPr>
      <w:r>
        <w:t>Vision errors</w:t>
      </w:r>
    </w:p>
    <w:p w14:paraId="5AF5506F" w14:textId="77777777" w:rsidR="00625373" w:rsidRDefault="00625373" w:rsidP="00625373">
      <w:pPr>
        <w:pStyle w:val="ListParagraph"/>
        <w:numPr>
          <w:ilvl w:val="1"/>
          <w:numId w:val="4"/>
        </w:numPr>
      </w:pPr>
      <w:r>
        <w:t>Testing issues</w:t>
      </w:r>
    </w:p>
    <w:p w14:paraId="101BA57E" w14:textId="77777777" w:rsidR="00625373" w:rsidRDefault="00625373" w:rsidP="00625373">
      <w:pPr>
        <w:pStyle w:val="ListParagraph"/>
        <w:numPr>
          <w:ilvl w:val="1"/>
          <w:numId w:val="4"/>
        </w:numPr>
      </w:pPr>
      <w:r>
        <w:t>Pending tests</w:t>
      </w:r>
    </w:p>
    <w:p w14:paraId="0FA88D39" w14:textId="77777777" w:rsidR="00625373" w:rsidRDefault="00625373" w:rsidP="00625373">
      <w:pPr>
        <w:pStyle w:val="ListParagraph"/>
        <w:numPr>
          <w:ilvl w:val="1"/>
          <w:numId w:val="4"/>
        </w:numPr>
      </w:pPr>
      <w:r>
        <w:t>Equipment issues</w:t>
      </w:r>
    </w:p>
    <w:p w14:paraId="503E6AE5" w14:textId="77777777" w:rsidR="00625373" w:rsidRDefault="00625373" w:rsidP="00625373">
      <w:pPr>
        <w:pStyle w:val="ListParagraph"/>
        <w:ind w:left="1440"/>
      </w:pPr>
    </w:p>
    <w:p w14:paraId="0597ACF6" w14:textId="77777777" w:rsidR="00625373" w:rsidRPr="008472A4" w:rsidRDefault="00625373" w:rsidP="00625373">
      <w:pPr>
        <w:pStyle w:val="ListParagraph"/>
        <w:numPr>
          <w:ilvl w:val="0"/>
          <w:numId w:val="4"/>
        </w:numPr>
        <w:rPr>
          <w:b/>
          <w:bCs/>
        </w:rPr>
      </w:pPr>
      <w:r w:rsidRPr="008472A4">
        <w:rPr>
          <w:b/>
          <w:bCs/>
        </w:rPr>
        <w:t xml:space="preserve">Antigen Typing: </w:t>
      </w:r>
    </w:p>
    <w:p w14:paraId="26D2FDB6" w14:textId="77777777" w:rsidR="00625373" w:rsidRDefault="00625373" w:rsidP="00625373">
      <w:pPr>
        <w:pStyle w:val="ListParagraph"/>
        <w:numPr>
          <w:ilvl w:val="1"/>
          <w:numId w:val="4"/>
        </w:numPr>
      </w:pPr>
      <w:r>
        <w:t xml:space="preserve">Perform using MANUAL tube method ONLY. </w:t>
      </w:r>
    </w:p>
    <w:p w14:paraId="075BE645" w14:textId="77777777" w:rsidR="00625373" w:rsidRDefault="00625373" w:rsidP="00625373">
      <w:pPr>
        <w:pStyle w:val="ListParagraph"/>
        <w:numPr>
          <w:ilvl w:val="2"/>
          <w:numId w:val="4"/>
        </w:numPr>
      </w:pPr>
      <w:r>
        <w:t xml:space="preserve">DO NOT use buffer wells of the ABD cards to perform any antigen typing.  </w:t>
      </w:r>
    </w:p>
    <w:p w14:paraId="6B9D8C8D" w14:textId="77777777" w:rsidR="00625373" w:rsidRDefault="00625373" w:rsidP="00625373">
      <w:pPr>
        <w:pStyle w:val="ListParagraph"/>
        <w:numPr>
          <w:ilvl w:val="2"/>
          <w:numId w:val="4"/>
        </w:numPr>
      </w:pPr>
      <w:r>
        <w:t>This is NOT our protocol.</w:t>
      </w:r>
    </w:p>
    <w:p w14:paraId="1625F2DD" w14:textId="77777777" w:rsidR="00625373" w:rsidRPr="008472A4" w:rsidRDefault="00625373" w:rsidP="00625373">
      <w:pPr>
        <w:pStyle w:val="ListParagraph"/>
        <w:ind w:left="2160"/>
      </w:pPr>
    </w:p>
    <w:p w14:paraId="48E2C2A7" w14:textId="77777777" w:rsidR="00625373" w:rsidRPr="00B87966" w:rsidRDefault="00625373" w:rsidP="00625373">
      <w:pPr>
        <w:pStyle w:val="ListParagraph"/>
        <w:numPr>
          <w:ilvl w:val="0"/>
          <w:numId w:val="4"/>
        </w:numPr>
        <w:rPr>
          <w:b/>
          <w:bCs/>
        </w:rPr>
      </w:pPr>
      <w:r w:rsidRPr="00B87966">
        <w:rPr>
          <w:b/>
          <w:bCs/>
        </w:rPr>
        <w:t>Receiving specimen with incomplete collection:</w:t>
      </w:r>
    </w:p>
    <w:p w14:paraId="3E526D9D" w14:textId="77777777" w:rsidR="00625373" w:rsidRPr="00B87966" w:rsidRDefault="00625373" w:rsidP="00625373">
      <w:pPr>
        <w:pStyle w:val="ListParagraph"/>
        <w:numPr>
          <w:ilvl w:val="1"/>
          <w:numId w:val="4"/>
        </w:numPr>
      </w:pPr>
      <w:r w:rsidRPr="00B87966">
        <w:t>If you see that the collection was not completed in Cerner when login in a sample, you can put “SYSTEM” in the collector ID, so your credentials don’t show as the person who collected the sample.</w:t>
      </w:r>
    </w:p>
    <w:p w14:paraId="7B43FDEB" w14:textId="77777777" w:rsidR="00625373" w:rsidRPr="00B87966" w:rsidRDefault="00625373" w:rsidP="00625373">
      <w:pPr>
        <w:pStyle w:val="ListParagraph"/>
        <w:ind w:left="1440"/>
      </w:pPr>
    </w:p>
    <w:p w14:paraId="7A71110F" w14:textId="77777777" w:rsidR="00625373" w:rsidRPr="000022F1" w:rsidRDefault="00625373" w:rsidP="00625373">
      <w:pPr>
        <w:pStyle w:val="ListParagraph"/>
        <w:numPr>
          <w:ilvl w:val="0"/>
          <w:numId w:val="4"/>
        </w:numPr>
        <w:rPr>
          <w:b/>
          <w:bCs/>
        </w:rPr>
      </w:pPr>
      <w:r w:rsidRPr="000022F1">
        <w:rPr>
          <w:b/>
          <w:bCs/>
        </w:rPr>
        <w:t xml:space="preserve">Pending Log: </w:t>
      </w:r>
    </w:p>
    <w:p w14:paraId="5EA873D8" w14:textId="77777777" w:rsidR="00625373" w:rsidRDefault="00625373" w:rsidP="00625373">
      <w:pPr>
        <w:pStyle w:val="ListParagraph"/>
        <w:numPr>
          <w:ilvl w:val="1"/>
          <w:numId w:val="4"/>
        </w:numPr>
      </w:pPr>
      <w:r w:rsidRPr="00B87966">
        <w:t xml:space="preserve">Check the pending log periodically during your shift. </w:t>
      </w:r>
    </w:p>
    <w:p w14:paraId="7F7107FF" w14:textId="77777777" w:rsidR="00625373" w:rsidRDefault="00625373" w:rsidP="00625373">
      <w:pPr>
        <w:pStyle w:val="ListParagraph"/>
        <w:ind w:left="1440"/>
      </w:pPr>
    </w:p>
    <w:p w14:paraId="2E4CBC5F" w14:textId="77777777" w:rsidR="00625373" w:rsidRDefault="00625373" w:rsidP="00625373">
      <w:pPr>
        <w:pStyle w:val="ListParagraph"/>
        <w:numPr>
          <w:ilvl w:val="0"/>
          <w:numId w:val="4"/>
        </w:numPr>
        <w:rPr>
          <w:b/>
          <w:bCs/>
        </w:rPr>
      </w:pPr>
      <w:r w:rsidRPr="00201936">
        <w:rPr>
          <w:b/>
          <w:bCs/>
        </w:rPr>
        <w:t xml:space="preserve">ERGO Break: </w:t>
      </w:r>
    </w:p>
    <w:p w14:paraId="50E3505E" w14:textId="77777777" w:rsidR="00625373" w:rsidRDefault="00625373" w:rsidP="00625373">
      <w:pPr>
        <w:pStyle w:val="ListParagraph"/>
        <w:numPr>
          <w:ilvl w:val="1"/>
          <w:numId w:val="4"/>
        </w:numPr>
      </w:pPr>
      <w:r>
        <w:t>See flyer attached.</w:t>
      </w:r>
    </w:p>
    <w:p w14:paraId="3B8F0768" w14:textId="77777777" w:rsidR="00625373" w:rsidRPr="00A62D5C" w:rsidRDefault="00625373" w:rsidP="00625373">
      <w:pPr>
        <w:pStyle w:val="ListParagraph"/>
        <w:numPr>
          <w:ilvl w:val="1"/>
          <w:numId w:val="4"/>
        </w:numPr>
      </w:pPr>
      <w:r>
        <w:lastRenderedPageBreak/>
        <w:t xml:space="preserve">Take micro-breaks (30-60 seconds) </w:t>
      </w:r>
      <w:r>
        <w:rPr>
          <w:rFonts w:ascii="Aptos" w:eastAsia="Times New Roman" w:hAnsi="Aptos"/>
          <w:color w:val="000000"/>
          <w:sz w:val="24"/>
          <w:szCs w:val="24"/>
        </w:rPr>
        <w:t xml:space="preserve">to </w:t>
      </w:r>
      <w:r w:rsidRPr="00A62D5C">
        <w:rPr>
          <w:rFonts w:eastAsia="Times New Roman" w:cstheme="minorHAnsi"/>
          <w:color w:val="000000"/>
        </w:rPr>
        <w:t>offset musculoskeletal strain from sitting computer work, microscopy, and various lab tasks.</w:t>
      </w:r>
    </w:p>
    <w:p w14:paraId="791BF1C7" w14:textId="77777777" w:rsidR="00625373" w:rsidRPr="00A62D5C" w:rsidRDefault="00625373" w:rsidP="00625373">
      <w:pPr>
        <w:pStyle w:val="ListParagraph"/>
        <w:numPr>
          <w:ilvl w:val="2"/>
          <w:numId w:val="4"/>
        </w:numPr>
      </w:pPr>
      <w:r>
        <w:rPr>
          <w:rFonts w:eastAsia="Times New Roman" w:cstheme="minorHAnsi"/>
          <w:color w:val="000000"/>
        </w:rPr>
        <w:t xml:space="preserve">Stand up and move around. </w:t>
      </w:r>
    </w:p>
    <w:p w14:paraId="401746B2" w14:textId="77777777" w:rsidR="00625373" w:rsidRPr="002F239E" w:rsidRDefault="00625373" w:rsidP="00625373">
      <w:pPr>
        <w:pStyle w:val="ListParagraph"/>
        <w:numPr>
          <w:ilvl w:val="2"/>
          <w:numId w:val="4"/>
        </w:numPr>
      </w:pPr>
      <w:r>
        <w:rPr>
          <w:rFonts w:eastAsia="Times New Roman" w:cstheme="minorHAnsi"/>
          <w:color w:val="000000"/>
        </w:rPr>
        <w:t xml:space="preserve">Keyboard palm rests for computer stations are available upon request. </w:t>
      </w:r>
    </w:p>
    <w:p w14:paraId="57FFE79D" w14:textId="77777777" w:rsidR="00625373" w:rsidRDefault="00625373" w:rsidP="00625373">
      <w:pPr>
        <w:pStyle w:val="ListParagraph"/>
        <w:numPr>
          <w:ilvl w:val="2"/>
          <w:numId w:val="4"/>
        </w:numPr>
      </w:pPr>
      <w:r>
        <w:rPr>
          <w:rFonts w:eastAsia="Times New Roman" w:cstheme="minorHAnsi"/>
          <w:color w:val="000000"/>
        </w:rPr>
        <w:t xml:space="preserve">Footrests are also available upon request. </w:t>
      </w:r>
    </w:p>
    <w:p w14:paraId="0F6560C8" w14:textId="77777777" w:rsidR="00625373" w:rsidRDefault="00625373" w:rsidP="00625373">
      <w:pPr>
        <w:pStyle w:val="ListParagraph"/>
        <w:rPr>
          <w:b/>
          <w:bCs/>
        </w:rPr>
      </w:pPr>
    </w:p>
    <w:p w14:paraId="3F3E9DF7" w14:textId="77777777" w:rsidR="00625373" w:rsidRDefault="00625373" w:rsidP="00625373">
      <w:pPr>
        <w:pStyle w:val="ListParagraph"/>
        <w:numPr>
          <w:ilvl w:val="0"/>
          <w:numId w:val="4"/>
        </w:numPr>
        <w:rPr>
          <w:b/>
          <w:bCs/>
        </w:rPr>
      </w:pPr>
      <w:r>
        <w:rPr>
          <w:b/>
          <w:bCs/>
        </w:rPr>
        <w:t xml:space="preserve">Online Academic Opportunities: </w:t>
      </w:r>
    </w:p>
    <w:p w14:paraId="603EE73E" w14:textId="77777777" w:rsidR="00625373" w:rsidRDefault="00625373" w:rsidP="00625373">
      <w:pPr>
        <w:pStyle w:val="ListParagraph"/>
        <w:numPr>
          <w:ilvl w:val="1"/>
          <w:numId w:val="4"/>
        </w:numPr>
      </w:pPr>
      <w:r>
        <w:t xml:space="preserve">See flyer. </w:t>
      </w:r>
    </w:p>
    <w:p w14:paraId="683A1F8B" w14:textId="77777777" w:rsidR="00625373" w:rsidRDefault="00625373" w:rsidP="00625373">
      <w:pPr>
        <w:pStyle w:val="ListParagraph"/>
        <w:ind w:left="1440"/>
      </w:pPr>
    </w:p>
    <w:p w14:paraId="18D91886" w14:textId="1FC3A129" w:rsidR="00625373" w:rsidRDefault="00625373" w:rsidP="00625373">
      <w:pPr>
        <w:pStyle w:val="ListParagraph"/>
        <w:numPr>
          <w:ilvl w:val="0"/>
          <w:numId w:val="4"/>
        </w:numPr>
        <w:rPr>
          <w:b/>
          <w:bCs/>
        </w:rPr>
      </w:pPr>
      <w:r w:rsidRPr="006A7780">
        <w:rPr>
          <w:b/>
          <w:bCs/>
        </w:rPr>
        <w:t>FDA reportable event/ IQEs</w:t>
      </w:r>
      <w:r w:rsidR="00E5108B">
        <w:rPr>
          <w:b/>
          <w:bCs/>
        </w:rPr>
        <w:t>/OnPoints</w:t>
      </w:r>
      <w:r>
        <w:rPr>
          <w:b/>
          <w:bCs/>
        </w:rPr>
        <w:t>:</w:t>
      </w:r>
    </w:p>
    <w:p w14:paraId="5B8E9E46" w14:textId="77777777" w:rsidR="00625373" w:rsidRDefault="00625373" w:rsidP="00625373">
      <w:pPr>
        <w:pStyle w:val="ListParagraph"/>
        <w:numPr>
          <w:ilvl w:val="1"/>
          <w:numId w:val="4"/>
        </w:numPr>
      </w:pPr>
      <w:r>
        <w:t>2 FDA reportable event</w:t>
      </w:r>
    </w:p>
    <w:p w14:paraId="095ADC38" w14:textId="77777777" w:rsidR="00625373" w:rsidRDefault="00625373" w:rsidP="00625373">
      <w:pPr>
        <w:pStyle w:val="ListParagraph"/>
        <w:numPr>
          <w:ilvl w:val="2"/>
          <w:numId w:val="4"/>
        </w:numPr>
      </w:pPr>
      <w:r>
        <w:t xml:space="preserve">A unit was returned in a cooler with the temperature of 11C. Unit was accepted in the inventory and was released to the patient for transfusion. Unit was transfused without complication and no sign of sepsis was noted. </w:t>
      </w:r>
    </w:p>
    <w:p w14:paraId="7DBEFC53" w14:textId="77777777" w:rsidR="00625373" w:rsidRDefault="00625373" w:rsidP="00625373">
      <w:pPr>
        <w:pStyle w:val="ListParagraph"/>
        <w:ind w:left="2160"/>
      </w:pPr>
    </w:p>
    <w:p w14:paraId="22E2EDE5" w14:textId="77777777" w:rsidR="00625373" w:rsidRDefault="00625373" w:rsidP="00625373">
      <w:pPr>
        <w:pStyle w:val="ListParagraph"/>
        <w:numPr>
          <w:ilvl w:val="2"/>
          <w:numId w:val="4"/>
        </w:numPr>
      </w:pPr>
      <w:r>
        <w:t xml:space="preserve">A unit was released to the patient before an antibody workup was completed. </w:t>
      </w:r>
    </w:p>
    <w:p w14:paraId="6FC2CC86" w14:textId="77777777" w:rsidR="00E5108B" w:rsidRDefault="00E5108B" w:rsidP="00E5108B">
      <w:pPr>
        <w:pStyle w:val="ListParagraph"/>
      </w:pPr>
    </w:p>
    <w:p w14:paraId="5B734249" w14:textId="5FFE84D4" w:rsidR="00E5108B" w:rsidRDefault="00D46305" w:rsidP="00625373">
      <w:pPr>
        <w:pStyle w:val="ListParagraph"/>
        <w:numPr>
          <w:ilvl w:val="2"/>
          <w:numId w:val="4"/>
        </w:numPr>
      </w:pPr>
      <w:r>
        <w:t>3 Discrepant Information</w:t>
      </w:r>
      <w:r w:rsidR="00280539">
        <w:t xml:space="preserve"> specimens and 1 WBIT. </w:t>
      </w:r>
    </w:p>
    <w:p w14:paraId="76CD39D6" w14:textId="77777777" w:rsidR="00625373" w:rsidRDefault="00625373" w:rsidP="00625373">
      <w:pPr>
        <w:pStyle w:val="ListParagraph"/>
        <w:ind w:left="1440"/>
      </w:pPr>
    </w:p>
    <w:p w14:paraId="3A30CA2B" w14:textId="77777777" w:rsidR="00625373" w:rsidRPr="00E61157" w:rsidRDefault="00625373" w:rsidP="00625373">
      <w:pPr>
        <w:pStyle w:val="ListParagraph"/>
        <w:numPr>
          <w:ilvl w:val="0"/>
          <w:numId w:val="4"/>
        </w:numPr>
        <w:rPr>
          <w:b/>
          <w:bCs/>
        </w:rPr>
      </w:pPr>
      <w:r w:rsidRPr="00E61157">
        <w:rPr>
          <w:b/>
          <w:bCs/>
        </w:rPr>
        <w:t xml:space="preserve">Omni: </w:t>
      </w:r>
    </w:p>
    <w:p w14:paraId="7CC89E2C" w14:textId="77777777" w:rsidR="00625373" w:rsidRDefault="00625373" w:rsidP="00625373">
      <w:pPr>
        <w:pStyle w:val="ListParagraph"/>
        <w:numPr>
          <w:ilvl w:val="1"/>
          <w:numId w:val="4"/>
        </w:numPr>
      </w:pPr>
      <w:r>
        <w:t xml:space="preserve">If you cannot reach Omni via 610-644-7209, please call 267-252-4256. </w:t>
      </w:r>
    </w:p>
    <w:p w14:paraId="3768F3EC" w14:textId="77777777" w:rsidR="00625373" w:rsidRPr="00E61157" w:rsidRDefault="00625373" w:rsidP="00625373">
      <w:pPr>
        <w:pStyle w:val="ListParagraph"/>
        <w:ind w:left="1440"/>
        <w:rPr>
          <w:b/>
          <w:bCs/>
        </w:rPr>
      </w:pPr>
    </w:p>
    <w:p w14:paraId="50627AFA" w14:textId="77777777" w:rsidR="00625373" w:rsidRPr="00E61157" w:rsidRDefault="00625373" w:rsidP="00625373">
      <w:pPr>
        <w:pStyle w:val="ListParagraph"/>
        <w:numPr>
          <w:ilvl w:val="0"/>
          <w:numId w:val="4"/>
        </w:numPr>
        <w:rPr>
          <w:b/>
          <w:bCs/>
        </w:rPr>
      </w:pPr>
      <w:r w:rsidRPr="00E61157">
        <w:rPr>
          <w:b/>
          <w:bCs/>
        </w:rPr>
        <w:t xml:space="preserve">Policies in MediaLab: </w:t>
      </w:r>
    </w:p>
    <w:p w14:paraId="6D14A548" w14:textId="77777777" w:rsidR="00625373" w:rsidRDefault="00625373" w:rsidP="00625373">
      <w:pPr>
        <w:pStyle w:val="ListParagraph"/>
        <w:numPr>
          <w:ilvl w:val="1"/>
          <w:numId w:val="4"/>
        </w:numPr>
      </w:pPr>
      <w:r>
        <w:t xml:space="preserve">Review and sign off on any policies that are in your queue in MediaLab. </w:t>
      </w:r>
    </w:p>
    <w:p w14:paraId="4C159A8A" w14:textId="77777777" w:rsidR="00625373" w:rsidRDefault="00625373" w:rsidP="00625373">
      <w:pPr>
        <w:pStyle w:val="ListParagraph"/>
        <w:numPr>
          <w:ilvl w:val="1"/>
          <w:numId w:val="4"/>
        </w:numPr>
      </w:pPr>
      <w:r>
        <w:t xml:space="preserve">Specimen Receipt and Accessioning policy has been updated. Please review and sign the paper located near Bench 1. </w:t>
      </w:r>
    </w:p>
    <w:p w14:paraId="73D682CF" w14:textId="77777777" w:rsidR="00625373" w:rsidRDefault="00625373" w:rsidP="00625373">
      <w:pPr>
        <w:pStyle w:val="ListParagraph"/>
        <w:ind w:left="1440"/>
      </w:pPr>
    </w:p>
    <w:p w14:paraId="076547DF" w14:textId="77777777" w:rsidR="00625373" w:rsidRPr="00442794" w:rsidRDefault="00625373" w:rsidP="00625373">
      <w:pPr>
        <w:pStyle w:val="ListParagraph"/>
        <w:numPr>
          <w:ilvl w:val="0"/>
          <w:numId w:val="4"/>
        </w:numPr>
        <w:rPr>
          <w:b/>
          <w:bCs/>
        </w:rPr>
      </w:pPr>
      <w:r w:rsidRPr="00442794">
        <w:rPr>
          <w:b/>
          <w:bCs/>
        </w:rPr>
        <w:t xml:space="preserve">Inspection: </w:t>
      </w:r>
    </w:p>
    <w:p w14:paraId="5382F57A" w14:textId="77777777" w:rsidR="00625373" w:rsidRDefault="00625373" w:rsidP="00625373">
      <w:pPr>
        <w:pStyle w:val="ListParagraph"/>
        <w:numPr>
          <w:ilvl w:val="1"/>
          <w:numId w:val="4"/>
        </w:numPr>
      </w:pPr>
      <w:r>
        <w:t xml:space="preserve">We are currently in our inspection window. If a call is received from the inspector, you must notify the supervisor via phone call and not via text. </w:t>
      </w:r>
    </w:p>
    <w:p w14:paraId="62101D63" w14:textId="77777777" w:rsidR="00625373" w:rsidRDefault="00625373" w:rsidP="00625373">
      <w:pPr>
        <w:pStyle w:val="ListParagraph"/>
        <w:numPr>
          <w:ilvl w:val="1"/>
          <w:numId w:val="4"/>
        </w:numPr>
      </w:pPr>
      <w:r>
        <w:t xml:space="preserve">The inspection will be unannounced, and the inspector will call 1 hour before arriving. </w:t>
      </w:r>
    </w:p>
    <w:p w14:paraId="1F445787" w14:textId="77777777" w:rsidR="00625373" w:rsidRDefault="00625373" w:rsidP="00625373">
      <w:pPr>
        <w:pStyle w:val="ListParagraph"/>
        <w:ind w:left="1440"/>
      </w:pPr>
    </w:p>
    <w:p w14:paraId="1BDE937D" w14:textId="77777777" w:rsidR="00625373" w:rsidRPr="00B575DA" w:rsidRDefault="00625373" w:rsidP="00625373">
      <w:pPr>
        <w:pStyle w:val="ListParagraph"/>
        <w:numPr>
          <w:ilvl w:val="0"/>
          <w:numId w:val="4"/>
        </w:numPr>
        <w:rPr>
          <w:b/>
          <w:bCs/>
        </w:rPr>
      </w:pPr>
      <w:r w:rsidRPr="00B575DA">
        <w:rPr>
          <w:b/>
          <w:bCs/>
        </w:rPr>
        <w:t xml:space="preserve">Pathologist on call for blood bank: </w:t>
      </w:r>
    </w:p>
    <w:p w14:paraId="44CCD3CA" w14:textId="77777777" w:rsidR="00625373" w:rsidRDefault="00625373" w:rsidP="00625373">
      <w:pPr>
        <w:pStyle w:val="ListParagraph"/>
        <w:numPr>
          <w:ilvl w:val="1"/>
          <w:numId w:val="4"/>
        </w:numPr>
      </w:pPr>
      <w:r>
        <w:t>Dr. Bala is back, and she is now on-call 24/7 for the blood bank.</w:t>
      </w:r>
    </w:p>
    <w:p w14:paraId="00E5BAC3" w14:textId="77777777" w:rsidR="00625373" w:rsidRDefault="00625373" w:rsidP="00625373">
      <w:pPr>
        <w:pStyle w:val="ListParagraph"/>
        <w:ind w:left="1440"/>
      </w:pPr>
    </w:p>
    <w:p w14:paraId="083A7E2B" w14:textId="77777777" w:rsidR="00625373" w:rsidRPr="003900A1" w:rsidRDefault="00625373" w:rsidP="00625373">
      <w:pPr>
        <w:pStyle w:val="ListParagraph"/>
        <w:numPr>
          <w:ilvl w:val="0"/>
          <w:numId w:val="4"/>
        </w:numPr>
        <w:rPr>
          <w:b/>
          <w:bCs/>
        </w:rPr>
      </w:pPr>
      <w:r w:rsidRPr="003900A1">
        <w:rPr>
          <w:b/>
          <w:bCs/>
        </w:rPr>
        <w:t xml:space="preserve">Transfusion Reaction: </w:t>
      </w:r>
    </w:p>
    <w:p w14:paraId="4706FB5B" w14:textId="77777777" w:rsidR="00625373" w:rsidRDefault="00625373" w:rsidP="00625373">
      <w:pPr>
        <w:pStyle w:val="ListParagraph"/>
        <w:numPr>
          <w:ilvl w:val="1"/>
          <w:numId w:val="4"/>
        </w:numPr>
      </w:pPr>
      <w:r>
        <w:t xml:space="preserve">Day shift and second shift must notify the pathologist of any transfusion reactions on their shift. </w:t>
      </w:r>
    </w:p>
    <w:p w14:paraId="71E5BF30" w14:textId="77777777" w:rsidR="00625373" w:rsidRDefault="00625373" w:rsidP="00625373">
      <w:pPr>
        <w:pStyle w:val="ListParagraph"/>
        <w:numPr>
          <w:ilvl w:val="1"/>
          <w:numId w:val="4"/>
        </w:numPr>
      </w:pPr>
      <w:r>
        <w:t xml:space="preserve">Night shift is the only shift who will not make a call unless products are requested. </w:t>
      </w:r>
    </w:p>
    <w:p w14:paraId="15E496F7" w14:textId="77777777" w:rsidR="00625373" w:rsidRDefault="00625373" w:rsidP="00625373">
      <w:pPr>
        <w:pStyle w:val="ListParagraph"/>
        <w:ind w:left="1440"/>
      </w:pPr>
    </w:p>
    <w:p w14:paraId="7D804563" w14:textId="77777777" w:rsidR="00625373" w:rsidRPr="00B9720D" w:rsidRDefault="00625373" w:rsidP="00625373">
      <w:pPr>
        <w:pStyle w:val="ListParagraph"/>
        <w:numPr>
          <w:ilvl w:val="0"/>
          <w:numId w:val="4"/>
        </w:numPr>
        <w:rPr>
          <w:b/>
          <w:bCs/>
        </w:rPr>
      </w:pPr>
      <w:r w:rsidRPr="00B9720D">
        <w:rPr>
          <w:b/>
          <w:bCs/>
        </w:rPr>
        <w:t xml:space="preserve">Recognition: </w:t>
      </w:r>
    </w:p>
    <w:p w14:paraId="4DBACD05" w14:textId="0224E620" w:rsidR="00625373" w:rsidRPr="000022F1" w:rsidRDefault="00625373" w:rsidP="00625373">
      <w:pPr>
        <w:pStyle w:val="ListParagraph"/>
        <w:numPr>
          <w:ilvl w:val="1"/>
          <w:numId w:val="4"/>
        </w:numPr>
      </w:pPr>
      <w:r>
        <w:t xml:space="preserve">Thank you to everyone who has helped cover the gaps on dayshift, second shift, and night shift. Mary and I appreciate your help! </w:t>
      </w:r>
      <w:r w:rsidRPr="00E5108B">
        <w:rPr>
          <w:rFonts w:ascii="Segoe UI Emoji" w:eastAsia="Segoe UI Emoji" w:hAnsi="Segoe UI Emoji" w:cs="Segoe UI Emoji"/>
        </w:rPr>
        <w:t>😊</w:t>
      </w:r>
    </w:p>
    <w:p w14:paraId="284CD952" w14:textId="77777777" w:rsidR="00DD5CA8" w:rsidRDefault="00DD5CA8" w:rsidP="00DD5CA8"/>
    <w:sectPr w:rsidR="00DD5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E3E"/>
    <w:multiLevelType w:val="hybridMultilevel"/>
    <w:tmpl w:val="5DD425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25E9E"/>
    <w:multiLevelType w:val="hybridMultilevel"/>
    <w:tmpl w:val="E1D0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06232"/>
    <w:multiLevelType w:val="hybridMultilevel"/>
    <w:tmpl w:val="3FCA7358"/>
    <w:lvl w:ilvl="0" w:tplc="0409000F">
      <w:start w:val="1"/>
      <w:numFmt w:val="decimal"/>
      <w:lvlText w:val="%1."/>
      <w:lvlJc w:val="left"/>
      <w:pPr>
        <w:ind w:left="720" w:hanging="360"/>
      </w:pPr>
    </w:lvl>
    <w:lvl w:ilvl="1" w:tplc="6EFE73C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F1E53"/>
    <w:multiLevelType w:val="hybridMultilevel"/>
    <w:tmpl w:val="6436DBBE"/>
    <w:lvl w:ilvl="0" w:tplc="3E5492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274220">
    <w:abstractNumId w:val="1"/>
  </w:num>
  <w:num w:numId="2" w16cid:durableId="1402437541">
    <w:abstractNumId w:val="3"/>
  </w:num>
  <w:num w:numId="3" w16cid:durableId="891309562">
    <w:abstractNumId w:val="2"/>
  </w:num>
  <w:num w:numId="4" w16cid:durableId="1652173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AB9958"/>
    <w:rsid w:val="00022DB0"/>
    <w:rsid w:val="00034154"/>
    <w:rsid w:val="000347F3"/>
    <w:rsid w:val="00044260"/>
    <w:rsid w:val="0004567C"/>
    <w:rsid w:val="00053745"/>
    <w:rsid w:val="0006369A"/>
    <w:rsid w:val="00071509"/>
    <w:rsid w:val="00087DD0"/>
    <w:rsid w:val="000B454D"/>
    <w:rsid w:val="000C6028"/>
    <w:rsid w:val="000C69CC"/>
    <w:rsid w:val="000F4285"/>
    <w:rsid w:val="001060DF"/>
    <w:rsid w:val="00113736"/>
    <w:rsid w:val="001157F4"/>
    <w:rsid w:val="001271E1"/>
    <w:rsid w:val="00135129"/>
    <w:rsid w:val="00141F68"/>
    <w:rsid w:val="00163A2D"/>
    <w:rsid w:val="001B322B"/>
    <w:rsid w:val="001C002B"/>
    <w:rsid w:val="001C14B9"/>
    <w:rsid w:val="001D2ADB"/>
    <w:rsid w:val="001F3DDD"/>
    <w:rsid w:val="001F7132"/>
    <w:rsid w:val="002041C6"/>
    <w:rsid w:val="002049BB"/>
    <w:rsid w:val="00216999"/>
    <w:rsid w:val="00232E68"/>
    <w:rsid w:val="00253587"/>
    <w:rsid w:val="002555AA"/>
    <w:rsid w:val="0027239A"/>
    <w:rsid w:val="00272926"/>
    <w:rsid w:val="00273A62"/>
    <w:rsid w:val="00280539"/>
    <w:rsid w:val="002A129F"/>
    <w:rsid w:val="002A4C3B"/>
    <w:rsid w:val="002B734D"/>
    <w:rsid w:val="002C592D"/>
    <w:rsid w:val="002C6529"/>
    <w:rsid w:val="002E6C0C"/>
    <w:rsid w:val="002F7811"/>
    <w:rsid w:val="0034653E"/>
    <w:rsid w:val="0036540E"/>
    <w:rsid w:val="00377BB2"/>
    <w:rsid w:val="003B7442"/>
    <w:rsid w:val="003B76B1"/>
    <w:rsid w:val="003C0778"/>
    <w:rsid w:val="003E2D48"/>
    <w:rsid w:val="003F4BFC"/>
    <w:rsid w:val="003F5FC5"/>
    <w:rsid w:val="003F6C3F"/>
    <w:rsid w:val="004035D5"/>
    <w:rsid w:val="004560CC"/>
    <w:rsid w:val="00465350"/>
    <w:rsid w:val="00474E68"/>
    <w:rsid w:val="00496DB5"/>
    <w:rsid w:val="004C716A"/>
    <w:rsid w:val="004D4750"/>
    <w:rsid w:val="004F5A62"/>
    <w:rsid w:val="005102DF"/>
    <w:rsid w:val="00522270"/>
    <w:rsid w:val="00530053"/>
    <w:rsid w:val="005403AD"/>
    <w:rsid w:val="005723AA"/>
    <w:rsid w:val="00576210"/>
    <w:rsid w:val="00583450"/>
    <w:rsid w:val="005938C3"/>
    <w:rsid w:val="005942FB"/>
    <w:rsid w:val="005A17A0"/>
    <w:rsid w:val="005A2D53"/>
    <w:rsid w:val="005A3CCA"/>
    <w:rsid w:val="005C2C00"/>
    <w:rsid w:val="005D1F0B"/>
    <w:rsid w:val="005D4CD0"/>
    <w:rsid w:val="005D5B6B"/>
    <w:rsid w:val="005D6E44"/>
    <w:rsid w:val="0060418C"/>
    <w:rsid w:val="006048E2"/>
    <w:rsid w:val="00610644"/>
    <w:rsid w:val="0061313E"/>
    <w:rsid w:val="006230C1"/>
    <w:rsid w:val="00625373"/>
    <w:rsid w:val="00642AAE"/>
    <w:rsid w:val="00646C91"/>
    <w:rsid w:val="00663E8A"/>
    <w:rsid w:val="00677ED9"/>
    <w:rsid w:val="006860F4"/>
    <w:rsid w:val="00691BDA"/>
    <w:rsid w:val="006B7A68"/>
    <w:rsid w:val="006D173A"/>
    <w:rsid w:val="006D7533"/>
    <w:rsid w:val="006F3CC5"/>
    <w:rsid w:val="007345BB"/>
    <w:rsid w:val="00770E21"/>
    <w:rsid w:val="00782CCB"/>
    <w:rsid w:val="0079771F"/>
    <w:rsid w:val="007B0206"/>
    <w:rsid w:val="007F4345"/>
    <w:rsid w:val="00806BB6"/>
    <w:rsid w:val="00824900"/>
    <w:rsid w:val="008354AD"/>
    <w:rsid w:val="00836BB2"/>
    <w:rsid w:val="00840207"/>
    <w:rsid w:val="00846D42"/>
    <w:rsid w:val="00850074"/>
    <w:rsid w:val="00850812"/>
    <w:rsid w:val="008546EF"/>
    <w:rsid w:val="00867EA8"/>
    <w:rsid w:val="00873B6E"/>
    <w:rsid w:val="00881FA2"/>
    <w:rsid w:val="0089347A"/>
    <w:rsid w:val="008A48A3"/>
    <w:rsid w:val="008E0CEF"/>
    <w:rsid w:val="00906B85"/>
    <w:rsid w:val="00910B76"/>
    <w:rsid w:val="0091126E"/>
    <w:rsid w:val="00922A2B"/>
    <w:rsid w:val="009309B9"/>
    <w:rsid w:val="00933446"/>
    <w:rsid w:val="00935AA6"/>
    <w:rsid w:val="00941335"/>
    <w:rsid w:val="00953493"/>
    <w:rsid w:val="00972AEA"/>
    <w:rsid w:val="00982CEF"/>
    <w:rsid w:val="00987688"/>
    <w:rsid w:val="009928F8"/>
    <w:rsid w:val="009A1FAF"/>
    <w:rsid w:val="009A2FC2"/>
    <w:rsid w:val="009B2773"/>
    <w:rsid w:val="009B770B"/>
    <w:rsid w:val="009E1BF8"/>
    <w:rsid w:val="00A22EA6"/>
    <w:rsid w:val="00A3775D"/>
    <w:rsid w:val="00A77744"/>
    <w:rsid w:val="00A77A6C"/>
    <w:rsid w:val="00A843A1"/>
    <w:rsid w:val="00A86907"/>
    <w:rsid w:val="00AB344C"/>
    <w:rsid w:val="00AC1392"/>
    <w:rsid w:val="00AE12C7"/>
    <w:rsid w:val="00AE1586"/>
    <w:rsid w:val="00AE4D35"/>
    <w:rsid w:val="00B03DC8"/>
    <w:rsid w:val="00B05A41"/>
    <w:rsid w:val="00B26613"/>
    <w:rsid w:val="00B34678"/>
    <w:rsid w:val="00B43B7B"/>
    <w:rsid w:val="00B51C9C"/>
    <w:rsid w:val="00B55B3D"/>
    <w:rsid w:val="00B62218"/>
    <w:rsid w:val="00B80A1D"/>
    <w:rsid w:val="00B9147A"/>
    <w:rsid w:val="00B9304E"/>
    <w:rsid w:val="00B93952"/>
    <w:rsid w:val="00B94E62"/>
    <w:rsid w:val="00BA324C"/>
    <w:rsid w:val="00BB72F4"/>
    <w:rsid w:val="00BD0B23"/>
    <w:rsid w:val="00BD3F53"/>
    <w:rsid w:val="00BF5654"/>
    <w:rsid w:val="00C234C5"/>
    <w:rsid w:val="00C310AB"/>
    <w:rsid w:val="00C513AF"/>
    <w:rsid w:val="00C708D3"/>
    <w:rsid w:val="00C71422"/>
    <w:rsid w:val="00C727B6"/>
    <w:rsid w:val="00C72A8F"/>
    <w:rsid w:val="00C807F6"/>
    <w:rsid w:val="00C80A0B"/>
    <w:rsid w:val="00C9248D"/>
    <w:rsid w:val="00C9454C"/>
    <w:rsid w:val="00C97F0F"/>
    <w:rsid w:val="00CB03C0"/>
    <w:rsid w:val="00CC6DAC"/>
    <w:rsid w:val="00CD1456"/>
    <w:rsid w:val="00CE3334"/>
    <w:rsid w:val="00CE6717"/>
    <w:rsid w:val="00CF0A77"/>
    <w:rsid w:val="00CF2938"/>
    <w:rsid w:val="00CF2A62"/>
    <w:rsid w:val="00D079D6"/>
    <w:rsid w:val="00D109BB"/>
    <w:rsid w:val="00D363DC"/>
    <w:rsid w:val="00D40EC0"/>
    <w:rsid w:val="00D46305"/>
    <w:rsid w:val="00D71248"/>
    <w:rsid w:val="00D81D94"/>
    <w:rsid w:val="00D90CBE"/>
    <w:rsid w:val="00D9288B"/>
    <w:rsid w:val="00DC3354"/>
    <w:rsid w:val="00DD50C9"/>
    <w:rsid w:val="00DD5CA8"/>
    <w:rsid w:val="00DE3C7A"/>
    <w:rsid w:val="00DE5C51"/>
    <w:rsid w:val="00DF0BF9"/>
    <w:rsid w:val="00DF2753"/>
    <w:rsid w:val="00DF5B9A"/>
    <w:rsid w:val="00E12853"/>
    <w:rsid w:val="00E16CF5"/>
    <w:rsid w:val="00E30D31"/>
    <w:rsid w:val="00E4671E"/>
    <w:rsid w:val="00E5108B"/>
    <w:rsid w:val="00E53303"/>
    <w:rsid w:val="00E648CE"/>
    <w:rsid w:val="00E75911"/>
    <w:rsid w:val="00E84AEA"/>
    <w:rsid w:val="00E90AFD"/>
    <w:rsid w:val="00EA16E9"/>
    <w:rsid w:val="00EB58AC"/>
    <w:rsid w:val="00EB6F78"/>
    <w:rsid w:val="00ED4D9D"/>
    <w:rsid w:val="00ED53EB"/>
    <w:rsid w:val="00EF5E96"/>
    <w:rsid w:val="00F23542"/>
    <w:rsid w:val="00F247B9"/>
    <w:rsid w:val="00F262C5"/>
    <w:rsid w:val="00F265EC"/>
    <w:rsid w:val="00F45E77"/>
    <w:rsid w:val="00F46A4B"/>
    <w:rsid w:val="00F76092"/>
    <w:rsid w:val="00F9328F"/>
    <w:rsid w:val="00FB340B"/>
    <w:rsid w:val="00FC1DEF"/>
    <w:rsid w:val="00FE1AF2"/>
    <w:rsid w:val="0425E8F7"/>
    <w:rsid w:val="0F5C08CE"/>
    <w:rsid w:val="14DD1278"/>
    <w:rsid w:val="1FAE1E6E"/>
    <w:rsid w:val="294B329F"/>
    <w:rsid w:val="2E273924"/>
    <w:rsid w:val="3EB35A34"/>
    <w:rsid w:val="51C988DE"/>
    <w:rsid w:val="52D01BFE"/>
    <w:rsid w:val="55AA1CAB"/>
    <w:rsid w:val="562DADA4"/>
    <w:rsid w:val="79D8F857"/>
    <w:rsid w:val="7E222AA9"/>
    <w:rsid w:val="7EAB9958"/>
    <w:rsid w:val="7FEDF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EAB9958"/>
  <w15:chartTrackingRefBased/>
  <w15:docId w15:val="{114350D1-33C2-4E92-892D-30017DD0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customXml" Target="ink/ink2.xml"/><Relationship Id="rId4" Type="http://schemas.openxmlformats.org/officeDocument/2006/relationships/numbering" Target="numbering.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0T18:36:21.530"/>
    </inkml:context>
    <inkml:brush xml:id="br0">
      <inkml:brushProperty name="width" value="0.05" units="cm"/>
      <inkml:brushProperty name="height" value="0.05" units="cm"/>
      <inkml:brushProperty name="color" value="#E71224"/>
    </inkml:brush>
  </inkml:definitions>
  <inkml:trace contextRef="#ctx0" brushRef="#br0">0 46 24575,'46'-46'0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0T18:35:58.806"/>
    </inkml:context>
    <inkml:brush xml:id="br0">
      <inkml:brushProperty name="width" value="0.05" units="cm"/>
      <inkml:brushProperty name="height" value="0.05" units="cm"/>
      <inkml:brushProperty name="color" value="#E71224"/>
    </inkml:brush>
  </inkml:definitions>
  <inkml:trace contextRef="#ctx0" brushRef="#br0">0 367 24575,'3'0'0,"0"1"0,0-1 0,-1 1 0,1 0 0,0-1 0,-1 1 0,1 1 0,0-1 0,-1 0 0,0 1 0,1-1 0,-1 1 0,0-1 0,1 1 0,-1 0 0,0 0 0,-1 0 0,1 0 0,0 1 0,0-1 0,-1 0 0,0 1 0,1-1 0,-1 1 0,1 4 0,4 9 0,0 0 0,-2 1 0,4 20 0,-3-10 0,4 24 0,-8-40 0,0 0 0,1 0 0,0-1 0,0 1 0,2-1 0,-1 1 0,10 17 0,-13-27 0,1 0 0,-1 0 0,1 0 0,-1-1 0,1 1 0,0 0 0,-1-1 0,1 1 0,0 0 0,-1-1 0,1 1 0,0-1 0,0 1 0,0-1 0,0 1 0,-1-1 0,1 0 0,0 1 0,0-1 0,0 0 0,0 0 0,0 0 0,0 0 0,0 1 0,0-1 0,0 0 0,0-1 0,1 1 0,0-1 0,0 0 0,0 0 0,0 0 0,0 0 0,0 0 0,0-1 0,0 1 0,0-1 0,-1 1 0,1-1 0,2-3 0,31-53 0,-34 56 0,34-71 0,-3-2 0,29-104 0,-51 136 0,-6 26 0,0-1 0,1 0 0,1 1 0,1 0 0,13-23 0,-17 34-88,9-13-337,-2 1-1,13-32 0,-15 27-6400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CF3B48897784DB20EFD9848CA83EE" ma:contentTypeVersion="17" ma:contentTypeDescription="Create a new document." ma:contentTypeScope="" ma:versionID="51c2d5df59bd3bc7dd99083b0d9c0b27">
  <xsd:schema xmlns:xsd="http://www.w3.org/2001/XMLSchema" xmlns:xs="http://www.w3.org/2001/XMLSchema" xmlns:p="http://schemas.microsoft.com/office/2006/metadata/properties" xmlns:ns2="e7923dc9-d6fc-431e-ba26-5daafcc9fd9e" xmlns:ns3="c04a15b1-6cc0-400f-ae3a-600069be09eb" targetNamespace="http://schemas.microsoft.com/office/2006/metadata/properties" ma:root="true" ma:fieldsID="5f9af64a4c2e16860749d2c964c2ccf0" ns2:_="" ns3:_="">
    <xsd:import namespace="e7923dc9-d6fc-431e-ba26-5daafcc9fd9e"/>
    <xsd:import namespace="c04a15b1-6cc0-400f-ae3a-600069be09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23dc9-d6fc-431e-ba26-5daafcc9fd9e"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cc0902-5f21-4392-9b4b-e66b5dace7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4a15b1-6cc0-400f-ae3a-600069be09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455999-aead-4b23-991e-5d2705ae51af}" ma:internalName="TaxCatchAll" ma:showField="CatchAllData" ma:web="c04a15b1-6cc0-400f-ae3a-600069be0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923dc9-d6fc-431e-ba26-5daafcc9fd9e">
      <Terms xmlns="http://schemas.microsoft.com/office/infopath/2007/PartnerControls"/>
    </lcf76f155ced4ddcb4097134ff3c332f>
    <TaxCatchAll xmlns="c04a15b1-6cc0-400f-ae3a-600069be09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EEBE8-9E4D-4ED2-96F5-E2049BF48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23dc9-d6fc-431e-ba26-5daafcc9fd9e"/>
    <ds:schemaRef ds:uri="c04a15b1-6cc0-400f-ae3a-600069be0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55822-A850-47CA-9909-6AAEEBF2BDF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923dc9-d6fc-431e-ba26-5daafcc9fd9e"/>
    <ds:schemaRef ds:uri="http://purl.org/dc/terms/"/>
    <ds:schemaRef ds:uri="c04a15b1-6cc0-400f-ae3a-600069be09eb"/>
    <ds:schemaRef ds:uri="http://www.w3.org/XML/1998/namespace"/>
    <ds:schemaRef ds:uri="http://purl.org/dc/dcmitype/"/>
  </ds:schemaRefs>
</ds:datastoreItem>
</file>

<file path=customXml/itemProps3.xml><?xml version="1.0" encoding="utf-8"?>
<ds:datastoreItem xmlns:ds="http://schemas.openxmlformats.org/officeDocument/2006/customXml" ds:itemID="{7ECDE065-A753-4EA3-8D10-21B1754C2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1575</TotalTime>
  <Pages>3</Pages>
  <Words>906</Words>
  <Characters>4101</Characters>
  <Application>Microsoft Office Word</Application>
  <DocSecurity>0</DocSecurity>
  <Lines>34</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Vrunda Patel</dc:creator>
  <cp:keywords/>
  <dc:description/>
  <cp:lastModifiedBy>Vrunda Patel</cp:lastModifiedBy>
  <cp:revision>174</cp:revision>
  <dcterms:created xsi:type="dcterms:W3CDTF">2023-03-27T14:53:00Z</dcterms:created>
  <dcterms:modified xsi:type="dcterms:W3CDTF">2024-01-03T13:14:00Z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0x010100AD6CF3B48897784DB20EFD9848CA83EE</vt:lpwstr>
  </property>
  <property fmtid="{D5CDD505-2E9C-101B-9397-08002B2CF9AE}" pid="3" name="MediaServiceImageTags">
    <vt:lpwstr/>
  </property>
  <property fmtid="{D5CDD505-2E9C-101B-9397-08002B2CF9AE}" pid="4" name="GrammarlyDocumentId">
    <vt:lpwstr>9a35cebe8c03966a76d39b02661d90c87a47a0a57529bf67cb34d0dd6c15eeb2</vt:lpwstr>
  </property>
</Properties>
</file>