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74" w:rsidRDefault="00761674">
      <w:pPr>
        <w:pStyle w:val="Heading2"/>
        <w:rPr>
          <w:rFonts w:ascii="Times New Roman" w:hAnsi="Times New Roman"/>
          <w:b w:val="0"/>
          <w:i w:val="0"/>
        </w:rPr>
      </w:pPr>
      <w:r>
        <w:rPr>
          <w:rFonts w:ascii="Times New Roman" w:hAnsi="Times New Roman"/>
          <w:i w:val="0"/>
        </w:rPr>
        <w:t>TITLE:       RHEUMAGEN RF (</w:t>
      </w:r>
      <w:r w:rsidR="00833BC0">
        <w:rPr>
          <w:rFonts w:ascii="Times New Roman" w:hAnsi="Times New Roman"/>
          <w:i w:val="0"/>
        </w:rPr>
        <w:t>Semi-</w:t>
      </w:r>
      <w:r>
        <w:rPr>
          <w:rFonts w:ascii="Times New Roman" w:hAnsi="Times New Roman"/>
          <w:i w:val="0"/>
        </w:rPr>
        <w:t>Quantitative)</w:t>
      </w:r>
    </w:p>
    <w:p w:rsidR="00761674" w:rsidRDefault="00761674">
      <w:pPr>
        <w:pStyle w:val="Heading2"/>
        <w:rPr>
          <w:rFonts w:ascii="Times New Roman" w:hAnsi="Times New Roman"/>
          <w:i w:val="0"/>
        </w:rPr>
      </w:pPr>
      <w:r>
        <w:rPr>
          <w:rFonts w:ascii="Times New Roman" w:hAnsi="Times New Roman"/>
          <w:i w:val="0"/>
        </w:rPr>
        <w:t>PURPOSE:</w:t>
      </w:r>
    </w:p>
    <w:p w:rsidR="00761674" w:rsidRDefault="00761674">
      <w:pPr>
        <w:jc w:val="both"/>
        <w:rPr>
          <w:sz w:val="24"/>
        </w:rPr>
      </w:pPr>
      <w:r>
        <w:rPr>
          <w:sz w:val="24"/>
        </w:rPr>
        <w:t>The rheumagen RF latex reagent is a suspension of polystyrene latex particles of uniform size coated with human immunoglobulin.  Latex particles allow visual observation of the antigen-antibody reaction. When a serum containing rheumatoid factor is mixed with the rheumagen RF latex reagent, the uniform appearance of the latex suspension will convert to a clear agglutination.  This change occurs because the rheumatoid factor present in the serum reacts with the IgG coated latex particles, forming a web between them.</w:t>
      </w:r>
    </w:p>
    <w:p w:rsidR="00761674" w:rsidRDefault="00761674">
      <w:pPr>
        <w:jc w:val="both"/>
        <w:rPr>
          <w:sz w:val="24"/>
        </w:rPr>
      </w:pPr>
    </w:p>
    <w:p w:rsidR="00761674" w:rsidRDefault="00761674">
      <w:pPr>
        <w:jc w:val="both"/>
        <w:rPr>
          <w:sz w:val="24"/>
        </w:rPr>
      </w:pPr>
      <w:r>
        <w:rPr>
          <w:sz w:val="24"/>
        </w:rPr>
        <w:t xml:space="preserve">NOTE: </w:t>
      </w:r>
      <w:r>
        <w:rPr>
          <w:sz w:val="24"/>
        </w:rPr>
        <w:tab/>
        <w:t>When rheumagen RF latex is mixed with the serum, if the serum</w:t>
      </w:r>
    </w:p>
    <w:p w:rsidR="00761674" w:rsidRDefault="00761674">
      <w:pPr>
        <w:jc w:val="both"/>
        <w:rPr>
          <w:sz w:val="24"/>
        </w:rPr>
      </w:pPr>
      <w:r>
        <w:rPr>
          <w:sz w:val="24"/>
        </w:rPr>
        <w:tab/>
      </w:r>
      <w:r>
        <w:rPr>
          <w:sz w:val="24"/>
        </w:rPr>
        <w:tab/>
        <w:t>contains approximately more than 10 IU/mL rheumatoid factor, a</w:t>
      </w:r>
    </w:p>
    <w:p w:rsidR="00761674" w:rsidRDefault="00761674">
      <w:pPr>
        <w:jc w:val="both"/>
        <w:rPr>
          <w:sz w:val="24"/>
        </w:rPr>
      </w:pPr>
      <w:r>
        <w:rPr>
          <w:sz w:val="24"/>
        </w:rPr>
        <w:tab/>
      </w:r>
      <w:r>
        <w:rPr>
          <w:sz w:val="24"/>
        </w:rPr>
        <w:tab/>
        <w:t>clear agglutination will appear.  Results are expressed in International</w:t>
      </w:r>
    </w:p>
    <w:p w:rsidR="00761674" w:rsidRDefault="00761674">
      <w:pPr>
        <w:jc w:val="both"/>
        <w:rPr>
          <w:sz w:val="24"/>
        </w:rPr>
      </w:pPr>
      <w:r>
        <w:rPr>
          <w:sz w:val="24"/>
        </w:rPr>
        <w:tab/>
      </w:r>
      <w:r>
        <w:rPr>
          <w:sz w:val="24"/>
        </w:rPr>
        <w:tab/>
        <w:t>Reference Preparation of Rheumatoid Arthritis Serum (World</w:t>
      </w:r>
    </w:p>
    <w:p w:rsidR="00761674" w:rsidRDefault="00761674">
      <w:pPr>
        <w:jc w:val="both"/>
        <w:rPr>
          <w:sz w:val="24"/>
        </w:rPr>
      </w:pPr>
      <w:r>
        <w:rPr>
          <w:sz w:val="24"/>
        </w:rPr>
        <w:tab/>
      </w:r>
      <w:r>
        <w:rPr>
          <w:sz w:val="24"/>
        </w:rPr>
        <w:tab/>
        <w:t>Organization).</w:t>
      </w:r>
    </w:p>
    <w:p w:rsidR="00761674" w:rsidRDefault="00761674">
      <w:pPr>
        <w:jc w:val="both"/>
        <w:rPr>
          <w:sz w:val="24"/>
        </w:rPr>
      </w:pPr>
    </w:p>
    <w:p w:rsidR="00761674" w:rsidRDefault="00761674">
      <w:pPr>
        <w:pStyle w:val="Heading3"/>
        <w:spacing w:before="0" w:after="0"/>
        <w:rPr>
          <w:szCs w:val="24"/>
        </w:rPr>
      </w:pPr>
      <w:r>
        <w:rPr>
          <w:szCs w:val="24"/>
        </w:rPr>
        <w:t>CLINICAL SIGNIFICANCE:</w:t>
      </w:r>
    </w:p>
    <w:p w:rsidR="00761674" w:rsidRDefault="00761674">
      <w:pPr>
        <w:rPr>
          <w:sz w:val="24"/>
          <w:szCs w:val="24"/>
        </w:rPr>
      </w:pPr>
      <w:r>
        <w:rPr>
          <w:sz w:val="24"/>
          <w:szCs w:val="24"/>
        </w:rPr>
        <w:t xml:space="preserve">The term rheumatoid factor evolved from the observations of Waaler and Rose, who noted that serum from a high proportion of patients with rheumatoid arthritis agglutinated sheep erythrocytes sensitized with specific rabbit antibodies.  Rheumatoid factor is now defined as a group of closely related antibodies specific to antigenic determinants on the Fc fragments of human or animal immunoglobulin G. They commonly belong to the three major classes of immunoglobulins.  </w:t>
      </w:r>
    </w:p>
    <w:p w:rsidR="00761674" w:rsidRDefault="00761674">
      <w:pPr>
        <w:rPr>
          <w:sz w:val="24"/>
          <w:szCs w:val="24"/>
        </w:rPr>
      </w:pPr>
      <w:r>
        <w:rPr>
          <w:sz w:val="24"/>
          <w:szCs w:val="24"/>
        </w:rPr>
        <w:br/>
      </w:r>
      <w:r w:rsidR="00FE5424">
        <w:rPr>
          <w:sz w:val="24"/>
          <w:szCs w:val="24"/>
        </w:rPr>
        <w:t>A positive latex test</w:t>
      </w:r>
      <w:r>
        <w:rPr>
          <w:sz w:val="24"/>
          <w:szCs w:val="24"/>
        </w:rPr>
        <w:t>, indicating the existence of rheumatoid factor, may be decisive for the diagnosis of rheumatoid arthritis in patients with inflammatory arthritis.</w:t>
      </w:r>
    </w:p>
    <w:p w:rsidR="00761674" w:rsidRDefault="00761674">
      <w:pPr>
        <w:jc w:val="both"/>
        <w:rPr>
          <w:sz w:val="24"/>
        </w:rPr>
      </w:pPr>
    </w:p>
    <w:p w:rsidR="00761674" w:rsidRDefault="00761674">
      <w:pPr>
        <w:pStyle w:val="Heading3"/>
        <w:spacing w:before="0" w:after="0"/>
      </w:pPr>
      <w:r>
        <w:t>PERSONNEL</w:t>
      </w:r>
    </w:p>
    <w:p w:rsidR="00761674" w:rsidRDefault="00761674">
      <w:pPr>
        <w:rPr>
          <w:sz w:val="24"/>
        </w:rPr>
      </w:pPr>
      <w:r>
        <w:rPr>
          <w:sz w:val="24"/>
        </w:rPr>
        <w:t>Medical Technologists</w:t>
      </w:r>
    </w:p>
    <w:p w:rsidR="00761674" w:rsidRDefault="00761674">
      <w:pPr>
        <w:pStyle w:val="Heading2"/>
        <w:rPr>
          <w:rFonts w:ascii="Times New Roman" w:hAnsi="Times New Roman"/>
          <w:i w:val="0"/>
        </w:rPr>
      </w:pPr>
      <w:r>
        <w:rPr>
          <w:rFonts w:ascii="Times New Roman" w:hAnsi="Times New Roman"/>
          <w:i w:val="0"/>
        </w:rPr>
        <w:t>SPECIMEN COLLECTION/TREATMENT</w:t>
      </w:r>
    </w:p>
    <w:p w:rsidR="00761674" w:rsidRDefault="00761674">
      <w:pPr>
        <w:rPr>
          <w:sz w:val="24"/>
        </w:rPr>
      </w:pPr>
      <w:r>
        <w:rPr>
          <w:sz w:val="24"/>
        </w:rPr>
        <w:t>Use fresh serum.  If the test cannot be carried out on the same day, the serum may be stored between +2 and +8</w:t>
      </w:r>
      <w:r>
        <w:rPr>
          <w:sz w:val="24"/>
        </w:rPr>
        <w:sym w:font="Symbol" w:char="F0B0"/>
      </w:r>
      <w:r w:rsidR="00FE5424">
        <w:rPr>
          <w:sz w:val="24"/>
        </w:rPr>
        <w:t>C for</w:t>
      </w:r>
      <w:r>
        <w:rPr>
          <w:sz w:val="24"/>
        </w:rPr>
        <w:t xml:space="preserve"> up to 8 days after collection.  For longer periods the sample must be frozen.  As in all serological tests, hemolytic, lipemic or turbid sera may cause incorrect results and should not be used.  Do not use plasma.</w:t>
      </w:r>
    </w:p>
    <w:p w:rsidR="00761674" w:rsidRDefault="00761674">
      <w:pPr>
        <w:rPr>
          <w:sz w:val="24"/>
        </w:rPr>
      </w:pPr>
    </w:p>
    <w:p w:rsidR="00761674" w:rsidRDefault="00761674">
      <w:pPr>
        <w:pStyle w:val="Heading3"/>
        <w:spacing w:before="0" w:after="0"/>
      </w:pPr>
      <w:r>
        <w:t>EQUIPMENT AND REAGENT PREPARATION</w:t>
      </w:r>
    </w:p>
    <w:p w:rsidR="00761674" w:rsidRDefault="00761674">
      <w:pPr>
        <w:rPr>
          <w:sz w:val="24"/>
        </w:rPr>
      </w:pPr>
      <w:r>
        <w:rPr>
          <w:sz w:val="24"/>
          <w:u w:val="single"/>
        </w:rPr>
        <w:t>Materials Required</w:t>
      </w:r>
    </w:p>
    <w:p w:rsidR="00761674" w:rsidRDefault="00761674">
      <w:pPr>
        <w:rPr>
          <w:sz w:val="24"/>
        </w:rPr>
      </w:pPr>
      <w:r>
        <w:rPr>
          <w:sz w:val="24"/>
        </w:rPr>
        <w:t>1.</w:t>
      </w:r>
      <w:r>
        <w:rPr>
          <w:sz w:val="24"/>
        </w:rPr>
        <w:tab/>
        <w:t>Normal saline (0.9% NaCl)</w:t>
      </w:r>
    </w:p>
    <w:p w:rsidR="00761674" w:rsidRDefault="00761674">
      <w:pPr>
        <w:rPr>
          <w:sz w:val="24"/>
        </w:rPr>
      </w:pPr>
      <w:r>
        <w:rPr>
          <w:sz w:val="24"/>
        </w:rPr>
        <w:t>2.</w:t>
      </w:r>
      <w:r>
        <w:rPr>
          <w:sz w:val="24"/>
        </w:rPr>
        <w:tab/>
        <w:t>Test tubes</w:t>
      </w:r>
    </w:p>
    <w:p w:rsidR="00761674" w:rsidRDefault="00761674">
      <w:pPr>
        <w:rPr>
          <w:sz w:val="24"/>
        </w:rPr>
      </w:pPr>
      <w:r>
        <w:rPr>
          <w:sz w:val="24"/>
        </w:rPr>
        <w:t>3.</w:t>
      </w:r>
      <w:r>
        <w:rPr>
          <w:sz w:val="24"/>
        </w:rPr>
        <w:tab/>
        <w:t>Automatic pipettes</w:t>
      </w:r>
    </w:p>
    <w:p w:rsidR="00761674" w:rsidRDefault="00761674">
      <w:pPr>
        <w:rPr>
          <w:sz w:val="24"/>
        </w:rPr>
      </w:pPr>
      <w:r>
        <w:rPr>
          <w:sz w:val="24"/>
        </w:rPr>
        <w:t>4.</w:t>
      </w:r>
      <w:r>
        <w:rPr>
          <w:sz w:val="24"/>
        </w:rPr>
        <w:tab/>
        <w:t>Timer</w:t>
      </w:r>
    </w:p>
    <w:p w:rsidR="00761674" w:rsidRDefault="00761674">
      <w:pPr>
        <w:rPr>
          <w:sz w:val="24"/>
        </w:rPr>
      </w:pPr>
      <w:r>
        <w:rPr>
          <w:sz w:val="24"/>
        </w:rPr>
        <w:t>5.</w:t>
      </w:r>
      <w:r>
        <w:rPr>
          <w:sz w:val="24"/>
        </w:rPr>
        <w:tab/>
        <w:t>Rotator</w:t>
      </w:r>
    </w:p>
    <w:p w:rsidR="00761674" w:rsidRDefault="00761674">
      <w:pPr>
        <w:numPr>
          <w:ilvl w:val="0"/>
          <w:numId w:val="31"/>
        </w:numPr>
        <w:rPr>
          <w:sz w:val="24"/>
        </w:rPr>
      </w:pPr>
      <w:r>
        <w:rPr>
          <w:sz w:val="24"/>
        </w:rPr>
        <w:t xml:space="preserve">     Disposable stirrers</w:t>
      </w:r>
    </w:p>
    <w:p w:rsidR="00761674" w:rsidRDefault="00761674">
      <w:pPr>
        <w:ind w:left="360"/>
        <w:rPr>
          <w:sz w:val="24"/>
        </w:rPr>
      </w:pPr>
    </w:p>
    <w:p w:rsidR="00761674" w:rsidRDefault="00761674">
      <w:pPr>
        <w:rPr>
          <w:sz w:val="24"/>
        </w:rPr>
      </w:pPr>
      <w:r>
        <w:rPr>
          <w:sz w:val="24"/>
          <w:u w:val="single"/>
        </w:rPr>
        <w:lastRenderedPageBreak/>
        <w:t>Materials Provides</w:t>
      </w:r>
    </w:p>
    <w:p w:rsidR="00761674" w:rsidRDefault="00761674">
      <w:pPr>
        <w:rPr>
          <w:sz w:val="24"/>
        </w:rPr>
      </w:pPr>
      <w:r>
        <w:rPr>
          <w:sz w:val="24"/>
        </w:rPr>
        <w:t>1.</w:t>
      </w:r>
      <w:r>
        <w:rPr>
          <w:sz w:val="24"/>
        </w:rPr>
        <w:tab/>
        <w:t>Rheumagen RF latex reagent</w:t>
      </w:r>
    </w:p>
    <w:p w:rsidR="00761674" w:rsidRDefault="00761674">
      <w:pPr>
        <w:rPr>
          <w:sz w:val="24"/>
        </w:rPr>
      </w:pPr>
      <w:r>
        <w:rPr>
          <w:sz w:val="24"/>
        </w:rPr>
        <w:t>2.</w:t>
      </w:r>
      <w:r>
        <w:rPr>
          <w:sz w:val="24"/>
        </w:rPr>
        <w:tab/>
        <w:t>RF Titer Control</w:t>
      </w:r>
    </w:p>
    <w:p w:rsidR="00761674" w:rsidRDefault="00761674">
      <w:pPr>
        <w:rPr>
          <w:sz w:val="24"/>
        </w:rPr>
      </w:pPr>
      <w:r>
        <w:rPr>
          <w:sz w:val="24"/>
        </w:rPr>
        <w:t>3.</w:t>
      </w:r>
      <w:r>
        <w:rPr>
          <w:sz w:val="24"/>
        </w:rPr>
        <w:tab/>
        <w:t>Disposable slides</w:t>
      </w:r>
    </w:p>
    <w:p w:rsidR="00761674" w:rsidRDefault="00761674">
      <w:pPr>
        <w:rPr>
          <w:sz w:val="24"/>
        </w:rPr>
      </w:pPr>
    </w:p>
    <w:p w:rsidR="00761674" w:rsidRDefault="00761674">
      <w:pPr>
        <w:rPr>
          <w:sz w:val="24"/>
        </w:rPr>
      </w:pPr>
      <w:r>
        <w:rPr>
          <w:sz w:val="24"/>
        </w:rPr>
        <w:t>This preparation has been standardized by a latex turbidimetric method to the WHO International Reference Preparation of Rheumatoid Arthritis Serum.  The RF concentration in IU/mL is indicated on the vial label.</w:t>
      </w:r>
    </w:p>
    <w:p w:rsidR="00761674" w:rsidRDefault="00761674">
      <w:pPr>
        <w:rPr>
          <w:sz w:val="24"/>
        </w:rPr>
      </w:pPr>
      <w:r>
        <w:rPr>
          <w:sz w:val="24"/>
        </w:rPr>
        <w:t>Contains 0.1% sodium azide.</w:t>
      </w:r>
    </w:p>
    <w:p w:rsidR="00761674" w:rsidRDefault="00761674">
      <w:pPr>
        <w:jc w:val="center"/>
        <w:rPr>
          <w:b/>
          <w:sz w:val="24"/>
          <w:u w:val="single"/>
        </w:rPr>
      </w:pPr>
    </w:p>
    <w:p w:rsidR="00761674" w:rsidRDefault="00761674">
      <w:pPr>
        <w:pStyle w:val="Heading3"/>
        <w:spacing w:before="0" w:after="0"/>
      </w:pPr>
      <w:r>
        <w:t>PRECAUTIONS</w:t>
      </w:r>
    </w:p>
    <w:p w:rsidR="00761674" w:rsidRDefault="00761674">
      <w:pPr>
        <w:rPr>
          <w:sz w:val="24"/>
        </w:rPr>
      </w:pPr>
      <w:r>
        <w:rPr>
          <w:sz w:val="24"/>
        </w:rPr>
        <w:t>The RF-T control is intended for IN VITRO diagnostic use.</w:t>
      </w:r>
    </w:p>
    <w:p w:rsidR="00761674" w:rsidRDefault="00761674">
      <w:pPr>
        <w:rPr>
          <w:sz w:val="24"/>
        </w:rPr>
      </w:pPr>
      <w:r>
        <w:rPr>
          <w:sz w:val="24"/>
        </w:rPr>
        <w:t xml:space="preserve">Sodium azide has been reported to form lead or copper azide in laboratory </w:t>
      </w:r>
      <w:r w:rsidR="00FE5424">
        <w:rPr>
          <w:sz w:val="24"/>
        </w:rPr>
        <w:t>plumbing which</w:t>
      </w:r>
      <w:r>
        <w:rPr>
          <w:sz w:val="24"/>
        </w:rPr>
        <w:t xml:space="preserve"> may explode on percussion.  Flush drains with water thoroughly after disposing of fluids containing sodium azide.</w:t>
      </w:r>
    </w:p>
    <w:p w:rsidR="00761674" w:rsidRDefault="00761674">
      <w:pPr>
        <w:rPr>
          <w:sz w:val="24"/>
        </w:rPr>
      </w:pPr>
    </w:p>
    <w:p w:rsidR="00761674" w:rsidRDefault="00761674">
      <w:pPr>
        <w:rPr>
          <w:sz w:val="24"/>
        </w:rPr>
      </w:pPr>
      <w:r>
        <w:rPr>
          <w:sz w:val="24"/>
        </w:rPr>
        <w:t>Each donor unit used in the preparation of this material was tested by an FDA approved method for the presence of the antibody to HIV as for hepatitis B surface antigen and was found to be negative.</w:t>
      </w:r>
    </w:p>
    <w:p w:rsidR="00761674" w:rsidRDefault="00761674">
      <w:pPr>
        <w:rPr>
          <w:sz w:val="24"/>
        </w:rPr>
      </w:pPr>
    </w:p>
    <w:p w:rsidR="00761674" w:rsidRDefault="00761674">
      <w:pPr>
        <w:rPr>
          <w:sz w:val="24"/>
        </w:rPr>
      </w:pPr>
      <w:r>
        <w:rPr>
          <w:sz w:val="24"/>
        </w:rPr>
        <w:t>WARNING: POTENTIALLY BIOHAZARDOUS MATERIAL.</w:t>
      </w:r>
    </w:p>
    <w:p w:rsidR="00761674" w:rsidRDefault="00761674">
      <w:pPr>
        <w:rPr>
          <w:sz w:val="24"/>
        </w:rPr>
      </w:pPr>
      <w:r>
        <w:rPr>
          <w:sz w:val="24"/>
        </w:rPr>
        <w:t xml:space="preserve">Because no test method can offer complete assurance that human immunodeficiency virus (HIV), hepatitis B virus, or other infectious agents are absent, this material should be handled at the Biosafety Level 2 as recommended for any potentially infectious human serum or blood specimen in the Centers for Disease Control/National Institutes of Health </w:t>
      </w:r>
      <w:r w:rsidR="00FE5424">
        <w:rPr>
          <w:sz w:val="24"/>
        </w:rPr>
        <w:t>manual.</w:t>
      </w:r>
    </w:p>
    <w:p w:rsidR="00761674" w:rsidRDefault="00761674">
      <w:pPr>
        <w:rPr>
          <w:sz w:val="24"/>
        </w:rPr>
      </w:pPr>
    </w:p>
    <w:p w:rsidR="00761674" w:rsidRDefault="00761674">
      <w:pPr>
        <w:rPr>
          <w:sz w:val="24"/>
        </w:rPr>
      </w:pPr>
      <w:r>
        <w:rPr>
          <w:sz w:val="24"/>
        </w:rPr>
        <w:t>STORAGE</w:t>
      </w:r>
    </w:p>
    <w:p w:rsidR="00761674" w:rsidRDefault="00761674">
      <w:pPr>
        <w:rPr>
          <w:sz w:val="24"/>
        </w:rPr>
      </w:pPr>
    </w:p>
    <w:p w:rsidR="00761674" w:rsidRDefault="00761674">
      <w:pPr>
        <w:rPr>
          <w:sz w:val="24"/>
        </w:rPr>
      </w:pPr>
      <w:r>
        <w:rPr>
          <w:sz w:val="24"/>
        </w:rPr>
        <w:t xml:space="preserve">The RF T-control will remain stable through the expiration date shown on the label if stored between 2 and 8 degrees C.  Do not use after the expiration date shown on the vial label.  Although the RF T- control contains preservatives it remains sensitive to contamination. </w:t>
      </w:r>
    </w:p>
    <w:p w:rsidR="00761674" w:rsidRDefault="00761674">
      <w:pPr>
        <w:rPr>
          <w:sz w:val="24"/>
        </w:rPr>
      </w:pPr>
      <w:r>
        <w:rPr>
          <w:sz w:val="24"/>
        </w:rPr>
        <w:t xml:space="preserve"> Handle with necessary precautions.  Discard if it becomes contaminated.</w:t>
      </w:r>
    </w:p>
    <w:p w:rsidR="00761674" w:rsidRDefault="00761674">
      <w:pPr>
        <w:rPr>
          <w:sz w:val="24"/>
        </w:rPr>
      </w:pPr>
    </w:p>
    <w:p w:rsidR="00761674" w:rsidRDefault="00761674">
      <w:pPr>
        <w:pStyle w:val="Heading3"/>
        <w:spacing w:before="0" w:after="0"/>
      </w:pPr>
      <w:r>
        <w:t>QUALITY CONTROL</w:t>
      </w:r>
    </w:p>
    <w:p w:rsidR="00761674" w:rsidRDefault="00761674">
      <w:pPr>
        <w:rPr>
          <w:sz w:val="24"/>
        </w:rPr>
      </w:pPr>
      <w:r>
        <w:rPr>
          <w:sz w:val="24"/>
        </w:rPr>
        <w:t xml:space="preserve">The RF T-control should be run each time </w:t>
      </w:r>
      <w:r w:rsidR="00FE5424">
        <w:rPr>
          <w:sz w:val="24"/>
        </w:rPr>
        <w:t>semi quantitative</w:t>
      </w:r>
      <w:r>
        <w:rPr>
          <w:sz w:val="24"/>
        </w:rPr>
        <w:t xml:space="preserve"> tests are performed.</w:t>
      </w:r>
    </w:p>
    <w:p w:rsidR="00761674" w:rsidRDefault="00761674">
      <w:pPr>
        <w:rPr>
          <w:sz w:val="24"/>
        </w:rPr>
      </w:pPr>
      <w:r>
        <w:rPr>
          <w:sz w:val="24"/>
        </w:rPr>
        <w:t>The RF T-control should be handled as a serum specimen following the test procedure stated in</w:t>
      </w:r>
    </w:p>
    <w:p w:rsidR="00761674" w:rsidRDefault="00FE5424">
      <w:pPr>
        <w:rPr>
          <w:sz w:val="24"/>
        </w:rPr>
      </w:pPr>
      <w:r>
        <w:rPr>
          <w:sz w:val="24"/>
        </w:rPr>
        <w:t>this procedure</w:t>
      </w:r>
      <w:r w:rsidR="00761674">
        <w:rPr>
          <w:sz w:val="24"/>
        </w:rPr>
        <w:t xml:space="preserve"> for quantitative technique.</w:t>
      </w:r>
    </w:p>
    <w:p w:rsidR="00761674" w:rsidRDefault="00761674">
      <w:pPr>
        <w:rPr>
          <w:sz w:val="24"/>
        </w:rPr>
      </w:pPr>
    </w:p>
    <w:p w:rsidR="00761674" w:rsidRDefault="00761674">
      <w:pPr>
        <w:rPr>
          <w:sz w:val="24"/>
        </w:rPr>
      </w:pPr>
      <w:r>
        <w:rPr>
          <w:sz w:val="24"/>
        </w:rPr>
        <w:t>The approximate concentration of rheumatoid factor in the RF T - control will correspond to the highest dilution which still presents a clearly visible agglutination.</w:t>
      </w:r>
    </w:p>
    <w:p w:rsidR="00761674" w:rsidRDefault="00761674">
      <w:pPr>
        <w:rPr>
          <w:b/>
          <w:sz w:val="24"/>
          <w:u w:val="single"/>
        </w:rPr>
      </w:pPr>
    </w:p>
    <w:p w:rsidR="00761674" w:rsidRDefault="00761674">
      <w:pPr>
        <w:rPr>
          <w:sz w:val="24"/>
        </w:rPr>
      </w:pPr>
      <w:r>
        <w:rPr>
          <w:sz w:val="24"/>
        </w:rPr>
        <w:t>Results should be read 2 minutes after the mixing of the reagents on the slide.  Prolonged time in reading may lead to incorrect results.</w:t>
      </w:r>
    </w:p>
    <w:p w:rsidR="00761674" w:rsidRDefault="00761674">
      <w:pPr>
        <w:rPr>
          <w:sz w:val="24"/>
        </w:rPr>
      </w:pPr>
    </w:p>
    <w:p w:rsidR="00761674" w:rsidRDefault="00761674">
      <w:pPr>
        <w:rPr>
          <w:sz w:val="24"/>
        </w:rPr>
      </w:pPr>
      <w:r>
        <w:rPr>
          <w:sz w:val="24"/>
        </w:rPr>
        <w:t xml:space="preserve">The obtained concentration should be within the limits stated in the LIS Quality Control program.    </w:t>
      </w:r>
      <w:r w:rsidR="00FE5424">
        <w:rPr>
          <w:sz w:val="24"/>
        </w:rPr>
        <w:t>If results</w:t>
      </w:r>
      <w:r>
        <w:rPr>
          <w:sz w:val="24"/>
        </w:rPr>
        <w:t xml:space="preserve"> obtained are not within this limit</w:t>
      </w:r>
      <w:r w:rsidR="00FE5424">
        <w:rPr>
          <w:sz w:val="24"/>
        </w:rPr>
        <w:t>, the</w:t>
      </w:r>
      <w:r>
        <w:rPr>
          <w:sz w:val="24"/>
        </w:rPr>
        <w:t xml:space="preserve"> test should be repeated.  If results </w:t>
      </w:r>
    </w:p>
    <w:p w:rsidR="00761674" w:rsidRDefault="00761674">
      <w:pPr>
        <w:rPr>
          <w:b/>
          <w:sz w:val="24"/>
          <w:u w:val="single"/>
        </w:rPr>
      </w:pPr>
      <w:r>
        <w:rPr>
          <w:sz w:val="24"/>
        </w:rPr>
        <w:lastRenderedPageBreak/>
        <w:t>remain discrepant, the reagent should not be used and the reagent manufacturer technical services should be called.</w:t>
      </w:r>
    </w:p>
    <w:p w:rsidR="00761674" w:rsidRDefault="00761674">
      <w:pPr>
        <w:rPr>
          <w:b/>
          <w:sz w:val="24"/>
          <w:u w:val="single"/>
        </w:rPr>
      </w:pPr>
      <w:r>
        <w:rPr>
          <w:sz w:val="24"/>
        </w:rPr>
        <w:t>Enter all QC results into the Quality Control Program in the LIS.</w:t>
      </w:r>
    </w:p>
    <w:p w:rsidR="00EC252E" w:rsidRDefault="00EC252E" w:rsidP="00EC252E">
      <w:pPr>
        <w:tabs>
          <w:tab w:val="left" w:pos="-720"/>
        </w:tabs>
        <w:suppressAutoHyphens/>
        <w:rPr>
          <w:spacing w:val="-3"/>
          <w:sz w:val="24"/>
          <w:szCs w:val="24"/>
        </w:rPr>
      </w:pPr>
      <w:r>
        <w:rPr>
          <w:spacing w:val="-3"/>
          <w:sz w:val="24"/>
          <w:szCs w:val="24"/>
        </w:rPr>
        <w:t>Refer to the LIS Procedure Manual for complete instructions.</w:t>
      </w:r>
    </w:p>
    <w:p w:rsidR="00EC252E" w:rsidRDefault="00EC252E" w:rsidP="00EC252E">
      <w:pPr>
        <w:tabs>
          <w:tab w:val="left" w:pos="-720"/>
        </w:tabs>
        <w:suppressAutoHyphens/>
        <w:ind w:left="360"/>
        <w:rPr>
          <w:spacing w:val="-3"/>
          <w:sz w:val="24"/>
          <w:szCs w:val="24"/>
        </w:rPr>
      </w:pPr>
    </w:p>
    <w:p w:rsidR="00761674" w:rsidRDefault="00761674">
      <w:pPr>
        <w:rPr>
          <w:b/>
          <w:sz w:val="24"/>
          <w:u w:val="single"/>
        </w:rPr>
      </w:pPr>
    </w:p>
    <w:p w:rsidR="00761674" w:rsidRDefault="00761674">
      <w:pPr>
        <w:pStyle w:val="Heading3"/>
        <w:spacing w:before="0" w:after="0"/>
      </w:pPr>
      <w:r>
        <w:t>STEPWISE PROCEDURE</w:t>
      </w:r>
    </w:p>
    <w:p w:rsidR="00761674" w:rsidRDefault="00761674">
      <w:pPr>
        <w:rPr>
          <w:sz w:val="24"/>
        </w:rPr>
      </w:pPr>
      <w:r>
        <w:rPr>
          <w:sz w:val="24"/>
        </w:rPr>
        <w:t>Allow reagents and samples to reach room temperature (20 to 30º C).</w:t>
      </w:r>
    </w:p>
    <w:p w:rsidR="00761674" w:rsidRDefault="00761674">
      <w:pPr>
        <w:rPr>
          <w:sz w:val="24"/>
        </w:rPr>
      </w:pPr>
    </w:p>
    <w:p w:rsidR="00761674" w:rsidRDefault="00761674">
      <w:pPr>
        <w:rPr>
          <w:sz w:val="24"/>
        </w:rPr>
      </w:pPr>
      <w:r>
        <w:rPr>
          <w:sz w:val="24"/>
        </w:rPr>
        <w:t>Preparation of two-fold serial dilutions of the serum on the slide (see the descriptive diagram for the technique):</w:t>
      </w:r>
    </w:p>
    <w:p w:rsidR="00761674" w:rsidRDefault="00761674">
      <w:pPr>
        <w:rPr>
          <w:sz w:val="24"/>
        </w:rPr>
      </w:pPr>
      <w:r>
        <w:rPr>
          <w:sz w:val="24"/>
        </w:rPr>
        <w:t>-Place 50 µl of normal saline on slide sections 2 through 6.</w:t>
      </w:r>
    </w:p>
    <w:p w:rsidR="00761674" w:rsidRDefault="00761674">
      <w:pPr>
        <w:rPr>
          <w:sz w:val="24"/>
        </w:rPr>
      </w:pPr>
      <w:r>
        <w:rPr>
          <w:sz w:val="24"/>
        </w:rPr>
        <w:t xml:space="preserve">-Using an automatic pipette, place 50 µl of the serum onto slide section 1 and 50 µl directly into   </w:t>
      </w:r>
    </w:p>
    <w:p w:rsidR="00761674" w:rsidRDefault="00761674">
      <w:pPr>
        <w:rPr>
          <w:sz w:val="24"/>
        </w:rPr>
      </w:pPr>
      <w:r>
        <w:rPr>
          <w:sz w:val="24"/>
        </w:rPr>
        <w:t xml:space="preserve">  the drop of normal saline on slide section 2.</w:t>
      </w:r>
    </w:p>
    <w:p w:rsidR="00761674" w:rsidRDefault="00761674">
      <w:pPr>
        <w:rPr>
          <w:sz w:val="24"/>
        </w:rPr>
      </w:pPr>
      <w:r>
        <w:rPr>
          <w:sz w:val="24"/>
        </w:rPr>
        <w:t xml:space="preserve">-Using the same pipette take in and release several times the mixture made on section 2 and </w:t>
      </w:r>
    </w:p>
    <w:p w:rsidR="00761674" w:rsidRDefault="00761674">
      <w:pPr>
        <w:rPr>
          <w:sz w:val="24"/>
        </w:rPr>
      </w:pPr>
      <w:r>
        <w:rPr>
          <w:sz w:val="24"/>
        </w:rPr>
        <w:t xml:space="preserve">  transfer 50 µl of the mixture to section 3.  Repeat in this manner serially through section 6,       </w:t>
      </w:r>
    </w:p>
    <w:p w:rsidR="00761674" w:rsidRDefault="00255070">
      <w:pPr>
        <w:rPr>
          <w:sz w:val="24"/>
        </w:rPr>
      </w:pPr>
      <w:r>
        <w:rPr>
          <w:sz w:val="24"/>
        </w:rPr>
        <w:t xml:space="preserve">  saving</w:t>
      </w:r>
      <w:r w:rsidR="00761674">
        <w:rPr>
          <w:sz w:val="24"/>
        </w:rPr>
        <w:t xml:space="preserve"> 50 µl from </w:t>
      </w:r>
      <w:r>
        <w:rPr>
          <w:sz w:val="24"/>
        </w:rPr>
        <w:t xml:space="preserve">last </w:t>
      </w:r>
      <w:r w:rsidR="00761674">
        <w:rPr>
          <w:sz w:val="24"/>
        </w:rPr>
        <w:t xml:space="preserve">section </w:t>
      </w:r>
      <w:r w:rsidR="00EC252E">
        <w:rPr>
          <w:noProof/>
          <w:sz w:val="24"/>
        </w:rPr>
        <w:drawing>
          <wp:inline distT="0" distB="0" distL="0" distR="0">
            <wp:extent cx="4848225" cy="2152650"/>
            <wp:effectExtent l="19050" t="0" r="9525" b="0"/>
            <wp:docPr id="2" name="Picture 2" descr="IM1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109a"/>
                    <pic:cNvPicPr>
                      <a:picLocks noChangeAspect="1" noChangeArrowheads="1"/>
                    </pic:cNvPicPr>
                  </pic:nvPicPr>
                  <pic:blipFill>
                    <a:blip r:embed="rId7" cstate="print"/>
                    <a:srcRect/>
                    <a:stretch>
                      <a:fillRect/>
                    </a:stretch>
                  </pic:blipFill>
                  <pic:spPr bwMode="auto">
                    <a:xfrm>
                      <a:off x="0" y="0"/>
                      <a:ext cx="4848225" cy="2152650"/>
                    </a:xfrm>
                    <a:prstGeom prst="rect">
                      <a:avLst/>
                    </a:prstGeom>
                    <a:noFill/>
                    <a:ln w="9525">
                      <a:noFill/>
                      <a:miter lim="800000"/>
                      <a:headEnd/>
                      <a:tailEnd/>
                    </a:ln>
                  </pic:spPr>
                </pic:pic>
              </a:graphicData>
            </a:graphic>
          </wp:inline>
        </w:drawing>
      </w:r>
    </w:p>
    <w:p w:rsidR="00761674" w:rsidRDefault="00761674">
      <w:pPr>
        <w:rPr>
          <w:sz w:val="24"/>
        </w:rPr>
      </w:pPr>
      <w:r>
        <w:rPr>
          <w:sz w:val="24"/>
        </w:rPr>
        <w:t>-Gently shake the reagent vial and add one drop of reagent to each section.</w:t>
      </w:r>
    </w:p>
    <w:p w:rsidR="00761674" w:rsidRDefault="00761674">
      <w:pPr>
        <w:rPr>
          <w:sz w:val="24"/>
        </w:rPr>
      </w:pPr>
      <w:r>
        <w:rPr>
          <w:sz w:val="24"/>
        </w:rPr>
        <w:t>-Mix both drops using a stirrer covering the whole surface of the slide section.</w:t>
      </w:r>
    </w:p>
    <w:p w:rsidR="00761674" w:rsidRDefault="00761674">
      <w:pPr>
        <w:rPr>
          <w:sz w:val="24"/>
        </w:rPr>
      </w:pPr>
      <w:r>
        <w:rPr>
          <w:sz w:val="24"/>
        </w:rPr>
        <w:t>-Gently rotate the slide for 2 minutes manually or on a rotary shaker set at</w:t>
      </w:r>
    </w:p>
    <w:p w:rsidR="00761674" w:rsidRDefault="00761674">
      <w:pPr>
        <w:rPr>
          <w:sz w:val="24"/>
        </w:rPr>
      </w:pPr>
      <w:r>
        <w:rPr>
          <w:sz w:val="24"/>
        </w:rPr>
        <w:t xml:space="preserve">  80-100 rpm.</w:t>
      </w:r>
    </w:p>
    <w:p w:rsidR="00761674" w:rsidRDefault="00761674">
      <w:pPr>
        <w:rPr>
          <w:sz w:val="24"/>
        </w:rPr>
      </w:pPr>
      <w:r>
        <w:rPr>
          <w:sz w:val="24"/>
        </w:rPr>
        <w:t>-Look for the presence or absence of agglutination after the aforementioned</w:t>
      </w:r>
    </w:p>
    <w:p w:rsidR="00761674" w:rsidRDefault="00761674">
      <w:pPr>
        <w:rPr>
          <w:sz w:val="24"/>
        </w:rPr>
      </w:pPr>
      <w:r>
        <w:rPr>
          <w:sz w:val="24"/>
        </w:rPr>
        <w:t xml:space="preserve">  period of time.</w:t>
      </w:r>
    </w:p>
    <w:p w:rsidR="00761674" w:rsidRDefault="00761674">
      <w:pPr>
        <w:rPr>
          <w:sz w:val="24"/>
        </w:rPr>
      </w:pPr>
    </w:p>
    <w:p w:rsidR="00761674" w:rsidRDefault="00761674">
      <w:pPr>
        <w:pStyle w:val="Heading3"/>
        <w:spacing w:before="0" w:after="0"/>
      </w:pPr>
      <w:r>
        <w:t>INTERPRETATION OF THE RESULTS</w:t>
      </w:r>
    </w:p>
    <w:p w:rsidR="00761674" w:rsidRDefault="00761674">
      <w:pPr>
        <w:pStyle w:val="BodyText"/>
      </w:pPr>
      <w:r>
        <w:t>The approximate titer will correspond to the highest serum dilution that still presents a clearly visible agglutination (see diagram).</w:t>
      </w:r>
    </w:p>
    <w:p w:rsidR="00761674" w:rsidRDefault="00761674">
      <w:pPr>
        <w:pStyle w:val="BodyText"/>
      </w:pPr>
    </w:p>
    <w:p w:rsidR="00761674" w:rsidRDefault="00761674">
      <w:pPr>
        <w:pStyle w:val="BodyText"/>
        <w:rPr>
          <w:b/>
        </w:rPr>
      </w:pPr>
      <w:r>
        <w:rPr>
          <w:b/>
        </w:rPr>
        <w:t>RESULTS</w:t>
      </w:r>
    </w:p>
    <w:p w:rsidR="00761674" w:rsidRDefault="00761674">
      <w:pPr>
        <w:pStyle w:val="BodyText"/>
      </w:pPr>
      <w:r>
        <w:t>Report all results through the Laboratory Information system.  Refer to the LIS Procedure Manual for complete instructions.</w:t>
      </w:r>
    </w:p>
    <w:p w:rsidR="00761674" w:rsidRDefault="00761674">
      <w:pPr>
        <w:rPr>
          <w:sz w:val="24"/>
        </w:rPr>
      </w:pPr>
    </w:p>
    <w:p w:rsidR="00761674" w:rsidRDefault="00761674">
      <w:pPr>
        <w:rPr>
          <w:sz w:val="24"/>
        </w:rPr>
      </w:pPr>
      <w:r>
        <w:rPr>
          <w:sz w:val="24"/>
        </w:rPr>
        <w:t>Report Iu/mL result in accordance with titer results.</w:t>
      </w:r>
    </w:p>
    <w:p w:rsidR="00761674" w:rsidRDefault="00761674">
      <w:pPr>
        <w:rPr>
          <w:sz w:val="24"/>
        </w:rPr>
      </w:pPr>
    </w:p>
    <w:p w:rsidR="00761674" w:rsidRDefault="00761674">
      <w:pPr>
        <w:pStyle w:val="Heading3"/>
        <w:spacing w:before="0" w:after="0"/>
      </w:pPr>
      <w:r>
        <w:t>LIMITATION</w:t>
      </w:r>
    </w:p>
    <w:p w:rsidR="00761674" w:rsidRDefault="00761674">
      <w:pPr>
        <w:rPr>
          <w:sz w:val="24"/>
        </w:rPr>
      </w:pPr>
      <w:r>
        <w:rPr>
          <w:sz w:val="24"/>
        </w:rPr>
        <w:t>Results should be read 2 minutes after the mixing of the reagents on the slide.  A reading obtained after this period of time may be incorrect.  Existence of prozone at high titers has not been encountered.</w:t>
      </w:r>
    </w:p>
    <w:p w:rsidR="00761674" w:rsidRDefault="00761674">
      <w:pPr>
        <w:rPr>
          <w:sz w:val="24"/>
        </w:rPr>
      </w:pPr>
    </w:p>
    <w:p w:rsidR="00761674" w:rsidRDefault="00761674">
      <w:pPr>
        <w:rPr>
          <w:b/>
          <w:sz w:val="24"/>
        </w:rPr>
      </w:pPr>
      <w:r>
        <w:rPr>
          <w:sz w:val="24"/>
        </w:rPr>
        <w:t xml:space="preserve"> I</w:t>
      </w:r>
      <w:r>
        <w:rPr>
          <w:b/>
          <w:sz w:val="24"/>
        </w:rPr>
        <w:t>NTERFERING SUBSTANCES</w:t>
      </w:r>
    </w:p>
    <w:p w:rsidR="00761674" w:rsidRDefault="00761674">
      <w:pPr>
        <w:rPr>
          <w:sz w:val="24"/>
        </w:rPr>
      </w:pPr>
      <w:r>
        <w:rPr>
          <w:sz w:val="24"/>
        </w:rPr>
        <w:t>See Rheumagen RF package insert for interfering substance information</w:t>
      </w:r>
    </w:p>
    <w:p w:rsidR="00761674" w:rsidRDefault="00761674">
      <w:pPr>
        <w:rPr>
          <w:sz w:val="24"/>
        </w:rPr>
      </w:pPr>
    </w:p>
    <w:p w:rsidR="00761674" w:rsidRDefault="00761674">
      <w:pPr>
        <w:pStyle w:val="Heading3"/>
        <w:tabs>
          <w:tab w:val="left" w:pos="2160"/>
          <w:tab w:val="left" w:pos="7200"/>
        </w:tabs>
        <w:spacing w:before="0" w:after="0"/>
      </w:pPr>
      <w:r>
        <w:t>REFERENCE</w:t>
      </w:r>
    </w:p>
    <w:p w:rsidR="00D75591" w:rsidRDefault="00761674" w:rsidP="00D75591">
      <w:pPr>
        <w:tabs>
          <w:tab w:val="left" w:pos="2160"/>
          <w:tab w:val="left" w:pos="7200"/>
        </w:tabs>
        <w:rPr>
          <w:sz w:val="24"/>
          <w:szCs w:val="24"/>
        </w:rPr>
      </w:pPr>
      <w:r>
        <w:rPr>
          <w:sz w:val="24"/>
          <w:szCs w:val="24"/>
        </w:rPr>
        <w:t>SureVue RF Package Insert</w:t>
      </w:r>
    </w:p>
    <w:p w:rsidR="00D75591" w:rsidRDefault="00FE5424" w:rsidP="00D75591">
      <w:pPr>
        <w:tabs>
          <w:tab w:val="left" w:pos="2160"/>
          <w:tab w:val="left" w:pos="7200"/>
        </w:tabs>
        <w:rPr>
          <w:sz w:val="24"/>
        </w:rPr>
      </w:pPr>
      <w:r>
        <w:rPr>
          <w:sz w:val="24"/>
        </w:rPr>
        <w:t>06/15</w:t>
      </w:r>
    </w:p>
    <w:p w:rsidR="00D75591" w:rsidRDefault="00FE5424" w:rsidP="00D75591">
      <w:pPr>
        <w:tabs>
          <w:tab w:val="left" w:pos="2160"/>
          <w:tab w:val="left" w:pos="7200"/>
        </w:tabs>
        <w:rPr>
          <w:sz w:val="24"/>
        </w:rPr>
      </w:pPr>
      <w:r>
        <w:rPr>
          <w:sz w:val="24"/>
        </w:rPr>
        <w:t>I-09/15</w:t>
      </w:r>
    </w:p>
    <w:p w:rsidR="00761674" w:rsidRDefault="00761674">
      <w:pPr>
        <w:tabs>
          <w:tab w:val="left" w:pos="2160"/>
          <w:tab w:val="left" w:pos="7200"/>
        </w:tabs>
        <w:rPr>
          <w:sz w:val="24"/>
          <w:szCs w:val="24"/>
        </w:rPr>
      </w:pPr>
      <w:r>
        <w:rPr>
          <w:sz w:val="24"/>
          <w:szCs w:val="24"/>
        </w:rPr>
        <w:t>BioKit USA Inc.</w:t>
      </w:r>
    </w:p>
    <w:p w:rsidR="00761674" w:rsidRDefault="00761674">
      <w:pPr>
        <w:pStyle w:val="Heading7"/>
      </w:pPr>
      <w:r>
        <w:t>Barcelona, Spain</w:t>
      </w: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761674">
      <w:pPr>
        <w:rPr>
          <w:sz w:val="24"/>
        </w:rPr>
      </w:pPr>
    </w:p>
    <w:p w:rsidR="00761674" w:rsidRDefault="00EC252E">
      <w:pPr>
        <w:rPr>
          <w:sz w:val="24"/>
        </w:rPr>
      </w:pPr>
      <w:r>
        <w:rPr>
          <w:noProof/>
          <w:sz w:val="24"/>
        </w:rPr>
        <w:lastRenderedPageBreak/>
        <w:drawing>
          <wp:inline distT="0" distB="0" distL="0" distR="0">
            <wp:extent cx="5943600" cy="7800975"/>
            <wp:effectExtent l="19050" t="0" r="0" b="0"/>
            <wp:docPr id="3" name="Picture 3" descr="IM1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109b"/>
                    <pic:cNvPicPr>
                      <a:picLocks noChangeAspect="1" noChangeArrowheads="1"/>
                    </pic:cNvPicPr>
                  </pic:nvPicPr>
                  <pic:blipFill>
                    <a:blip r:embed="rId8"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150921" w:rsidRDefault="00150921">
      <w:pPr>
        <w:rPr>
          <w:sz w:val="24"/>
        </w:rPr>
      </w:pPr>
    </w:p>
    <w:sectPr w:rsidR="00150921" w:rsidSect="006A564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C0" w:rsidRDefault="00833BC0">
      <w:r>
        <w:separator/>
      </w:r>
    </w:p>
  </w:endnote>
  <w:endnote w:type="continuationSeparator" w:id="0">
    <w:p w:rsidR="00833BC0" w:rsidRDefault="0083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C0" w:rsidRDefault="00833BC0" w:rsidP="00150921">
    <w:pPr>
      <w:ind w:left="720"/>
      <w:rPr>
        <w:sz w:val="16"/>
        <w:szCs w:val="16"/>
      </w:rPr>
    </w:pPr>
    <w:r>
      <w:rPr>
        <w:sz w:val="16"/>
        <w:szCs w:val="16"/>
      </w:rPr>
      <w:t>S:Laboratory P&amp;P/Serology/4840-IM-109/ch/11/21/05</w:t>
    </w:r>
  </w:p>
  <w:p w:rsidR="00833BC0" w:rsidRDefault="00833BC0">
    <w:pPr>
      <w:ind w:left="-720"/>
      <w:jc w:val="right"/>
      <w:rPr>
        <w:b/>
        <w:sz w:val="24"/>
      </w:rPr>
    </w:pPr>
    <w:r>
      <w:tab/>
    </w:r>
    <w:r>
      <w:tab/>
    </w:r>
    <w:r>
      <w:tab/>
    </w:r>
    <w:r>
      <w:rPr>
        <w:sz w:val="24"/>
      </w:rPr>
      <w:tab/>
      <w:t>Page</w:t>
    </w:r>
    <w:r>
      <w:rPr>
        <w:b/>
        <w:sz w:val="24"/>
      </w:rPr>
      <w:t xml:space="preserve"> </w:t>
    </w:r>
    <w:r w:rsidR="001862A9">
      <w:rPr>
        <w:rStyle w:val="PageNumber"/>
      </w:rPr>
      <w:fldChar w:fldCharType="begin"/>
    </w:r>
    <w:r>
      <w:rPr>
        <w:rStyle w:val="PageNumber"/>
      </w:rPr>
      <w:instrText xml:space="preserve"> PAGE </w:instrText>
    </w:r>
    <w:r w:rsidR="001862A9">
      <w:rPr>
        <w:rStyle w:val="PageNumber"/>
      </w:rPr>
      <w:fldChar w:fldCharType="separate"/>
    </w:r>
    <w:r w:rsidR="00FE5424">
      <w:rPr>
        <w:rStyle w:val="PageNumber"/>
        <w:noProof/>
      </w:rPr>
      <w:t>4</w:t>
    </w:r>
    <w:r w:rsidR="001862A9">
      <w:rPr>
        <w:rStyle w:val="PageNumber"/>
      </w:rPr>
      <w:fldChar w:fldCharType="end"/>
    </w:r>
    <w:r>
      <w:rPr>
        <w:b/>
        <w:sz w:val="24"/>
      </w:rPr>
      <w:t xml:space="preserve"> </w:t>
    </w:r>
    <w:r>
      <w:rPr>
        <w:sz w:val="24"/>
      </w:rPr>
      <w:t xml:space="preserve">of </w:t>
    </w:r>
    <w:r w:rsidR="001862A9">
      <w:rPr>
        <w:rStyle w:val="PageNumber"/>
      </w:rPr>
      <w:fldChar w:fldCharType="begin"/>
    </w:r>
    <w:r>
      <w:rPr>
        <w:rStyle w:val="PageNumber"/>
      </w:rPr>
      <w:instrText xml:space="preserve"> NUMPAGES </w:instrText>
    </w:r>
    <w:r w:rsidR="001862A9">
      <w:rPr>
        <w:rStyle w:val="PageNumber"/>
      </w:rPr>
      <w:fldChar w:fldCharType="separate"/>
    </w:r>
    <w:r w:rsidR="00FE5424">
      <w:rPr>
        <w:rStyle w:val="PageNumber"/>
        <w:noProof/>
      </w:rPr>
      <w:t>5</w:t>
    </w:r>
    <w:r w:rsidR="001862A9">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C0" w:rsidRDefault="00833BC0">
      <w:r>
        <w:separator/>
      </w:r>
    </w:p>
  </w:footnote>
  <w:footnote w:type="continuationSeparator" w:id="0">
    <w:p w:rsidR="00833BC0" w:rsidRDefault="0083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C0" w:rsidRDefault="00833BC0">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F870A894">
      <w:start w:val="1"/>
      <w:numFmt w:val="bullet"/>
      <w:lvlText w:val=""/>
      <w:lvlJc w:val="left"/>
      <w:pPr>
        <w:tabs>
          <w:tab w:val="num" w:pos="720"/>
        </w:tabs>
        <w:ind w:left="720" w:hanging="360"/>
      </w:pPr>
      <w:rPr>
        <w:rFonts w:ascii="Wingdings" w:hAnsi="Wingdings" w:hint="default"/>
      </w:rPr>
    </w:lvl>
    <w:lvl w:ilvl="1" w:tplc="ABA695A2" w:tentative="1">
      <w:start w:val="1"/>
      <w:numFmt w:val="bullet"/>
      <w:lvlText w:val="o"/>
      <w:lvlJc w:val="left"/>
      <w:pPr>
        <w:tabs>
          <w:tab w:val="num" w:pos="1440"/>
        </w:tabs>
        <w:ind w:left="1440" w:hanging="360"/>
      </w:pPr>
      <w:rPr>
        <w:rFonts w:ascii="Courier New" w:hAnsi="Courier New" w:hint="default"/>
      </w:rPr>
    </w:lvl>
    <w:lvl w:ilvl="2" w:tplc="0B121D42" w:tentative="1">
      <w:start w:val="1"/>
      <w:numFmt w:val="bullet"/>
      <w:lvlText w:val=""/>
      <w:lvlJc w:val="left"/>
      <w:pPr>
        <w:tabs>
          <w:tab w:val="num" w:pos="2160"/>
        </w:tabs>
        <w:ind w:left="2160" w:hanging="360"/>
      </w:pPr>
      <w:rPr>
        <w:rFonts w:ascii="Wingdings" w:hAnsi="Wingdings" w:hint="default"/>
      </w:rPr>
    </w:lvl>
    <w:lvl w:ilvl="3" w:tplc="B0E4AAC6" w:tentative="1">
      <w:start w:val="1"/>
      <w:numFmt w:val="bullet"/>
      <w:lvlText w:val=""/>
      <w:lvlJc w:val="left"/>
      <w:pPr>
        <w:tabs>
          <w:tab w:val="num" w:pos="2880"/>
        </w:tabs>
        <w:ind w:left="2880" w:hanging="360"/>
      </w:pPr>
      <w:rPr>
        <w:rFonts w:ascii="Symbol" w:hAnsi="Symbol" w:hint="default"/>
      </w:rPr>
    </w:lvl>
    <w:lvl w:ilvl="4" w:tplc="1990EABE" w:tentative="1">
      <w:start w:val="1"/>
      <w:numFmt w:val="bullet"/>
      <w:lvlText w:val="o"/>
      <w:lvlJc w:val="left"/>
      <w:pPr>
        <w:tabs>
          <w:tab w:val="num" w:pos="3600"/>
        </w:tabs>
        <w:ind w:left="3600" w:hanging="360"/>
      </w:pPr>
      <w:rPr>
        <w:rFonts w:ascii="Courier New" w:hAnsi="Courier New" w:hint="default"/>
      </w:rPr>
    </w:lvl>
    <w:lvl w:ilvl="5" w:tplc="362EF64A" w:tentative="1">
      <w:start w:val="1"/>
      <w:numFmt w:val="bullet"/>
      <w:lvlText w:val=""/>
      <w:lvlJc w:val="left"/>
      <w:pPr>
        <w:tabs>
          <w:tab w:val="num" w:pos="4320"/>
        </w:tabs>
        <w:ind w:left="4320" w:hanging="360"/>
      </w:pPr>
      <w:rPr>
        <w:rFonts w:ascii="Wingdings" w:hAnsi="Wingdings" w:hint="default"/>
      </w:rPr>
    </w:lvl>
    <w:lvl w:ilvl="6" w:tplc="355EE4E8" w:tentative="1">
      <w:start w:val="1"/>
      <w:numFmt w:val="bullet"/>
      <w:lvlText w:val=""/>
      <w:lvlJc w:val="left"/>
      <w:pPr>
        <w:tabs>
          <w:tab w:val="num" w:pos="5040"/>
        </w:tabs>
        <w:ind w:left="5040" w:hanging="360"/>
      </w:pPr>
      <w:rPr>
        <w:rFonts w:ascii="Symbol" w:hAnsi="Symbol" w:hint="default"/>
      </w:rPr>
    </w:lvl>
    <w:lvl w:ilvl="7" w:tplc="2B526074" w:tentative="1">
      <w:start w:val="1"/>
      <w:numFmt w:val="bullet"/>
      <w:lvlText w:val="o"/>
      <w:lvlJc w:val="left"/>
      <w:pPr>
        <w:tabs>
          <w:tab w:val="num" w:pos="5760"/>
        </w:tabs>
        <w:ind w:left="5760" w:hanging="360"/>
      </w:pPr>
      <w:rPr>
        <w:rFonts w:ascii="Courier New" w:hAnsi="Courier New" w:hint="default"/>
      </w:rPr>
    </w:lvl>
    <w:lvl w:ilvl="8" w:tplc="DDC0A6CA"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AFD8A646">
      <w:start w:val="1"/>
      <w:numFmt w:val="decimal"/>
      <w:lvlText w:val="%1."/>
      <w:lvlJc w:val="left"/>
      <w:pPr>
        <w:tabs>
          <w:tab w:val="num" w:pos="720"/>
        </w:tabs>
        <w:ind w:left="720" w:hanging="360"/>
      </w:pPr>
    </w:lvl>
    <w:lvl w:ilvl="1" w:tplc="7C762340" w:tentative="1">
      <w:start w:val="1"/>
      <w:numFmt w:val="bullet"/>
      <w:lvlText w:val="o"/>
      <w:lvlJc w:val="left"/>
      <w:pPr>
        <w:tabs>
          <w:tab w:val="num" w:pos="1440"/>
        </w:tabs>
        <w:ind w:left="1440" w:hanging="360"/>
      </w:pPr>
      <w:rPr>
        <w:rFonts w:ascii="Courier New" w:hAnsi="Courier New" w:hint="default"/>
      </w:rPr>
    </w:lvl>
    <w:lvl w:ilvl="2" w:tplc="B01C9B36" w:tentative="1">
      <w:start w:val="1"/>
      <w:numFmt w:val="bullet"/>
      <w:lvlText w:val=""/>
      <w:lvlJc w:val="left"/>
      <w:pPr>
        <w:tabs>
          <w:tab w:val="num" w:pos="2160"/>
        </w:tabs>
        <w:ind w:left="2160" w:hanging="360"/>
      </w:pPr>
      <w:rPr>
        <w:rFonts w:ascii="Wingdings" w:hAnsi="Wingdings" w:hint="default"/>
      </w:rPr>
    </w:lvl>
    <w:lvl w:ilvl="3" w:tplc="F7680CBE" w:tentative="1">
      <w:start w:val="1"/>
      <w:numFmt w:val="bullet"/>
      <w:lvlText w:val=""/>
      <w:lvlJc w:val="left"/>
      <w:pPr>
        <w:tabs>
          <w:tab w:val="num" w:pos="2880"/>
        </w:tabs>
        <w:ind w:left="2880" w:hanging="360"/>
      </w:pPr>
      <w:rPr>
        <w:rFonts w:ascii="Symbol" w:hAnsi="Symbol" w:hint="default"/>
      </w:rPr>
    </w:lvl>
    <w:lvl w:ilvl="4" w:tplc="27BCDB52" w:tentative="1">
      <w:start w:val="1"/>
      <w:numFmt w:val="bullet"/>
      <w:lvlText w:val="o"/>
      <w:lvlJc w:val="left"/>
      <w:pPr>
        <w:tabs>
          <w:tab w:val="num" w:pos="3600"/>
        </w:tabs>
        <w:ind w:left="3600" w:hanging="360"/>
      </w:pPr>
      <w:rPr>
        <w:rFonts w:ascii="Courier New" w:hAnsi="Courier New" w:hint="default"/>
      </w:rPr>
    </w:lvl>
    <w:lvl w:ilvl="5" w:tplc="5CC20D7C" w:tentative="1">
      <w:start w:val="1"/>
      <w:numFmt w:val="bullet"/>
      <w:lvlText w:val=""/>
      <w:lvlJc w:val="left"/>
      <w:pPr>
        <w:tabs>
          <w:tab w:val="num" w:pos="4320"/>
        </w:tabs>
        <w:ind w:left="4320" w:hanging="360"/>
      </w:pPr>
      <w:rPr>
        <w:rFonts w:ascii="Wingdings" w:hAnsi="Wingdings" w:hint="default"/>
      </w:rPr>
    </w:lvl>
    <w:lvl w:ilvl="6" w:tplc="8D30CD3E" w:tentative="1">
      <w:start w:val="1"/>
      <w:numFmt w:val="bullet"/>
      <w:lvlText w:val=""/>
      <w:lvlJc w:val="left"/>
      <w:pPr>
        <w:tabs>
          <w:tab w:val="num" w:pos="5040"/>
        </w:tabs>
        <w:ind w:left="5040" w:hanging="360"/>
      </w:pPr>
      <w:rPr>
        <w:rFonts w:ascii="Symbol" w:hAnsi="Symbol" w:hint="default"/>
      </w:rPr>
    </w:lvl>
    <w:lvl w:ilvl="7" w:tplc="59F21FA2" w:tentative="1">
      <w:start w:val="1"/>
      <w:numFmt w:val="bullet"/>
      <w:lvlText w:val="o"/>
      <w:lvlJc w:val="left"/>
      <w:pPr>
        <w:tabs>
          <w:tab w:val="num" w:pos="5760"/>
        </w:tabs>
        <w:ind w:left="5760" w:hanging="360"/>
      </w:pPr>
      <w:rPr>
        <w:rFonts w:ascii="Courier New" w:hAnsi="Courier New" w:hint="default"/>
      </w:rPr>
    </w:lvl>
    <w:lvl w:ilvl="8" w:tplc="DCF4F8EA"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B3EC0E36">
      <w:start w:val="1"/>
      <w:numFmt w:val="decimal"/>
      <w:lvlText w:val="%1."/>
      <w:lvlJc w:val="left"/>
      <w:pPr>
        <w:tabs>
          <w:tab w:val="num" w:pos="720"/>
        </w:tabs>
        <w:ind w:left="720" w:hanging="360"/>
      </w:pPr>
    </w:lvl>
    <w:lvl w:ilvl="1" w:tplc="B0204994" w:tentative="1">
      <w:start w:val="1"/>
      <w:numFmt w:val="bullet"/>
      <w:lvlText w:val="o"/>
      <w:lvlJc w:val="left"/>
      <w:pPr>
        <w:tabs>
          <w:tab w:val="num" w:pos="1440"/>
        </w:tabs>
        <w:ind w:left="1440" w:hanging="360"/>
      </w:pPr>
      <w:rPr>
        <w:rFonts w:ascii="Courier New" w:hAnsi="Courier New" w:hint="default"/>
      </w:rPr>
    </w:lvl>
    <w:lvl w:ilvl="2" w:tplc="2480C1C8" w:tentative="1">
      <w:start w:val="1"/>
      <w:numFmt w:val="bullet"/>
      <w:lvlText w:val=""/>
      <w:lvlJc w:val="left"/>
      <w:pPr>
        <w:tabs>
          <w:tab w:val="num" w:pos="2160"/>
        </w:tabs>
        <w:ind w:left="2160" w:hanging="360"/>
      </w:pPr>
      <w:rPr>
        <w:rFonts w:ascii="Wingdings" w:hAnsi="Wingdings" w:hint="default"/>
      </w:rPr>
    </w:lvl>
    <w:lvl w:ilvl="3" w:tplc="C42455F0" w:tentative="1">
      <w:start w:val="1"/>
      <w:numFmt w:val="bullet"/>
      <w:lvlText w:val=""/>
      <w:lvlJc w:val="left"/>
      <w:pPr>
        <w:tabs>
          <w:tab w:val="num" w:pos="2880"/>
        </w:tabs>
        <w:ind w:left="2880" w:hanging="360"/>
      </w:pPr>
      <w:rPr>
        <w:rFonts w:ascii="Symbol" w:hAnsi="Symbol" w:hint="default"/>
      </w:rPr>
    </w:lvl>
    <w:lvl w:ilvl="4" w:tplc="3BE66134" w:tentative="1">
      <w:start w:val="1"/>
      <w:numFmt w:val="bullet"/>
      <w:lvlText w:val="o"/>
      <w:lvlJc w:val="left"/>
      <w:pPr>
        <w:tabs>
          <w:tab w:val="num" w:pos="3600"/>
        </w:tabs>
        <w:ind w:left="3600" w:hanging="360"/>
      </w:pPr>
      <w:rPr>
        <w:rFonts w:ascii="Courier New" w:hAnsi="Courier New" w:hint="default"/>
      </w:rPr>
    </w:lvl>
    <w:lvl w:ilvl="5" w:tplc="A46A06D2" w:tentative="1">
      <w:start w:val="1"/>
      <w:numFmt w:val="bullet"/>
      <w:lvlText w:val=""/>
      <w:lvlJc w:val="left"/>
      <w:pPr>
        <w:tabs>
          <w:tab w:val="num" w:pos="4320"/>
        </w:tabs>
        <w:ind w:left="4320" w:hanging="360"/>
      </w:pPr>
      <w:rPr>
        <w:rFonts w:ascii="Wingdings" w:hAnsi="Wingdings" w:hint="default"/>
      </w:rPr>
    </w:lvl>
    <w:lvl w:ilvl="6" w:tplc="E8A6E61E" w:tentative="1">
      <w:start w:val="1"/>
      <w:numFmt w:val="bullet"/>
      <w:lvlText w:val=""/>
      <w:lvlJc w:val="left"/>
      <w:pPr>
        <w:tabs>
          <w:tab w:val="num" w:pos="5040"/>
        </w:tabs>
        <w:ind w:left="5040" w:hanging="360"/>
      </w:pPr>
      <w:rPr>
        <w:rFonts w:ascii="Symbol" w:hAnsi="Symbol" w:hint="default"/>
      </w:rPr>
    </w:lvl>
    <w:lvl w:ilvl="7" w:tplc="BD9C803C" w:tentative="1">
      <w:start w:val="1"/>
      <w:numFmt w:val="bullet"/>
      <w:lvlText w:val="o"/>
      <w:lvlJc w:val="left"/>
      <w:pPr>
        <w:tabs>
          <w:tab w:val="num" w:pos="5760"/>
        </w:tabs>
        <w:ind w:left="5760" w:hanging="360"/>
      </w:pPr>
      <w:rPr>
        <w:rFonts w:ascii="Courier New" w:hAnsi="Courier New" w:hint="default"/>
      </w:rPr>
    </w:lvl>
    <w:lvl w:ilvl="8" w:tplc="0B8C65F2"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AD082B"/>
    <w:multiLevelType w:val="hybridMultilevel"/>
    <w:tmpl w:val="019044BA"/>
    <w:lvl w:ilvl="0" w:tplc="7BE47680">
      <w:start w:val="1"/>
      <w:numFmt w:val="bullet"/>
      <w:lvlText w:val=""/>
      <w:lvlJc w:val="left"/>
      <w:pPr>
        <w:tabs>
          <w:tab w:val="num" w:pos="720"/>
        </w:tabs>
        <w:ind w:left="720" w:hanging="360"/>
      </w:pPr>
      <w:rPr>
        <w:rFonts w:ascii="Wingdings" w:hAnsi="Wingdings" w:hint="default"/>
      </w:rPr>
    </w:lvl>
    <w:lvl w:ilvl="1" w:tplc="A75AAACE" w:tentative="1">
      <w:start w:val="1"/>
      <w:numFmt w:val="bullet"/>
      <w:lvlText w:val="o"/>
      <w:lvlJc w:val="left"/>
      <w:pPr>
        <w:tabs>
          <w:tab w:val="num" w:pos="1440"/>
        </w:tabs>
        <w:ind w:left="1440" w:hanging="360"/>
      </w:pPr>
      <w:rPr>
        <w:rFonts w:ascii="Courier New" w:hAnsi="Courier New" w:hint="default"/>
      </w:rPr>
    </w:lvl>
    <w:lvl w:ilvl="2" w:tplc="3C308F8A" w:tentative="1">
      <w:start w:val="1"/>
      <w:numFmt w:val="bullet"/>
      <w:lvlText w:val=""/>
      <w:lvlJc w:val="left"/>
      <w:pPr>
        <w:tabs>
          <w:tab w:val="num" w:pos="2160"/>
        </w:tabs>
        <w:ind w:left="2160" w:hanging="360"/>
      </w:pPr>
      <w:rPr>
        <w:rFonts w:ascii="Wingdings" w:hAnsi="Wingdings" w:hint="default"/>
      </w:rPr>
    </w:lvl>
    <w:lvl w:ilvl="3" w:tplc="3894FD3C" w:tentative="1">
      <w:start w:val="1"/>
      <w:numFmt w:val="bullet"/>
      <w:lvlText w:val=""/>
      <w:lvlJc w:val="left"/>
      <w:pPr>
        <w:tabs>
          <w:tab w:val="num" w:pos="2880"/>
        </w:tabs>
        <w:ind w:left="2880" w:hanging="360"/>
      </w:pPr>
      <w:rPr>
        <w:rFonts w:ascii="Symbol" w:hAnsi="Symbol" w:hint="default"/>
      </w:rPr>
    </w:lvl>
    <w:lvl w:ilvl="4" w:tplc="98D8134A" w:tentative="1">
      <w:start w:val="1"/>
      <w:numFmt w:val="bullet"/>
      <w:lvlText w:val="o"/>
      <w:lvlJc w:val="left"/>
      <w:pPr>
        <w:tabs>
          <w:tab w:val="num" w:pos="3600"/>
        </w:tabs>
        <w:ind w:left="3600" w:hanging="360"/>
      </w:pPr>
      <w:rPr>
        <w:rFonts w:ascii="Courier New" w:hAnsi="Courier New" w:hint="default"/>
      </w:rPr>
    </w:lvl>
    <w:lvl w:ilvl="5" w:tplc="45C619A0" w:tentative="1">
      <w:start w:val="1"/>
      <w:numFmt w:val="bullet"/>
      <w:lvlText w:val=""/>
      <w:lvlJc w:val="left"/>
      <w:pPr>
        <w:tabs>
          <w:tab w:val="num" w:pos="4320"/>
        </w:tabs>
        <w:ind w:left="4320" w:hanging="360"/>
      </w:pPr>
      <w:rPr>
        <w:rFonts w:ascii="Wingdings" w:hAnsi="Wingdings" w:hint="default"/>
      </w:rPr>
    </w:lvl>
    <w:lvl w:ilvl="6" w:tplc="5A943996" w:tentative="1">
      <w:start w:val="1"/>
      <w:numFmt w:val="bullet"/>
      <w:lvlText w:val=""/>
      <w:lvlJc w:val="left"/>
      <w:pPr>
        <w:tabs>
          <w:tab w:val="num" w:pos="5040"/>
        </w:tabs>
        <w:ind w:left="5040" w:hanging="360"/>
      </w:pPr>
      <w:rPr>
        <w:rFonts w:ascii="Symbol" w:hAnsi="Symbol" w:hint="default"/>
      </w:rPr>
    </w:lvl>
    <w:lvl w:ilvl="7" w:tplc="B54EF972" w:tentative="1">
      <w:start w:val="1"/>
      <w:numFmt w:val="bullet"/>
      <w:lvlText w:val="o"/>
      <w:lvlJc w:val="left"/>
      <w:pPr>
        <w:tabs>
          <w:tab w:val="num" w:pos="5760"/>
        </w:tabs>
        <w:ind w:left="5760" w:hanging="360"/>
      </w:pPr>
      <w:rPr>
        <w:rFonts w:ascii="Courier New" w:hAnsi="Courier New" w:hint="default"/>
      </w:rPr>
    </w:lvl>
    <w:lvl w:ilvl="8" w:tplc="38684208" w:tentative="1">
      <w:start w:val="1"/>
      <w:numFmt w:val="bullet"/>
      <w:lvlText w:val=""/>
      <w:lvlJc w:val="left"/>
      <w:pPr>
        <w:tabs>
          <w:tab w:val="num" w:pos="6480"/>
        </w:tabs>
        <w:ind w:left="6480" w:hanging="360"/>
      </w:pPr>
      <w:rPr>
        <w:rFonts w:ascii="Wingdings" w:hAnsi="Wingdings" w:hint="default"/>
      </w:rPr>
    </w:lvl>
  </w:abstractNum>
  <w:abstractNum w:abstractNumId="8">
    <w:nsid w:val="1E5735F6"/>
    <w:multiLevelType w:val="hybridMultilevel"/>
    <w:tmpl w:val="F176DF72"/>
    <w:lvl w:ilvl="0" w:tplc="F2C05D40">
      <w:start w:val="4"/>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45BCB3C4">
      <w:start w:val="1"/>
      <w:numFmt w:val="bullet"/>
      <w:lvlText w:val=""/>
      <w:lvlJc w:val="left"/>
      <w:pPr>
        <w:tabs>
          <w:tab w:val="num" w:pos="720"/>
        </w:tabs>
        <w:ind w:left="720" w:hanging="360"/>
      </w:pPr>
      <w:rPr>
        <w:rFonts w:ascii="Wingdings" w:hAnsi="Wingdings" w:hint="default"/>
      </w:rPr>
    </w:lvl>
    <w:lvl w:ilvl="1" w:tplc="F9DC0570" w:tentative="1">
      <w:start w:val="1"/>
      <w:numFmt w:val="bullet"/>
      <w:lvlText w:val="o"/>
      <w:lvlJc w:val="left"/>
      <w:pPr>
        <w:tabs>
          <w:tab w:val="num" w:pos="1440"/>
        </w:tabs>
        <w:ind w:left="1440" w:hanging="360"/>
      </w:pPr>
      <w:rPr>
        <w:rFonts w:ascii="Courier New" w:hAnsi="Courier New" w:hint="default"/>
      </w:rPr>
    </w:lvl>
    <w:lvl w:ilvl="2" w:tplc="F49CA7D8" w:tentative="1">
      <w:start w:val="1"/>
      <w:numFmt w:val="bullet"/>
      <w:lvlText w:val=""/>
      <w:lvlJc w:val="left"/>
      <w:pPr>
        <w:tabs>
          <w:tab w:val="num" w:pos="2160"/>
        </w:tabs>
        <w:ind w:left="2160" w:hanging="360"/>
      </w:pPr>
      <w:rPr>
        <w:rFonts w:ascii="Wingdings" w:hAnsi="Wingdings" w:hint="default"/>
      </w:rPr>
    </w:lvl>
    <w:lvl w:ilvl="3" w:tplc="8F9AA8FC" w:tentative="1">
      <w:start w:val="1"/>
      <w:numFmt w:val="bullet"/>
      <w:lvlText w:val=""/>
      <w:lvlJc w:val="left"/>
      <w:pPr>
        <w:tabs>
          <w:tab w:val="num" w:pos="2880"/>
        </w:tabs>
        <w:ind w:left="2880" w:hanging="360"/>
      </w:pPr>
      <w:rPr>
        <w:rFonts w:ascii="Symbol" w:hAnsi="Symbol" w:hint="default"/>
      </w:rPr>
    </w:lvl>
    <w:lvl w:ilvl="4" w:tplc="41FCF1E0" w:tentative="1">
      <w:start w:val="1"/>
      <w:numFmt w:val="bullet"/>
      <w:lvlText w:val="o"/>
      <w:lvlJc w:val="left"/>
      <w:pPr>
        <w:tabs>
          <w:tab w:val="num" w:pos="3600"/>
        </w:tabs>
        <w:ind w:left="3600" w:hanging="360"/>
      </w:pPr>
      <w:rPr>
        <w:rFonts w:ascii="Courier New" w:hAnsi="Courier New" w:hint="default"/>
      </w:rPr>
    </w:lvl>
    <w:lvl w:ilvl="5" w:tplc="C6B6EE38" w:tentative="1">
      <w:start w:val="1"/>
      <w:numFmt w:val="bullet"/>
      <w:lvlText w:val=""/>
      <w:lvlJc w:val="left"/>
      <w:pPr>
        <w:tabs>
          <w:tab w:val="num" w:pos="4320"/>
        </w:tabs>
        <w:ind w:left="4320" w:hanging="360"/>
      </w:pPr>
      <w:rPr>
        <w:rFonts w:ascii="Wingdings" w:hAnsi="Wingdings" w:hint="default"/>
      </w:rPr>
    </w:lvl>
    <w:lvl w:ilvl="6" w:tplc="7B18A7C4" w:tentative="1">
      <w:start w:val="1"/>
      <w:numFmt w:val="bullet"/>
      <w:lvlText w:val=""/>
      <w:lvlJc w:val="left"/>
      <w:pPr>
        <w:tabs>
          <w:tab w:val="num" w:pos="5040"/>
        </w:tabs>
        <w:ind w:left="5040" w:hanging="360"/>
      </w:pPr>
      <w:rPr>
        <w:rFonts w:ascii="Symbol" w:hAnsi="Symbol" w:hint="default"/>
      </w:rPr>
    </w:lvl>
    <w:lvl w:ilvl="7" w:tplc="B2006178" w:tentative="1">
      <w:start w:val="1"/>
      <w:numFmt w:val="bullet"/>
      <w:lvlText w:val="o"/>
      <w:lvlJc w:val="left"/>
      <w:pPr>
        <w:tabs>
          <w:tab w:val="num" w:pos="5760"/>
        </w:tabs>
        <w:ind w:left="5760" w:hanging="360"/>
      </w:pPr>
      <w:rPr>
        <w:rFonts w:ascii="Courier New" w:hAnsi="Courier New" w:hint="default"/>
      </w:rPr>
    </w:lvl>
    <w:lvl w:ilvl="8" w:tplc="8EBEAF68"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18863728">
      <w:start w:val="1"/>
      <w:numFmt w:val="decimal"/>
      <w:lvlText w:val="%1."/>
      <w:lvlJc w:val="left"/>
      <w:pPr>
        <w:tabs>
          <w:tab w:val="num" w:pos="720"/>
        </w:tabs>
        <w:ind w:left="720" w:hanging="360"/>
      </w:pPr>
    </w:lvl>
    <w:lvl w:ilvl="1" w:tplc="7D5E1854" w:tentative="1">
      <w:start w:val="1"/>
      <w:numFmt w:val="bullet"/>
      <w:lvlText w:val="o"/>
      <w:lvlJc w:val="left"/>
      <w:pPr>
        <w:tabs>
          <w:tab w:val="num" w:pos="1440"/>
        </w:tabs>
        <w:ind w:left="1440" w:hanging="360"/>
      </w:pPr>
      <w:rPr>
        <w:rFonts w:ascii="Courier New" w:hAnsi="Courier New" w:hint="default"/>
      </w:rPr>
    </w:lvl>
    <w:lvl w:ilvl="2" w:tplc="C6402024" w:tentative="1">
      <w:start w:val="1"/>
      <w:numFmt w:val="bullet"/>
      <w:lvlText w:val=""/>
      <w:lvlJc w:val="left"/>
      <w:pPr>
        <w:tabs>
          <w:tab w:val="num" w:pos="2160"/>
        </w:tabs>
        <w:ind w:left="2160" w:hanging="360"/>
      </w:pPr>
      <w:rPr>
        <w:rFonts w:ascii="Wingdings" w:hAnsi="Wingdings" w:hint="default"/>
      </w:rPr>
    </w:lvl>
    <w:lvl w:ilvl="3" w:tplc="4574C17E" w:tentative="1">
      <w:start w:val="1"/>
      <w:numFmt w:val="bullet"/>
      <w:lvlText w:val=""/>
      <w:lvlJc w:val="left"/>
      <w:pPr>
        <w:tabs>
          <w:tab w:val="num" w:pos="2880"/>
        </w:tabs>
        <w:ind w:left="2880" w:hanging="360"/>
      </w:pPr>
      <w:rPr>
        <w:rFonts w:ascii="Symbol" w:hAnsi="Symbol" w:hint="default"/>
      </w:rPr>
    </w:lvl>
    <w:lvl w:ilvl="4" w:tplc="823CC4D2" w:tentative="1">
      <w:start w:val="1"/>
      <w:numFmt w:val="bullet"/>
      <w:lvlText w:val="o"/>
      <w:lvlJc w:val="left"/>
      <w:pPr>
        <w:tabs>
          <w:tab w:val="num" w:pos="3600"/>
        </w:tabs>
        <w:ind w:left="3600" w:hanging="360"/>
      </w:pPr>
      <w:rPr>
        <w:rFonts w:ascii="Courier New" w:hAnsi="Courier New" w:hint="default"/>
      </w:rPr>
    </w:lvl>
    <w:lvl w:ilvl="5" w:tplc="40821D30" w:tentative="1">
      <w:start w:val="1"/>
      <w:numFmt w:val="bullet"/>
      <w:lvlText w:val=""/>
      <w:lvlJc w:val="left"/>
      <w:pPr>
        <w:tabs>
          <w:tab w:val="num" w:pos="4320"/>
        </w:tabs>
        <w:ind w:left="4320" w:hanging="360"/>
      </w:pPr>
      <w:rPr>
        <w:rFonts w:ascii="Wingdings" w:hAnsi="Wingdings" w:hint="default"/>
      </w:rPr>
    </w:lvl>
    <w:lvl w:ilvl="6" w:tplc="252207B8" w:tentative="1">
      <w:start w:val="1"/>
      <w:numFmt w:val="bullet"/>
      <w:lvlText w:val=""/>
      <w:lvlJc w:val="left"/>
      <w:pPr>
        <w:tabs>
          <w:tab w:val="num" w:pos="5040"/>
        </w:tabs>
        <w:ind w:left="5040" w:hanging="360"/>
      </w:pPr>
      <w:rPr>
        <w:rFonts w:ascii="Symbol" w:hAnsi="Symbol" w:hint="default"/>
      </w:rPr>
    </w:lvl>
    <w:lvl w:ilvl="7" w:tplc="775CA2D0" w:tentative="1">
      <w:start w:val="1"/>
      <w:numFmt w:val="bullet"/>
      <w:lvlText w:val="o"/>
      <w:lvlJc w:val="left"/>
      <w:pPr>
        <w:tabs>
          <w:tab w:val="num" w:pos="5760"/>
        </w:tabs>
        <w:ind w:left="5760" w:hanging="360"/>
      </w:pPr>
      <w:rPr>
        <w:rFonts w:ascii="Courier New" w:hAnsi="Courier New" w:hint="default"/>
      </w:rPr>
    </w:lvl>
    <w:lvl w:ilvl="8" w:tplc="84ECF37C"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F0E4FE22">
      <w:start w:val="1"/>
      <w:numFmt w:val="bullet"/>
      <w:lvlText w:val=""/>
      <w:lvlJc w:val="left"/>
      <w:pPr>
        <w:tabs>
          <w:tab w:val="num" w:pos="720"/>
        </w:tabs>
        <w:ind w:left="720" w:hanging="360"/>
      </w:pPr>
      <w:rPr>
        <w:rFonts w:ascii="Wingdings" w:hAnsi="Wingdings" w:hint="default"/>
      </w:rPr>
    </w:lvl>
    <w:lvl w:ilvl="1" w:tplc="F170F030" w:tentative="1">
      <w:start w:val="1"/>
      <w:numFmt w:val="bullet"/>
      <w:lvlText w:val="o"/>
      <w:lvlJc w:val="left"/>
      <w:pPr>
        <w:tabs>
          <w:tab w:val="num" w:pos="1440"/>
        </w:tabs>
        <w:ind w:left="1440" w:hanging="360"/>
      </w:pPr>
      <w:rPr>
        <w:rFonts w:ascii="Courier New" w:hAnsi="Courier New" w:hint="default"/>
      </w:rPr>
    </w:lvl>
    <w:lvl w:ilvl="2" w:tplc="2244E55C" w:tentative="1">
      <w:start w:val="1"/>
      <w:numFmt w:val="bullet"/>
      <w:lvlText w:val=""/>
      <w:lvlJc w:val="left"/>
      <w:pPr>
        <w:tabs>
          <w:tab w:val="num" w:pos="2160"/>
        </w:tabs>
        <w:ind w:left="2160" w:hanging="360"/>
      </w:pPr>
      <w:rPr>
        <w:rFonts w:ascii="Wingdings" w:hAnsi="Wingdings" w:hint="default"/>
      </w:rPr>
    </w:lvl>
    <w:lvl w:ilvl="3" w:tplc="A6D0EAB6" w:tentative="1">
      <w:start w:val="1"/>
      <w:numFmt w:val="bullet"/>
      <w:lvlText w:val=""/>
      <w:lvlJc w:val="left"/>
      <w:pPr>
        <w:tabs>
          <w:tab w:val="num" w:pos="2880"/>
        </w:tabs>
        <w:ind w:left="2880" w:hanging="360"/>
      </w:pPr>
      <w:rPr>
        <w:rFonts w:ascii="Symbol" w:hAnsi="Symbol" w:hint="default"/>
      </w:rPr>
    </w:lvl>
    <w:lvl w:ilvl="4" w:tplc="E6E22386" w:tentative="1">
      <w:start w:val="1"/>
      <w:numFmt w:val="bullet"/>
      <w:lvlText w:val="o"/>
      <w:lvlJc w:val="left"/>
      <w:pPr>
        <w:tabs>
          <w:tab w:val="num" w:pos="3600"/>
        </w:tabs>
        <w:ind w:left="3600" w:hanging="360"/>
      </w:pPr>
      <w:rPr>
        <w:rFonts w:ascii="Courier New" w:hAnsi="Courier New" w:hint="default"/>
      </w:rPr>
    </w:lvl>
    <w:lvl w:ilvl="5" w:tplc="352EACDA" w:tentative="1">
      <w:start w:val="1"/>
      <w:numFmt w:val="bullet"/>
      <w:lvlText w:val=""/>
      <w:lvlJc w:val="left"/>
      <w:pPr>
        <w:tabs>
          <w:tab w:val="num" w:pos="4320"/>
        </w:tabs>
        <w:ind w:left="4320" w:hanging="360"/>
      </w:pPr>
      <w:rPr>
        <w:rFonts w:ascii="Wingdings" w:hAnsi="Wingdings" w:hint="default"/>
      </w:rPr>
    </w:lvl>
    <w:lvl w:ilvl="6" w:tplc="A7725BCE" w:tentative="1">
      <w:start w:val="1"/>
      <w:numFmt w:val="bullet"/>
      <w:lvlText w:val=""/>
      <w:lvlJc w:val="left"/>
      <w:pPr>
        <w:tabs>
          <w:tab w:val="num" w:pos="5040"/>
        </w:tabs>
        <w:ind w:left="5040" w:hanging="360"/>
      </w:pPr>
      <w:rPr>
        <w:rFonts w:ascii="Symbol" w:hAnsi="Symbol" w:hint="default"/>
      </w:rPr>
    </w:lvl>
    <w:lvl w:ilvl="7" w:tplc="7D22007E" w:tentative="1">
      <w:start w:val="1"/>
      <w:numFmt w:val="bullet"/>
      <w:lvlText w:val="o"/>
      <w:lvlJc w:val="left"/>
      <w:pPr>
        <w:tabs>
          <w:tab w:val="num" w:pos="5760"/>
        </w:tabs>
        <w:ind w:left="5760" w:hanging="360"/>
      </w:pPr>
      <w:rPr>
        <w:rFonts w:ascii="Courier New" w:hAnsi="Courier New" w:hint="default"/>
      </w:rPr>
    </w:lvl>
    <w:lvl w:ilvl="8" w:tplc="2D7411A2"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19">
    <w:nsid w:val="47C50F89"/>
    <w:multiLevelType w:val="hybridMultilevel"/>
    <w:tmpl w:val="019044BA"/>
    <w:lvl w:ilvl="0" w:tplc="7F44BB6E">
      <w:start w:val="1"/>
      <w:numFmt w:val="decimal"/>
      <w:lvlText w:val="%1."/>
      <w:lvlJc w:val="left"/>
      <w:pPr>
        <w:tabs>
          <w:tab w:val="num" w:pos="720"/>
        </w:tabs>
        <w:ind w:left="720" w:hanging="360"/>
      </w:pPr>
    </w:lvl>
    <w:lvl w:ilvl="1" w:tplc="210069C4" w:tentative="1">
      <w:start w:val="1"/>
      <w:numFmt w:val="bullet"/>
      <w:lvlText w:val="o"/>
      <w:lvlJc w:val="left"/>
      <w:pPr>
        <w:tabs>
          <w:tab w:val="num" w:pos="1440"/>
        </w:tabs>
        <w:ind w:left="1440" w:hanging="360"/>
      </w:pPr>
      <w:rPr>
        <w:rFonts w:ascii="Courier New" w:hAnsi="Courier New" w:hint="default"/>
      </w:rPr>
    </w:lvl>
    <w:lvl w:ilvl="2" w:tplc="E902764E" w:tentative="1">
      <w:start w:val="1"/>
      <w:numFmt w:val="bullet"/>
      <w:lvlText w:val=""/>
      <w:lvlJc w:val="left"/>
      <w:pPr>
        <w:tabs>
          <w:tab w:val="num" w:pos="2160"/>
        </w:tabs>
        <w:ind w:left="2160" w:hanging="360"/>
      </w:pPr>
      <w:rPr>
        <w:rFonts w:ascii="Wingdings" w:hAnsi="Wingdings" w:hint="default"/>
      </w:rPr>
    </w:lvl>
    <w:lvl w:ilvl="3" w:tplc="FBDA960E" w:tentative="1">
      <w:start w:val="1"/>
      <w:numFmt w:val="bullet"/>
      <w:lvlText w:val=""/>
      <w:lvlJc w:val="left"/>
      <w:pPr>
        <w:tabs>
          <w:tab w:val="num" w:pos="2880"/>
        </w:tabs>
        <w:ind w:left="2880" w:hanging="360"/>
      </w:pPr>
      <w:rPr>
        <w:rFonts w:ascii="Symbol" w:hAnsi="Symbol" w:hint="default"/>
      </w:rPr>
    </w:lvl>
    <w:lvl w:ilvl="4" w:tplc="FCAC1AAE" w:tentative="1">
      <w:start w:val="1"/>
      <w:numFmt w:val="bullet"/>
      <w:lvlText w:val="o"/>
      <w:lvlJc w:val="left"/>
      <w:pPr>
        <w:tabs>
          <w:tab w:val="num" w:pos="3600"/>
        </w:tabs>
        <w:ind w:left="3600" w:hanging="360"/>
      </w:pPr>
      <w:rPr>
        <w:rFonts w:ascii="Courier New" w:hAnsi="Courier New" w:hint="default"/>
      </w:rPr>
    </w:lvl>
    <w:lvl w:ilvl="5" w:tplc="F3107282" w:tentative="1">
      <w:start w:val="1"/>
      <w:numFmt w:val="bullet"/>
      <w:lvlText w:val=""/>
      <w:lvlJc w:val="left"/>
      <w:pPr>
        <w:tabs>
          <w:tab w:val="num" w:pos="4320"/>
        </w:tabs>
        <w:ind w:left="4320" w:hanging="360"/>
      </w:pPr>
      <w:rPr>
        <w:rFonts w:ascii="Wingdings" w:hAnsi="Wingdings" w:hint="default"/>
      </w:rPr>
    </w:lvl>
    <w:lvl w:ilvl="6" w:tplc="75DAA7F6" w:tentative="1">
      <w:start w:val="1"/>
      <w:numFmt w:val="bullet"/>
      <w:lvlText w:val=""/>
      <w:lvlJc w:val="left"/>
      <w:pPr>
        <w:tabs>
          <w:tab w:val="num" w:pos="5040"/>
        </w:tabs>
        <w:ind w:left="5040" w:hanging="360"/>
      </w:pPr>
      <w:rPr>
        <w:rFonts w:ascii="Symbol" w:hAnsi="Symbol" w:hint="default"/>
      </w:rPr>
    </w:lvl>
    <w:lvl w:ilvl="7" w:tplc="066CD9D4" w:tentative="1">
      <w:start w:val="1"/>
      <w:numFmt w:val="bullet"/>
      <w:lvlText w:val="o"/>
      <w:lvlJc w:val="left"/>
      <w:pPr>
        <w:tabs>
          <w:tab w:val="num" w:pos="5760"/>
        </w:tabs>
        <w:ind w:left="5760" w:hanging="360"/>
      </w:pPr>
      <w:rPr>
        <w:rFonts w:ascii="Courier New" w:hAnsi="Courier New" w:hint="default"/>
      </w:rPr>
    </w:lvl>
    <w:lvl w:ilvl="8" w:tplc="38768884" w:tentative="1">
      <w:start w:val="1"/>
      <w:numFmt w:val="bullet"/>
      <w:lvlText w:val=""/>
      <w:lvlJc w:val="left"/>
      <w:pPr>
        <w:tabs>
          <w:tab w:val="num" w:pos="6480"/>
        </w:tabs>
        <w:ind w:left="6480" w:hanging="360"/>
      </w:pPr>
      <w:rPr>
        <w:rFonts w:ascii="Wingdings" w:hAnsi="Wingdings" w:hint="default"/>
      </w:rPr>
    </w:lvl>
  </w:abstractNum>
  <w:abstractNum w:abstractNumId="2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3">
    <w:nsid w:val="5C7A7372"/>
    <w:multiLevelType w:val="hybridMultilevel"/>
    <w:tmpl w:val="2E2A5DE2"/>
    <w:lvl w:ilvl="0" w:tplc="A938654A">
      <w:start w:val="1"/>
      <w:numFmt w:val="decimal"/>
      <w:lvlText w:val="%1."/>
      <w:lvlJc w:val="left"/>
      <w:pPr>
        <w:tabs>
          <w:tab w:val="num" w:pos="720"/>
        </w:tabs>
        <w:ind w:left="720" w:hanging="360"/>
      </w:pPr>
    </w:lvl>
    <w:lvl w:ilvl="1" w:tplc="594C4D5C" w:tentative="1">
      <w:start w:val="1"/>
      <w:numFmt w:val="bullet"/>
      <w:lvlText w:val="o"/>
      <w:lvlJc w:val="left"/>
      <w:pPr>
        <w:tabs>
          <w:tab w:val="num" w:pos="1440"/>
        </w:tabs>
        <w:ind w:left="1440" w:hanging="360"/>
      </w:pPr>
      <w:rPr>
        <w:rFonts w:ascii="Courier New" w:hAnsi="Courier New" w:hint="default"/>
      </w:rPr>
    </w:lvl>
    <w:lvl w:ilvl="2" w:tplc="1928922A" w:tentative="1">
      <w:start w:val="1"/>
      <w:numFmt w:val="bullet"/>
      <w:lvlText w:val=""/>
      <w:lvlJc w:val="left"/>
      <w:pPr>
        <w:tabs>
          <w:tab w:val="num" w:pos="2160"/>
        </w:tabs>
        <w:ind w:left="2160" w:hanging="360"/>
      </w:pPr>
      <w:rPr>
        <w:rFonts w:ascii="Wingdings" w:hAnsi="Wingdings" w:hint="default"/>
      </w:rPr>
    </w:lvl>
    <w:lvl w:ilvl="3" w:tplc="BB346E44" w:tentative="1">
      <w:start w:val="1"/>
      <w:numFmt w:val="bullet"/>
      <w:lvlText w:val=""/>
      <w:lvlJc w:val="left"/>
      <w:pPr>
        <w:tabs>
          <w:tab w:val="num" w:pos="2880"/>
        </w:tabs>
        <w:ind w:left="2880" w:hanging="360"/>
      </w:pPr>
      <w:rPr>
        <w:rFonts w:ascii="Symbol" w:hAnsi="Symbol" w:hint="default"/>
      </w:rPr>
    </w:lvl>
    <w:lvl w:ilvl="4" w:tplc="8ED055AE" w:tentative="1">
      <w:start w:val="1"/>
      <w:numFmt w:val="bullet"/>
      <w:lvlText w:val="o"/>
      <w:lvlJc w:val="left"/>
      <w:pPr>
        <w:tabs>
          <w:tab w:val="num" w:pos="3600"/>
        </w:tabs>
        <w:ind w:left="3600" w:hanging="360"/>
      </w:pPr>
      <w:rPr>
        <w:rFonts w:ascii="Courier New" w:hAnsi="Courier New" w:hint="default"/>
      </w:rPr>
    </w:lvl>
    <w:lvl w:ilvl="5" w:tplc="7916C0FA" w:tentative="1">
      <w:start w:val="1"/>
      <w:numFmt w:val="bullet"/>
      <w:lvlText w:val=""/>
      <w:lvlJc w:val="left"/>
      <w:pPr>
        <w:tabs>
          <w:tab w:val="num" w:pos="4320"/>
        </w:tabs>
        <w:ind w:left="4320" w:hanging="360"/>
      </w:pPr>
      <w:rPr>
        <w:rFonts w:ascii="Wingdings" w:hAnsi="Wingdings" w:hint="default"/>
      </w:rPr>
    </w:lvl>
    <w:lvl w:ilvl="6" w:tplc="C274818E" w:tentative="1">
      <w:start w:val="1"/>
      <w:numFmt w:val="bullet"/>
      <w:lvlText w:val=""/>
      <w:lvlJc w:val="left"/>
      <w:pPr>
        <w:tabs>
          <w:tab w:val="num" w:pos="5040"/>
        </w:tabs>
        <w:ind w:left="5040" w:hanging="360"/>
      </w:pPr>
      <w:rPr>
        <w:rFonts w:ascii="Symbol" w:hAnsi="Symbol" w:hint="default"/>
      </w:rPr>
    </w:lvl>
    <w:lvl w:ilvl="7" w:tplc="AA3E9664" w:tentative="1">
      <w:start w:val="1"/>
      <w:numFmt w:val="bullet"/>
      <w:lvlText w:val="o"/>
      <w:lvlJc w:val="left"/>
      <w:pPr>
        <w:tabs>
          <w:tab w:val="num" w:pos="5760"/>
        </w:tabs>
        <w:ind w:left="5760" w:hanging="360"/>
      </w:pPr>
      <w:rPr>
        <w:rFonts w:ascii="Courier New" w:hAnsi="Courier New" w:hint="default"/>
      </w:rPr>
    </w:lvl>
    <w:lvl w:ilvl="8" w:tplc="ED4622A2" w:tentative="1">
      <w:start w:val="1"/>
      <w:numFmt w:val="bullet"/>
      <w:lvlText w:val=""/>
      <w:lvlJc w:val="left"/>
      <w:pPr>
        <w:tabs>
          <w:tab w:val="num" w:pos="6480"/>
        </w:tabs>
        <w:ind w:left="6480" w:hanging="360"/>
      </w:pPr>
      <w:rPr>
        <w:rFonts w:ascii="Wingdings" w:hAnsi="Wingdings" w:hint="default"/>
      </w:rPr>
    </w:lvl>
  </w:abstractNum>
  <w:abstractNum w:abstractNumId="24">
    <w:nsid w:val="65FC3DE2"/>
    <w:multiLevelType w:val="hybridMultilevel"/>
    <w:tmpl w:val="A45E53F6"/>
    <w:lvl w:ilvl="0" w:tplc="DE6EA044">
      <w:start w:val="1"/>
      <w:numFmt w:val="bullet"/>
      <w:lvlText w:val=""/>
      <w:lvlJc w:val="left"/>
      <w:pPr>
        <w:tabs>
          <w:tab w:val="num" w:pos="360"/>
        </w:tabs>
        <w:ind w:left="360" w:hanging="360"/>
      </w:pPr>
      <w:rPr>
        <w:rFonts w:ascii="Wingdings" w:hAnsi="Wingdings" w:hint="default"/>
      </w:rPr>
    </w:lvl>
    <w:lvl w:ilvl="1" w:tplc="FF309AE2" w:tentative="1">
      <w:start w:val="1"/>
      <w:numFmt w:val="bullet"/>
      <w:lvlText w:val="o"/>
      <w:lvlJc w:val="left"/>
      <w:pPr>
        <w:tabs>
          <w:tab w:val="num" w:pos="1080"/>
        </w:tabs>
        <w:ind w:left="1080" w:hanging="360"/>
      </w:pPr>
      <w:rPr>
        <w:rFonts w:ascii="Courier New" w:hAnsi="Courier New" w:hint="default"/>
      </w:rPr>
    </w:lvl>
    <w:lvl w:ilvl="2" w:tplc="5338E90E" w:tentative="1">
      <w:start w:val="1"/>
      <w:numFmt w:val="bullet"/>
      <w:lvlText w:val=""/>
      <w:lvlJc w:val="left"/>
      <w:pPr>
        <w:tabs>
          <w:tab w:val="num" w:pos="1800"/>
        </w:tabs>
        <w:ind w:left="1800" w:hanging="360"/>
      </w:pPr>
      <w:rPr>
        <w:rFonts w:ascii="Wingdings" w:hAnsi="Wingdings" w:hint="default"/>
      </w:rPr>
    </w:lvl>
    <w:lvl w:ilvl="3" w:tplc="82DE1342" w:tentative="1">
      <w:start w:val="1"/>
      <w:numFmt w:val="bullet"/>
      <w:lvlText w:val=""/>
      <w:lvlJc w:val="left"/>
      <w:pPr>
        <w:tabs>
          <w:tab w:val="num" w:pos="2520"/>
        </w:tabs>
        <w:ind w:left="2520" w:hanging="360"/>
      </w:pPr>
      <w:rPr>
        <w:rFonts w:ascii="Symbol" w:hAnsi="Symbol" w:hint="default"/>
      </w:rPr>
    </w:lvl>
    <w:lvl w:ilvl="4" w:tplc="1E96D68C" w:tentative="1">
      <w:start w:val="1"/>
      <w:numFmt w:val="bullet"/>
      <w:lvlText w:val="o"/>
      <w:lvlJc w:val="left"/>
      <w:pPr>
        <w:tabs>
          <w:tab w:val="num" w:pos="3240"/>
        </w:tabs>
        <w:ind w:left="3240" w:hanging="360"/>
      </w:pPr>
      <w:rPr>
        <w:rFonts w:ascii="Courier New" w:hAnsi="Courier New" w:hint="default"/>
      </w:rPr>
    </w:lvl>
    <w:lvl w:ilvl="5" w:tplc="38FA4DD0" w:tentative="1">
      <w:start w:val="1"/>
      <w:numFmt w:val="bullet"/>
      <w:lvlText w:val=""/>
      <w:lvlJc w:val="left"/>
      <w:pPr>
        <w:tabs>
          <w:tab w:val="num" w:pos="3960"/>
        </w:tabs>
        <w:ind w:left="3960" w:hanging="360"/>
      </w:pPr>
      <w:rPr>
        <w:rFonts w:ascii="Wingdings" w:hAnsi="Wingdings" w:hint="default"/>
      </w:rPr>
    </w:lvl>
    <w:lvl w:ilvl="6" w:tplc="827C395E" w:tentative="1">
      <w:start w:val="1"/>
      <w:numFmt w:val="bullet"/>
      <w:lvlText w:val=""/>
      <w:lvlJc w:val="left"/>
      <w:pPr>
        <w:tabs>
          <w:tab w:val="num" w:pos="4680"/>
        </w:tabs>
        <w:ind w:left="4680" w:hanging="360"/>
      </w:pPr>
      <w:rPr>
        <w:rFonts w:ascii="Symbol" w:hAnsi="Symbol" w:hint="default"/>
      </w:rPr>
    </w:lvl>
    <w:lvl w:ilvl="7" w:tplc="5A9EF934" w:tentative="1">
      <w:start w:val="1"/>
      <w:numFmt w:val="bullet"/>
      <w:lvlText w:val="o"/>
      <w:lvlJc w:val="left"/>
      <w:pPr>
        <w:tabs>
          <w:tab w:val="num" w:pos="5400"/>
        </w:tabs>
        <w:ind w:left="5400" w:hanging="360"/>
      </w:pPr>
      <w:rPr>
        <w:rFonts w:ascii="Courier New" w:hAnsi="Courier New" w:hint="default"/>
      </w:rPr>
    </w:lvl>
    <w:lvl w:ilvl="8" w:tplc="EF8A3BAA" w:tentative="1">
      <w:start w:val="1"/>
      <w:numFmt w:val="bullet"/>
      <w:lvlText w:val=""/>
      <w:lvlJc w:val="left"/>
      <w:pPr>
        <w:tabs>
          <w:tab w:val="num" w:pos="6120"/>
        </w:tabs>
        <w:ind w:left="6120" w:hanging="360"/>
      </w:pPr>
      <w:rPr>
        <w:rFonts w:ascii="Wingdings" w:hAnsi="Wingdings" w:hint="default"/>
      </w:rPr>
    </w:lvl>
  </w:abstractNum>
  <w:abstractNum w:abstractNumId="25">
    <w:nsid w:val="6AAD454A"/>
    <w:multiLevelType w:val="hybridMultilevel"/>
    <w:tmpl w:val="8DFECC46"/>
    <w:lvl w:ilvl="0" w:tplc="B8DA11BA">
      <w:start w:val="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7">
    <w:nsid w:val="6FF54733"/>
    <w:multiLevelType w:val="hybridMultilevel"/>
    <w:tmpl w:val="B8F87526"/>
    <w:lvl w:ilvl="0" w:tplc="31A0371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29">
    <w:nsid w:val="7517472D"/>
    <w:multiLevelType w:val="hybridMultilevel"/>
    <w:tmpl w:val="9DE0182C"/>
    <w:lvl w:ilvl="0" w:tplc="67547E98">
      <w:start w:val="1"/>
      <w:numFmt w:val="bullet"/>
      <w:lvlText w:val=""/>
      <w:lvlJc w:val="left"/>
      <w:pPr>
        <w:tabs>
          <w:tab w:val="num" w:pos="720"/>
        </w:tabs>
        <w:ind w:left="720" w:hanging="360"/>
      </w:pPr>
      <w:rPr>
        <w:rFonts w:ascii="Wingdings" w:hAnsi="Wingdings" w:hint="default"/>
      </w:rPr>
    </w:lvl>
    <w:lvl w:ilvl="1" w:tplc="F4EEE0F4" w:tentative="1">
      <w:start w:val="1"/>
      <w:numFmt w:val="bullet"/>
      <w:lvlText w:val="o"/>
      <w:lvlJc w:val="left"/>
      <w:pPr>
        <w:tabs>
          <w:tab w:val="num" w:pos="1440"/>
        </w:tabs>
        <w:ind w:left="1440" w:hanging="360"/>
      </w:pPr>
      <w:rPr>
        <w:rFonts w:ascii="Courier New" w:hAnsi="Courier New" w:hint="default"/>
      </w:rPr>
    </w:lvl>
    <w:lvl w:ilvl="2" w:tplc="70B64F08" w:tentative="1">
      <w:start w:val="1"/>
      <w:numFmt w:val="bullet"/>
      <w:lvlText w:val=""/>
      <w:lvlJc w:val="left"/>
      <w:pPr>
        <w:tabs>
          <w:tab w:val="num" w:pos="2160"/>
        </w:tabs>
        <w:ind w:left="2160" w:hanging="360"/>
      </w:pPr>
      <w:rPr>
        <w:rFonts w:ascii="Wingdings" w:hAnsi="Wingdings" w:hint="default"/>
      </w:rPr>
    </w:lvl>
    <w:lvl w:ilvl="3" w:tplc="70E0D11E" w:tentative="1">
      <w:start w:val="1"/>
      <w:numFmt w:val="bullet"/>
      <w:lvlText w:val=""/>
      <w:lvlJc w:val="left"/>
      <w:pPr>
        <w:tabs>
          <w:tab w:val="num" w:pos="2880"/>
        </w:tabs>
        <w:ind w:left="2880" w:hanging="360"/>
      </w:pPr>
      <w:rPr>
        <w:rFonts w:ascii="Symbol" w:hAnsi="Symbol" w:hint="default"/>
      </w:rPr>
    </w:lvl>
    <w:lvl w:ilvl="4" w:tplc="00AE7C26" w:tentative="1">
      <w:start w:val="1"/>
      <w:numFmt w:val="bullet"/>
      <w:lvlText w:val="o"/>
      <w:lvlJc w:val="left"/>
      <w:pPr>
        <w:tabs>
          <w:tab w:val="num" w:pos="3600"/>
        </w:tabs>
        <w:ind w:left="3600" w:hanging="360"/>
      </w:pPr>
      <w:rPr>
        <w:rFonts w:ascii="Courier New" w:hAnsi="Courier New" w:hint="default"/>
      </w:rPr>
    </w:lvl>
    <w:lvl w:ilvl="5" w:tplc="412810D0" w:tentative="1">
      <w:start w:val="1"/>
      <w:numFmt w:val="bullet"/>
      <w:lvlText w:val=""/>
      <w:lvlJc w:val="left"/>
      <w:pPr>
        <w:tabs>
          <w:tab w:val="num" w:pos="4320"/>
        </w:tabs>
        <w:ind w:left="4320" w:hanging="360"/>
      </w:pPr>
      <w:rPr>
        <w:rFonts w:ascii="Wingdings" w:hAnsi="Wingdings" w:hint="default"/>
      </w:rPr>
    </w:lvl>
    <w:lvl w:ilvl="6" w:tplc="4364C9DC" w:tentative="1">
      <w:start w:val="1"/>
      <w:numFmt w:val="bullet"/>
      <w:lvlText w:val=""/>
      <w:lvlJc w:val="left"/>
      <w:pPr>
        <w:tabs>
          <w:tab w:val="num" w:pos="5040"/>
        </w:tabs>
        <w:ind w:left="5040" w:hanging="360"/>
      </w:pPr>
      <w:rPr>
        <w:rFonts w:ascii="Symbol" w:hAnsi="Symbol" w:hint="default"/>
      </w:rPr>
    </w:lvl>
    <w:lvl w:ilvl="7" w:tplc="934E8056" w:tentative="1">
      <w:start w:val="1"/>
      <w:numFmt w:val="bullet"/>
      <w:lvlText w:val="o"/>
      <w:lvlJc w:val="left"/>
      <w:pPr>
        <w:tabs>
          <w:tab w:val="num" w:pos="5760"/>
        </w:tabs>
        <w:ind w:left="5760" w:hanging="360"/>
      </w:pPr>
      <w:rPr>
        <w:rFonts w:ascii="Courier New" w:hAnsi="Courier New" w:hint="default"/>
      </w:rPr>
    </w:lvl>
    <w:lvl w:ilvl="8" w:tplc="06C8864C" w:tentative="1">
      <w:start w:val="1"/>
      <w:numFmt w:val="bullet"/>
      <w:lvlText w:val=""/>
      <w:lvlJc w:val="left"/>
      <w:pPr>
        <w:tabs>
          <w:tab w:val="num" w:pos="6480"/>
        </w:tabs>
        <w:ind w:left="6480" w:hanging="360"/>
      </w:pPr>
      <w:rPr>
        <w:rFonts w:ascii="Wingdings" w:hAnsi="Wingdings" w:hint="default"/>
      </w:rPr>
    </w:lvl>
  </w:abstractNum>
  <w:abstractNum w:abstractNumId="30">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18"/>
  </w:num>
  <w:num w:numId="2">
    <w:abstractNumId w:val="14"/>
  </w:num>
  <w:num w:numId="3">
    <w:abstractNumId w:val="9"/>
  </w:num>
  <w:num w:numId="4">
    <w:abstractNumId w:val="21"/>
  </w:num>
  <w:num w:numId="5">
    <w:abstractNumId w:val="28"/>
  </w:num>
  <w:num w:numId="6">
    <w:abstractNumId w:val="12"/>
  </w:num>
  <w:num w:numId="7">
    <w:abstractNumId w:val="31"/>
  </w:num>
  <w:num w:numId="8">
    <w:abstractNumId w:val="4"/>
  </w:num>
  <w:num w:numId="9">
    <w:abstractNumId w:val="13"/>
  </w:num>
  <w:num w:numId="10">
    <w:abstractNumId w:val="11"/>
  </w:num>
  <w:num w:numId="11">
    <w:abstractNumId w:val="17"/>
  </w:num>
  <w:num w:numId="12">
    <w:abstractNumId w:val="0"/>
  </w:num>
  <w:num w:numId="13">
    <w:abstractNumId w:val="30"/>
  </w:num>
  <w:num w:numId="14">
    <w:abstractNumId w:val="6"/>
  </w:num>
  <w:num w:numId="15">
    <w:abstractNumId w:val="3"/>
  </w:num>
  <w:num w:numId="16">
    <w:abstractNumId w:val="26"/>
  </w:num>
  <w:num w:numId="17">
    <w:abstractNumId w:val="20"/>
  </w:num>
  <w:num w:numId="18">
    <w:abstractNumId w:val="22"/>
  </w:num>
  <w:num w:numId="19">
    <w:abstractNumId w:val="29"/>
  </w:num>
  <w:num w:numId="20">
    <w:abstractNumId w:val="24"/>
  </w:num>
  <w:num w:numId="21">
    <w:abstractNumId w:val="16"/>
  </w:num>
  <w:num w:numId="22">
    <w:abstractNumId w:val="7"/>
  </w:num>
  <w:num w:numId="23">
    <w:abstractNumId w:val="1"/>
  </w:num>
  <w:num w:numId="24">
    <w:abstractNumId w:val="10"/>
  </w:num>
  <w:num w:numId="25">
    <w:abstractNumId w:val="2"/>
  </w:num>
  <w:num w:numId="26">
    <w:abstractNumId w:val="5"/>
  </w:num>
  <w:num w:numId="27">
    <w:abstractNumId w:val="19"/>
  </w:num>
  <w:num w:numId="28">
    <w:abstractNumId w:val="15"/>
  </w:num>
  <w:num w:numId="29">
    <w:abstractNumId w:val="23"/>
  </w:num>
  <w:num w:numId="30">
    <w:abstractNumId w:val="27"/>
  </w:num>
  <w:num w:numId="31">
    <w:abstractNumId w:val="25"/>
  </w:num>
  <w:num w:numId="3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75591"/>
    <w:rsid w:val="00150921"/>
    <w:rsid w:val="001862A9"/>
    <w:rsid w:val="00241ECD"/>
    <w:rsid w:val="00245B0E"/>
    <w:rsid w:val="00255070"/>
    <w:rsid w:val="002F3B26"/>
    <w:rsid w:val="005600CC"/>
    <w:rsid w:val="00677461"/>
    <w:rsid w:val="006A564B"/>
    <w:rsid w:val="00761674"/>
    <w:rsid w:val="00833BC0"/>
    <w:rsid w:val="009733D9"/>
    <w:rsid w:val="00D75591"/>
    <w:rsid w:val="00EC252E"/>
    <w:rsid w:val="00EF1FB5"/>
    <w:rsid w:val="00FE5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4B"/>
  </w:style>
  <w:style w:type="paragraph" w:styleId="Heading1">
    <w:name w:val="heading 1"/>
    <w:basedOn w:val="Normal"/>
    <w:next w:val="Normal"/>
    <w:qFormat/>
    <w:rsid w:val="006A564B"/>
    <w:pPr>
      <w:keepNext/>
      <w:spacing w:before="240" w:after="60"/>
      <w:outlineLvl w:val="0"/>
    </w:pPr>
    <w:rPr>
      <w:rFonts w:ascii="Arial" w:hAnsi="Arial"/>
      <w:b/>
      <w:kern w:val="28"/>
      <w:sz w:val="28"/>
    </w:rPr>
  </w:style>
  <w:style w:type="paragraph" w:styleId="Heading2">
    <w:name w:val="heading 2"/>
    <w:basedOn w:val="Normal"/>
    <w:next w:val="Normal"/>
    <w:qFormat/>
    <w:rsid w:val="006A564B"/>
    <w:pPr>
      <w:keepNext/>
      <w:spacing w:before="240" w:after="60"/>
      <w:outlineLvl w:val="1"/>
    </w:pPr>
    <w:rPr>
      <w:rFonts w:ascii="Arial" w:hAnsi="Arial"/>
      <w:b/>
      <w:i/>
      <w:sz w:val="24"/>
    </w:rPr>
  </w:style>
  <w:style w:type="paragraph" w:styleId="Heading3">
    <w:name w:val="heading 3"/>
    <w:basedOn w:val="Normal"/>
    <w:next w:val="Normal"/>
    <w:qFormat/>
    <w:rsid w:val="006A564B"/>
    <w:pPr>
      <w:keepNext/>
      <w:spacing w:before="240" w:after="60"/>
      <w:outlineLvl w:val="2"/>
    </w:pPr>
    <w:rPr>
      <w:b/>
      <w:sz w:val="24"/>
    </w:rPr>
  </w:style>
  <w:style w:type="paragraph" w:styleId="Heading4">
    <w:name w:val="heading 4"/>
    <w:basedOn w:val="Normal"/>
    <w:next w:val="Normal"/>
    <w:qFormat/>
    <w:rsid w:val="006A564B"/>
    <w:pPr>
      <w:keepNext/>
      <w:spacing w:before="240" w:after="60"/>
      <w:outlineLvl w:val="3"/>
    </w:pPr>
    <w:rPr>
      <w:b/>
      <w:i/>
      <w:sz w:val="24"/>
    </w:rPr>
  </w:style>
  <w:style w:type="paragraph" w:styleId="Heading5">
    <w:name w:val="heading 5"/>
    <w:basedOn w:val="Normal"/>
    <w:next w:val="Normal"/>
    <w:qFormat/>
    <w:rsid w:val="006A564B"/>
    <w:pPr>
      <w:spacing w:before="240" w:after="60"/>
      <w:outlineLvl w:val="4"/>
    </w:pPr>
    <w:rPr>
      <w:rFonts w:ascii="Arial" w:hAnsi="Arial"/>
      <w:sz w:val="22"/>
    </w:rPr>
  </w:style>
  <w:style w:type="paragraph" w:styleId="Heading6">
    <w:name w:val="heading 6"/>
    <w:basedOn w:val="Normal"/>
    <w:next w:val="Normal"/>
    <w:qFormat/>
    <w:rsid w:val="006A564B"/>
    <w:pPr>
      <w:keepNext/>
      <w:outlineLvl w:val="5"/>
    </w:pPr>
    <w:rPr>
      <w:sz w:val="24"/>
    </w:rPr>
  </w:style>
  <w:style w:type="paragraph" w:styleId="Heading7">
    <w:name w:val="heading 7"/>
    <w:basedOn w:val="Normal"/>
    <w:next w:val="Normal"/>
    <w:qFormat/>
    <w:rsid w:val="006A564B"/>
    <w:pPr>
      <w:keepNext/>
      <w:tabs>
        <w:tab w:val="left" w:pos="2160"/>
        <w:tab w:val="left" w:pos="7200"/>
      </w:tabs>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A564B"/>
  </w:style>
  <w:style w:type="paragraph" w:styleId="Footer">
    <w:name w:val="footer"/>
    <w:basedOn w:val="Normal"/>
    <w:semiHidden/>
    <w:rsid w:val="006A564B"/>
    <w:pPr>
      <w:tabs>
        <w:tab w:val="center" w:pos="4320"/>
        <w:tab w:val="right" w:pos="8640"/>
      </w:tabs>
    </w:pPr>
  </w:style>
  <w:style w:type="paragraph" w:styleId="Header">
    <w:name w:val="header"/>
    <w:basedOn w:val="Normal"/>
    <w:semiHidden/>
    <w:rsid w:val="006A564B"/>
    <w:pPr>
      <w:tabs>
        <w:tab w:val="center" w:pos="4320"/>
        <w:tab w:val="right" w:pos="8640"/>
      </w:tabs>
    </w:pPr>
  </w:style>
  <w:style w:type="paragraph" w:styleId="BodyTextIndent">
    <w:name w:val="Body Text Indent"/>
    <w:basedOn w:val="Normal"/>
    <w:semiHidden/>
    <w:rsid w:val="006A564B"/>
    <w:pPr>
      <w:ind w:left="2160" w:hanging="1440"/>
    </w:pPr>
    <w:rPr>
      <w:sz w:val="24"/>
    </w:rPr>
  </w:style>
  <w:style w:type="paragraph" w:styleId="BodyTextIndent2">
    <w:name w:val="Body Text Indent 2"/>
    <w:basedOn w:val="Normal"/>
    <w:semiHidden/>
    <w:rsid w:val="006A564B"/>
    <w:pPr>
      <w:tabs>
        <w:tab w:val="left" w:pos="1440"/>
      </w:tabs>
      <w:ind w:left="1440" w:hanging="720"/>
    </w:pPr>
    <w:rPr>
      <w:sz w:val="24"/>
    </w:rPr>
  </w:style>
  <w:style w:type="paragraph" w:styleId="BodyTextIndent3">
    <w:name w:val="Body Text Indent 3"/>
    <w:basedOn w:val="Normal"/>
    <w:semiHidden/>
    <w:rsid w:val="006A564B"/>
    <w:pPr>
      <w:ind w:left="720" w:hanging="720"/>
    </w:pPr>
    <w:rPr>
      <w:sz w:val="24"/>
    </w:rPr>
  </w:style>
  <w:style w:type="paragraph" w:styleId="BlockText">
    <w:name w:val="Block Text"/>
    <w:basedOn w:val="Normal"/>
    <w:semiHidden/>
    <w:rsid w:val="006A564B"/>
    <w:pPr>
      <w:ind w:left="720" w:right="-270"/>
    </w:pPr>
    <w:rPr>
      <w:sz w:val="24"/>
    </w:rPr>
  </w:style>
  <w:style w:type="paragraph" w:styleId="BodyText">
    <w:name w:val="Body Text"/>
    <w:basedOn w:val="Normal"/>
    <w:semiHidden/>
    <w:rsid w:val="006A564B"/>
    <w:rPr>
      <w:sz w:val="24"/>
    </w:rPr>
  </w:style>
  <w:style w:type="paragraph" w:styleId="BalloonText">
    <w:name w:val="Balloon Text"/>
    <w:basedOn w:val="Normal"/>
    <w:link w:val="BalloonTextChar"/>
    <w:uiPriority w:val="99"/>
    <w:semiHidden/>
    <w:unhideWhenUsed/>
    <w:rsid w:val="002F3B26"/>
    <w:rPr>
      <w:rFonts w:ascii="Tahoma" w:hAnsi="Tahoma" w:cs="Tahoma"/>
      <w:sz w:val="16"/>
      <w:szCs w:val="16"/>
    </w:rPr>
  </w:style>
  <w:style w:type="character" w:customStyle="1" w:styleId="BalloonTextChar">
    <w:name w:val="Balloon Text Char"/>
    <w:basedOn w:val="DefaultParagraphFont"/>
    <w:link w:val="BalloonText"/>
    <w:uiPriority w:val="99"/>
    <w:semiHidden/>
    <w:rsid w:val="002F3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53514">
      <w:bodyDiv w:val="1"/>
      <w:marLeft w:val="0"/>
      <w:marRight w:val="0"/>
      <w:marTop w:val="0"/>
      <w:marBottom w:val="0"/>
      <w:divBdr>
        <w:top w:val="none" w:sz="0" w:space="0" w:color="auto"/>
        <w:left w:val="none" w:sz="0" w:space="0" w:color="auto"/>
        <w:bottom w:val="none" w:sz="0" w:space="0" w:color="auto"/>
        <w:right w:val="none" w:sz="0" w:space="0" w:color="auto"/>
      </w:divBdr>
    </w:div>
    <w:div w:id="1403025345">
      <w:bodyDiv w:val="1"/>
      <w:marLeft w:val="0"/>
      <w:marRight w:val="0"/>
      <w:marTop w:val="0"/>
      <w:marBottom w:val="0"/>
      <w:divBdr>
        <w:top w:val="none" w:sz="0" w:space="0" w:color="auto"/>
        <w:left w:val="none" w:sz="0" w:space="0" w:color="auto"/>
        <w:bottom w:val="none" w:sz="0" w:space="0" w:color="auto"/>
        <w:right w:val="none" w:sz="0" w:space="0" w:color="auto"/>
      </w:divBdr>
    </w:div>
    <w:div w:id="16214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11</TotalTime>
  <Pages>5</Pages>
  <Words>981</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2017-01-05T16:47:00Z</cp:lastPrinted>
  <dcterms:created xsi:type="dcterms:W3CDTF">2015-12-09T15:35:00Z</dcterms:created>
  <dcterms:modified xsi:type="dcterms:W3CDTF">2017-01-05T16:49:00Z</dcterms:modified>
</cp:coreProperties>
</file>