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B9" w:rsidRDefault="006130B9">
      <w:pPr>
        <w:jc w:val="both"/>
        <w:rPr>
          <w:b/>
          <w:sz w:val="24"/>
        </w:rPr>
      </w:pPr>
    </w:p>
    <w:p w:rsidR="006130B9" w:rsidRDefault="006130B9">
      <w:pPr>
        <w:pStyle w:val="Heading2"/>
        <w:rPr>
          <w:rFonts w:ascii="Times New Roman" w:hAnsi="Times New Roman"/>
          <w:b w:val="0"/>
          <w:i w:val="0"/>
        </w:rPr>
      </w:pPr>
      <w:r>
        <w:rPr>
          <w:rFonts w:ascii="Times New Roman" w:hAnsi="Times New Roman"/>
          <w:i w:val="0"/>
        </w:rPr>
        <w:t>TITLE:  Rapid Plasma Reagin</w:t>
      </w:r>
    </w:p>
    <w:p w:rsidR="006130B9" w:rsidRDefault="006130B9">
      <w:pPr>
        <w:pStyle w:val="Heading2"/>
        <w:rPr>
          <w:rFonts w:ascii="Times New Roman" w:hAnsi="Times New Roman"/>
          <w:i w:val="0"/>
        </w:rPr>
      </w:pPr>
      <w:r>
        <w:rPr>
          <w:rFonts w:ascii="Times New Roman" w:hAnsi="Times New Roman"/>
          <w:i w:val="0"/>
        </w:rPr>
        <w:t>PURPOSE:</w:t>
      </w:r>
    </w:p>
    <w:p w:rsidR="006130B9" w:rsidRDefault="006130B9">
      <w:pPr>
        <w:rPr>
          <w:sz w:val="24"/>
        </w:rPr>
      </w:pPr>
    </w:p>
    <w:p w:rsidR="006130B9" w:rsidRDefault="006130B9">
      <w:pPr>
        <w:jc w:val="both"/>
        <w:rPr>
          <w:sz w:val="24"/>
        </w:rPr>
      </w:pPr>
      <w:r>
        <w:rPr>
          <w:sz w:val="24"/>
        </w:rPr>
        <w:t>The ASI RPR (rapid plasma reagin) Card Test for Syphilis is a qualitative and semi-quantitative non-treponemal flocculation test for the detection of reagin antibodies in human serum and plasma as a screening test in syphilis serology.  These materials are intended to be acquired, possessed and used only by health professionals.</w:t>
      </w:r>
    </w:p>
    <w:p w:rsidR="006130B9" w:rsidRDefault="006130B9">
      <w:pPr>
        <w:jc w:val="both"/>
        <w:rPr>
          <w:sz w:val="24"/>
        </w:rPr>
      </w:pPr>
    </w:p>
    <w:p w:rsidR="006130B9" w:rsidRDefault="006130B9">
      <w:pPr>
        <w:jc w:val="both"/>
        <w:rPr>
          <w:sz w:val="24"/>
        </w:rPr>
      </w:pPr>
      <w:r>
        <w:rPr>
          <w:sz w:val="24"/>
        </w:rPr>
        <w:t>The ASI RPR Card Test is an 8-minute macroscopic nontreponemal flocculation test to be used for the detection of reagin.  The microparticulae carbon RPR antigen enhances the visual discrimination between reactive and nonreactive results.  The reagin-type antibody binds with the antigen that is composed of a complex of cardiolipin, lecithin and cholesterol particles with activated charcoal; the result of this antigen-antibody reaction is macroscopic flocculation.</w:t>
      </w:r>
    </w:p>
    <w:p w:rsidR="006130B9" w:rsidRDefault="006130B9">
      <w:pPr>
        <w:jc w:val="both"/>
        <w:rPr>
          <w:sz w:val="24"/>
        </w:rPr>
      </w:pPr>
    </w:p>
    <w:p w:rsidR="006130B9" w:rsidRDefault="006130B9">
      <w:pPr>
        <w:jc w:val="both"/>
        <w:rPr>
          <w:b/>
          <w:sz w:val="24"/>
        </w:rPr>
      </w:pPr>
      <w:r>
        <w:rPr>
          <w:b/>
          <w:sz w:val="24"/>
        </w:rPr>
        <w:t>CLINICAL SIGNIFICANCE</w:t>
      </w:r>
    </w:p>
    <w:p w:rsidR="006130B9" w:rsidRDefault="006130B9">
      <w:pPr>
        <w:jc w:val="both"/>
        <w:rPr>
          <w:sz w:val="24"/>
        </w:rPr>
      </w:pPr>
      <w:r>
        <w:rPr>
          <w:sz w:val="24"/>
        </w:rPr>
        <w:t xml:space="preserve">Treponema pallidum, the etiological agent of syphilis, induces the production of at least two types of antibodies in human infection anti-treponemal antibodies that can be detected by FTA-ABS </w:t>
      </w:r>
      <w:r w:rsidR="00BD2248">
        <w:rPr>
          <w:sz w:val="24"/>
        </w:rPr>
        <w:t>antigen,</w:t>
      </w:r>
      <w:r>
        <w:rPr>
          <w:sz w:val="24"/>
        </w:rPr>
        <w:t xml:space="preserve"> and anti-nontreponemal antibodies (reagin) that can be detected by RPR antigen.</w:t>
      </w:r>
    </w:p>
    <w:p w:rsidR="006130B9" w:rsidRDefault="006130B9">
      <w:pPr>
        <w:jc w:val="both"/>
        <w:rPr>
          <w:sz w:val="24"/>
        </w:rPr>
      </w:pPr>
    </w:p>
    <w:p w:rsidR="006130B9" w:rsidRDefault="006130B9">
      <w:pPr>
        <w:pStyle w:val="Heading3"/>
        <w:spacing w:before="0" w:after="0"/>
      </w:pPr>
      <w:r>
        <w:t>PERSONNEL</w:t>
      </w:r>
    </w:p>
    <w:p w:rsidR="006130B9" w:rsidRDefault="006130B9">
      <w:pPr>
        <w:rPr>
          <w:sz w:val="24"/>
        </w:rPr>
      </w:pPr>
      <w:r>
        <w:rPr>
          <w:sz w:val="24"/>
        </w:rPr>
        <w:t>All Medical Technologists</w:t>
      </w:r>
    </w:p>
    <w:p w:rsidR="006130B9" w:rsidRDefault="006130B9">
      <w:pPr>
        <w:rPr>
          <w:sz w:val="24"/>
        </w:rPr>
      </w:pPr>
    </w:p>
    <w:p w:rsidR="006130B9" w:rsidRDefault="006130B9">
      <w:pPr>
        <w:pStyle w:val="Heading3"/>
        <w:spacing w:before="0" w:after="0"/>
      </w:pPr>
      <w:r>
        <w:t>REAGENTS &amp; EQUIPMENT</w:t>
      </w:r>
    </w:p>
    <w:p w:rsidR="006130B9" w:rsidRDefault="006130B9">
      <w:pPr>
        <w:rPr>
          <w:sz w:val="24"/>
        </w:rPr>
      </w:pPr>
      <w:r>
        <w:rPr>
          <w:sz w:val="24"/>
        </w:rPr>
        <w:t>1.</w:t>
      </w:r>
      <w:r>
        <w:rPr>
          <w:sz w:val="24"/>
        </w:rPr>
        <w:tab/>
        <w:t xml:space="preserve">Carbon Antigen - 0.003% Cardiolipin, 0.020 - 0.022% Lecithin, 0.09% </w:t>
      </w:r>
      <w:r>
        <w:rPr>
          <w:sz w:val="24"/>
        </w:rPr>
        <w:tab/>
        <w:t xml:space="preserve">Cholesterol, </w:t>
      </w:r>
      <w:r>
        <w:rPr>
          <w:sz w:val="24"/>
        </w:rPr>
        <w:tab/>
        <w:t xml:space="preserve">Charcoal (activated as visual enhancer, Phosphate buffer, </w:t>
      </w:r>
      <w:r>
        <w:rPr>
          <w:sz w:val="24"/>
        </w:rPr>
        <w:tab/>
        <w:t xml:space="preserve">Thimerosal preservative, and </w:t>
      </w:r>
      <w:r>
        <w:rPr>
          <w:sz w:val="24"/>
        </w:rPr>
        <w:tab/>
        <w:t>stabilizers.</w:t>
      </w:r>
    </w:p>
    <w:p w:rsidR="006130B9" w:rsidRDefault="006130B9">
      <w:pPr>
        <w:rPr>
          <w:sz w:val="24"/>
        </w:rPr>
      </w:pPr>
      <w:r>
        <w:rPr>
          <w:sz w:val="24"/>
        </w:rPr>
        <w:t>2.</w:t>
      </w:r>
      <w:r>
        <w:rPr>
          <w:sz w:val="24"/>
        </w:rPr>
        <w:tab/>
        <w:t xml:space="preserve">Controls (Reactive, Weak Reactive, Nonreactive) - Human serum or defibrinated </w:t>
      </w:r>
      <w:r>
        <w:rPr>
          <w:sz w:val="24"/>
        </w:rPr>
        <w:tab/>
        <w:t>plasma, with 0.1% Sodium Azide as preservative.</w:t>
      </w:r>
    </w:p>
    <w:p w:rsidR="006130B9" w:rsidRDefault="006130B9">
      <w:pPr>
        <w:rPr>
          <w:sz w:val="24"/>
        </w:rPr>
      </w:pPr>
      <w:r>
        <w:rPr>
          <w:sz w:val="24"/>
        </w:rPr>
        <w:t>3.</w:t>
      </w:r>
      <w:r>
        <w:rPr>
          <w:sz w:val="24"/>
        </w:rPr>
        <w:tab/>
        <w:t>3 ml Dropping Bottle</w:t>
      </w:r>
    </w:p>
    <w:p w:rsidR="006130B9" w:rsidRDefault="006130B9">
      <w:pPr>
        <w:rPr>
          <w:sz w:val="24"/>
        </w:rPr>
      </w:pPr>
      <w:r>
        <w:rPr>
          <w:sz w:val="24"/>
        </w:rPr>
        <w:t>4.</w:t>
      </w:r>
      <w:r>
        <w:rPr>
          <w:sz w:val="24"/>
        </w:rPr>
        <w:tab/>
        <w:t>20-Gage Dispensing Needle (60 drops/ml)</w:t>
      </w:r>
    </w:p>
    <w:p w:rsidR="006130B9" w:rsidRDefault="006130B9">
      <w:pPr>
        <w:rPr>
          <w:sz w:val="24"/>
        </w:rPr>
      </w:pPr>
      <w:r>
        <w:rPr>
          <w:sz w:val="24"/>
        </w:rPr>
        <w:t>5.</w:t>
      </w:r>
      <w:r>
        <w:rPr>
          <w:sz w:val="24"/>
        </w:rPr>
        <w:tab/>
        <w:t>RPR Test Card (10-Well)</w:t>
      </w:r>
    </w:p>
    <w:p w:rsidR="006130B9" w:rsidRDefault="006130B9">
      <w:pPr>
        <w:rPr>
          <w:sz w:val="24"/>
        </w:rPr>
      </w:pPr>
      <w:r>
        <w:rPr>
          <w:sz w:val="24"/>
        </w:rPr>
        <w:t>6.</w:t>
      </w:r>
      <w:r>
        <w:rPr>
          <w:sz w:val="24"/>
        </w:rPr>
        <w:tab/>
        <w:t>0.05 ml Disposable Stirrer Pipettes</w:t>
      </w:r>
    </w:p>
    <w:p w:rsidR="006130B9" w:rsidRDefault="006130B9">
      <w:pPr>
        <w:rPr>
          <w:sz w:val="24"/>
        </w:rPr>
      </w:pPr>
      <w:r>
        <w:rPr>
          <w:sz w:val="24"/>
        </w:rPr>
        <w:t>7.</w:t>
      </w:r>
      <w:r>
        <w:rPr>
          <w:sz w:val="24"/>
        </w:rPr>
        <w:tab/>
        <w:t>Volumetric pipette to deliver 0.05 ml</w:t>
      </w:r>
    </w:p>
    <w:p w:rsidR="006130B9" w:rsidRDefault="006130B9">
      <w:pPr>
        <w:rPr>
          <w:sz w:val="24"/>
        </w:rPr>
      </w:pPr>
      <w:r>
        <w:rPr>
          <w:sz w:val="24"/>
        </w:rPr>
        <w:t>8.</w:t>
      </w:r>
      <w:r>
        <w:rPr>
          <w:sz w:val="24"/>
        </w:rPr>
        <w:tab/>
        <w:t>Saline (0.9% NaCl Solution)</w:t>
      </w:r>
    </w:p>
    <w:p w:rsidR="006130B9" w:rsidRDefault="006130B9">
      <w:pPr>
        <w:rPr>
          <w:sz w:val="24"/>
        </w:rPr>
      </w:pPr>
      <w:r>
        <w:rPr>
          <w:sz w:val="24"/>
        </w:rPr>
        <w:t>9.</w:t>
      </w:r>
      <w:r>
        <w:rPr>
          <w:sz w:val="24"/>
        </w:rPr>
        <w:tab/>
        <w:t xml:space="preserve">Serum nonreactive to syphilis, in 0.9% saline, for diluting specimens reactive at the </w:t>
      </w:r>
      <w:r>
        <w:rPr>
          <w:sz w:val="24"/>
        </w:rPr>
        <w:tab/>
        <w:t>1:16 dilution in the semi-quantitative procedure.</w:t>
      </w:r>
    </w:p>
    <w:p w:rsidR="006130B9" w:rsidRDefault="006130B9">
      <w:pPr>
        <w:rPr>
          <w:sz w:val="24"/>
        </w:rPr>
      </w:pPr>
      <w:r>
        <w:rPr>
          <w:sz w:val="24"/>
        </w:rPr>
        <w:t>10.</w:t>
      </w:r>
      <w:r>
        <w:rPr>
          <w:sz w:val="24"/>
        </w:rPr>
        <w:tab/>
        <w:t xml:space="preserve">Mechanical rotator set at 100 +/- 5 rpm and circumscribing 3/4 inch diameter, with </w:t>
      </w:r>
      <w:r>
        <w:rPr>
          <w:sz w:val="24"/>
        </w:rPr>
        <w:tab/>
        <w:t>humidity cover.</w:t>
      </w:r>
    </w:p>
    <w:p w:rsidR="006130B9" w:rsidRDefault="006130B9">
      <w:pPr>
        <w:rPr>
          <w:sz w:val="24"/>
        </w:rPr>
      </w:pPr>
      <w:r>
        <w:rPr>
          <w:sz w:val="24"/>
        </w:rPr>
        <w:t>11.</w:t>
      </w:r>
      <w:r>
        <w:rPr>
          <w:sz w:val="24"/>
        </w:rPr>
        <w:tab/>
        <w:t>Timing Device, minute and second capability.</w:t>
      </w:r>
    </w:p>
    <w:p w:rsidR="006130B9" w:rsidRDefault="006130B9">
      <w:pPr>
        <w:numPr>
          <w:ilvl w:val="0"/>
          <w:numId w:val="30"/>
        </w:numPr>
        <w:rPr>
          <w:sz w:val="24"/>
        </w:rPr>
      </w:pPr>
      <w:r>
        <w:rPr>
          <w:sz w:val="24"/>
        </w:rPr>
        <w:t>Disposable syringe, 1 or 3 ml, accuracy of +/- 5%.</w:t>
      </w:r>
    </w:p>
    <w:p w:rsidR="006130B9" w:rsidRDefault="006130B9">
      <w:pPr>
        <w:rPr>
          <w:sz w:val="24"/>
        </w:rPr>
      </w:pPr>
    </w:p>
    <w:p w:rsidR="006130B9" w:rsidRDefault="006130B9">
      <w:pPr>
        <w:rPr>
          <w:sz w:val="24"/>
        </w:rPr>
      </w:pPr>
    </w:p>
    <w:p w:rsidR="006130B9" w:rsidRDefault="006130B9">
      <w:pPr>
        <w:numPr>
          <w:ilvl w:val="0"/>
          <w:numId w:val="43"/>
        </w:numPr>
        <w:jc w:val="both"/>
        <w:rPr>
          <w:sz w:val="24"/>
          <w:u w:val="single"/>
        </w:rPr>
      </w:pPr>
      <w:r>
        <w:rPr>
          <w:sz w:val="24"/>
          <w:u w:val="single"/>
        </w:rPr>
        <w:t>HANDLING AND PROCEDURAL NOTES</w:t>
      </w:r>
    </w:p>
    <w:p w:rsidR="006130B9" w:rsidRDefault="006130B9">
      <w:pPr>
        <w:ind w:left="360"/>
        <w:jc w:val="both"/>
        <w:rPr>
          <w:sz w:val="24"/>
          <w:u w:val="single"/>
        </w:rPr>
      </w:pPr>
    </w:p>
    <w:p w:rsidR="006130B9" w:rsidRDefault="006130B9">
      <w:pPr>
        <w:ind w:left="720" w:hanging="720"/>
        <w:jc w:val="both"/>
        <w:rPr>
          <w:sz w:val="24"/>
        </w:rPr>
      </w:pPr>
      <w:r>
        <w:rPr>
          <w:sz w:val="24"/>
        </w:rPr>
        <w:t>1.</w:t>
      </w:r>
      <w:r>
        <w:rPr>
          <w:sz w:val="24"/>
        </w:rPr>
        <w:tab/>
        <w:t>In order to obtain reliable and consistent results, the instructions</w:t>
      </w:r>
      <w:r w:rsidR="00D576AE">
        <w:rPr>
          <w:sz w:val="24"/>
        </w:rPr>
        <w:t xml:space="preserve"> in</w:t>
      </w:r>
      <w:r>
        <w:rPr>
          <w:sz w:val="24"/>
        </w:rPr>
        <w:t xml:space="preserve"> the package insert must be strictly followed.  Do not modify the handling and storage conditions for reagents or samples.</w:t>
      </w:r>
    </w:p>
    <w:p w:rsidR="006130B9" w:rsidRDefault="006130B9">
      <w:pPr>
        <w:ind w:left="720" w:hanging="720"/>
        <w:rPr>
          <w:b/>
          <w:sz w:val="24"/>
          <w:u w:val="single"/>
        </w:rPr>
      </w:pPr>
      <w:r>
        <w:rPr>
          <w:sz w:val="24"/>
        </w:rPr>
        <w:t>2.</w:t>
      </w:r>
      <w:r>
        <w:rPr>
          <w:sz w:val="24"/>
        </w:rPr>
        <w:tab/>
        <w:t xml:space="preserve">ASI RPR test cards are plastic coated and specifically designed to be used with RPR antigen.  In handling take care not to fingermark the card areas, as this may result in an oily deposit and improper test result.  When spreading specimen within the confines of the circle area, avoid </w:t>
      </w:r>
      <w:r>
        <w:rPr>
          <w:sz w:val="24"/>
        </w:rPr>
        <w:tab/>
        <w:t>scratching the card with the stirrer pipettes. If the specimen does not spread in the test area or spreads outside the test area, use another test circle.</w:t>
      </w:r>
    </w:p>
    <w:p w:rsidR="006130B9" w:rsidRDefault="006130B9">
      <w:pPr>
        <w:rPr>
          <w:sz w:val="24"/>
        </w:rPr>
      </w:pPr>
      <w:r>
        <w:rPr>
          <w:sz w:val="24"/>
        </w:rPr>
        <w:t>3.</w:t>
      </w:r>
      <w:r>
        <w:rPr>
          <w:sz w:val="24"/>
        </w:rPr>
        <w:tab/>
        <w:t xml:space="preserve">The needle assembly must be thoroughly washed in distilled or deionized water </w:t>
      </w:r>
      <w:r>
        <w:rPr>
          <w:sz w:val="24"/>
        </w:rPr>
        <w:tab/>
      </w:r>
      <w:r>
        <w:rPr>
          <w:sz w:val="24"/>
        </w:rPr>
        <w:tab/>
      </w:r>
      <w:r>
        <w:rPr>
          <w:sz w:val="24"/>
        </w:rPr>
        <w:tab/>
        <w:t xml:space="preserve">and air-dried after each shift; do not wipe the needle dry.  Place the needle back </w:t>
      </w:r>
      <w:r>
        <w:rPr>
          <w:sz w:val="24"/>
        </w:rPr>
        <w:tab/>
      </w:r>
      <w:r>
        <w:rPr>
          <w:sz w:val="24"/>
        </w:rPr>
        <w:tab/>
      </w:r>
      <w:r>
        <w:rPr>
          <w:sz w:val="24"/>
        </w:rPr>
        <w:tab/>
        <w:t xml:space="preserve">into the plastic sleeve.  Do not remove bottle tip when washing the needle </w:t>
      </w:r>
      <w:r>
        <w:rPr>
          <w:sz w:val="24"/>
        </w:rPr>
        <w:tab/>
      </w:r>
      <w:r>
        <w:rPr>
          <w:sz w:val="24"/>
        </w:rPr>
        <w:tab/>
      </w:r>
      <w:r>
        <w:rPr>
          <w:sz w:val="24"/>
        </w:rPr>
        <w:tab/>
      </w:r>
      <w:r>
        <w:rPr>
          <w:sz w:val="24"/>
        </w:rPr>
        <w:tab/>
        <w:t xml:space="preserve">assembly.  Let the assembly air-dry.  Before next use make sure that no large </w:t>
      </w:r>
      <w:r>
        <w:rPr>
          <w:sz w:val="24"/>
        </w:rPr>
        <w:tab/>
      </w:r>
      <w:r>
        <w:rPr>
          <w:sz w:val="24"/>
        </w:rPr>
        <w:tab/>
      </w:r>
      <w:r>
        <w:rPr>
          <w:sz w:val="24"/>
        </w:rPr>
        <w:tab/>
        <w:t xml:space="preserve">water droplets remain in the dropping bottle by shaking the bottle and squeezing </w:t>
      </w:r>
      <w:r>
        <w:rPr>
          <w:sz w:val="24"/>
        </w:rPr>
        <w:tab/>
      </w:r>
      <w:r>
        <w:rPr>
          <w:sz w:val="24"/>
        </w:rPr>
        <w:tab/>
      </w:r>
      <w:r>
        <w:rPr>
          <w:sz w:val="24"/>
        </w:rPr>
        <w:tab/>
        <w:t>it.</w:t>
      </w:r>
    </w:p>
    <w:p w:rsidR="006130B9" w:rsidRDefault="006130B9">
      <w:pPr>
        <w:numPr>
          <w:ilvl w:val="0"/>
          <w:numId w:val="44"/>
        </w:numPr>
        <w:rPr>
          <w:sz w:val="24"/>
        </w:rPr>
      </w:pPr>
      <w:r>
        <w:rPr>
          <w:sz w:val="24"/>
        </w:rPr>
        <w:t xml:space="preserve">The needle should deliver 60 +/- 2 drops of antigen suspension per milliliter when held in a vertical position and must be checked when a new kit is opened. To perform accuracy check on the needle, attach the needle to a sterile 1 or 3 ml syringe.  Fill the syringe with the antigen suspension and, holding the syringe in a vertical position, count the number of drops delivered in 0.5 ml. Dispense the drops into the plastic aliquot bottle. The needle is considered satisfactory if 30 +/- 1 drops are obtained in 0.5 ml.  Record these checks in the dispensing bottle/needle section of the Serology Quality Control Book.  </w:t>
      </w:r>
    </w:p>
    <w:p w:rsidR="006130B9" w:rsidRDefault="006130B9">
      <w:pPr>
        <w:ind w:left="360"/>
        <w:rPr>
          <w:sz w:val="24"/>
        </w:rPr>
      </w:pPr>
      <w:r>
        <w:rPr>
          <w:sz w:val="24"/>
        </w:rPr>
        <w:t xml:space="preserve">      If control patterns cannot be reproduced or the antigen drop does not</w:t>
      </w:r>
    </w:p>
    <w:p w:rsidR="006130B9" w:rsidRDefault="006130B9">
      <w:pPr>
        <w:rPr>
          <w:sz w:val="24"/>
        </w:rPr>
      </w:pPr>
      <w:r>
        <w:rPr>
          <w:sz w:val="24"/>
        </w:rPr>
        <w:tab/>
        <w:t xml:space="preserve">fall cleanly from the tip, repeat needle accuracy, </w:t>
      </w:r>
      <w:r w:rsidR="00BD2248">
        <w:rPr>
          <w:sz w:val="24"/>
        </w:rPr>
        <w:t>and check</w:t>
      </w:r>
      <w:r>
        <w:rPr>
          <w:sz w:val="24"/>
        </w:rPr>
        <w:t xml:space="preserve"> if needle does not deliver proper </w:t>
      </w:r>
    </w:p>
    <w:p w:rsidR="006130B9" w:rsidRDefault="006130B9">
      <w:pPr>
        <w:rPr>
          <w:sz w:val="24"/>
        </w:rPr>
      </w:pPr>
      <w:r>
        <w:rPr>
          <w:sz w:val="24"/>
        </w:rPr>
        <w:tab/>
        <w:t>drop volume, replace with new verified needle.</w:t>
      </w:r>
    </w:p>
    <w:p w:rsidR="006130B9" w:rsidRDefault="006130B9">
      <w:pPr>
        <w:rPr>
          <w:sz w:val="24"/>
        </w:rPr>
      </w:pPr>
      <w:r>
        <w:rPr>
          <w:sz w:val="24"/>
        </w:rPr>
        <w:t>5.         Do not use past the expiration date indicated on the kit.</w:t>
      </w:r>
    </w:p>
    <w:p w:rsidR="006130B9" w:rsidRDefault="006130B9">
      <w:pPr>
        <w:ind w:left="360"/>
        <w:rPr>
          <w:sz w:val="24"/>
        </w:rPr>
      </w:pPr>
      <w:r>
        <w:rPr>
          <w:sz w:val="24"/>
        </w:rPr>
        <w:t xml:space="preserve">      Do not interchange components of one kit with those of another kit.</w:t>
      </w:r>
    </w:p>
    <w:p w:rsidR="006130B9" w:rsidRDefault="006130B9">
      <w:pPr>
        <w:ind w:left="360"/>
        <w:rPr>
          <w:sz w:val="24"/>
        </w:rPr>
      </w:pPr>
      <w:r>
        <w:rPr>
          <w:sz w:val="24"/>
        </w:rPr>
        <w:t xml:space="preserve">      Discard the needle and bottle when the kit is exhausted.</w:t>
      </w:r>
    </w:p>
    <w:p w:rsidR="006130B9" w:rsidRDefault="006130B9">
      <w:pPr>
        <w:rPr>
          <w:sz w:val="24"/>
        </w:rPr>
      </w:pPr>
    </w:p>
    <w:p w:rsidR="006130B9" w:rsidRDefault="006130B9">
      <w:pPr>
        <w:pStyle w:val="Heading3"/>
        <w:spacing w:before="0" w:after="0"/>
      </w:pPr>
      <w:r>
        <w:t>STORAGE INSTRUCTIONS</w:t>
      </w:r>
    </w:p>
    <w:p w:rsidR="006130B9" w:rsidRDefault="006130B9">
      <w:pPr>
        <w:pStyle w:val="BodyText"/>
      </w:pPr>
      <w:r>
        <w:t xml:space="preserve">Store all reagents at 2 - 8 degrees C in an upright position when not in use.  Do not freeze reagents.  Pipettes and cards do not require refrigeration. Carbon Antigen may be stored for up to one month in the dropping bottle at 2-8C; in this case, the needle must be cleaned at the end of each use using a syringe or </w:t>
      </w:r>
      <w:r w:rsidR="00BD2248">
        <w:t>pipette</w:t>
      </w:r>
      <w:r>
        <w:t>.</w:t>
      </w:r>
    </w:p>
    <w:p w:rsidR="006130B9" w:rsidRDefault="006130B9">
      <w:pPr>
        <w:pStyle w:val="BodyText"/>
      </w:pPr>
    </w:p>
    <w:p w:rsidR="006130B9" w:rsidRDefault="006130B9">
      <w:pPr>
        <w:pStyle w:val="Heading3"/>
        <w:spacing w:before="0" w:after="0"/>
      </w:pPr>
      <w:r>
        <w:t>INDICATIONS OF DETERIORATION</w:t>
      </w:r>
    </w:p>
    <w:p w:rsidR="006130B9" w:rsidRDefault="006130B9">
      <w:pPr>
        <w:rPr>
          <w:sz w:val="24"/>
        </w:rPr>
      </w:pPr>
      <w:r>
        <w:rPr>
          <w:sz w:val="24"/>
        </w:rPr>
        <w:t>1.</w:t>
      </w:r>
      <w:r>
        <w:rPr>
          <w:sz w:val="24"/>
        </w:rPr>
        <w:tab/>
        <w:t xml:space="preserve">Turbidity or precipitation in controls is indicative of deterioration and the component </w:t>
      </w:r>
      <w:r>
        <w:rPr>
          <w:sz w:val="24"/>
        </w:rPr>
        <w:tab/>
        <w:t xml:space="preserve">should </w:t>
      </w:r>
      <w:r>
        <w:rPr>
          <w:sz w:val="24"/>
        </w:rPr>
        <w:tab/>
        <w:t>not be used.</w:t>
      </w:r>
    </w:p>
    <w:p w:rsidR="006130B9" w:rsidRDefault="006130B9">
      <w:pPr>
        <w:numPr>
          <w:ilvl w:val="0"/>
          <w:numId w:val="31"/>
        </w:numPr>
        <w:rPr>
          <w:sz w:val="24"/>
        </w:rPr>
      </w:pPr>
      <w:r>
        <w:rPr>
          <w:sz w:val="24"/>
        </w:rPr>
        <w:t>Bacterial contamination of reagents or specimens may cause false positive results.</w:t>
      </w:r>
    </w:p>
    <w:p w:rsidR="006130B9" w:rsidRDefault="006130B9">
      <w:pPr>
        <w:rPr>
          <w:sz w:val="24"/>
        </w:rPr>
      </w:pPr>
    </w:p>
    <w:p w:rsidR="006130B9" w:rsidRDefault="006130B9">
      <w:pPr>
        <w:pStyle w:val="Heading3"/>
        <w:spacing w:before="0" w:after="0"/>
      </w:pPr>
      <w:r>
        <w:t>SPECIMEN COLLECTION AND STORAGE</w:t>
      </w:r>
    </w:p>
    <w:p w:rsidR="006130B9" w:rsidRDefault="006130B9">
      <w:pPr>
        <w:ind w:left="720" w:hanging="720"/>
        <w:rPr>
          <w:sz w:val="24"/>
        </w:rPr>
      </w:pPr>
      <w:r>
        <w:rPr>
          <w:sz w:val="24"/>
        </w:rPr>
        <w:t>1.</w:t>
      </w:r>
      <w:r>
        <w:rPr>
          <w:sz w:val="24"/>
        </w:rPr>
        <w:tab/>
        <w:t>Use heated and unheated serum samples, and p</w:t>
      </w:r>
      <w:r w:rsidR="00F5109F">
        <w:rPr>
          <w:sz w:val="24"/>
        </w:rPr>
        <w:t>lasma specimens containing EDTA</w:t>
      </w:r>
      <w:r>
        <w:rPr>
          <w:sz w:val="24"/>
        </w:rPr>
        <w:t>,</w:t>
      </w:r>
      <w:r w:rsidR="00F5109F">
        <w:rPr>
          <w:sz w:val="24"/>
        </w:rPr>
        <w:t xml:space="preserve"> </w:t>
      </w:r>
      <w:r>
        <w:rPr>
          <w:sz w:val="24"/>
        </w:rPr>
        <w:t>CPD or CPDA-</w:t>
      </w:r>
      <w:r w:rsidR="00BD2248">
        <w:rPr>
          <w:sz w:val="24"/>
        </w:rPr>
        <w:t>1 as</w:t>
      </w:r>
      <w:r>
        <w:rPr>
          <w:sz w:val="24"/>
        </w:rPr>
        <w:t xml:space="preserve"> anticoagulants.  Plasma specimens should be from tubes or blood units which </w:t>
      </w:r>
      <w:r>
        <w:rPr>
          <w:sz w:val="24"/>
        </w:rPr>
        <w:tab/>
        <w:t>have been collected with adequate volume to provide the appropriate proportions of specimen to anticoagulant.</w:t>
      </w:r>
    </w:p>
    <w:p w:rsidR="006130B9" w:rsidRDefault="006130B9">
      <w:pPr>
        <w:rPr>
          <w:sz w:val="24"/>
        </w:rPr>
      </w:pPr>
      <w:r>
        <w:rPr>
          <w:sz w:val="24"/>
        </w:rPr>
        <w:lastRenderedPageBreak/>
        <w:t>2.</w:t>
      </w:r>
      <w:r>
        <w:rPr>
          <w:sz w:val="24"/>
        </w:rPr>
        <w:tab/>
        <w:t>Samples should be free from bacterial contamination, hemolysis, or lipemia.</w:t>
      </w:r>
    </w:p>
    <w:p w:rsidR="006130B9" w:rsidRDefault="006130B9">
      <w:pPr>
        <w:numPr>
          <w:ilvl w:val="0"/>
          <w:numId w:val="31"/>
        </w:numPr>
        <w:rPr>
          <w:sz w:val="24"/>
        </w:rPr>
      </w:pPr>
      <w:r>
        <w:rPr>
          <w:sz w:val="24"/>
        </w:rPr>
        <w:t>Serum samples should be tested within 5 days of collection and stored at 2-8 C. Samples</w:t>
      </w:r>
    </w:p>
    <w:p w:rsidR="006130B9" w:rsidRDefault="006130B9">
      <w:pPr>
        <w:rPr>
          <w:sz w:val="24"/>
        </w:rPr>
      </w:pPr>
      <w:r>
        <w:rPr>
          <w:sz w:val="24"/>
        </w:rPr>
        <w:t xml:space="preserve">            that require longer storage periods must be removed from the red cells and may be </w:t>
      </w:r>
    </w:p>
    <w:p w:rsidR="006130B9" w:rsidRDefault="006130B9">
      <w:pPr>
        <w:rPr>
          <w:sz w:val="24"/>
        </w:rPr>
      </w:pPr>
      <w:r>
        <w:rPr>
          <w:sz w:val="24"/>
        </w:rPr>
        <w:t xml:space="preserve">            stored at 2- 8 degrees C for 5 days or at -20 degrees C or below until </w:t>
      </w:r>
      <w:r w:rsidR="00BD2248">
        <w:rPr>
          <w:sz w:val="24"/>
        </w:rPr>
        <w:t>testing.</w:t>
      </w:r>
    </w:p>
    <w:p w:rsidR="006130B9" w:rsidRDefault="006130B9">
      <w:pPr>
        <w:ind w:left="720" w:hanging="720"/>
        <w:rPr>
          <w:sz w:val="24"/>
        </w:rPr>
      </w:pPr>
      <w:r>
        <w:rPr>
          <w:sz w:val="24"/>
        </w:rPr>
        <w:t>4.</w:t>
      </w:r>
      <w:r>
        <w:rPr>
          <w:sz w:val="24"/>
        </w:rPr>
        <w:tab/>
        <w:t>Plasma sam</w:t>
      </w:r>
      <w:r w:rsidR="00384F66">
        <w:rPr>
          <w:sz w:val="24"/>
        </w:rPr>
        <w:t>ples stored longer than 5 days</w:t>
      </w:r>
      <w:r>
        <w:rPr>
          <w:sz w:val="24"/>
        </w:rPr>
        <w:t xml:space="preserve"> should not be used in the assay because of the potential for false reactive results.</w:t>
      </w:r>
    </w:p>
    <w:p w:rsidR="006130B9" w:rsidRDefault="006130B9">
      <w:pPr>
        <w:rPr>
          <w:sz w:val="24"/>
        </w:rPr>
      </w:pPr>
      <w:r>
        <w:rPr>
          <w:sz w:val="24"/>
        </w:rPr>
        <w:t>5.</w:t>
      </w:r>
      <w:r>
        <w:rPr>
          <w:sz w:val="24"/>
        </w:rPr>
        <w:tab/>
        <w:t xml:space="preserve">If necessary before testing, centrifuge the specimens at a force sufficient to sediment </w:t>
      </w:r>
      <w:r>
        <w:rPr>
          <w:sz w:val="24"/>
        </w:rPr>
        <w:tab/>
        <w:t>cellular components.</w:t>
      </w:r>
    </w:p>
    <w:p w:rsidR="006130B9" w:rsidRDefault="00D576AE" w:rsidP="00D576AE">
      <w:pPr>
        <w:rPr>
          <w:sz w:val="24"/>
        </w:rPr>
      </w:pPr>
      <w:r>
        <w:rPr>
          <w:sz w:val="24"/>
        </w:rPr>
        <w:t xml:space="preserve">6.   </w:t>
      </w:r>
      <w:r w:rsidR="006130B9">
        <w:rPr>
          <w:sz w:val="24"/>
        </w:rPr>
        <w:t xml:space="preserve">     This test should not be used for testing spinal fluids.</w:t>
      </w:r>
    </w:p>
    <w:p w:rsidR="006130B9" w:rsidRDefault="006130B9">
      <w:pPr>
        <w:rPr>
          <w:sz w:val="24"/>
        </w:rPr>
      </w:pPr>
    </w:p>
    <w:p w:rsidR="006130B9" w:rsidRDefault="006130B9">
      <w:pPr>
        <w:pStyle w:val="BodyText"/>
        <w:rPr>
          <w:b/>
        </w:rPr>
      </w:pPr>
      <w:r>
        <w:rPr>
          <w:b/>
        </w:rPr>
        <w:t>QUALITY CONTROL:</w:t>
      </w:r>
    </w:p>
    <w:p w:rsidR="006130B9" w:rsidRDefault="006130B9">
      <w:pPr>
        <w:pStyle w:val="BodyText"/>
        <w:numPr>
          <w:ilvl w:val="0"/>
          <w:numId w:val="42"/>
        </w:numPr>
      </w:pPr>
      <w:r>
        <w:t>Control with graded reactivity should be included in each test run to confirm optimal reactivity of the antigen. If control samples do not yield the expected response, the assay should be considered invalid and the assay repeated. If the repeat assay does not elicit the expected results for the control samples, discontinue use of the kit and contact the Senior Tech.</w:t>
      </w:r>
    </w:p>
    <w:p w:rsidR="006130B9" w:rsidRDefault="006130B9">
      <w:pPr>
        <w:pStyle w:val="BodyText"/>
        <w:numPr>
          <w:ilvl w:val="0"/>
          <w:numId w:val="42"/>
        </w:numPr>
      </w:pPr>
      <w:r>
        <w:t>Enter all QC results in The Quality Control program in the LIS</w:t>
      </w:r>
    </w:p>
    <w:p w:rsidR="005B77F7" w:rsidRDefault="005B77F7" w:rsidP="005B77F7">
      <w:pPr>
        <w:tabs>
          <w:tab w:val="left" w:pos="-720"/>
        </w:tabs>
        <w:suppressAutoHyphens/>
        <w:ind w:left="360"/>
        <w:rPr>
          <w:spacing w:val="-3"/>
          <w:sz w:val="24"/>
          <w:szCs w:val="24"/>
        </w:rPr>
      </w:pPr>
      <w:r>
        <w:rPr>
          <w:spacing w:val="-3"/>
          <w:sz w:val="24"/>
          <w:szCs w:val="24"/>
        </w:rPr>
        <w:t>Refer to the LIS Procedure Manual for complete instructions.</w:t>
      </w:r>
    </w:p>
    <w:p w:rsidR="005B77F7" w:rsidRDefault="005B77F7" w:rsidP="005B77F7">
      <w:pPr>
        <w:tabs>
          <w:tab w:val="left" w:pos="-720"/>
        </w:tabs>
        <w:suppressAutoHyphens/>
        <w:ind w:left="360"/>
        <w:rPr>
          <w:spacing w:val="-3"/>
          <w:sz w:val="24"/>
          <w:szCs w:val="24"/>
        </w:rPr>
      </w:pPr>
    </w:p>
    <w:p w:rsidR="006130B9" w:rsidRDefault="006130B9">
      <w:pPr>
        <w:pStyle w:val="BodyText"/>
      </w:pPr>
    </w:p>
    <w:p w:rsidR="006130B9" w:rsidRDefault="006130B9">
      <w:pPr>
        <w:rPr>
          <w:sz w:val="24"/>
        </w:rPr>
      </w:pPr>
    </w:p>
    <w:p w:rsidR="006130B9" w:rsidRDefault="006130B9">
      <w:pPr>
        <w:pStyle w:val="Heading3"/>
        <w:spacing w:before="0" w:after="0"/>
      </w:pPr>
      <w:r>
        <w:t>TEST PROCEDURE</w:t>
      </w:r>
    </w:p>
    <w:p w:rsidR="006130B9" w:rsidRDefault="006130B9">
      <w:pPr>
        <w:rPr>
          <w:sz w:val="24"/>
        </w:rPr>
      </w:pPr>
      <w:r>
        <w:rPr>
          <w:sz w:val="24"/>
        </w:rPr>
        <w:t>A.</w:t>
      </w:r>
      <w:r>
        <w:rPr>
          <w:sz w:val="24"/>
        </w:rPr>
        <w:tab/>
      </w:r>
      <w:r>
        <w:rPr>
          <w:b/>
          <w:sz w:val="24"/>
        </w:rPr>
        <w:t>PREPARATION FOR THE ASSAY</w:t>
      </w:r>
    </w:p>
    <w:p w:rsidR="006130B9" w:rsidRDefault="006130B9">
      <w:pPr>
        <w:pStyle w:val="BodyText"/>
      </w:pPr>
      <w:r>
        <w:tab/>
        <w:t>1.</w:t>
      </w:r>
      <w:r>
        <w:tab/>
        <w:t xml:space="preserve">Allow all reagents and samples to warm to room temperature (20-30 degrees C) </w:t>
      </w:r>
      <w:r>
        <w:tab/>
      </w:r>
      <w:r>
        <w:tab/>
      </w:r>
      <w:r>
        <w:tab/>
        <w:t xml:space="preserve">before use.  Remove reagents from foam holders.  Do not heat reagents in a water </w:t>
      </w:r>
      <w:r>
        <w:tab/>
      </w:r>
      <w:r>
        <w:tab/>
      </w:r>
      <w:r>
        <w:tab/>
        <w:t>bath.</w:t>
      </w:r>
    </w:p>
    <w:p w:rsidR="006130B9" w:rsidRDefault="006130B9">
      <w:pPr>
        <w:rPr>
          <w:sz w:val="24"/>
        </w:rPr>
      </w:pPr>
      <w:r>
        <w:rPr>
          <w:sz w:val="24"/>
        </w:rPr>
        <w:tab/>
        <w:t>2.</w:t>
      </w:r>
      <w:r>
        <w:rPr>
          <w:sz w:val="24"/>
        </w:rPr>
        <w:tab/>
        <w:t xml:space="preserve">All reagents are ready for use as supplied.  Gently mix the reagents before use; </w:t>
      </w:r>
      <w:r>
        <w:rPr>
          <w:sz w:val="24"/>
        </w:rPr>
        <w:tab/>
      </w:r>
      <w:r>
        <w:rPr>
          <w:sz w:val="24"/>
        </w:rPr>
        <w:tab/>
      </w:r>
      <w:r>
        <w:rPr>
          <w:sz w:val="24"/>
        </w:rPr>
        <w:tab/>
        <w:t>avoid foaming.</w:t>
      </w:r>
    </w:p>
    <w:p w:rsidR="006130B9" w:rsidRDefault="006130B9">
      <w:pPr>
        <w:rPr>
          <w:sz w:val="24"/>
        </w:rPr>
      </w:pPr>
      <w:r>
        <w:rPr>
          <w:sz w:val="24"/>
        </w:rPr>
        <w:tab/>
        <w:t>3.</w:t>
      </w:r>
      <w:r>
        <w:rPr>
          <w:sz w:val="24"/>
        </w:rPr>
        <w:tab/>
        <w:t xml:space="preserve">Vigorously agitate the CARBON ANTIGEN for 20-30 seconds before each use in       </w:t>
      </w:r>
      <w:r>
        <w:rPr>
          <w:sz w:val="24"/>
        </w:rPr>
        <w:tab/>
        <w:t xml:space="preserve">            order to ensure homogeneity.</w:t>
      </w:r>
    </w:p>
    <w:p w:rsidR="006130B9" w:rsidRDefault="006130B9">
      <w:pPr>
        <w:rPr>
          <w:sz w:val="24"/>
        </w:rPr>
      </w:pPr>
      <w:r>
        <w:rPr>
          <w:sz w:val="24"/>
        </w:rPr>
        <w:t>B.</w:t>
      </w:r>
      <w:r>
        <w:rPr>
          <w:sz w:val="24"/>
        </w:rPr>
        <w:tab/>
      </w:r>
      <w:r>
        <w:rPr>
          <w:b/>
          <w:sz w:val="24"/>
        </w:rPr>
        <w:t>ASSAY PROTOCOL - QUALITATIVE</w:t>
      </w:r>
    </w:p>
    <w:p w:rsidR="006130B9" w:rsidRDefault="006130B9">
      <w:pPr>
        <w:ind w:left="1440" w:hanging="720"/>
        <w:rPr>
          <w:sz w:val="24"/>
        </w:rPr>
      </w:pPr>
      <w:r>
        <w:rPr>
          <w:sz w:val="24"/>
        </w:rPr>
        <w:t>1.</w:t>
      </w:r>
      <w:r>
        <w:rPr>
          <w:sz w:val="24"/>
        </w:rPr>
        <w:tab/>
        <w:t xml:space="preserve">Using a stirrer pipette, dispense one free-falling drop (0.05 ml) of serum or plasma sample onto a circle on the test card.  Use a fresh stirrer pipette for each sample. When using the stirrer pipette, keep it in a vertical position to ensure accurate delivery.  Repeat by adding one free-falling drop of REACTIVE, WEAK REACTIVE or NONREACTIVE control from the dropper vials supplied.  Note the location of each sample by using the numbers located below and to the right </w:t>
      </w:r>
    </w:p>
    <w:p w:rsidR="006130B9" w:rsidRDefault="006130B9">
      <w:pPr>
        <w:ind w:left="720"/>
        <w:rPr>
          <w:sz w:val="24"/>
        </w:rPr>
      </w:pPr>
      <w:r>
        <w:rPr>
          <w:sz w:val="24"/>
        </w:rPr>
        <w:t xml:space="preserve"> </w:t>
      </w:r>
      <w:r>
        <w:rPr>
          <w:sz w:val="24"/>
        </w:rPr>
        <w:tab/>
        <w:t>of each circle.</w:t>
      </w:r>
    </w:p>
    <w:p w:rsidR="006130B9" w:rsidRDefault="006130B9">
      <w:pPr>
        <w:ind w:left="1440" w:hanging="720"/>
        <w:rPr>
          <w:sz w:val="24"/>
        </w:rPr>
      </w:pPr>
      <w:r>
        <w:rPr>
          <w:sz w:val="24"/>
        </w:rPr>
        <w:t>2.</w:t>
      </w:r>
      <w:r>
        <w:rPr>
          <w:sz w:val="24"/>
        </w:rPr>
        <w:tab/>
        <w:t>Using the flat end of the stirrer pipette, spread the sample over the entire area of the test circle.  Do not scratch the surface of the test area.</w:t>
      </w:r>
    </w:p>
    <w:p w:rsidR="006130B9" w:rsidRDefault="006130B9">
      <w:pPr>
        <w:rPr>
          <w:sz w:val="24"/>
        </w:rPr>
      </w:pPr>
      <w:r>
        <w:rPr>
          <w:sz w:val="24"/>
        </w:rPr>
        <w:tab/>
        <w:t>3.</w:t>
      </w:r>
      <w:r>
        <w:rPr>
          <w:sz w:val="24"/>
        </w:rPr>
        <w:tab/>
        <w:t xml:space="preserve">Attach the needle to the dropping bottle.  Mix the CARBON ANTIGEN </w:t>
      </w:r>
      <w:r>
        <w:rPr>
          <w:sz w:val="24"/>
        </w:rPr>
        <w:tab/>
      </w:r>
      <w:r>
        <w:rPr>
          <w:sz w:val="24"/>
        </w:rPr>
        <w:tab/>
      </w:r>
      <w:r>
        <w:rPr>
          <w:sz w:val="24"/>
        </w:rPr>
        <w:tab/>
      </w:r>
      <w:r>
        <w:rPr>
          <w:sz w:val="24"/>
        </w:rPr>
        <w:tab/>
        <w:t xml:space="preserve">suspension well.  Squeeze the dropping bottle and draw a sufficient volume of the </w:t>
      </w:r>
      <w:r>
        <w:rPr>
          <w:sz w:val="24"/>
        </w:rPr>
        <w:tab/>
      </w:r>
      <w:r>
        <w:rPr>
          <w:sz w:val="24"/>
        </w:rPr>
        <w:tab/>
        <w:t xml:space="preserve">antigen suspension into the bottle.  Dispense several drops into the dropping </w:t>
      </w:r>
      <w:r>
        <w:rPr>
          <w:sz w:val="24"/>
        </w:rPr>
        <w:tab/>
      </w:r>
      <w:r>
        <w:rPr>
          <w:sz w:val="24"/>
        </w:rPr>
        <w:tab/>
      </w:r>
      <w:r>
        <w:rPr>
          <w:sz w:val="24"/>
        </w:rPr>
        <w:tab/>
        <w:t>bottle cap to make sure the needle passage is clear.</w:t>
      </w:r>
    </w:p>
    <w:p w:rsidR="006130B9" w:rsidRDefault="006130B9">
      <w:pPr>
        <w:numPr>
          <w:ilvl w:val="0"/>
          <w:numId w:val="47"/>
        </w:numPr>
        <w:ind w:left="1440"/>
        <w:rPr>
          <w:sz w:val="24"/>
        </w:rPr>
      </w:pPr>
      <w:r>
        <w:rPr>
          <w:sz w:val="24"/>
        </w:rPr>
        <w:t xml:space="preserve">Prior to dispensing carbon antigen, agitate the dropping bottle for a few seconds </w:t>
      </w:r>
    </w:p>
    <w:p w:rsidR="006130B9" w:rsidRDefault="006130B9">
      <w:pPr>
        <w:ind w:left="1440"/>
        <w:rPr>
          <w:sz w:val="24"/>
        </w:rPr>
      </w:pPr>
      <w:r>
        <w:rPr>
          <w:sz w:val="24"/>
        </w:rPr>
        <w:lastRenderedPageBreak/>
        <w:t>to ensure reagent homogeneity.  Dispense one free-falling drop of the antigen suspension onto each sample while holding the bottle in a vertical position.  DO NOT RESTIR the sample and the antigen.  Aspirate any antigen from the bottle cap.</w:t>
      </w:r>
    </w:p>
    <w:p w:rsidR="006130B9" w:rsidRDefault="006130B9">
      <w:pPr>
        <w:rPr>
          <w:sz w:val="24"/>
        </w:rPr>
      </w:pPr>
      <w:r>
        <w:rPr>
          <w:sz w:val="24"/>
        </w:rPr>
        <w:t xml:space="preserve">            5.</w:t>
      </w:r>
      <w:r>
        <w:rPr>
          <w:sz w:val="24"/>
        </w:rPr>
        <w:tab/>
        <w:t>Place the card on an automatic rotator and cover to maintain humidity.  Rotate at</w:t>
      </w:r>
    </w:p>
    <w:p w:rsidR="006130B9" w:rsidRDefault="006130B9">
      <w:pPr>
        <w:rPr>
          <w:sz w:val="24"/>
        </w:rPr>
      </w:pPr>
      <w:r>
        <w:rPr>
          <w:sz w:val="24"/>
        </w:rPr>
        <w:t xml:space="preserve">                        100 +/- 5 rpm for 8 </w:t>
      </w:r>
      <w:r w:rsidR="00BD2248">
        <w:rPr>
          <w:sz w:val="24"/>
        </w:rPr>
        <w:t>minutes.</w:t>
      </w:r>
      <w:r>
        <w:rPr>
          <w:sz w:val="24"/>
        </w:rPr>
        <w:t xml:space="preserve">  </w:t>
      </w:r>
    </w:p>
    <w:p w:rsidR="006130B9" w:rsidRDefault="006130B9">
      <w:pPr>
        <w:ind w:left="1440"/>
        <w:rPr>
          <w:sz w:val="24"/>
        </w:rPr>
      </w:pPr>
      <w:r>
        <w:rPr>
          <w:sz w:val="24"/>
        </w:rPr>
        <w:t>Following rotation, a brief hand rotation and tilting of the card (3-4 times) should be performed to aid in differentiating nonreactive from minimally reactive results.</w:t>
      </w:r>
    </w:p>
    <w:p w:rsidR="006130B9" w:rsidRDefault="006130B9">
      <w:pPr>
        <w:rPr>
          <w:sz w:val="24"/>
        </w:rPr>
      </w:pPr>
      <w:r>
        <w:rPr>
          <w:sz w:val="24"/>
        </w:rPr>
        <w:t xml:space="preserve">            6.</w:t>
      </w:r>
      <w:r>
        <w:rPr>
          <w:sz w:val="24"/>
        </w:rPr>
        <w:tab/>
        <w:t xml:space="preserve">Immediately read results macroscopically in the “wet” state under a high intensity </w:t>
      </w:r>
    </w:p>
    <w:p w:rsidR="006130B9" w:rsidRDefault="006130B9">
      <w:pPr>
        <w:ind w:left="1440"/>
        <w:rPr>
          <w:sz w:val="24"/>
        </w:rPr>
      </w:pPr>
      <w:r>
        <w:rPr>
          <w:sz w:val="24"/>
        </w:rPr>
        <w:t>light source.</w:t>
      </w:r>
    </w:p>
    <w:p w:rsidR="006130B9" w:rsidRDefault="006130B9">
      <w:pPr>
        <w:rPr>
          <w:sz w:val="24"/>
        </w:rPr>
      </w:pPr>
      <w:r>
        <w:rPr>
          <w:sz w:val="24"/>
        </w:rPr>
        <w:t xml:space="preserve">             7.        Remove and wash the needle at the end of each test run.</w:t>
      </w:r>
    </w:p>
    <w:p w:rsidR="006130B9" w:rsidRDefault="006130B9">
      <w:pPr>
        <w:rPr>
          <w:sz w:val="24"/>
        </w:rPr>
      </w:pPr>
    </w:p>
    <w:p w:rsidR="006130B9" w:rsidRDefault="006130B9">
      <w:pPr>
        <w:rPr>
          <w:sz w:val="24"/>
        </w:rPr>
      </w:pPr>
    </w:p>
    <w:p w:rsidR="006130B9" w:rsidRDefault="006130B9">
      <w:pPr>
        <w:rPr>
          <w:sz w:val="24"/>
        </w:rPr>
      </w:pPr>
    </w:p>
    <w:p w:rsidR="006130B9" w:rsidRDefault="006130B9">
      <w:pPr>
        <w:pStyle w:val="Heading3"/>
        <w:spacing w:before="0" w:after="0"/>
        <w:rPr>
          <w:bCs/>
        </w:rPr>
      </w:pPr>
      <w:r>
        <w:rPr>
          <w:bCs/>
        </w:rPr>
        <w:t>ASSAY PROTOCOL - SEMI-QUANTITATIVE</w:t>
      </w:r>
    </w:p>
    <w:p w:rsidR="006130B9" w:rsidRDefault="006130B9"/>
    <w:p w:rsidR="006130B9" w:rsidRDefault="006130B9">
      <w:pPr>
        <w:numPr>
          <w:ilvl w:val="0"/>
          <w:numId w:val="33"/>
        </w:numPr>
        <w:rPr>
          <w:sz w:val="24"/>
        </w:rPr>
      </w:pPr>
      <w:r>
        <w:rPr>
          <w:sz w:val="24"/>
        </w:rPr>
        <w:t>Using a stirrer pipette (or other accurate volumetric pipette capable of delivering 0.05 ml), dispense one free-falling drop of saline onto circles to be numbered 2 to 5. DO NOT SPREAD.</w:t>
      </w:r>
    </w:p>
    <w:p w:rsidR="006130B9" w:rsidRDefault="006130B9">
      <w:pPr>
        <w:numPr>
          <w:ilvl w:val="0"/>
          <w:numId w:val="33"/>
        </w:numPr>
        <w:rPr>
          <w:sz w:val="24"/>
        </w:rPr>
      </w:pPr>
      <w:r>
        <w:rPr>
          <w:sz w:val="24"/>
        </w:rPr>
        <w:t xml:space="preserve">Using the stirrer </w:t>
      </w:r>
      <w:r w:rsidR="00BD2248">
        <w:rPr>
          <w:sz w:val="24"/>
        </w:rPr>
        <w:t>pipette</w:t>
      </w:r>
      <w:r>
        <w:rPr>
          <w:sz w:val="24"/>
        </w:rPr>
        <w:t xml:space="preserve"> (or other accurate volumetric </w:t>
      </w:r>
      <w:r w:rsidR="00BD2248">
        <w:rPr>
          <w:sz w:val="24"/>
        </w:rPr>
        <w:t>pipette</w:t>
      </w:r>
      <w:r>
        <w:rPr>
          <w:sz w:val="24"/>
        </w:rPr>
        <w:t xml:space="preserve"> capable of delivering 0.05 ml), dispense one free-falling drop of serum or plasma sample onto circle 1 on the test card. DO NOT SPREAD.</w:t>
      </w:r>
    </w:p>
    <w:p w:rsidR="006130B9" w:rsidRDefault="006130B9">
      <w:pPr>
        <w:numPr>
          <w:ilvl w:val="0"/>
          <w:numId w:val="33"/>
        </w:numPr>
        <w:rPr>
          <w:sz w:val="24"/>
        </w:rPr>
      </w:pPr>
      <w:r>
        <w:rPr>
          <w:sz w:val="24"/>
        </w:rPr>
        <w:t xml:space="preserve">Using an accurate volumetric </w:t>
      </w:r>
      <w:r w:rsidR="00BD2248">
        <w:rPr>
          <w:sz w:val="24"/>
        </w:rPr>
        <w:t>pipette</w:t>
      </w:r>
      <w:r>
        <w:rPr>
          <w:sz w:val="24"/>
        </w:rPr>
        <w:t xml:space="preserve">, dispense 0.05 ml of the test sample onto circle 2. Insert the tip of the </w:t>
      </w:r>
      <w:r w:rsidR="00BD2248">
        <w:rPr>
          <w:sz w:val="24"/>
        </w:rPr>
        <w:t>pipette</w:t>
      </w:r>
      <w:r>
        <w:rPr>
          <w:sz w:val="24"/>
        </w:rPr>
        <w:t xml:space="preserve"> into the resulting mixture and mix by carefully drawing the mixture up and down in the </w:t>
      </w:r>
      <w:r w:rsidR="00BD2248">
        <w:rPr>
          <w:sz w:val="24"/>
        </w:rPr>
        <w:t>pipette</w:t>
      </w:r>
      <w:r>
        <w:rPr>
          <w:sz w:val="24"/>
        </w:rPr>
        <w:t xml:space="preserve"> 5 or 6 times. Avoid any bubble formation.</w:t>
      </w:r>
    </w:p>
    <w:p w:rsidR="006130B9" w:rsidRDefault="006130B9">
      <w:pPr>
        <w:numPr>
          <w:ilvl w:val="0"/>
          <w:numId w:val="33"/>
        </w:numPr>
        <w:rPr>
          <w:sz w:val="24"/>
        </w:rPr>
      </w:pPr>
      <w:r>
        <w:rPr>
          <w:sz w:val="24"/>
        </w:rPr>
        <w:t>Transfer 0.05 ml of the mixture in circle 2 to circle 3 and mix. Repeat this serial dilution procedure to circle 4 and then to circle 5; discard 0.05 ml form this last circle. Circles 1 through 5 now represent a dilution series as follows:</w:t>
      </w:r>
    </w:p>
    <w:p w:rsidR="006130B9" w:rsidRDefault="006130B9">
      <w:pPr>
        <w:rPr>
          <w:sz w:val="24"/>
        </w:rPr>
      </w:pPr>
    </w:p>
    <w:p w:rsidR="006130B9" w:rsidRDefault="006130B9">
      <w:pPr>
        <w:ind w:left="1440"/>
        <w:rPr>
          <w:sz w:val="24"/>
        </w:rPr>
      </w:pPr>
      <w:r>
        <w:rPr>
          <w:sz w:val="24"/>
        </w:rPr>
        <w:t xml:space="preserve">Circle </w:t>
      </w:r>
      <w:r>
        <w:rPr>
          <w:sz w:val="24"/>
        </w:rPr>
        <w:tab/>
      </w:r>
      <w:r>
        <w:rPr>
          <w:sz w:val="24"/>
        </w:rPr>
        <w:tab/>
        <w:t>1</w:t>
      </w:r>
      <w:r>
        <w:rPr>
          <w:sz w:val="24"/>
        </w:rPr>
        <w:tab/>
        <w:t>2</w:t>
      </w:r>
      <w:r>
        <w:rPr>
          <w:sz w:val="24"/>
        </w:rPr>
        <w:tab/>
        <w:t>3</w:t>
      </w:r>
      <w:r>
        <w:rPr>
          <w:sz w:val="24"/>
        </w:rPr>
        <w:tab/>
        <w:t>4</w:t>
      </w:r>
      <w:r>
        <w:rPr>
          <w:sz w:val="24"/>
        </w:rPr>
        <w:tab/>
        <w:t>5</w:t>
      </w:r>
    </w:p>
    <w:p w:rsidR="006130B9" w:rsidRDefault="006130B9">
      <w:pPr>
        <w:ind w:left="1440"/>
        <w:rPr>
          <w:sz w:val="24"/>
        </w:rPr>
      </w:pPr>
      <w:r>
        <w:rPr>
          <w:sz w:val="24"/>
        </w:rPr>
        <w:t>Dilution</w:t>
      </w:r>
      <w:r>
        <w:rPr>
          <w:sz w:val="24"/>
        </w:rPr>
        <w:tab/>
        <w:t>1:1</w:t>
      </w:r>
      <w:r>
        <w:rPr>
          <w:sz w:val="24"/>
        </w:rPr>
        <w:tab/>
        <w:t>1:2</w:t>
      </w:r>
      <w:r>
        <w:rPr>
          <w:sz w:val="24"/>
        </w:rPr>
        <w:tab/>
        <w:t>1:4</w:t>
      </w:r>
      <w:r>
        <w:rPr>
          <w:sz w:val="24"/>
        </w:rPr>
        <w:tab/>
        <w:t>1:8</w:t>
      </w:r>
      <w:r>
        <w:rPr>
          <w:sz w:val="24"/>
        </w:rPr>
        <w:tab/>
        <w:t>1:16</w:t>
      </w:r>
    </w:p>
    <w:p w:rsidR="006130B9" w:rsidRDefault="006130B9">
      <w:pPr>
        <w:ind w:left="1440"/>
        <w:rPr>
          <w:sz w:val="24"/>
        </w:rPr>
      </w:pPr>
    </w:p>
    <w:p w:rsidR="006130B9" w:rsidRDefault="006130B9">
      <w:pPr>
        <w:pStyle w:val="BodyText"/>
        <w:numPr>
          <w:ilvl w:val="0"/>
          <w:numId w:val="33"/>
        </w:numPr>
      </w:pPr>
      <w:r>
        <w:t xml:space="preserve">Using the flat end of the stirrer </w:t>
      </w:r>
      <w:r w:rsidR="00BD2248">
        <w:t>pipette</w:t>
      </w:r>
      <w:r>
        <w:t xml:space="preserve"> spread the diluted samples over the entire areas of the test circles, starting at circle 5 (highest dilution). Repeat the spreading procedure in circles 4 through 1. </w:t>
      </w:r>
    </w:p>
    <w:p w:rsidR="006130B9" w:rsidRDefault="006130B9">
      <w:pPr>
        <w:numPr>
          <w:ilvl w:val="0"/>
          <w:numId w:val="33"/>
        </w:numPr>
        <w:rPr>
          <w:sz w:val="24"/>
        </w:rPr>
      </w:pPr>
      <w:r>
        <w:rPr>
          <w:sz w:val="24"/>
        </w:rPr>
        <w:t>Attach the needle to the dropping bottle. Mix the CARBON ANTIGEN suspension well. Squeeze the dropping bottle and draw a sufficient volume of the antigen suspension into the bottle. Dispense several drops into the dropping bottle cap to make sure the needle passage is clear.</w:t>
      </w:r>
    </w:p>
    <w:p w:rsidR="006130B9" w:rsidRDefault="006130B9">
      <w:pPr>
        <w:numPr>
          <w:ilvl w:val="0"/>
          <w:numId w:val="33"/>
        </w:numPr>
        <w:rPr>
          <w:sz w:val="24"/>
        </w:rPr>
      </w:pPr>
      <w:r>
        <w:rPr>
          <w:sz w:val="24"/>
        </w:rPr>
        <w:t xml:space="preserve">Prior to dispensing carbon antigen, agitate the dropping bottle for a few seconds to ensure reagent homogeneity. </w:t>
      </w:r>
    </w:p>
    <w:p w:rsidR="006130B9" w:rsidRDefault="006130B9">
      <w:pPr>
        <w:numPr>
          <w:ilvl w:val="0"/>
          <w:numId w:val="33"/>
        </w:numPr>
        <w:rPr>
          <w:sz w:val="24"/>
        </w:rPr>
      </w:pPr>
      <w:r>
        <w:rPr>
          <w:sz w:val="24"/>
        </w:rPr>
        <w:t xml:space="preserve">Dispense one free-falling drop of the antigen suspension onto each </w:t>
      </w:r>
    </w:p>
    <w:p w:rsidR="006130B9" w:rsidRDefault="006130B9">
      <w:pPr>
        <w:rPr>
          <w:sz w:val="24"/>
        </w:rPr>
      </w:pPr>
      <w:r>
        <w:rPr>
          <w:sz w:val="24"/>
        </w:rPr>
        <w:t xml:space="preserve">            sample while holding the bottle in a vertical position. DO NOT RESTIR the sample and</w:t>
      </w:r>
    </w:p>
    <w:p w:rsidR="006130B9" w:rsidRDefault="006130B9">
      <w:pPr>
        <w:rPr>
          <w:sz w:val="24"/>
        </w:rPr>
      </w:pPr>
      <w:r>
        <w:rPr>
          <w:sz w:val="24"/>
        </w:rPr>
        <w:t xml:space="preserve">            the antigen. Aspirate any antigen from the bottle cap. </w:t>
      </w:r>
    </w:p>
    <w:p w:rsidR="006130B9" w:rsidRDefault="006130B9">
      <w:pPr>
        <w:numPr>
          <w:ilvl w:val="0"/>
          <w:numId w:val="33"/>
        </w:numPr>
        <w:rPr>
          <w:sz w:val="24"/>
        </w:rPr>
      </w:pPr>
      <w:r>
        <w:rPr>
          <w:sz w:val="24"/>
        </w:rPr>
        <w:t>Place the card onto the automatic rotator and cover to maintain humidity. Rotate at 100</w:t>
      </w:r>
      <w:r>
        <w:rPr>
          <w:sz w:val="24"/>
          <w:u w:val="single"/>
        </w:rPr>
        <w:t>+</w:t>
      </w:r>
      <w:r>
        <w:rPr>
          <w:sz w:val="24"/>
        </w:rPr>
        <w:t xml:space="preserve"> 5 rpm for 8 minutes. Following rotation, a brief hand rotation and tilting of the card (3-4 </w:t>
      </w:r>
      <w:r>
        <w:rPr>
          <w:sz w:val="24"/>
        </w:rPr>
        <w:lastRenderedPageBreak/>
        <w:t xml:space="preserve">times) should be performed to aid in differentiating </w:t>
      </w:r>
      <w:r w:rsidR="00BD2248">
        <w:rPr>
          <w:sz w:val="24"/>
        </w:rPr>
        <w:t>nonreactive from</w:t>
      </w:r>
      <w:r>
        <w:rPr>
          <w:sz w:val="24"/>
        </w:rPr>
        <w:t xml:space="preserve"> minimally reactive results.</w:t>
      </w:r>
    </w:p>
    <w:p w:rsidR="006130B9" w:rsidRDefault="00F5109F">
      <w:pPr>
        <w:numPr>
          <w:ilvl w:val="0"/>
          <w:numId w:val="33"/>
        </w:numPr>
        <w:rPr>
          <w:sz w:val="24"/>
        </w:rPr>
      </w:pPr>
      <w:r>
        <w:rPr>
          <w:sz w:val="24"/>
        </w:rPr>
        <w:t>Immediately read results</w:t>
      </w:r>
      <w:r w:rsidR="006130B9">
        <w:rPr>
          <w:sz w:val="24"/>
        </w:rPr>
        <w:t xml:space="preserve"> macroscopically in the “wet” state under a high intensity light source.</w:t>
      </w:r>
    </w:p>
    <w:p w:rsidR="006130B9" w:rsidRDefault="006130B9">
      <w:pPr>
        <w:numPr>
          <w:ilvl w:val="0"/>
          <w:numId w:val="33"/>
        </w:numPr>
        <w:rPr>
          <w:sz w:val="24"/>
        </w:rPr>
      </w:pPr>
      <w:r>
        <w:rPr>
          <w:sz w:val="24"/>
        </w:rPr>
        <w:t>Remove and wash the needle at the end of each test run.</w:t>
      </w:r>
    </w:p>
    <w:p w:rsidR="006130B9" w:rsidRDefault="006130B9">
      <w:pPr>
        <w:rPr>
          <w:sz w:val="24"/>
        </w:rPr>
      </w:pPr>
    </w:p>
    <w:p w:rsidR="006130B9" w:rsidRDefault="006130B9">
      <w:pPr>
        <w:pStyle w:val="Heading3"/>
        <w:spacing w:before="0" w:after="0"/>
      </w:pPr>
    </w:p>
    <w:p w:rsidR="006130B9" w:rsidRDefault="006130B9"/>
    <w:p w:rsidR="006130B9" w:rsidRDefault="006130B9"/>
    <w:p w:rsidR="006130B9" w:rsidRDefault="006130B9"/>
    <w:p w:rsidR="006130B9" w:rsidRDefault="006130B9"/>
    <w:p w:rsidR="006130B9" w:rsidRDefault="006130B9"/>
    <w:p w:rsidR="006130B9" w:rsidRDefault="006130B9">
      <w:pPr>
        <w:pStyle w:val="Heading3"/>
        <w:spacing w:before="0" w:after="0"/>
      </w:pPr>
      <w:r>
        <w:t>SAMPLES WITH TITERS GREATER THAN 1:16</w:t>
      </w:r>
    </w:p>
    <w:p w:rsidR="006130B9" w:rsidRDefault="006130B9">
      <w:pPr>
        <w:rPr>
          <w:b/>
          <w:sz w:val="24"/>
        </w:rPr>
      </w:pPr>
    </w:p>
    <w:p w:rsidR="006130B9" w:rsidRDefault="006130B9">
      <w:pPr>
        <w:numPr>
          <w:ilvl w:val="0"/>
          <w:numId w:val="35"/>
        </w:numPr>
        <w:rPr>
          <w:sz w:val="24"/>
        </w:rPr>
      </w:pPr>
      <w:r>
        <w:rPr>
          <w:sz w:val="24"/>
        </w:rPr>
        <w:t>Prepare a 1:50 dilution of nonreactive serum in saline. This is to be used for making 1:32 and higher dilutions of samples to be titered. Dispense 0.05 ml of this solution onto circle labeled 2 through 5. DO NOT SPREAD.</w:t>
      </w:r>
    </w:p>
    <w:p w:rsidR="006130B9" w:rsidRDefault="006130B9">
      <w:pPr>
        <w:numPr>
          <w:ilvl w:val="0"/>
          <w:numId w:val="35"/>
        </w:numPr>
        <w:rPr>
          <w:sz w:val="24"/>
        </w:rPr>
      </w:pPr>
      <w:r>
        <w:rPr>
          <w:sz w:val="24"/>
        </w:rPr>
        <w:t>Prepare a 1:16 dilution of test sample by adding 0.1 ml of serum to 1.5 ml of saline. Mix thoroughly. Dispense 0.05 ml of this diluted sample onto circles 1 and 2. DO NOT SPREAD.</w:t>
      </w:r>
    </w:p>
    <w:p w:rsidR="006130B9" w:rsidRDefault="006130B9">
      <w:pPr>
        <w:numPr>
          <w:ilvl w:val="0"/>
          <w:numId w:val="35"/>
        </w:numPr>
        <w:rPr>
          <w:sz w:val="24"/>
        </w:rPr>
      </w:pPr>
      <w:r>
        <w:rPr>
          <w:sz w:val="24"/>
        </w:rPr>
        <w:t xml:space="preserve">Mix the solution on circle 2 by drawing the solution up and down 5 or 6 times into the tip of a volumetric </w:t>
      </w:r>
      <w:r w:rsidR="00BD2248">
        <w:rPr>
          <w:sz w:val="24"/>
        </w:rPr>
        <w:t>pipette</w:t>
      </w:r>
      <w:r>
        <w:rPr>
          <w:sz w:val="24"/>
        </w:rPr>
        <w:t>. Avoid any bubble formation.</w:t>
      </w:r>
    </w:p>
    <w:p w:rsidR="006130B9" w:rsidRDefault="006130B9">
      <w:pPr>
        <w:numPr>
          <w:ilvl w:val="0"/>
          <w:numId w:val="35"/>
        </w:numPr>
        <w:rPr>
          <w:sz w:val="24"/>
        </w:rPr>
      </w:pPr>
      <w:r>
        <w:rPr>
          <w:sz w:val="24"/>
        </w:rPr>
        <w:t>Transfer 0.05 ml of the mixture to circle 3 and mix as above. Continue the serial dilution through circle 5 and discard 0.05 ml from this last circle after mixing. Circles 1 through 5 represent a dilution series as follows:</w:t>
      </w:r>
    </w:p>
    <w:p w:rsidR="006130B9" w:rsidRDefault="006130B9">
      <w:pPr>
        <w:rPr>
          <w:sz w:val="24"/>
        </w:rPr>
      </w:pPr>
    </w:p>
    <w:p w:rsidR="006130B9" w:rsidRDefault="006130B9">
      <w:pPr>
        <w:ind w:left="1440"/>
        <w:rPr>
          <w:sz w:val="24"/>
        </w:rPr>
      </w:pPr>
      <w:r>
        <w:rPr>
          <w:sz w:val="24"/>
        </w:rPr>
        <w:t>Circle</w:t>
      </w:r>
      <w:r>
        <w:rPr>
          <w:sz w:val="24"/>
        </w:rPr>
        <w:tab/>
      </w:r>
      <w:r>
        <w:rPr>
          <w:sz w:val="24"/>
        </w:rPr>
        <w:tab/>
        <w:t>1</w:t>
      </w:r>
      <w:r>
        <w:rPr>
          <w:sz w:val="24"/>
        </w:rPr>
        <w:tab/>
        <w:t>2</w:t>
      </w:r>
      <w:r>
        <w:rPr>
          <w:sz w:val="24"/>
        </w:rPr>
        <w:tab/>
        <w:t>3</w:t>
      </w:r>
      <w:r>
        <w:rPr>
          <w:sz w:val="24"/>
        </w:rPr>
        <w:tab/>
        <w:t>4</w:t>
      </w:r>
      <w:r>
        <w:rPr>
          <w:sz w:val="24"/>
        </w:rPr>
        <w:tab/>
        <w:t>5</w:t>
      </w:r>
    </w:p>
    <w:p w:rsidR="006130B9" w:rsidRDefault="006130B9">
      <w:pPr>
        <w:ind w:left="1440"/>
        <w:rPr>
          <w:sz w:val="24"/>
        </w:rPr>
      </w:pPr>
      <w:r>
        <w:rPr>
          <w:sz w:val="24"/>
        </w:rPr>
        <w:t>Dilution</w:t>
      </w:r>
      <w:r>
        <w:rPr>
          <w:sz w:val="24"/>
        </w:rPr>
        <w:tab/>
        <w:t>1:16</w:t>
      </w:r>
      <w:r>
        <w:rPr>
          <w:sz w:val="24"/>
        </w:rPr>
        <w:tab/>
        <w:t>1:32</w:t>
      </w:r>
      <w:r>
        <w:rPr>
          <w:sz w:val="24"/>
        </w:rPr>
        <w:tab/>
        <w:t>1:64</w:t>
      </w:r>
      <w:r>
        <w:rPr>
          <w:sz w:val="24"/>
        </w:rPr>
        <w:tab/>
        <w:t>1:128</w:t>
      </w:r>
      <w:r>
        <w:rPr>
          <w:sz w:val="24"/>
        </w:rPr>
        <w:tab/>
        <w:t>1:256</w:t>
      </w:r>
    </w:p>
    <w:p w:rsidR="006130B9" w:rsidRDefault="006130B9">
      <w:pPr>
        <w:ind w:left="1440"/>
        <w:rPr>
          <w:sz w:val="24"/>
        </w:rPr>
      </w:pPr>
    </w:p>
    <w:p w:rsidR="006130B9" w:rsidRDefault="006130B9">
      <w:pPr>
        <w:pStyle w:val="BodyText"/>
        <w:numPr>
          <w:ilvl w:val="0"/>
          <w:numId w:val="35"/>
        </w:numPr>
      </w:pPr>
      <w:r>
        <w:t>Proceed with the test as described in Steps 5-9 under the Semi-Quantitative Test Protocol.</w:t>
      </w:r>
    </w:p>
    <w:p w:rsidR="006130B9" w:rsidRDefault="006130B9">
      <w:pPr>
        <w:pStyle w:val="BodyText"/>
        <w:numPr>
          <w:ilvl w:val="0"/>
          <w:numId w:val="35"/>
        </w:numPr>
      </w:pPr>
      <w:r>
        <w:t>Continue with additional dilutions as required until an end-point titer is reached.</w:t>
      </w:r>
    </w:p>
    <w:p w:rsidR="006130B9" w:rsidRDefault="006130B9">
      <w:pPr>
        <w:pStyle w:val="BodyText"/>
      </w:pPr>
    </w:p>
    <w:p w:rsidR="006130B9" w:rsidRDefault="006130B9">
      <w:pPr>
        <w:pStyle w:val="BodyText"/>
      </w:pPr>
    </w:p>
    <w:p w:rsidR="006130B9" w:rsidRDefault="006130B9">
      <w:pPr>
        <w:pStyle w:val="BodyText"/>
      </w:pPr>
    </w:p>
    <w:p w:rsidR="006130B9" w:rsidRDefault="006130B9">
      <w:pPr>
        <w:pStyle w:val="BodyText"/>
        <w:rPr>
          <w:b/>
        </w:rPr>
      </w:pPr>
      <w:r>
        <w:rPr>
          <w:b/>
        </w:rPr>
        <w:t>INTERPRETATION OF RESULTS:</w:t>
      </w:r>
    </w:p>
    <w:p w:rsidR="006130B9" w:rsidRDefault="006130B9">
      <w:pPr>
        <w:pStyle w:val="Heading6"/>
        <w:numPr>
          <w:ilvl w:val="0"/>
          <w:numId w:val="37"/>
        </w:numPr>
      </w:pPr>
      <w:r>
        <w:t>Interpretation of Results – Qualitative</w:t>
      </w:r>
    </w:p>
    <w:p w:rsidR="006130B9" w:rsidRDefault="006130B9">
      <w:pPr>
        <w:numPr>
          <w:ilvl w:val="0"/>
          <w:numId w:val="38"/>
        </w:numPr>
        <w:rPr>
          <w:sz w:val="24"/>
        </w:rPr>
      </w:pPr>
      <w:r>
        <w:rPr>
          <w:sz w:val="24"/>
        </w:rPr>
        <w:t>A reactive result is indicated by the presence of aggregates in the center or periphery of the test circle, ranging from slight to marked and intense.</w:t>
      </w:r>
    </w:p>
    <w:p w:rsidR="006130B9" w:rsidRDefault="006130B9">
      <w:pPr>
        <w:numPr>
          <w:ilvl w:val="0"/>
          <w:numId w:val="38"/>
        </w:numPr>
        <w:rPr>
          <w:sz w:val="24"/>
        </w:rPr>
      </w:pPr>
      <w:r>
        <w:rPr>
          <w:sz w:val="24"/>
        </w:rPr>
        <w:t>A nonreactive result will give a smooth gray appearance within the test circle or a button of non-aggregated carbon particles in the center of the circle, showing none of the clumping characteristic of a reactive result.</w:t>
      </w:r>
    </w:p>
    <w:p w:rsidR="006130B9" w:rsidRDefault="006130B9">
      <w:pPr>
        <w:numPr>
          <w:ilvl w:val="0"/>
          <w:numId w:val="38"/>
        </w:numPr>
        <w:rPr>
          <w:sz w:val="24"/>
        </w:rPr>
      </w:pPr>
      <w:r>
        <w:rPr>
          <w:sz w:val="24"/>
        </w:rPr>
        <w:t>Results for the qualitative test should be reported only as Reactive or Nonreactive, regardless of the degree of reactivity. Minimal to moderate reactivity should always be reported as Reactive.</w:t>
      </w:r>
    </w:p>
    <w:p w:rsidR="006130B9" w:rsidRDefault="006130B9">
      <w:pPr>
        <w:numPr>
          <w:ilvl w:val="0"/>
          <w:numId w:val="38"/>
        </w:numPr>
        <w:rPr>
          <w:sz w:val="24"/>
        </w:rPr>
      </w:pPr>
      <w:r>
        <w:rPr>
          <w:sz w:val="24"/>
        </w:rPr>
        <w:t>Confirm reactive results by retesting the sample using the semi-quantitative procedure.</w:t>
      </w:r>
    </w:p>
    <w:p w:rsidR="006130B9" w:rsidRDefault="006130B9">
      <w:pPr>
        <w:rPr>
          <w:sz w:val="24"/>
        </w:rPr>
      </w:pPr>
      <w:r>
        <w:rPr>
          <w:sz w:val="24"/>
        </w:rPr>
        <w:lastRenderedPageBreak/>
        <w:t xml:space="preserve">                                                 </w:t>
      </w:r>
      <w:r w:rsidR="005B77F7">
        <w:rPr>
          <w:noProof/>
          <w:sz w:val="24"/>
        </w:rPr>
        <w:drawing>
          <wp:inline distT="0" distB="0" distL="0" distR="0">
            <wp:extent cx="2219325" cy="1190625"/>
            <wp:effectExtent l="19050" t="0" r="9525" b="0"/>
            <wp:docPr id="2" name="Picture 2" descr="IM1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110a"/>
                    <pic:cNvPicPr>
                      <a:picLocks noChangeAspect="1" noChangeArrowheads="1"/>
                    </pic:cNvPicPr>
                  </pic:nvPicPr>
                  <pic:blipFill>
                    <a:blip r:embed="rId8" cstate="print"/>
                    <a:srcRect/>
                    <a:stretch>
                      <a:fillRect/>
                    </a:stretch>
                  </pic:blipFill>
                  <pic:spPr bwMode="auto">
                    <a:xfrm>
                      <a:off x="0" y="0"/>
                      <a:ext cx="2219325" cy="1190625"/>
                    </a:xfrm>
                    <a:prstGeom prst="rect">
                      <a:avLst/>
                    </a:prstGeom>
                    <a:noFill/>
                    <a:ln w="9525">
                      <a:noFill/>
                      <a:miter lim="800000"/>
                      <a:headEnd/>
                      <a:tailEnd/>
                    </a:ln>
                  </pic:spPr>
                </pic:pic>
              </a:graphicData>
            </a:graphic>
          </wp:inline>
        </w:drawing>
      </w:r>
    </w:p>
    <w:p w:rsidR="006130B9" w:rsidRDefault="006130B9">
      <w:pPr>
        <w:rPr>
          <w:sz w:val="24"/>
        </w:rPr>
      </w:pPr>
    </w:p>
    <w:p w:rsidR="006130B9" w:rsidRDefault="006130B9">
      <w:pPr>
        <w:numPr>
          <w:ilvl w:val="0"/>
          <w:numId w:val="37"/>
        </w:numPr>
        <w:rPr>
          <w:sz w:val="24"/>
        </w:rPr>
      </w:pPr>
      <w:r>
        <w:rPr>
          <w:sz w:val="24"/>
        </w:rPr>
        <w:t>Interpretation of results – Semi-Quantitative</w:t>
      </w:r>
    </w:p>
    <w:p w:rsidR="006130B9" w:rsidRDefault="006130B9">
      <w:pPr>
        <w:rPr>
          <w:sz w:val="24"/>
        </w:rPr>
      </w:pPr>
    </w:p>
    <w:p w:rsidR="006130B9" w:rsidRDefault="006130B9">
      <w:pPr>
        <w:ind w:left="720"/>
        <w:rPr>
          <w:sz w:val="24"/>
        </w:rPr>
      </w:pPr>
      <w:r>
        <w:rPr>
          <w:sz w:val="24"/>
        </w:rPr>
        <w:t>1.</w:t>
      </w:r>
      <w:r>
        <w:rPr>
          <w:sz w:val="24"/>
        </w:rPr>
        <w:tab/>
        <w:t>The highest dilution in which visible aggregation occurs is the end-point titer</w:t>
      </w:r>
      <w:r>
        <w:rPr>
          <w:sz w:val="24"/>
        </w:rPr>
        <w:tab/>
      </w:r>
      <w:r>
        <w:rPr>
          <w:sz w:val="24"/>
        </w:rPr>
        <w:tab/>
      </w:r>
      <w:r>
        <w:rPr>
          <w:sz w:val="24"/>
        </w:rPr>
        <w:tab/>
      </w:r>
      <w:r>
        <w:rPr>
          <w:sz w:val="24"/>
        </w:rPr>
        <w:tab/>
      </w:r>
      <w:r w:rsidR="005B77F7">
        <w:rPr>
          <w:noProof/>
          <w:sz w:val="24"/>
        </w:rPr>
        <w:drawing>
          <wp:inline distT="0" distB="0" distL="0" distR="0">
            <wp:extent cx="4400550" cy="1000125"/>
            <wp:effectExtent l="19050" t="0" r="0" b="0"/>
            <wp:docPr id="3" name="Picture 3" descr="IM1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110b"/>
                    <pic:cNvPicPr>
                      <a:picLocks noChangeAspect="1" noChangeArrowheads="1"/>
                    </pic:cNvPicPr>
                  </pic:nvPicPr>
                  <pic:blipFill>
                    <a:blip r:embed="rId9" cstate="print"/>
                    <a:srcRect/>
                    <a:stretch>
                      <a:fillRect/>
                    </a:stretch>
                  </pic:blipFill>
                  <pic:spPr bwMode="auto">
                    <a:xfrm>
                      <a:off x="0" y="0"/>
                      <a:ext cx="4400550" cy="1000125"/>
                    </a:xfrm>
                    <a:prstGeom prst="rect">
                      <a:avLst/>
                    </a:prstGeom>
                    <a:noFill/>
                    <a:ln w="9525">
                      <a:noFill/>
                      <a:miter lim="800000"/>
                      <a:headEnd/>
                      <a:tailEnd/>
                    </a:ln>
                  </pic:spPr>
                </pic:pic>
              </a:graphicData>
            </a:graphic>
          </wp:inline>
        </w:drawing>
      </w:r>
    </w:p>
    <w:p w:rsidR="006130B9" w:rsidRDefault="006130B9">
      <w:pPr>
        <w:rPr>
          <w:sz w:val="24"/>
        </w:rPr>
      </w:pPr>
      <w:r>
        <w:rPr>
          <w:sz w:val="24"/>
        </w:rPr>
        <w:tab/>
      </w:r>
    </w:p>
    <w:p w:rsidR="006130B9" w:rsidRDefault="006130B9">
      <w:pPr>
        <w:rPr>
          <w:b/>
          <w:sz w:val="24"/>
        </w:rPr>
      </w:pPr>
      <w:r>
        <w:rPr>
          <w:b/>
          <w:sz w:val="24"/>
        </w:rPr>
        <w:t>REPORTING RESULTS:</w:t>
      </w:r>
    </w:p>
    <w:p w:rsidR="006130B9" w:rsidRDefault="006130B9">
      <w:pPr>
        <w:pStyle w:val="BodyText"/>
      </w:pPr>
      <w:r>
        <w:t>Report all results through the Laboratory Information System. Refer to the LIS Procedure Manual for complete instructions.</w:t>
      </w:r>
    </w:p>
    <w:p w:rsidR="006130B9" w:rsidRDefault="006130B9">
      <w:pPr>
        <w:rPr>
          <w:sz w:val="24"/>
        </w:rPr>
      </w:pPr>
    </w:p>
    <w:p w:rsidR="006130B9" w:rsidRDefault="006130B9">
      <w:pPr>
        <w:rPr>
          <w:sz w:val="24"/>
        </w:rPr>
      </w:pPr>
      <w:r>
        <w:rPr>
          <w:sz w:val="24"/>
        </w:rPr>
        <w:tab/>
        <w:t>Negative Results = NR</w:t>
      </w:r>
    </w:p>
    <w:p w:rsidR="006130B9" w:rsidRDefault="006130B9">
      <w:pPr>
        <w:rPr>
          <w:sz w:val="24"/>
        </w:rPr>
      </w:pPr>
      <w:r>
        <w:rPr>
          <w:sz w:val="24"/>
        </w:rPr>
        <w:tab/>
        <w:t>Weakly Routine Results = RX</w:t>
      </w:r>
    </w:p>
    <w:p w:rsidR="006130B9" w:rsidRDefault="006130B9">
      <w:pPr>
        <w:rPr>
          <w:sz w:val="24"/>
        </w:rPr>
      </w:pPr>
      <w:r>
        <w:rPr>
          <w:sz w:val="24"/>
        </w:rPr>
        <w:tab/>
        <w:t>Positive Results = RX</w:t>
      </w:r>
    </w:p>
    <w:p w:rsidR="006130B9" w:rsidRDefault="006130B9">
      <w:pPr>
        <w:rPr>
          <w:sz w:val="24"/>
        </w:rPr>
      </w:pPr>
    </w:p>
    <w:p w:rsidR="006130B9" w:rsidRDefault="006130B9">
      <w:pPr>
        <w:rPr>
          <w:sz w:val="24"/>
        </w:rPr>
      </w:pPr>
    </w:p>
    <w:p w:rsidR="006130B9" w:rsidRDefault="006130B9">
      <w:pPr>
        <w:rPr>
          <w:sz w:val="24"/>
        </w:rPr>
      </w:pPr>
      <w:r>
        <w:rPr>
          <w:sz w:val="24"/>
        </w:rPr>
        <w:t>Titer results are reported in terms of the highest dilution giving a reactive result. See following example. Attach coded comment no. 14 (positive RPR sent to state) and process sample for send out according to Serology procedure #4840-IM-111.</w:t>
      </w:r>
    </w:p>
    <w:p w:rsidR="006130B9" w:rsidRDefault="006130B9">
      <w:pPr>
        <w:pBdr>
          <w:bottom w:val="single" w:sz="4" w:space="1" w:color="auto"/>
        </w:pBd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6130B9">
        <w:tc>
          <w:tcPr>
            <w:tcW w:w="9576" w:type="dxa"/>
            <w:tcBorders>
              <w:top w:val="single" w:sz="4" w:space="0" w:color="auto"/>
              <w:left w:val="single" w:sz="4" w:space="0" w:color="auto"/>
              <w:bottom w:val="single" w:sz="4" w:space="0" w:color="auto"/>
              <w:right w:val="single" w:sz="4" w:space="0" w:color="auto"/>
            </w:tcBorders>
          </w:tcPr>
          <w:p w:rsidR="006130B9" w:rsidRDefault="006130B9">
            <w:pPr>
              <w:pBdr>
                <w:bottom w:val="single" w:sz="4" w:space="1" w:color="auto"/>
              </w:pBdr>
              <w:rPr>
                <w:sz w:val="24"/>
              </w:rPr>
            </w:pPr>
            <w:r>
              <w:rPr>
                <w:sz w:val="24"/>
              </w:rPr>
              <w:t>1:1                          1:2                     1:4               1:8               1:16                     Report</w:t>
            </w:r>
          </w:p>
        </w:tc>
      </w:tr>
      <w:tr w:rsidR="006130B9">
        <w:tc>
          <w:tcPr>
            <w:tcW w:w="9576" w:type="dxa"/>
            <w:tcBorders>
              <w:top w:val="nil"/>
            </w:tcBorders>
          </w:tcPr>
          <w:p w:rsidR="006130B9" w:rsidRDefault="006130B9">
            <w:pPr>
              <w:rPr>
                <w:sz w:val="24"/>
              </w:rPr>
            </w:pPr>
            <w:r>
              <w:rPr>
                <w:sz w:val="24"/>
              </w:rPr>
              <w:t>R                             N                        N                 N                   N        Reactive 1:1 dilution</w:t>
            </w:r>
          </w:p>
        </w:tc>
      </w:tr>
      <w:tr w:rsidR="006130B9">
        <w:tc>
          <w:tcPr>
            <w:tcW w:w="9576" w:type="dxa"/>
          </w:tcPr>
          <w:p w:rsidR="006130B9" w:rsidRDefault="006130B9">
            <w:pPr>
              <w:rPr>
                <w:sz w:val="24"/>
              </w:rPr>
            </w:pPr>
            <w:r>
              <w:rPr>
                <w:sz w:val="24"/>
              </w:rPr>
              <w:t>R                             R                         R                 N                   N        Reactive 1:4 dilution</w:t>
            </w:r>
          </w:p>
        </w:tc>
      </w:tr>
      <w:tr w:rsidR="006130B9">
        <w:tc>
          <w:tcPr>
            <w:tcW w:w="9576" w:type="dxa"/>
          </w:tcPr>
          <w:p w:rsidR="006130B9" w:rsidRDefault="006130B9">
            <w:pPr>
              <w:rPr>
                <w:sz w:val="24"/>
              </w:rPr>
            </w:pPr>
            <w:r>
              <w:rPr>
                <w:sz w:val="24"/>
              </w:rPr>
              <w:t>R                             R                         R                 R                   N        Reactive 1:8 dilution</w:t>
            </w:r>
          </w:p>
        </w:tc>
      </w:tr>
    </w:tbl>
    <w:p w:rsidR="006130B9" w:rsidRDefault="006130B9">
      <w:pPr>
        <w:rPr>
          <w:sz w:val="24"/>
        </w:rPr>
      </w:pPr>
    </w:p>
    <w:p w:rsidR="006130B9" w:rsidRDefault="006130B9">
      <w:pPr>
        <w:rPr>
          <w:sz w:val="24"/>
        </w:rPr>
      </w:pPr>
    </w:p>
    <w:p w:rsidR="006130B9" w:rsidRDefault="006130B9">
      <w:pPr>
        <w:rPr>
          <w:sz w:val="24"/>
        </w:rPr>
      </w:pPr>
    </w:p>
    <w:p w:rsidR="006130B9" w:rsidRDefault="006130B9">
      <w:pPr>
        <w:rPr>
          <w:b/>
          <w:sz w:val="24"/>
        </w:rPr>
      </w:pPr>
      <w:r>
        <w:rPr>
          <w:b/>
          <w:sz w:val="24"/>
        </w:rPr>
        <w:t>LIMITATIONS OF THE PROCEDURE:</w:t>
      </w:r>
    </w:p>
    <w:p w:rsidR="006130B9" w:rsidRDefault="006130B9">
      <w:pPr>
        <w:rPr>
          <w:b/>
          <w:sz w:val="24"/>
        </w:rPr>
      </w:pPr>
    </w:p>
    <w:p w:rsidR="006130B9" w:rsidRDefault="006130B9">
      <w:pPr>
        <w:numPr>
          <w:ilvl w:val="0"/>
          <w:numId w:val="39"/>
        </w:numPr>
        <w:rPr>
          <w:sz w:val="24"/>
        </w:rPr>
      </w:pPr>
      <w:r>
        <w:rPr>
          <w:sz w:val="24"/>
        </w:rPr>
        <w:t xml:space="preserve">Prozone reactions occur in patients with secondary syphilis. False negative nontreponemal test results, arising from prozone, are also seen in </w:t>
      </w:r>
      <w:r w:rsidR="00BD2248">
        <w:rPr>
          <w:sz w:val="24"/>
        </w:rPr>
        <w:t>incubating primary</w:t>
      </w:r>
      <w:r>
        <w:rPr>
          <w:sz w:val="24"/>
        </w:rPr>
        <w:t xml:space="preserve"> and in late syphilis. The nonreactive pattern is slightly granular or “rough” with specimens exhibiting prozone. When this pattern is exhibited, a dilution of the specimen should be </w:t>
      </w:r>
      <w:r>
        <w:rPr>
          <w:sz w:val="24"/>
        </w:rPr>
        <w:lastRenderedPageBreak/>
        <w:t>prepared. Titer the diluted specimen until end-point is reached or until no reactivity is observed. All tests exhibiting a rough appearance should be further evaluated.</w:t>
      </w:r>
    </w:p>
    <w:p w:rsidR="006130B9" w:rsidRDefault="006130B9">
      <w:pPr>
        <w:numPr>
          <w:ilvl w:val="0"/>
          <w:numId w:val="39"/>
        </w:numPr>
        <w:rPr>
          <w:sz w:val="24"/>
        </w:rPr>
      </w:pPr>
      <w:r>
        <w:rPr>
          <w:sz w:val="24"/>
        </w:rPr>
        <w:t xml:space="preserve">Biological false positive reactions occur occasionally with the CARBON ANTIGEN. Such reactions sometimes occur in samples from individuals with a history of drug abuse, or with diseases such as lupus erythematosus, malaria, vaccinia, mononucleosis, leprosy, viral </w:t>
      </w:r>
      <w:r w:rsidR="00BD2248">
        <w:rPr>
          <w:sz w:val="24"/>
        </w:rPr>
        <w:t>pneumonia</w:t>
      </w:r>
      <w:r>
        <w:rPr>
          <w:sz w:val="24"/>
        </w:rPr>
        <w:t>, and after smallpox vaccinations.</w:t>
      </w:r>
    </w:p>
    <w:p w:rsidR="006130B9" w:rsidRDefault="006130B9">
      <w:pPr>
        <w:numPr>
          <w:ilvl w:val="0"/>
          <w:numId w:val="39"/>
        </w:numPr>
        <w:rPr>
          <w:sz w:val="24"/>
        </w:rPr>
      </w:pPr>
      <w:r>
        <w:rPr>
          <w:sz w:val="24"/>
        </w:rPr>
        <w:t xml:space="preserve">Pinta, yaws, bejel and other treponemal diseases produce positive reactions in this test. </w:t>
      </w:r>
    </w:p>
    <w:p w:rsidR="006130B9" w:rsidRDefault="006130B9">
      <w:pPr>
        <w:numPr>
          <w:ilvl w:val="0"/>
          <w:numId w:val="39"/>
        </w:numPr>
        <w:rPr>
          <w:sz w:val="24"/>
        </w:rPr>
      </w:pPr>
      <w:r>
        <w:rPr>
          <w:sz w:val="24"/>
        </w:rPr>
        <w:t>Contaminated, lipemic, or grossly hemolyzed sera should not be used because of the possibility of nonspecific reactions.</w:t>
      </w:r>
    </w:p>
    <w:p w:rsidR="006130B9" w:rsidRDefault="006130B9">
      <w:pPr>
        <w:numPr>
          <w:ilvl w:val="0"/>
          <w:numId w:val="39"/>
        </w:numPr>
        <w:rPr>
          <w:sz w:val="24"/>
        </w:rPr>
      </w:pPr>
      <w:r>
        <w:rPr>
          <w:sz w:val="24"/>
        </w:rPr>
        <w:t>Reaction times longer than specified might cause false positive results due to a drying effect.</w:t>
      </w:r>
    </w:p>
    <w:p w:rsidR="006130B9" w:rsidRDefault="006130B9">
      <w:pPr>
        <w:numPr>
          <w:ilvl w:val="0"/>
          <w:numId w:val="39"/>
        </w:numPr>
        <w:rPr>
          <w:sz w:val="24"/>
        </w:rPr>
      </w:pPr>
      <w:r>
        <w:rPr>
          <w:sz w:val="24"/>
        </w:rPr>
        <w:t>Reactive RPR test samples should be substantiated using a confirmatory test as recommended in the Manual of Test for Syphilis.</w:t>
      </w:r>
    </w:p>
    <w:p w:rsidR="006130B9" w:rsidRDefault="006130B9">
      <w:pPr>
        <w:numPr>
          <w:ilvl w:val="0"/>
          <w:numId w:val="39"/>
        </w:numPr>
        <w:rPr>
          <w:sz w:val="24"/>
        </w:rPr>
      </w:pPr>
      <w:r>
        <w:rPr>
          <w:sz w:val="24"/>
        </w:rPr>
        <w:t>In accord with al</w:t>
      </w:r>
      <w:r w:rsidR="00FD76C7">
        <w:rPr>
          <w:sz w:val="24"/>
        </w:rPr>
        <w:t>l</w:t>
      </w:r>
      <w:r>
        <w:rPr>
          <w:sz w:val="24"/>
        </w:rPr>
        <w:t xml:space="preserve"> diagnostic methods, a final diagnosis should not be made on the results of a single test, but should be based on a correlation of test results with other clinical findings.</w:t>
      </w:r>
    </w:p>
    <w:p w:rsidR="006130B9" w:rsidRDefault="006130B9">
      <w:pPr>
        <w:rPr>
          <w:sz w:val="24"/>
        </w:rPr>
      </w:pPr>
    </w:p>
    <w:p w:rsidR="006130B9" w:rsidRDefault="006130B9">
      <w:pPr>
        <w:rPr>
          <w:sz w:val="24"/>
        </w:rPr>
      </w:pPr>
    </w:p>
    <w:p w:rsidR="006130B9" w:rsidRDefault="006130B9">
      <w:pPr>
        <w:rPr>
          <w:sz w:val="24"/>
        </w:rPr>
      </w:pPr>
    </w:p>
    <w:p w:rsidR="006130B9" w:rsidRDefault="006130B9">
      <w:pPr>
        <w:rPr>
          <w:sz w:val="24"/>
        </w:rPr>
      </w:pPr>
      <w:r>
        <w:rPr>
          <w:sz w:val="24"/>
        </w:rPr>
        <w:t>EXPECTED VALUES AND PERFORMANCE CHARACTERISTICS</w:t>
      </w:r>
    </w:p>
    <w:p w:rsidR="006130B9" w:rsidRDefault="006130B9">
      <w:pPr>
        <w:rPr>
          <w:sz w:val="24"/>
        </w:rPr>
      </w:pPr>
    </w:p>
    <w:p w:rsidR="006130B9" w:rsidRDefault="006130B9">
      <w:pPr>
        <w:numPr>
          <w:ilvl w:val="0"/>
          <w:numId w:val="40"/>
        </w:numPr>
        <w:rPr>
          <w:sz w:val="24"/>
        </w:rPr>
      </w:pPr>
      <w:r>
        <w:rPr>
          <w:sz w:val="24"/>
        </w:rPr>
        <w:t>The ASI RPR Card Test is evaluated for equivalence, in its pattern of reactivity, against the CDC Reference RPR.</w:t>
      </w:r>
    </w:p>
    <w:p w:rsidR="006130B9" w:rsidRDefault="006130B9">
      <w:pPr>
        <w:numPr>
          <w:ilvl w:val="0"/>
          <w:numId w:val="40"/>
        </w:numPr>
        <w:rPr>
          <w:sz w:val="24"/>
        </w:rPr>
      </w:pPr>
      <w:r>
        <w:rPr>
          <w:sz w:val="24"/>
        </w:rPr>
        <w:t>A total of 1209 samples were tested by the ASI RPR Card Test in comparison with the Hynson, Westcott and Dunning (HWD) product. The following results were obtained. There was 99.2% overall agreement between the two products. Among the 9 samples found to be nonreactive in the ASI test, 7 were also confirmed negative by the RGA-ABS test</w:t>
      </w:r>
    </w:p>
    <w:p w:rsidR="006130B9" w:rsidRDefault="006130B9">
      <w:pPr>
        <w:rPr>
          <w:sz w:val="24"/>
        </w:rPr>
      </w:pPr>
    </w:p>
    <w:p w:rsidR="006130B9" w:rsidRDefault="006130B9">
      <w:pPr>
        <w:ind w:left="5040"/>
        <w:rPr>
          <w:sz w:val="24"/>
        </w:rPr>
      </w:pPr>
      <w:r>
        <w:rPr>
          <w:sz w:val="24"/>
        </w:rPr>
        <w:t>ASI RPR TEST</w:t>
      </w:r>
    </w:p>
    <w:p w:rsidR="006130B9" w:rsidRDefault="006130B9">
      <w:pPr>
        <w:ind w:left="5040"/>
        <w:rPr>
          <w:sz w:val="24"/>
        </w:rPr>
      </w:pPr>
    </w:p>
    <w:p w:rsidR="006130B9" w:rsidRDefault="006130B9">
      <w:pPr>
        <w:rPr>
          <w:sz w:val="24"/>
        </w:rPr>
      </w:pPr>
      <w:r>
        <w:rPr>
          <w:sz w:val="24"/>
        </w:rPr>
        <w:tab/>
      </w:r>
      <w:r>
        <w:rPr>
          <w:sz w:val="24"/>
        </w:rPr>
        <w:tab/>
      </w:r>
      <w:r>
        <w:rPr>
          <w:sz w:val="24"/>
        </w:rPr>
        <w:tab/>
      </w:r>
      <w:r>
        <w:rPr>
          <w:sz w:val="24"/>
        </w:rPr>
        <w:tab/>
      </w:r>
      <w:r>
        <w:rPr>
          <w:sz w:val="24"/>
        </w:rPr>
        <w:tab/>
      </w:r>
      <w:r>
        <w:rPr>
          <w:sz w:val="24"/>
        </w:rPr>
        <w:tab/>
        <w:t>Reactive</w:t>
      </w:r>
      <w:r>
        <w:rPr>
          <w:sz w:val="24"/>
        </w:rPr>
        <w:tab/>
      </w:r>
      <w:r>
        <w:rPr>
          <w:sz w:val="24"/>
        </w:rPr>
        <w:tab/>
        <w:t>Nonreactive</w:t>
      </w:r>
    </w:p>
    <w:p w:rsidR="006130B9" w:rsidRDefault="006130B9">
      <w:pPr>
        <w:rPr>
          <w:sz w:val="24"/>
        </w:rPr>
      </w:pPr>
    </w:p>
    <w:p w:rsidR="006130B9" w:rsidRDefault="006130B9">
      <w:pPr>
        <w:rPr>
          <w:sz w:val="24"/>
        </w:rPr>
      </w:pPr>
      <w:r>
        <w:rPr>
          <w:sz w:val="24"/>
        </w:rPr>
        <w:tab/>
      </w:r>
      <w:r>
        <w:rPr>
          <w:sz w:val="24"/>
        </w:rPr>
        <w:tab/>
      </w:r>
      <w:r>
        <w:rPr>
          <w:sz w:val="24"/>
        </w:rPr>
        <w:tab/>
      </w:r>
      <w:r>
        <w:rPr>
          <w:sz w:val="24"/>
        </w:rPr>
        <w:tab/>
        <w:t>Reactive</w:t>
      </w:r>
      <w:r>
        <w:rPr>
          <w:sz w:val="24"/>
        </w:rPr>
        <w:tab/>
        <w:t xml:space="preserve">  462</w:t>
      </w:r>
      <w:r>
        <w:rPr>
          <w:sz w:val="24"/>
        </w:rPr>
        <w:tab/>
      </w:r>
      <w:r>
        <w:rPr>
          <w:sz w:val="24"/>
        </w:rPr>
        <w:tab/>
      </w:r>
      <w:r>
        <w:rPr>
          <w:sz w:val="24"/>
        </w:rPr>
        <w:tab/>
        <w:t xml:space="preserve">       9</w:t>
      </w:r>
    </w:p>
    <w:p w:rsidR="006130B9" w:rsidRDefault="006130B9">
      <w:pPr>
        <w:rPr>
          <w:sz w:val="24"/>
        </w:rPr>
      </w:pPr>
    </w:p>
    <w:p w:rsidR="006130B9" w:rsidRDefault="006130B9">
      <w:pPr>
        <w:rPr>
          <w:sz w:val="24"/>
        </w:rPr>
      </w:pPr>
      <w:r>
        <w:rPr>
          <w:sz w:val="24"/>
        </w:rPr>
        <w:tab/>
        <w:t>HWD RPR TEST</w:t>
      </w:r>
      <w:r>
        <w:rPr>
          <w:sz w:val="24"/>
        </w:rPr>
        <w:tab/>
        <w:t>Nonreactive</w:t>
      </w:r>
      <w:r>
        <w:rPr>
          <w:sz w:val="24"/>
        </w:rPr>
        <w:tab/>
        <w:t xml:space="preserve">   1 </w:t>
      </w:r>
      <w:r>
        <w:rPr>
          <w:sz w:val="24"/>
        </w:rPr>
        <w:tab/>
      </w:r>
      <w:r>
        <w:rPr>
          <w:sz w:val="24"/>
        </w:rPr>
        <w:tab/>
      </w:r>
      <w:r>
        <w:rPr>
          <w:sz w:val="24"/>
        </w:rPr>
        <w:tab/>
        <w:t xml:space="preserve">    737</w:t>
      </w:r>
    </w:p>
    <w:p w:rsidR="006130B9" w:rsidRDefault="006130B9">
      <w:pPr>
        <w:rPr>
          <w:sz w:val="24"/>
        </w:rPr>
      </w:pPr>
    </w:p>
    <w:p w:rsidR="006130B9" w:rsidRDefault="006130B9">
      <w:pPr>
        <w:rPr>
          <w:sz w:val="24"/>
        </w:rPr>
      </w:pPr>
    </w:p>
    <w:p w:rsidR="006130B9" w:rsidRDefault="006130B9">
      <w:pPr>
        <w:rPr>
          <w:sz w:val="24"/>
        </w:rPr>
      </w:pPr>
    </w:p>
    <w:p w:rsidR="006130B9" w:rsidRDefault="006130B9">
      <w:pPr>
        <w:rPr>
          <w:b/>
          <w:sz w:val="24"/>
        </w:rPr>
      </w:pPr>
      <w:r>
        <w:rPr>
          <w:b/>
          <w:sz w:val="24"/>
        </w:rPr>
        <w:t>INTERFERING SUBSTANCES:</w:t>
      </w:r>
    </w:p>
    <w:p w:rsidR="006130B9" w:rsidRDefault="006130B9">
      <w:pPr>
        <w:rPr>
          <w:b/>
          <w:sz w:val="24"/>
        </w:rPr>
      </w:pPr>
    </w:p>
    <w:p w:rsidR="006130B9" w:rsidRDefault="006130B9">
      <w:pPr>
        <w:pStyle w:val="BodyText"/>
      </w:pPr>
      <w:r>
        <w:t>See ASI RPR Card Test Package Insert for interfering substance information.</w:t>
      </w:r>
    </w:p>
    <w:p w:rsidR="006130B9" w:rsidRDefault="006130B9">
      <w:pPr>
        <w:rPr>
          <w:sz w:val="24"/>
        </w:rPr>
      </w:pPr>
    </w:p>
    <w:p w:rsidR="006130B9" w:rsidRDefault="006130B9">
      <w:pPr>
        <w:rPr>
          <w:b/>
          <w:sz w:val="24"/>
        </w:rPr>
      </w:pPr>
      <w:r>
        <w:rPr>
          <w:b/>
          <w:sz w:val="24"/>
        </w:rPr>
        <w:t>REFERENCES:</w:t>
      </w:r>
    </w:p>
    <w:p w:rsidR="006130B9" w:rsidRDefault="006130B9">
      <w:pPr>
        <w:pStyle w:val="Heading6"/>
      </w:pPr>
      <w:r>
        <w:t>ASI RPR Card</w:t>
      </w:r>
      <w:r w:rsidR="00661266">
        <w:t xml:space="preserve"> Test for Syphilis Insert, 03/16</w:t>
      </w:r>
    </w:p>
    <w:p w:rsidR="006130B9" w:rsidRDefault="006130B9">
      <w:pPr>
        <w:rPr>
          <w:sz w:val="24"/>
        </w:rPr>
      </w:pPr>
      <w:r>
        <w:rPr>
          <w:sz w:val="24"/>
        </w:rPr>
        <w:t>Arlington Scientific, Inc. Arlington Texas 76011</w:t>
      </w:r>
    </w:p>
    <w:p w:rsidR="006130B9" w:rsidRDefault="006130B9">
      <w:pPr>
        <w:rPr>
          <w:b/>
          <w:sz w:val="24"/>
          <w:u w:val="single"/>
        </w:rPr>
      </w:pPr>
    </w:p>
    <w:p w:rsidR="006130B9" w:rsidRDefault="005B77F7">
      <w:pPr>
        <w:rPr>
          <w:b/>
          <w:sz w:val="24"/>
          <w:u w:val="single"/>
        </w:rPr>
      </w:pPr>
      <w:r>
        <w:rPr>
          <w:b/>
          <w:noProof/>
          <w:sz w:val="24"/>
          <w:u w:val="single"/>
        </w:rPr>
        <w:drawing>
          <wp:inline distT="0" distB="0" distL="0" distR="0">
            <wp:extent cx="5943600" cy="7800975"/>
            <wp:effectExtent l="19050" t="0" r="0" b="0"/>
            <wp:docPr id="4" name="Picture 4" descr="IM1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110c"/>
                    <pic:cNvPicPr>
                      <a:picLocks noChangeAspect="1" noChangeArrowheads="1"/>
                    </pic:cNvPicPr>
                  </pic:nvPicPr>
                  <pic:blipFill>
                    <a:blip r:embed="rId10"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p w:rsidR="007025AF" w:rsidRDefault="005B77F7" w:rsidP="007025AF">
      <w:pPr>
        <w:ind w:left="720"/>
        <w:rPr>
          <w:sz w:val="16"/>
          <w:szCs w:val="16"/>
        </w:rPr>
      </w:pPr>
      <w:r>
        <w:rPr>
          <w:b/>
          <w:noProof/>
          <w:sz w:val="24"/>
          <w:u w:val="single"/>
        </w:rPr>
        <w:lastRenderedPageBreak/>
        <w:drawing>
          <wp:inline distT="0" distB="0" distL="0" distR="0">
            <wp:extent cx="5943600" cy="7800975"/>
            <wp:effectExtent l="19050" t="0" r="0" b="0"/>
            <wp:docPr id="5" name="Picture 5" descr="IM1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110d"/>
                    <pic:cNvPicPr>
                      <a:picLocks noChangeAspect="1" noChangeArrowheads="1"/>
                    </pic:cNvPicPr>
                  </pic:nvPicPr>
                  <pic:blipFill>
                    <a:blip r:embed="rId11"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r w:rsidR="007025AF">
        <w:rPr>
          <w:sz w:val="16"/>
          <w:szCs w:val="16"/>
        </w:rPr>
        <w:t>S:Laboratory P&amp;P/Serology/4840-IM-110/ch/11/21/05</w:t>
      </w:r>
    </w:p>
    <w:p w:rsidR="006130B9" w:rsidRDefault="006130B9">
      <w:pPr>
        <w:rPr>
          <w:b/>
          <w:sz w:val="24"/>
          <w:u w:val="single"/>
        </w:rPr>
      </w:pPr>
    </w:p>
    <w:p w:rsidR="007025AF" w:rsidRDefault="007025AF">
      <w:pPr>
        <w:rPr>
          <w:b/>
          <w:sz w:val="24"/>
          <w:u w:val="single"/>
        </w:rPr>
      </w:pPr>
    </w:p>
    <w:sectPr w:rsidR="007025AF" w:rsidSect="000715A2">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CC" w:rsidRDefault="00AA2CCC">
      <w:r>
        <w:separator/>
      </w:r>
    </w:p>
  </w:endnote>
  <w:endnote w:type="continuationSeparator" w:id="0">
    <w:p w:rsidR="00AA2CCC" w:rsidRDefault="00AA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C" w:rsidRDefault="00AA2CCC">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CC" w:rsidRDefault="00AA2CCC">
      <w:r>
        <w:separator/>
      </w:r>
    </w:p>
  </w:footnote>
  <w:footnote w:type="continuationSeparator" w:id="0">
    <w:p w:rsidR="00AA2CCC" w:rsidRDefault="00AA2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C" w:rsidRDefault="00AA2CCC">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#4840-IM-110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6474DF"/>
    <w:multiLevelType w:val="singleLevel"/>
    <w:tmpl w:val="AED6DAFC"/>
    <w:lvl w:ilvl="0">
      <w:start w:val="2"/>
      <w:numFmt w:val="decimal"/>
      <w:lvlText w:val="%1."/>
      <w:lvlJc w:val="left"/>
      <w:pPr>
        <w:tabs>
          <w:tab w:val="num" w:pos="720"/>
        </w:tabs>
        <w:ind w:left="720" w:hanging="720"/>
      </w:pPr>
      <w:rPr>
        <w:rFonts w:hint="default"/>
      </w:rPr>
    </w:lvl>
  </w:abstractNum>
  <w:abstractNum w:abstractNumId="2">
    <w:nsid w:val="062146C2"/>
    <w:multiLevelType w:val="hybridMultilevel"/>
    <w:tmpl w:val="6E7A9FF6"/>
    <w:lvl w:ilvl="0" w:tplc="50DC924E">
      <w:start w:val="1"/>
      <w:numFmt w:val="bullet"/>
      <w:lvlText w:val=""/>
      <w:lvlJc w:val="left"/>
      <w:pPr>
        <w:tabs>
          <w:tab w:val="num" w:pos="720"/>
        </w:tabs>
        <w:ind w:left="720" w:hanging="360"/>
      </w:pPr>
      <w:rPr>
        <w:rFonts w:ascii="Wingdings" w:hAnsi="Wingdings" w:hint="default"/>
      </w:rPr>
    </w:lvl>
    <w:lvl w:ilvl="1" w:tplc="49189390" w:tentative="1">
      <w:start w:val="1"/>
      <w:numFmt w:val="bullet"/>
      <w:lvlText w:val="o"/>
      <w:lvlJc w:val="left"/>
      <w:pPr>
        <w:tabs>
          <w:tab w:val="num" w:pos="1440"/>
        </w:tabs>
        <w:ind w:left="1440" w:hanging="360"/>
      </w:pPr>
      <w:rPr>
        <w:rFonts w:ascii="Courier New" w:hAnsi="Courier New" w:hint="default"/>
      </w:rPr>
    </w:lvl>
    <w:lvl w:ilvl="2" w:tplc="A15818B4" w:tentative="1">
      <w:start w:val="1"/>
      <w:numFmt w:val="bullet"/>
      <w:lvlText w:val=""/>
      <w:lvlJc w:val="left"/>
      <w:pPr>
        <w:tabs>
          <w:tab w:val="num" w:pos="2160"/>
        </w:tabs>
        <w:ind w:left="2160" w:hanging="360"/>
      </w:pPr>
      <w:rPr>
        <w:rFonts w:ascii="Wingdings" w:hAnsi="Wingdings" w:hint="default"/>
      </w:rPr>
    </w:lvl>
    <w:lvl w:ilvl="3" w:tplc="1CECCF68" w:tentative="1">
      <w:start w:val="1"/>
      <w:numFmt w:val="bullet"/>
      <w:lvlText w:val=""/>
      <w:lvlJc w:val="left"/>
      <w:pPr>
        <w:tabs>
          <w:tab w:val="num" w:pos="2880"/>
        </w:tabs>
        <w:ind w:left="2880" w:hanging="360"/>
      </w:pPr>
      <w:rPr>
        <w:rFonts w:ascii="Symbol" w:hAnsi="Symbol" w:hint="default"/>
      </w:rPr>
    </w:lvl>
    <w:lvl w:ilvl="4" w:tplc="7638A04E" w:tentative="1">
      <w:start w:val="1"/>
      <w:numFmt w:val="bullet"/>
      <w:lvlText w:val="o"/>
      <w:lvlJc w:val="left"/>
      <w:pPr>
        <w:tabs>
          <w:tab w:val="num" w:pos="3600"/>
        </w:tabs>
        <w:ind w:left="3600" w:hanging="360"/>
      </w:pPr>
      <w:rPr>
        <w:rFonts w:ascii="Courier New" w:hAnsi="Courier New" w:hint="default"/>
      </w:rPr>
    </w:lvl>
    <w:lvl w:ilvl="5" w:tplc="674E83BC" w:tentative="1">
      <w:start w:val="1"/>
      <w:numFmt w:val="bullet"/>
      <w:lvlText w:val=""/>
      <w:lvlJc w:val="left"/>
      <w:pPr>
        <w:tabs>
          <w:tab w:val="num" w:pos="4320"/>
        </w:tabs>
        <w:ind w:left="4320" w:hanging="360"/>
      </w:pPr>
      <w:rPr>
        <w:rFonts w:ascii="Wingdings" w:hAnsi="Wingdings" w:hint="default"/>
      </w:rPr>
    </w:lvl>
    <w:lvl w:ilvl="6" w:tplc="323447EC" w:tentative="1">
      <w:start w:val="1"/>
      <w:numFmt w:val="bullet"/>
      <w:lvlText w:val=""/>
      <w:lvlJc w:val="left"/>
      <w:pPr>
        <w:tabs>
          <w:tab w:val="num" w:pos="5040"/>
        </w:tabs>
        <w:ind w:left="5040" w:hanging="360"/>
      </w:pPr>
      <w:rPr>
        <w:rFonts w:ascii="Symbol" w:hAnsi="Symbol" w:hint="default"/>
      </w:rPr>
    </w:lvl>
    <w:lvl w:ilvl="7" w:tplc="A1F602F0" w:tentative="1">
      <w:start w:val="1"/>
      <w:numFmt w:val="bullet"/>
      <w:lvlText w:val="o"/>
      <w:lvlJc w:val="left"/>
      <w:pPr>
        <w:tabs>
          <w:tab w:val="num" w:pos="5760"/>
        </w:tabs>
        <w:ind w:left="5760" w:hanging="360"/>
      </w:pPr>
      <w:rPr>
        <w:rFonts w:ascii="Courier New" w:hAnsi="Courier New" w:hint="default"/>
      </w:rPr>
    </w:lvl>
    <w:lvl w:ilvl="8" w:tplc="1A00DCEE"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181C4E10">
      <w:start w:val="1"/>
      <w:numFmt w:val="decimal"/>
      <w:lvlText w:val="%1."/>
      <w:lvlJc w:val="left"/>
      <w:pPr>
        <w:tabs>
          <w:tab w:val="num" w:pos="720"/>
        </w:tabs>
        <w:ind w:left="720" w:hanging="360"/>
      </w:pPr>
    </w:lvl>
    <w:lvl w:ilvl="1" w:tplc="1E54F060" w:tentative="1">
      <w:start w:val="1"/>
      <w:numFmt w:val="bullet"/>
      <w:lvlText w:val="o"/>
      <w:lvlJc w:val="left"/>
      <w:pPr>
        <w:tabs>
          <w:tab w:val="num" w:pos="1440"/>
        </w:tabs>
        <w:ind w:left="1440" w:hanging="360"/>
      </w:pPr>
      <w:rPr>
        <w:rFonts w:ascii="Courier New" w:hAnsi="Courier New" w:hint="default"/>
      </w:rPr>
    </w:lvl>
    <w:lvl w:ilvl="2" w:tplc="543A908E" w:tentative="1">
      <w:start w:val="1"/>
      <w:numFmt w:val="bullet"/>
      <w:lvlText w:val=""/>
      <w:lvlJc w:val="left"/>
      <w:pPr>
        <w:tabs>
          <w:tab w:val="num" w:pos="2160"/>
        </w:tabs>
        <w:ind w:left="2160" w:hanging="360"/>
      </w:pPr>
      <w:rPr>
        <w:rFonts w:ascii="Wingdings" w:hAnsi="Wingdings" w:hint="default"/>
      </w:rPr>
    </w:lvl>
    <w:lvl w:ilvl="3" w:tplc="2E1C6F4C" w:tentative="1">
      <w:start w:val="1"/>
      <w:numFmt w:val="bullet"/>
      <w:lvlText w:val=""/>
      <w:lvlJc w:val="left"/>
      <w:pPr>
        <w:tabs>
          <w:tab w:val="num" w:pos="2880"/>
        </w:tabs>
        <w:ind w:left="2880" w:hanging="360"/>
      </w:pPr>
      <w:rPr>
        <w:rFonts w:ascii="Symbol" w:hAnsi="Symbol" w:hint="default"/>
      </w:rPr>
    </w:lvl>
    <w:lvl w:ilvl="4" w:tplc="20F484AC" w:tentative="1">
      <w:start w:val="1"/>
      <w:numFmt w:val="bullet"/>
      <w:lvlText w:val="o"/>
      <w:lvlJc w:val="left"/>
      <w:pPr>
        <w:tabs>
          <w:tab w:val="num" w:pos="3600"/>
        </w:tabs>
        <w:ind w:left="3600" w:hanging="360"/>
      </w:pPr>
      <w:rPr>
        <w:rFonts w:ascii="Courier New" w:hAnsi="Courier New" w:hint="default"/>
      </w:rPr>
    </w:lvl>
    <w:lvl w:ilvl="5" w:tplc="43BCDC3E" w:tentative="1">
      <w:start w:val="1"/>
      <w:numFmt w:val="bullet"/>
      <w:lvlText w:val=""/>
      <w:lvlJc w:val="left"/>
      <w:pPr>
        <w:tabs>
          <w:tab w:val="num" w:pos="4320"/>
        </w:tabs>
        <w:ind w:left="4320" w:hanging="360"/>
      </w:pPr>
      <w:rPr>
        <w:rFonts w:ascii="Wingdings" w:hAnsi="Wingdings" w:hint="default"/>
      </w:rPr>
    </w:lvl>
    <w:lvl w:ilvl="6" w:tplc="EDF20734" w:tentative="1">
      <w:start w:val="1"/>
      <w:numFmt w:val="bullet"/>
      <w:lvlText w:val=""/>
      <w:lvlJc w:val="left"/>
      <w:pPr>
        <w:tabs>
          <w:tab w:val="num" w:pos="5040"/>
        </w:tabs>
        <w:ind w:left="5040" w:hanging="360"/>
      </w:pPr>
      <w:rPr>
        <w:rFonts w:ascii="Symbol" w:hAnsi="Symbol" w:hint="default"/>
      </w:rPr>
    </w:lvl>
    <w:lvl w:ilvl="7" w:tplc="D6AE7510" w:tentative="1">
      <w:start w:val="1"/>
      <w:numFmt w:val="bullet"/>
      <w:lvlText w:val="o"/>
      <w:lvlJc w:val="left"/>
      <w:pPr>
        <w:tabs>
          <w:tab w:val="num" w:pos="5760"/>
        </w:tabs>
        <w:ind w:left="5760" w:hanging="360"/>
      </w:pPr>
      <w:rPr>
        <w:rFonts w:ascii="Courier New" w:hAnsi="Courier New" w:hint="default"/>
      </w:rPr>
    </w:lvl>
    <w:lvl w:ilvl="8" w:tplc="4D26FD60" w:tentative="1">
      <w:start w:val="1"/>
      <w:numFmt w:val="bullet"/>
      <w:lvlText w:val=""/>
      <w:lvlJc w:val="left"/>
      <w:pPr>
        <w:tabs>
          <w:tab w:val="num" w:pos="6480"/>
        </w:tabs>
        <w:ind w:left="6480" w:hanging="360"/>
      </w:pPr>
      <w:rPr>
        <w:rFonts w:ascii="Wingdings" w:hAnsi="Wingdings" w:hint="default"/>
      </w:rPr>
    </w:lvl>
  </w:abstractNum>
  <w:abstractNum w:abstractNumId="4">
    <w:nsid w:val="09360F89"/>
    <w:multiLevelType w:val="singleLevel"/>
    <w:tmpl w:val="F6F6C4E0"/>
    <w:lvl w:ilvl="0">
      <w:start w:val="1"/>
      <w:numFmt w:val="decimal"/>
      <w:lvlText w:val="%1."/>
      <w:lvlJc w:val="left"/>
      <w:pPr>
        <w:tabs>
          <w:tab w:val="num" w:pos="720"/>
        </w:tabs>
        <w:ind w:left="720" w:hanging="720"/>
      </w:pPr>
      <w:rPr>
        <w:rFont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B2AC0"/>
    <w:multiLevelType w:val="hybridMultilevel"/>
    <w:tmpl w:val="77685E08"/>
    <w:lvl w:ilvl="0" w:tplc="58504806">
      <w:start w:val="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8F4059"/>
    <w:multiLevelType w:val="hybridMultilevel"/>
    <w:tmpl w:val="6E7A9FF6"/>
    <w:lvl w:ilvl="0" w:tplc="00C60388">
      <w:start w:val="1"/>
      <w:numFmt w:val="decimal"/>
      <w:lvlText w:val="%1."/>
      <w:lvlJc w:val="left"/>
      <w:pPr>
        <w:tabs>
          <w:tab w:val="num" w:pos="720"/>
        </w:tabs>
        <w:ind w:left="720" w:hanging="360"/>
      </w:pPr>
    </w:lvl>
    <w:lvl w:ilvl="1" w:tplc="D6E81922" w:tentative="1">
      <w:start w:val="1"/>
      <w:numFmt w:val="bullet"/>
      <w:lvlText w:val="o"/>
      <w:lvlJc w:val="left"/>
      <w:pPr>
        <w:tabs>
          <w:tab w:val="num" w:pos="1440"/>
        </w:tabs>
        <w:ind w:left="1440" w:hanging="360"/>
      </w:pPr>
      <w:rPr>
        <w:rFonts w:ascii="Courier New" w:hAnsi="Courier New" w:hint="default"/>
      </w:rPr>
    </w:lvl>
    <w:lvl w:ilvl="2" w:tplc="6CB8334E" w:tentative="1">
      <w:start w:val="1"/>
      <w:numFmt w:val="bullet"/>
      <w:lvlText w:val=""/>
      <w:lvlJc w:val="left"/>
      <w:pPr>
        <w:tabs>
          <w:tab w:val="num" w:pos="2160"/>
        </w:tabs>
        <w:ind w:left="2160" w:hanging="360"/>
      </w:pPr>
      <w:rPr>
        <w:rFonts w:ascii="Wingdings" w:hAnsi="Wingdings" w:hint="default"/>
      </w:rPr>
    </w:lvl>
    <w:lvl w:ilvl="3" w:tplc="AA004A20" w:tentative="1">
      <w:start w:val="1"/>
      <w:numFmt w:val="bullet"/>
      <w:lvlText w:val=""/>
      <w:lvlJc w:val="left"/>
      <w:pPr>
        <w:tabs>
          <w:tab w:val="num" w:pos="2880"/>
        </w:tabs>
        <w:ind w:left="2880" w:hanging="360"/>
      </w:pPr>
      <w:rPr>
        <w:rFonts w:ascii="Symbol" w:hAnsi="Symbol" w:hint="default"/>
      </w:rPr>
    </w:lvl>
    <w:lvl w:ilvl="4" w:tplc="25161CBA" w:tentative="1">
      <w:start w:val="1"/>
      <w:numFmt w:val="bullet"/>
      <w:lvlText w:val="o"/>
      <w:lvlJc w:val="left"/>
      <w:pPr>
        <w:tabs>
          <w:tab w:val="num" w:pos="3600"/>
        </w:tabs>
        <w:ind w:left="3600" w:hanging="360"/>
      </w:pPr>
      <w:rPr>
        <w:rFonts w:ascii="Courier New" w:hAnsi="Courier New" w:hint="default"/>
      </w:rPr>
    </w:lvl>
    <w:lvl w:ilvl="5" w:tplc="7B2A72C0" w:tentative="1">
      <w:start w:val="1"/>
      <w:numFmt w:val="bullet"/>
      <w:lvlText w:val=""/>
      <w:lvlJc w:val="left"/>
      <w:pPr>
        <w:tabs>
          <w:tab w:val="num" w:pos="4320"/>
        </w:tabs>
        <w:ind w:left="4320" w:hanging="360"/>
      </w:pPr>
      <w:rPr>
        <w:rFonts w:ascii="Wingdings" w:hAnsi="Wingdings" w:hint="default"/>
      </w:rPr>
    </w:lvl>
    <w:lvl w:ilvl="6" w:tplc="B4140A20" w:tentative="1">
      <w:start w:val="1"/>
      <w:numFmt w:val="bullet"/>
      <w:lvlText w:val=""/>
      <w:lvlJc w:val="left"/>
      <w:pPr>
        <w:tabs>
          <w:tab w:val="num" w:pos="5040"/>
        </w:tabs>
        <w:ind w:left="5040" w:hanging="360"/>
      </w:pPr>
      <w:rPr>
        <w:rFonts w:ascii="Symbol" w:hAnsi="Symbol" w:hint="default"/>
      </w:rPr>
    </w:lvl>
    <w:lvl w:ilvl="7" w:tplc="EB76BD76" w:tentative="1">
      <w:start w:val="1"/>
      <w:numFmt w:val="bullet"/>
      <w:lvlText w:val="o"/>
      <w:lvlJc w:val="left"/>
      <w:pPr>
        <w:tabs>
          <w:tab w:val="num" w:pos="5760"/>
        </w:tabs>
        <w:ind w:left="5760" w:hanging="360"/>
      </w:pPr>
      <w:rPr>
        <w:rFonts w:ascii="Courier New" w:hAnsi="Courier New" w:hint="default"/>
      </w:rPr>
    </w:lvl>
    <w:lvl w:ilvl="8" w:tplc="CAA22594" w:tentative="1">
      <w:start w:val="1"/>
      <w:numFmt w:val="bullet"/>
      <w:lvlText w:val=""/>
      <w:lvlJc w:val="left"/>
      <w:pPr>
        <w:tabs>
          <w:tab w:val="num" w:pos="6480"/>
        </w:tabs>
        <w:ind w:left="6480" w:hanging="360"/>
      </w:pPr>
      <w:rPr>
        <w:rFonts w:ascii="Wingdings" w:hAnsi="Wingdings" w:hint="default"/>
      </w:rPr>
    </w:lvl>
  </w:abstractNum>
  <w:abstractNum w:abstractNumId="9">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1AAD082B"/>
    <w:multiLevelType w:val="hybridMultilevel"/>
    <w:tmpl w:val="019044BA"/>
    <w:lvl w:ilvl="0" w:tplc="07780676">
      <w:start w:val="1"/>
      <w:numFmt w:val="bullet"/>
      <w:lvlText w:val=""/>
      <w:lvlJc w:val="left"/>
      <w:pPr>
        <w:tabs>
          <w:tab w:val="num" w:pos="720"/>
        </w:tabs>
        <w:ind w:left="720" w:hanging="360"/>
      </w:pPr>
      <w:rPr>
        <w:rFonts w:ascii="Wingdings" w:hAnsi="Wingdings" w:hint="default"/>
      </w:rPr>
    </w:lvl>
    <w:lvl w:ilvl="1" w:tplc="5BCCFDB2" w:tentative="1">
      <w:start w:val="1"/>
      <w:numFmt w:val="bullet"/>
      <w:lvlText w:val="o"/>
      <w:lvlJc w:val="left"/>
      <w:pPr>
        <w:tabs>
          <w:tab w:val="num" w:pos="1440"/>
        </w:tabs>
        <w:ind w:left="1440" w:hanging="360"/>
      </w:pPr>
      <w:rPr>
        <w:rFonts w:ascii="Courier New" w:hAnsi="Courier New" w:hint="default"/>
      </w:rPr>
    </w:lvl>
    <w:lvl w:ilvl="2" w:tplc="40463CB4" w:tentative="1">
      <w:start w:val="1"/>
      <w:numFmt w:val="bullet"/>
      <w:lvlText w:val=""/>
      <w:lvlJc w:val="left"/>
      <w:pPr>
        <w:tabs>
          <w:tab w:val="num" w:pos="2160"/>
        </w:tabs>
        <w:ind w:left="2160" w:hanging="360"/>
      </w:pPr>
      <w:rPr>
        <w:rFonts w:ascii="Wingdings" w:hAnsi="Wingdings" w:hint="default"/>
      </w:rPr>
    </w:lvl>
    <w:lvl w:ilvl="3" w:tplc="4DDA2DC2" w:tentative="1">
      <w:start w:val="1"/>
      <w:numFmt w:val="bullet"/>
      <w:lvlText w:val=""/>
      <w:lvlJc w:val="left"/>
      <w:pPr>
        <w:tabs>
          <w:tab w:val="num" w:pos="2880"/>
        </w:tabs>
        <w:ind w:left="2880" w:hanging="360"/>
      </w:pPr>
      <w:rPr>
        <w:rFonts w:ascii="Symbol" w:hAnsi="Symbol" w:hint="default"/>
      </w:rPr>
    </w:lvl>
    <w:lvl w:ilvl="4" w:tplc="E7FAE26C" w:tentative="1">
      <w:start w:val="1"/>
      <w:numFmt w:val="bullet"/>
      <w:lvlText w:val="o"/>
      <w:lvlJc w:val="left"/>
      <w:pPr>
        <w:tabs>
          <w:tab w:val="num" w:pos="3600"/>
        </w:tabs>
        <w:ind w:left="3600" w:hanging="360"/>
      </w:pPr>
      <w:rPr>
        <w:rFonts w:ascii="Courier New" w:hAnsi="Courier New" w:hint="default"/>
      </w:rPr>
    </w:lvl>
    <w:lvl w:ilvl="5" w:tplc="E848C7AC" w:tentative="1">
      <w:start w:val="1"/>
      <w:numFmt w:val="bullet"/>
      <w:lvlText w:val=""/>
      <w:lvlJc w:val="left"/>
      <w:pPr>
        <w:tabs>
          <w:tab w:val="num" w:pos="4320"/>
        </w:tabs>
        <w:ind w:left="4320" w:hanging="360"/>
      </w:pPr>
      <w:rPr>
        <w:rFonts w:ascii="Wingdings" w:hAnsi="Wingdings" w:hint="default"/>
      </w:rPr>
    </w:lvl>
    <w:lvl w:ilvl="6" w:tplc="B6F44C52" w:tentative="1">
      <w:start w:val="1"/>
      <w:numFmt w:val="bullet"/>
      <w:lvlText w:val=""/>
      <w:lvlJc w:val="left"/>
      <w:pPr>
        <w:tabs>
          <w:tab w:val="num" w:pos="5040"/>
        </w:tabs>
        <w:ind w:left="5040" w:hanging="360"/>
      </w:pPr>
      <w:rPr>
        <w:rFonts w:ascii="Symbol" w:hAnsi="Symbol" w:hint="default"/>
      </w:rPr>
    </w:lvl>
    <w:lvl w:ilvl="7" w:tplc="79728496" w:tentative="1">
      <w:start w:val="1"/>
      <w:numFmt w:val="bullet"/>
      <w:lvlText w:val="o"/>
      <w:lvlJc w:val="left"/>
      <w:pPr>
        <w:tabs>
          <w:tab w:val="num" w:pos="5760"/>
        </w:tabs>
        <w:ind w:left="5760" w:hanging="360"/>
      </w:pPr>
      <w:rPr>
        <w:rFonts w:ascii="Courier New" w:hAnsi="Courier New" w:hint="default"/>
      </w:rPr>
    </w:lvl>
    <w:lvl w:ilvl="8" w:tplc="F430864A" w:tentative="1">
      <w:start w:val="1"/>
      <w:numFmt w:val="bullet"/>
      <w:lvlText w:val=""/>
      <w:lvlJc w:val="left"/>
      <w:pPr>
        <w:tabs>
          <w:tab w:val="num" w:pos="6480"/>
        </w:tabs>
        <w:ind w:left="6480" w:hanging="360"/>
      </w:pPr>
      <w:rPr>
        <w:rFonts w:ascii="Wingdings" w:hAnsi="Wingdings" w:hint="default"/>
      </w:rPr>
    </w:lvl>
  </w:abstractNum>
  <w:abstractNum w:abstractNumId="11">
    <w:nsid w:val="1D6443DA"/>
    <w:multiLevelType w:val="hybridMultilevel"/>
    <w:tmpl w:val="D184652C"/>
    <w:lvl w:ilvl="0" w:tplc="8966740E">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2351077"/>
    <w:multiLevelType w:val="singleLevel"/>
    <w:tmpl w:val="BC6C28CE"/>
    <w:lvl w:ilvl="0">
      <w:start w:val="5"/>
      <w:numFmt w:val="decimal"/>
      <w:lvlText w:val="%1."/>
      <w:lvlJc w:val="left"/>
      <w:pPr>
        <w:tabs>
          <w:tab w:val="num" w:pos="360"/>
        </w:tabs>
        <w:ind w:left="360" w:hanging="360"/>
      </w:pPr>
    </w:lvl>
  </w:abstractNum>
  <w:abstractNum w:abstractNumId="14">
    <w:nsid w:val="24341E7D"/>
    <w:multiLevelType w:val="hybridMultilevel"/>
    <w:tmpl w:val="C9B0E86C"/>
    <w:lvl w:ilvl="0" w:tplc="D10C5908">
      <w:start w:val="1"/>
      <w:numFmt w:val="bullet"/>
      <w:lvlText w:val=""/>
      <w:lvlJc w:val="left"/>
      <w:pPr>
        <w:tabs>
          <w:tab w:val="num" w:pos="720"/>
        </w:tabs>
        <w:ind w:left="720" w:hanging="360"/>
      </w:pPr>
      <w:rPr>
        <w:rFonts w:ascii="Wingdings" w:hAnsi="Wingdings" w:hint="default"/>
      </w:rPr>
    </w:lvl>
    <w:lvl w:ilvl="1" w:tplc="013E154A" w:tentative="1">
      <w:start w:val="1"/>
      <w:numFmt w:val="bullet"/>
      <w:lvlText w:val="o"/>
      <w:lvlJc w:val="left"/>
      <w:pPr>
        <w:tabs>
          <w:tab w:val="num" w:pos="1440"/>
        </w:tabs>
        <w:ind w:left="1440" w:hanging="360"/>
      </w:pPr>
      <w:rPr>
        <w:rFonts w:ascii="Courier New" w:hAnsi="Courier New" w:hint="default"/>
      </w:rPr>
    </w:lvl>
    <w:lvl w:ilvl="2" w:tplc="40101946" w:tentative="1">
      <w:start w:val="1"/>
      <w:numFmt w:val="bullet"/>
      <w:lvlText w:val=""/>
      <w:lvlJc w:val="left"/>
      <w:pPr>
        <w:tabs>
          <w:tab w:val="num" w:pos="2160"/>
        </w:tabs>
        <w:ind w:left="2160" w:hanging="360"/>
      </w:pPr>
      <w:rPr>
        <w:rFonts w:ascii="Wingdings" w:hAnsi="Wingdings" w:hint="default"/>
      </w:rPr>
    </w:lvl>
    <w:lvl w:ilvl="3" w:tplc="E30ABB8E" w:tentative="1">
      <w:start w:val="1"/>
      <w:numFmt w:val="bullet"/>
      <w:lvlText w:val=""/>
      <w:lvlJc w:val="left"/>
      <w:pPr>
        <w:tabs>
          <w:tab w:val="num" w:pos="2880"/>
        </w:tabs>
        <w:ind w:left="2880" w:hanging="360"/>
      </w:pPr>
      <w:rPr>
        <w:rFonts w:ascii="Symbol" w:hAnsi="Symbol" w:hint="default"/>
      </w:rPr>
    </w:lvl>
    <w:lvl w:ilvl="4" w:tplc="CF4AF5E8" w:tentative="1">
      <w:start w:val="1"/>
      <w:numFmt w:val="bullet"/>
      <w:lvlText w:val="o"/>
      <w:lvlJc w:val="left"/>
      <w:pPr>
        <w:tabs>
          <w:tab w:val="num" w:pos="3600"/>
        </w:tabs>
        <w:ind w:left="3600" w:hanging="360"/>
      </w:pPr>
      <w:rPr>
        <w:rFonts w:ascii="Courier New" w:hAnsi="Courier New" w:hint="default"/>
      </w:rPr>
    </w:lvl>
    <w:lvl w:ilvl="5" w:tplc="8EEA4FDA" w:tentative="1">
      <w:start w:val="1"/>
      <w:numFmt w:val="bullet"/>
      <w:lvlText w:val=""/>
      <w:lvlJc w:val="left"/>
      <w:pPr>
        <w:tabs>
          <w:tab w:val="num" w:pos="4320"/>
        </w:tabs>
        <w:ind w:left="4320" w:hanging="360"/>
      </w:pPr>
      <w:rPr>
        <w:rFonts w:ascii="Wingdings" w:hAnsi="Wingdings" w:hint="default"/>
      </w:rPr>
    </w:lvl>
    <w:lvl w:ilvl="6" w:tplc="D4740D80" w:tentative="1">
      <w:start w:val="1"/>
      <w:numFmt w:val="bullet"/>
      <w:lvlText w:val=""/>
      <w:lvlJc w:val="left"/>
      <w:pPr>
        <w:tabs>
          <w:tab w:val="num" w:pos="5040"/>
        </w:tabs>
        <w:ind w:left="5040" w:hanging="360"/>
      </w:pPr>
      <w:rPr>
        <w:rFonts w:ascii="Symbol" w:hAnsi="Symbol" w:hint="default"/>
      </w:rPr>
    </w:lvl>
    <w:lvl w:ilvl="7" w:tplc="5C3CFBEE" w:tentative="1">
      <w:start w:val="1"/>
      <w:numFmt w:val="bullet"/>
      <w:lvlText w:val="o"/>
      <w:lvlJc w:val="left"/>
      <w:pPr>
        <w:tabs>
          <w:tab w:val="num" w:pos="5760"/>
        </w:tabs>
        <w:ind w:left="5760" w:hanging="360"/>
      </w:pPr>
      <w:rPr>
        <w:rFonts w:ascii="Courier New" w:hAnsi="Courier New" w:hint="default"/>
      </w:rPr>
    </w:lvl>
    <w:lvl w:ilvl="8" w:tplc="8B4EBA28" w:tentative="1">
      <w:start w:val="1"/>
      <w:numFmt w:val="bullet"/>
      <w:lvlText w:val=""/>
      <w:lvlJc w:val="left"/>
      <w:pPr>
        <w:tabs>
          <w:tab w:val="num" w:pos="6480"/>
        </w:tabs>
        <w:ind w:left="6480" w:hanging="360"/>
      </w:pPr>
      <w:rPr>
        <w:rFonts w:ascii="Wingdings" w:hAnsi="Wingdings" w:hint="default"/>
      </w:rPr>
    </w:lvl>
  </w:abstractNum>
  <w:abstractNum w:abstractNumId="15">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66E7238"/>
    <w:multiLevelType w:val="singleLevel"/>
    <w:tmpl w:val="0409000F"/>
    <w:lvl w:ilvl="0">
      <w:start w:val="4"/>
      <w:numFmt w:val="decimal"/>
      <w:lvlText w:val="%1."/>
      <w:lvlJc w:val="left"/>
      <w:pPr>
        <w:tabs>
          <w:tab w:val="num" w:pos="360"/>
        </w:tabs>
        <w:ind w:left="360" w:hanging="360"/>
      </w:pPr>
      <w:rPr>
        <w:rFonts w:hint="default"/>
      </w:rPr>
    </w:lvl>
  </w:abstractNum>
  <w:abstractNum w:abstractNumId="17">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8">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9">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0">
    <w:nsid w:val="3064165B"/>
    <w:multiLevelType w:val="hybridMultilevel"/>
    <w:tmpl w:val="9DE0182C"/>
    <w:lvl w:ilvl="0" w:tplc="E0BACD8E">
      <w:start w:val="1"/>
      <w:numFmt w:val="decimal"/>
      <w:lvlText w:val="%1."/>
      <w:lvlJc w:val="left"/>
      <w:pPr>
        <w:tabs>
          <w:tab w:val="num" w:pos="720"/>
        </w:tabs>
        <w:ind w:left="720" w:hanging="360"/>
      </w:pPr>
    </w:lvl>
    <w:lvl w:ilvl="1" w:tplc="3996BCCE" w:tentative="1">
      <w:start w:val="1"/>
      <w:numFmt w:val="bullet"/>
      <w:lvlText w:val="o"/>
      <w:lvlJc w:val="left"/>
      <w:pPr>
        <w:tabs>
          <w:tab w:val="num" w:pos="1440"/>
        </w:tabs>
        <w:ind w:left="1440" w:hanging="360"/>
      </w:pPr>
      <w:rPr>
        <w:rFonts w:ascii="Courier New" w:hAnsi="Courier New" w:hint="default"/>
      </w:rPr>
    </w:lvl>
    <w:lvl w:ilvl="2" w:tplc="BD3AE68C" w:tentative="1">
      <w:start w:val="1"/>
      <w:numFmt w:val="bullet"/>
      <w:lvlText w:val=""/>
      <w:lvlJc w:val="left"/>
      <w:pPr>
        <w:tabs>
          <w:tab w:val="num" w:pos="2160"/>
        </w:tabs>
        <w:ind w:left="2160" w:hanging="360"/>
      </w:pPr>
      <w:rPr>
        <w:rFonts w:ascii="Wingdings" w:hAnsi="Wingdings" w:hint="default"/>
      </w:rPr>
    </w:lvl>
    <w:lvl w:ilvl="3" w:tplc="310AD49C" w:tentative="1">
      <w:start w:val="1"/>
      <w:numFmt w:val="bullet"/>
      <w:lvlText w:val=""/>
      <w:lvlJc w:val="left"/>
      <w:pPr>
        <w:tabs>
          <w:tab w:val="num" w:pos="2880"/>
        </w:tabs>
        <w:ind w:left="2880" w:hanging="360"/>
      </w:pPr>
      <w:rPr>
        <w:rFonts w:ascii="Symbol" w:hAnsi="Symbol" w:hint="default"/>
      </w:rPr>
    </w:lvl>
    <w:lvl w:ilvl="4" w:tplc="10BC6E1A" w:tentative="1">
      <w:start w:val="1"/>
      <w:numFmt w:val="bullet"/>
      <w:lvlText w:val="o"/>
      <w:lvlJc w:val="left"/>
      <w:pPr>
        <w:tabs>
          <w:tab w:val="num" w:pos="3600"/>
        </w:tabs>
        <w:ind w:left="3600" w:hanging="360"/>
      </w:pPr>
      <w:rPr>
        <w:rFonts w:ascii="Courier New" w:hAnsi="Courier New" w:hint="default"/>
      </w:rPr>
    </w:lvl>
    <w:lvl w:ilvl="5" w:tplc="78748F7E" w:tentative="1">
      <w:start w:val="1"/>
      <w:numFmt w:val="bullet"/>
      <w:lvlText w:val=""/>
      <w:lvlJc w:val="left"/>
      <w:pPr>
        <w:tabs>
          <w:tab w:val="num" w:pos="4320"/>
        </w:tabs>
        <w:ind w:left="4320" w:hanging="360"/>
      </w:pPr>
      <w:rPr>
        <w:rFonts w:ascii="Wingdings" w:hAnsi="Wingdings" w:hint="default"/>
      </w:rPr>
    </w:lvl>
    <w:lvl w:ilvl="6" w:tplc="6D70D5FA" w:tentative="1">
      <w:start w:val="1"/>
      <w:numFmt w:val="bullet"/>
      <w:lvlText w:val=""/>
      <w:lvlJc w:val="left"/>
      <w:pPr>
        <w:tabs>
          <w:tab w:val="num" w:pos="5040"/>
        </w:tabs>
        <w:ind w:left="5040" w:hanging="360"/>
      </w:pPr>
      <w:rPr>
        <w:rFonts w:ascii="Symbol" w:hAnsi="Symbol" w:hint="default"/>
      </w:rPr>
    </w:lvl>
    <w:lvl w:ilvl="7" w:tplc="7BC6C82E" w:tentative="1">
      <w:start w:val="1"/>
      <w:numFmt w:val="bullet"/>
      <w:lvlText w:val="o"/>
      <w:lvlJc w:val="left"/>
      <w:pPr>
        <w:tabs>
          <w:tab w:val="num" w:pos="5760"/>
        </w:tabs>
        <w:ind w:left="5760" w:hanging="360"/>
      </w:pPr>
      <w:rPr>
        <w:rFonts w:ascii="Courier New" w:hAnsi="Courier New" w:hint="default"/>
      </w:rPr>
    </w:lvl>
    <w:lvl w:ilvl="8" w:tplc="24D43DAE" w:tentative="1">
      <w:start w:val="1"/>
      <w:numFmt w:val="bullet"/>
      <w:lvlText w:val=""/>
      <w:lvlJc w:val="left"/>
      <w:pPr>
        <w:tabs>
          <w:tab w:val="num" w:pos="6480"/>
        </w:tabs>
        <w:ind w:left="6480" w:hanging="360"/>
      </w:pPr>
      <w:rPr>
        <w:rFonts w:ascii="Wingdings" w:hAnsi="Wingdings" w:hint="default"/>
      </w:rPr>
    </w:lvl>
  </w:abstractNum>
  <w:abstractNum w:abstractNumId="21">
    <w:nsid w:val="36FD440B"/>
    <w:multiLevelType w:val="hybridMultilevel"/>
    <w:tmpl w:val="2E2A5DE2"/>
    <w:lvl w:ilvl="0" w:tplc="30BE632C">
      <w:start w:val="1"/>
      <w:numFmt w:val="bullet"/>
      <w:lvlText w:val=""/>
      <w:lvlJc w:val="left"/>
      <w:pPr>
        <w:tabs>
          <w:tab w:val="num" w:pos="720"/>
        </w:tabs>
        <w:ind w:left="720" w:hanging="360"/>
      </w:pPr>
      <w:rPr>
        <w:rFonts w:ascii="Wingdings" w:hAnsi="Wingdings" w:hint="default"/>
      </w:rPr>
    </w:lvl>
    <w:lvl w:ilvl="1" w:tplc="2CA41B26" w:tentative="1">
      <w:start w:val="1"/>
      <w:numFmt w:val="bullet"/>
      <w:lvlText w:val="o"/>
      <w:lvlJc w:val="left"/>
      <w:pPr>
        <w:tabs>
          <w:tab w:val="num" w:pos="1440"/>
        </w:tabs>
        <w:ind w:left="1440" w:hanging="360"/>
      </w:pPr>
      <w:rPr>
        <w:rFonts w:ascii="Courier New" w:hAnsi="Courier New" w:hint="default"/>
      </w:rPr>
    </w:lvl>
    <w:lvl w:ilvl="2" w:tplc="DD0CB440" w:tentative="1">
      <w:start w:val="1"/>
      <w:numFmt w:val="bullet"/>
      <w:lvlText w:val=""/>
      <w:lvlJc w:val="left"/>
      <w:pPr>
        <w:tabs>
          <w:tab w:val="num" w:pos="2160"/>
        </w:tabs>
        <w:ind w:left="2160" w:hanging="360"/>
      </w:pPr>
      <w:rPr>
        <w:rFonts w:ascii="Wingdings" w:hAnsi="Wingdings" w:hint="default"/>
      </w:rPr>
    </w:lvl>
    <w:lvl w:ilvl="3" w:tplc="A9E655DE" w:tentative="1">
      <w:start w:val="1"/>
      <w:numFmt w:val="bullet"/>
      <w:lvlText w:val=""/>
      <w:lvlJc w:val="left"/>
      <w:pPr>
        <w:tabs>
          <w:tab w:val="num" w:pos="2880"/>
        </w:tabs>
        <w:ind w:left="2880" w:hanging="360"/>
      </w:pPr>
      <w:rPr>
        <w:rFonts w:ascii="Symbol" w:hAnsi="Symbol" w:hint="default"/>
      </w:rPr>
    </w:lvl>
    <w:lvl w:ilvl="4" w:tplc="BB1CD264" w:tentative="1">
      <w:start w:val="1"/>
      <w:numFmt w:val="bullet"/>
      <w:lvlText w:val="o"/>
      <w:lvlJc w:val="left"/>
      <w:pPr>
        <w:tabs>
          <w:tab w:val="num" w:pos="3600"/>
        </w:tabs>
        <w:ind w:left="3600" w:hanging="360"/>
      </w:pPr>
      <w:rPr>
        <w:rFonts w:ascii="Courier New" w:hAnsi="Courier New" w:hint="default"/>
      </w:rPr>
    </w:lvl>
    <w:lvl w:ilvl="5" w:tplc="E3908AE0" w:tentative="1">
      <w:start w:val="1"/>
      <w:numFmt w:val="bullet"/>
      <w:lvlText w:val=""/>
      <w:lvlJc w:val="left"/>
      <w:pPr>
        <w:tabs>
          <w:tab w:val="num" w:pos="4320"/>
        </w:tabs>
        <w:ind w:left="4320" w:hanging="360"/>
      </w:pPr>
      <w:rPr>
        <w:rFonts w:ascii="Wingdings" w:hAnsi="Wingdings" w:hint="default"/>
      </w:rPr>
    </w:lvl>
    <w:lvl w:ilvl="6" w:tplc="2A6273F0" w:tentative="1">
      <w:start w:val="1"/>
      <w:numFmt w:val="bullet"/>
      <w:lvlText w:val=""/>
      <w:lvlJc w:val="left"/>
      <w:pPr>
        <w:tabs>
          <w:tab w:val="num" w:pos="5040"/>
        </w:tabs>
        <w:ind w:left="5040" w:hanging="360"/>
      </w:pPr>
      <w:rPr>
        <w:rFonts w:ascii="Symbol" w:hAnsi="Symbol" w:hint="default"/>
      </w:rPr>
    </w:lvl>
    <w:lvl w:ilvl="7" w:tplc="33DE51F0" w:tentative="1">
      <w:start w:val="1"/>
      <w:numFmt w:val="bullet"/>
      <w:lvlText w:val="o"/>
      <w:lvlJc w:val="left"/>
      <w:pPr>
        <w:tabs>
          <w:tab w:val="num" w:pos="5760"/>
        </w:tabs>
        <w:ind w:left="5760" w:hanging="360"/>
      </w:pPr>
      <w:rPr>
        <w:rFonts w:ascii="Courier New" w:hAnsi="Courier New" w:hint="default"/>
      </w:rPr>
    </w:lvl>
    <w:lvl w:ilvl="8" w:tplc="E006E040" w:tentative="1">
      <w:start w:val="1"/>
      <w:numFmt w:val="bullet"/>
      <w:lvlText w:val=""/>
      <w:lvlJc w:val="left"/>
      <w:pPr>
        <w:tabs>
          <w:tab w:val="num" w:pos="6480"/>
        </w:tabs>
        <w:ind w:left="6480" w:hanging="360"/>
      </w:pPr>
      <w:rPr>
        <w:rFonts w:ascii="Wingdings" w:hAnsi="Wingdings" w:hint="default"/>
      </w:rPr>
    </w:lvl>
  </w:abstractNum>
  <w:abstractNum w:abstractNumId="22">
    <w:nsid w:val="3A115F82"/>
    <w:multiLevelType w:val="singleLevel"/>
    <w:tmpl w:val="474A555E"/>
    <w:lvl w:ilvl="0">
      <w:start w:val="1"/>
      <w:numFmt w:val="decimal"/>
      <w:lvlText w:val="%1."/>
      <w:lvlJc w:val="left"/>
      <w:pPr>
        <w:tabs>
          <w:tab w:val="num" w:pos="1440"/>
        </w:tabs>
        <w:ind w:left="1440" w:hanging="720"/>
      </w:pPr>
      <w:rPr>
        <w:rFonts w:hint="default"/>
      </w:rPr>
    </w:lvl>
  </w:abstractNum>
  <w:abstractNum w:abstractNumId="23">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4">
    <w:nsid w:val="3ECC532E"/>
    <w:multiLevelType w:val="singleLevel"/>
    <w:tmpl w:val="F6F6C4E0"/>
    <w:lvl w:ilvl="0">
      <w:start w:val="1"/>
      <w:numFmt w:val="decimal"/>
      <w:lvlText w:val="%1."/>
      <w:lvlJc w:val="left"/>
      <w:pPr>
        <w:tabs>
          <w:tab w:val="num" w:pos="720"/>
        </w:tabs>
        <w:ind w:left="720" w:hanging="720"/>
      </w:pPr>
      <w:rPr>
        <w:rFonts w:hint="default"/>
      </w:rPr>
    </w:lvl>
  </w:abstractNum>
  <w:abstractNum w:abstractNumId="25">
    <w:nsid w:val="43443F70"/>
    <w:multiLevelType w:val="singleLevel"/>
    <w:tmpl w:val="CFCA0F56"/>
    <w:lvl w:ilvl="0">
      <w:start w:val="1"/>
      <w:numFmt w:val="decimal"/>
      <w:lvlText w:val="%1."/>
      <w:lvlJc w:val="left"/>
      <w:pPr>
        <w:tabs>
          <w:tab w:val="num" w:pos="1440"/>
        </w:tabs>
        <w:ind w:left="1440" w:hanging="720"/>
      </w:pPr>
      <w:rPr>
        <w:rFonts w:hint="default"/>
      </w:rPr>
    </w:lvl>
  </w:abstractNum>
  <w:abstractNum w:abstractNumId="26">
    <w:nsid w:val="434C76F5"/>
    <w:multiLevelType w:val="singleLevel"/>
    <w:tmpl w:val="F6F6C4E0"/>
    <w:lvl w:ilvl="0">
      <w:start w:val="1"/>
      <w:numFmt w:val="decimal"/>
      <w:lvlText w:val="%1."/>
      <w:lvlJc w:val="left"/>
      <w:pPr>
        <w:tabs>
          <w:tab w:val="num" w:pos="720"/>
        </w:tabs>
        <w:ind w:left="720" w:hanging="720"/>
      </w:pPr>
      <w:rPr>
        <w:rFonts w:hint="default"/>
      </w:rPr>
    </w:lvl>
  </w:abstractNum>
  <w:abstractNum w:abstractNumId="27">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8">
    <w:nsid w:val="47750910"/>
    <w:multiLevelType w:val="hybridMultilevel"/>
    <w:tmpl w:val="F8044A6A"/>
    <w:lvl w:ilvl="0" w:tplc="8BF232A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C50F89"/>
    <w:multiLevelType w:val="hybridMultilevel"/>
    <w:tmpl w:val="019044BA"/>
    <w:lvl w:ilvl="0" w:tplc="7FC62E22">
      <w:start w:val="1"/>
      <w:numFmt w:val="decimal"/>
      <w:lvlText w:val="%1."/>
      <w:lvlJc w:val="left"/>
      <w:pPr>
        <w:tabs>
          <w:tab w:val="num" w:pos="720"/>
        </w:tabs>
        <w:ind w:left="720" w:hanging="360"/>
      </w:pPr>
    </w:lvl>
    <w:lvl w:ilvl="1" w:tplc="158023C0" w:tentative="1">
      <w:start w:val="1"/>
      <w:numFmt w:val="bullet"/>
      <w:lvlText w:val="o"/>
      <w:lvlJc w:val="left"/>
      <w:pPr>
        <w:tabs>
          <w:tab w:val="num" w:pos="1440"/>
        </w:tabs>
        <w:ind w:left="1440" w:hanging="360"/>
      </w:pPr>
      <w:rPr>
        <w:rFonts w:ascii="Courier New" w:hAnsi="Courier New" w:hint="default"/>
      </w:rPr>
    </w:lvl>
    <w:lvl w:ilvl="2" w:tplc="DE062DBC" w:tentative="1">
      <w:start w:val="1"/>
      <w:numFmt w:val="bullet"/>
      <w:lvlText w:val=""/>
      <w:lvlJc w:val="left"/>
      <w:pPr>
        <w:tabs>
          <w:tab w:val="num" w:pos="2160"/>
        </w:tabs>
        <w:ind w:left="2160" w:hanging="360"/>
      </w:pPr>
      <w:rPr>
        <w:rFonts w:ascii="Wingdings" w:hAnsi="Wingdings" w:hint="default"/>
      </w:rPr>
    </w:lvl>
    <w:lvl w:ilvl="3" w:tplc="FC40EE2A" w:tentative="1">
      <w:start w:val="1"/>
      <w:numFmt w:val="bullet"/>
      <w:lvlText w:val=""/>
      <w:lvlJc w:val="left"/>
      <w:pPr>
        <w:tabs>
          <w:tab w:val="num" w:pos="2880"/>
        </w:tabs>
        <w:ind w:left="2880" w:hanging="360"/>
      </w:pPr>
      <w:rPr>
        <w:rFonts w:ascii="Symbol" w:hAnsi="Symbol" w:hint="default"/>
      </w:rPr>
    </w:lvl>
    <w:lvl w:ilvl="4" w:tplc="7FC2D7D6" w:tentative="1">
      <w:start w:val="1"/>
      <w:numFmt w:val="bullet"/>
      <w:lvlText w:val="o"/>
      <w:lvlJc w:val="left"/>
      <w:pPr>
        <w:tabs>
          <w:tab w:val="num" w:pos="3600"/>
        </w:tabs>
        <w:ind w:left="3600" w:hanging="360"/>
      </w:pPr>
      <w:rPr>
        <w:rFonts w:ascii="Courier New" w:hAnsi="Courier New" w:hint="default"/>
      </w:rPr>
    </w:lvl>
    <w:lvl w:ilvl="5" w:tplc="D7E024B0" w:tentative="1">
      <w:start w:val="1"/>
      <w:numFmt w:val="bullet"/>
      <w:lvlText w:val=""/>
      <w:lvlJc w:val="left"/>
      <w:pPr>
        <w:tabs>
          <w:tab w:val="num" w:pos="4320"/>
        </w:tabs>
        <w:ind w:left="4320" w:hanging="360"/>
      </w:pPr>
      <w:rPr>
        <w:rFonts w:ascii="Wingdings" w:hAnsi="Wingdings" w:hint="default"/>
      </w:rPr>
    </w:lvl>
    <w:lvl w:ilvl="6" w:tplc="C40CBA3C" w:tentative="1">
      <w:start w:val="1"/>
      <w:numFmt w:val="bullet"/>
      <w:lvlText w:val=""/>
      <w:lvlJc w:val="left"/>
      <w:pPr>
        <w:tabs>
          <w:tab w:val="num" w:pos="5040"/>
        </w:tabs>
        <w:ind w:left="5040" w:hanging="360"/>
      </w:pPr>
      <w:rPr>
        <w:rFonts w:ascii="Symbol" w:hAnsi="Symbol" w:hint="default"/>
      </w:rPr>
    </w:lvl>
    <w:lvl w:ilvl="7" w:tplc="040C9B08" w:tentative="1">
      <w:start w:val="1"/>
      <w:numFmt w:val="bullet"/>
      <w:lvlText w:val="o"/>
      <w:lvlJc w:val="left"/>
      <w:pPr>
        <w:tabs>
          <w:tab w:val="num" w:pos="5760"/>
        </w:tabs>
        <w:ind w:left="5760" w:hanging="360"/>
      </w:pPr>
      <w:rPr>
        <w:rFonts w:ascii="Courier New" w:hAnsi="Courier New" w:hint="default"/>
      </w:rPr>
    </w:lvl>
    <w:lvl w:ilvl="8" w:tplc="17B4AD18" w:tentative="1">
      <w:start w:val="1"/>
      <w:numFmt w:val="bullet"/>
      <w:lvlText w:val=""/>
      <w:lvlJc w:val="left"/>
      <w:pPr>
        <w:tabs>
          <w:tab w:val="num" w:pos="6480"/>
        </w:tabs>
        <w:ind w:left="6480" w:hanging="360"/>
      </w:pPr>
      <w:rPr>
        <w:rFonts w:ascii="Wingdings" w:hAnsi="Wingdings" w:hint="default"/>
      </w:rPr>
    </w:lvl>
  </w:abstractNum>
  <w:abstractNum w:abstractNumId="3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1">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2">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3">
    <w:nsid w:val="56B65B0D"/>
    <w:multiLevelType w:val="singleLevel"/>
    <w:tmpl w:val="DB8E95E0"/>
    <w:lvl w:ilvl="0">
      <w:start w:val="1"/>
      <w:numFmt w:val="upperLetter"/>
      <w:lvlText w:val="%1."/>
      <w:lvlJc w:val="left"/>
      <w:pPr>
        <w:tabs>
          <w:tab w:val="num" w:pos="720"/>
        </w:tabs>
        <w:ind w:left="720" w:hanging="720"/>
      </w:pPr>
      <w:rPr>
        <w:rFonts w:hint="default"/>
      </w:rPr>
    </w:lvl>
  </w:abstractNum>
  <w:abstractNum w:abstractNumId="34">
    <w:nsid w:val="56E319CF"/>
    <w:multiLevelType w:val="singleLevel"/>
    <w:tmpl w:val="F6F6C4E0"/>
    <w:lvl w:ilvl="0">
      <w:start w:val="1"/>
      <w:numFmt w:val="decimal"/>
      <w:lvlText w:val="%1."/>
      <w:lvlJc w:val="left"/>
      <w:pPr>
        <w:tabs>
          <w:tab w:val="num" w:pos="720"/>
        </w:tabs>
        <w:ind w:left="720" w:hanging="720"/>
      </w:pPr>
      <w:rPr>
        <w:rFonts w:hint="default"/>
      </w:rPr>
    </w:lvl>
  </w:abstractNum>
  <w:abstractNum w:abstractNumId="35">
    <w:nsid w:val="5C7A7372"/>
    <w:multiLevelType w:val="hybridMultilevel"/>
    <w:tmpl w:val="2E2A5DE2"/>
    <w:lvl w:ilvl="0" w:tplc="E9945242">
      <w:start w:val="1"/>
      <w:numFmt w:val="decimal"/>
      <w:lvlText w:val="%1."/>
      <w:lvlJc w:val="left"/>
      <w:pPr>
        <w:tabs>
          <w:tab w:val="num" w:pos="720"/>
        </w:tabs>
        <w:ind w:left="720" w:hanging="360"/>
      </w:pPr>
    </w:lvl>
    <w:lvl w:ilvl="1" w:tplc="14E6FC68" w:tentative="1">
      <w:start w:val="1"/>
      <w:numFmt w:val="bullet"/>
      <w:lvlText w:val="o"/>
      <w:lvlJc w:val="left"/>
      <w:pPr>
        <w:tabs>
          <w:tab w:val="num" w:pos="1440"/>
        </w:tabs>
        <w:ind w:left="1440" w:hanging="360"/>
      </w:pPr>
      <w:rPr>
        <w:rFonts w:ascii="Courier New" w:hAnsi="Courier New" w:hint="default"/>
      </w:rPr>
    </w:lvl>
    <w:lvl w:ilvl="2" w:tplc="AE487586" w:tentative="1">
      <w:start w:val="1"/>
      <w:numFmt w:val="bullet"/>
      <w:lvlText w:val=""/>
      <w:lvlJc w:val="left"/>
      <w:pPr>
        <w:tabs>
          <w:tab w:val="num" w:pos="2160"/>
        </w:tabs>
        <w:ind w:left="2160" w:hanging="360"/>
      </w:pPr>
      <w:rPr>
        <w:rFonts w:ascii="Wingdings" w:hAnsi="Wingdings" w:hint="default"/>
      </w:rPr>
    </w:lvl>
    <w:lvl w:ilvl="3" w:tplc="FE3CCFA4" w:tentative="1">
      <w:start w:val="1"/>
      <w:numFmt w:val="bullet"/>
      <w:lvlText w:val=""/>
      <w:lvlJc w:val="left"/>
      <w:pPr>
        <w:tabs>
          <w:tab w:val="num" w:pos="2880"/>
        </w:tabs>
        <w:ind w:left="2880" w:hanging="360"/>
      </w:pPr>
      <w:rPr>
        <w:rFonts w:ascii="Symbol" w:hAnsi="Symbol" w:hint="default"/>
      </w:rPr>
    </w:lvl>
    <w:lvl w:ilvl="4" w:tplc="75FCA794" w:tentative="1">
      <w:start w:val="1"/>
      <w:numFmt w:val="bullet"/>
      <w:lvlText w:val="o"/>
      <w:lvlJc w:val="left"/>
      <w:pPr>
        <w:tabs>
          <w:tab w:val="num" w:pos="3600"/>
        </w:tabs>
        <w:ind w:left="3600" w:hanging="360"/>
      </w:pPr>
      <w:rPr>
        <w:rFonts w:ascii="Courier New" w:hAnsi="Courier New" w:hint="default"/>
      </w:rPr>
    </w:lvl>
    <w:lvl w:ilvl="5" w:tplc="612A1974" w:tentative="1">
      <w:start w:val="1"/>
      <w:numFmt w:val="bullet"/>
      <w:lvlText w:val=""/>
      <w:lvlJc w:val="left"/>
      <w:pPr>
        <w:tabs>
          <w:tab w:val="num" w:pos="4320"/>
        </w:tabs>
        <w:ind w:left="4320" w:hanging="360"/>
      </w:pPr>
      <w:rPr>
        <w:rFonts w:ascii="Wingdings" w:hAnsi="Wingdings" w:hint="default"/>
      </w:rPr>
    </w:lvl>
    <w:lvl w:ilvl="6" w:tplc="E152C022" w:tentative="1">
      <w:start w:val="1"/>
      <w:numFmt w:val="bullet"/>
      <w:lvlText w:val=""/>
      <w:lvlJc w:val="left"/>
      <w:pPr>
        <w:tabs>
          <w:tab w:val="num" w:pos="5040"/>
        </w:tabs>
        <w:ind w:left="5040" w:hanging="360"/>
      </w:pPr>
      <w:rPr>
        <w:rFonts w:ascii="Symbol" w:hAnsi="Symbol" w:hint="default"/>
      </w:rPr>
    </w:lvl>
    <w:lvl w:ilvl="7" w:tplc="8F006A6A" w:tentative="1">
      <w:start w:val="1"/>
      <w:numFmt w:val="bullet"/>
      <w:lvlText w:val="o"/>
      <w:lvlJc w:val="left"/>
      <w:pPr>
        <w:tabs>
          <w:tab w:val="num" w:pos="5760"/>
        </w:tabs>
        <w:ind w:left="5760" w:hanging="360"/>
      </w:pPr>
      <w:rPr>
        <w:rFonts w:ascii="Courier New" w:hAnsi="Courier New" w:hint="default"/>
      </w:rPr>
    </w:lvl>
    <w:lvl w:ilvl="8" w:tplc="C9EA8D88" w:tentative="1">
      <w:start w:val="1"/>
      <w:numFmt w:val="bullet"/>
      <w:lvlText w:val=""/>
      <w:lvlJc w:val="left"/>
      <w:pPr>
        <w:tabs>
          <w:tab w:val="num" w:pos="6480"/>
        </w:tabs>
        <w:ind w:left="6480" w:hanging="360"/>
      </w:pPr>
      <w:rPr>
        <w:rFonts w:ascii="Wingdings" w:hAnsi="Wingdings" w:hint="default"/>
      </w:rPr>
    </w:lvl>
  </w:abstractNum>
  <w:abstractNum w:abstractNumId="36">
    <w:nsid w:val="5CE34AA9"/>
    <w:multiLevelType w:val="singleLevel"/>
    <w:tmpl w:val="F6F6C4E0"/>
    <w:lvl w:ilvl="0">
      <w:start w:val="1"/>
      <w:numFmt w:val="decimal"/>
      <w:lvlText w:val="%1."/>
      <w:lvlJc w:val="left"/>
      <w:pPr>
        <w:tabs>
          <w:tab w:val="num" w:pos="720"/>
        </w:tabs>
        <w:ind w:left="720" w:hanging="720"/>
      </w:pPr>
      <w:rPr>
        <w:rFonts w:hint="default"/>
      </w:rPr>
    </w:lvl>
  </w:abstractNum>
  <w:abstractNum w:abstractNumId="37">
    <w:nsid w:val="65FC3DE2"/>
    <w:multiLevelType w:val="hybridMultilevel"/>
    <w:tmpl w:val="A45E53F6"/>
    <w:lvl w:ilvl="0" w:tplc="E4CAB57C">
      <w:start w:val="1"/>
      <w:numFmt w:val="bullet"/>
      <w:lvlText w:val=""/>
      <w:lvlJc w:val="left"/>
      <w:pPr>
        <w:tabs>
          <w:tab w:val="num" w:pos="360"/>
        </w:tabs>
        <w:ind w:left="360" w:hanging="360"/>
      </w:pPr>
      <w:rPr>
        <w:rFonts w:ascii="Wingdings" w:hAnsi="Wingdings" w:hint="default"/>
      </w:rPr>
    </w:lvl>
    <w:lvl w:ilvl="1" w:tplc="EBB4011A" w:tentative="1">
      <w:start w:val="1"/>
      <w:numFmt w:val="bullet"/>
      <w:lvlText w:val="o"/>
      <w:lvlJc w:val="left"/>
      <w:pPr>
        <w:tabs>
          <w:tab w:val="num" w:pos="1080"/>
        </w:tabs>
        <w:ind w:left="1080" w:hanging="360"/>
      </w:pPr>
      <w:rPr>
        <w:rFonts w:ascii="Courier New" w:hAnsi="Courier New" w:hint="default"/>
      </w:rPr>
    </w:lvl>
    <w:lvl w:ilvl="2" w:tplc="BC823F2C" w:tentative="1">
      <w:start w:val="1"/>
      <w:numFmt w:val="bullet"/>
      <w:lvlText w:val=""/>
      <w:lvlJc w:val="left"/>
      <w:pPr>
        <w:tabs>
          <w:tab w:val="num" w:pos="1800"/>
        </w:tabs>
        <w:ind w:left="1800" w:hanging="360"/>
      </w:pPr>
      <w:rPr>
        <w:rFonts w:ascii="Wingdings" w:hAnsi="Wingdings" w:hint="default"/>
      </w:rPr>
    </w:lvl>
    <w:lvl w:ilvl="3" w:tplc="E6A85BB0" w:tentative="1">
      <w:start w:val="1"/>
      <w:numFmt w:val="bullet"/>
      <w:lvlText w:val=""/>
      <w:lvlJc w:val="left"/>
      <w:pPr>
        <w:tabs>
          <w:tab w:val="num" w:pos="2520"/>
        </w:tabs>
        <w:ind w:left="2520" w:hanging="360"/>
      </w:pPr>
      <w:rPr>
        <w:rFonts w:ascii="Symbol" w:hAnsi="Symbol" w:hint="default"/>
      </w:rPr>
    </w:lvl>
    <w:lvl w:ilvl="4" w:tplc="DA0A4D0E" w:tentative="1">
      <w:start w:val="1"/>
      <w:numFmt w:val="bullet"/>
      <w:lvlText w:val="o"/>
      <w:lvlJc w:val="left"/>
      <w:pPr>
        <w:tabs>
          <w:tab w:val="num" w:pos="3240"/>
        </w:tabs>
        <w:ind w:left="3240" w:hanging="360"/>
      </w:pPr>
      <w:rPr>
        <w:rFonts w:ascii="Courier New" w:hAnsi="Courier New" w:hint="default"/>
      </w:rPr>
    </w:lvl>
    <w:lvl w:ilvl="5" w:tplc="69463D0C" w:tentative="1">
      <w:start w:val="1"/>
      <w:numFmt w:val="bullet"/>
      <w:lvlText w:val=""/>
      <w:lvlJc w:val="left"/>
      <w:pPr>
        <w:tabs>
          <w:tab w:val="num" w:pos="3960"/>
        </w:tabs>
        <w:ind w:left="3960" w:hanging="360"/>
      </w:pPr>
      <w:rPr>
        <w:rFonts w:ascii="Wingdings" w:hAnsi="Wingdings" w:hint="default"/>
      </w:rPr>
    </w:lvl>
    <w:lvl w:ilvl="6" w:tplc="65E0D9C0" w:tentative="1">
      <w:start w:val="1"/>
      <w:numFmt w:val="bullet"/>
      <w:lvlText w:val=""/>
      <w:lvlJc w:val="left"/>
      <w:pPr>
        <w:tabs>
          <w:tab w:val="num" w:pos="4680"/>
        </w:tabs>
        <w:ind w:left="4680" w:hanging="360"/>
      </w:pPr>
      <w:rPr>
        <w:rFonts w:ascii="Symbol" w:hAnsi="Symbol" w:hint="default"/>
      </w:rPr>
    </w:lvl>
    <w:lvl w:ilvl="7" w:tplc="167ACD44" w:tentative="1">
      <w:start w:val="1"/>
      <w:numFmt w:val="bullet"/>
      <w:lvlText w:val="o"/>
      <w:lvlJc w:val="left"/>
      <w:pPr>
        <w:tabs>
          <w:tab w:val="num" w:pos="5400"/>
        </w:tabs>
        <w:ind w:left="5400" w:hanging="360"/>
      </w:pPr>
      <w:rPr>
        <w:rFonts w:ascii="Courier New" w:hAnsi="Courier New" w:hint="default"/>
      </w:rPr>
    </w:lvl>
    <w:lvl w:ilvl="8" w:tplc="3DB8370A" w:tentative="1">
      <w:start w:val="1"/>
      <w:numFmt w:val="bullet"/>
      <w:lvlText w:val=""/>
      <w:lvlJc w:val="left"/>
      <w:pPr>
        <w:tabs>
          <w:tab w:val="num" w:pos="6120"/>
        </w:tabs>
        <w:ind w:left="6120" w:hanging="360"/>
      </w:pPr>
      <w:rPr>
        <w:rFonts w:ascii="Wingdings" w:hAnsi="Wingdings" w:hint="default"/>
      </w:rPr>
    </w:lvl>
  </w:abstractNum>
  <w:abstractNum w:abstractNumId="38">
    <w:nsid w:val="68A53F49"/>
    <w:multiLevelType w:val="hybridMultilevel"/>
    <w:tmpl w:val="A04854F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40">
    <w:nsid w:val="72F74259"/>
    <w:multiLevelType w:val="singleLevel"/>
    <w:tmpl w:val="11623372"/>
    <w:lvl w:ilvl="0">
      <w:start w:val="12"/>
      <w:numFmt w:val="decimal"/>
      <w:lvlText w:val="%1."/>
      <w:lvlJc w:val="left"/>
      <w:pPr>
        <w:tabs>
          <w:tab w:val="num" w:pos="720"/>
        </w:tabs>
        <w:ind w:left="720" w:hanging="720"/>
      </w:pPr>
      <w:rPr>
        <w:rFonts w:hint="default"/>
      </w:r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2">
    <w:nsid w:val="740F3F76"/>
    <w:multiLevelType w:val="hybridMultilevel"/>
    <w:tmpl w:val="A57CF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517472D"/>
    <w:multiLevelType w:val="hybridMultilevel"/>
    <w:tmpl w:val="9DE0182C"/>
    <w:lvl w:ilvl="0" w:tplc="35929566">
      <w:start w:val="1"/>
      <w:numFmt w:val="bullet"/>
      <w:lvlText w:val=""/>
      <w:lvlJc w:val="left"/>
      <w:pPr>
        <w:tabs>
          <w:tab w:val="num" w:pos="720"/>
        </w:tabs>
        <w:ind w:left="720" w:hanging="360"/>
      </w:pPr>
      <w:rPr>
        <w:rFonts w:ascii="Wingdings" w:hAnsi="Wingdings" w:hint="default"/>
      </w:rPr>
    </w:lvl>
    <w:lvl w:ilvl="1" w:tplc="18C0003E" w:tentative="1">
      <w:start w:val="1"/>
      <w:numFmt w:val="bullet"/>
      <w:lvlText w:val="o"/>
      <w:lvlJc w:val="left"/>
      <w:pPr>
        <w:tabs>
          <w:tab w:val="num" w:pos="1440"/>
        </w:tabs>
        <w:ind w:left="1440" w:hanging="360"/>
      </w:pPr>
      <w:rPr>
        <w:rFonts w:ascii="Courier New" w:hAnsi="Courier New" w:hint="default"/>
      </w:rPr>
    </w:lvl>
    <w:lvl w:ilvl="2" w:tplc="8E7CA5B8" w:tentative="1">
      <w:start w:val="1"/>
      <w:numFmt w:val="bullet"/>
      <w:lvlText w:val=""/>
      <w:lvlJc w:val="left"/>
      <w:pPr>
        <w:tabs>
          <w:tab w:val="num" w:pos="2160"/>
        </w:tabs>
        <w:ind w:left="2160" w:hanging="360"/>
      </w:pPr>
      <w:rPr>
        <w:rFonts w:ascii="Wingdings" w:hAnsi="Wingdings" w:hint="default"/>
      </w:rPr>
    </w:lvl>
    <w:lvl w:ilvl="3" w:tplc="EC286BA6" w:tentative="1">
      <w:start w:val="1"/>
      <w:numFmt w:val="bullet"/>
      <w:lvlText w:val=""/>
      <w:lvlJc w:val="left"/>
      <w:pPr>
        <w:tabs>
          <w:tab w:val="num" w:pos="2880"/>
        </w:tabs>
        <w:ind w:left="2880" w:hanging="360"/>
      </w:pPr>
      <w:rPr>
        <w:rFonts w:ascii="Symbol" w:hAnsi="Symbol" w:hint="default"/>
      </w:rPr>
    </w:lvl>
    <w:lvl w:ilvl="4" w:tplc="4B9AD7CC" w:tentative="1">
      <w:start w:val="1"/>
      <w:numFmt w:val="bullet"/>
      <w:lvlText w:val="o"/>
      <w:lvlJc w:val="left"/>
      <w:pPr>
        <w:tabs>
          <w:tab w:val="num" w:pos="3600"/>
        </w:tabs>
        <w:ind w:left="3600" w:hanging="360"/>
      </w:pPr>
      <w:rPr>
        <w:rFonts w:ascii="Courier New" w:hAnsi="Courier New" w:hint="default"/>
      </w:rPr>
    </w:lvl>
    <w:lvl w:ilvl="5" w:tplc="2AF09CAA" w:tentative="1">
      <w:start w:val="1"/>
      <w:numFmt w:val="bullet"/>
      <w:lvlText w:val=""/>
      <w:lvlJc w:val="left"/>
      <w:pPr>
        <w:tabs>
          <w:tab w:val="num" w:pos="4320"/>
        </w:tabs>
        <w:ind w:left="4320" w:hanging="360"/>
      </w:pPr>
      <w:rPr>
        <w:rFonts w:ascii="Wingdings" w:hAnsi="Wingdings" w:hint="default"/>
      </w:rPr>
    </w:lvl>
    <w:lvl w:ilvl="6" w:tplc="A6FCC1C6" w:tentative="1">
      <w:start w:val="1"/>
      <w:numFmt w:val="bullet"/>
      <w:lvlText w:val=""/>
      <w:lvlJc w:val="left"/>
      <w:pPr>
        <w:tabs>
          <w:tab w:val="num" w:pos="5040"/>
        </w:tabs>
        <w:ind w:left="5040" w:hanging="360"/>
      </w:pPr>
      <w:rPr>
        <w:rFonts w:ascii="Symbol" w:hAnsi="Symbol" w:hint="default"/>
      </w:rPr>
    </w:lvl>
    <w:lvl w:ilvl="7" w:tplc="777091A8" w:tentative="1">
      <w:start w:val="1"/>
      <w:numFmt w:val="bullet"/>
      <w:lvlText w:val="o"/>
      <w:lvlJc w:val="left"/>
      <w:pPr>
        <w:tabs>
          <w:tab w:val="num" w:pos="5760"/>
        </w:tabs>
        <w:ind w:left="5760" w:hanging="360"/>
      </w:pPr>
      <w:rPr>
        <w:rFonts w:ascii="Courier New" w:hAnsi="Courier New" w:hint="default"/>
      </w:rPr>
    </w:lvl>
    <w:lvl w:ilvl="8" w:tplc="6DD4DFBC" w:tentative="1">
      <w:start w:val="1"/>
      <w:numFmt w:val="bullet"/>
      <w:lvlText w:val=""/>
      <w:lvlJc w:val="left"/>
      <w:pPr>
        <w:tabs>
          <w:tab w:val="num" w:pos="6480"/>
        </w:tabs>
        <w:ind w:left="6480" w:hanging="360"/>
      </w:pPr>
      <w:rPr>
        <w:rFonts w:ascii="Wingdings" w:hAnsi="Wingdings" w:hint="default"/>
      </w:rPr>
    </w:lvl>
  </w:abstractNum>
  <w:abstractNum w:abstractNumId="44">
    <w:nsid w:val="77E44609"/>
    <w:multiLevelType w:val="hybridMultilevel"/>
    <w:tmpl w:val="620E1C5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6">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7"/>
  </w:num>
  <w:num w:numId="2">
    <w:abstractNumId w:val="19"/>
  </w:num>
  <w:num w:numId="3">
    <w:abstractNumId w:val="12"/>
  </w:num>
  <w:num w:numId="4">
    <w:abstractNumId w:val="31"/>
  </w:num>
  <w:num w:numId="5">
    <w:abstractNumId w:val="41"/>
  </w:num>
  <w:num w:numId="6">
    <w:abstractNumId w:val="17"/>
  </w:num>
  <w:num w:numId="7">
    <w:abstractNumId w:val="46"/>
  </w:num>
  <w:num w:numId="8">
    <w:abstractNumId w:val="6"/>
  </w:num>
  <w:num w:numId="9">
    <w:abstractNumId w:val="18"/>
  </w:num>
  <w:num w:numId="10">
    <w:abstractNumId w:val="15"/>
  </w:num>
  <w:num w:numId="11">
    <w:abstractNumId w:val="23"/>
  </w:num>
  <w:num w:numId="12">
    <w:abstractNumId w:val="0"/>
  </w:num>
  <w:num w:numId="13">
    <w:abstractNumId w:val="45"/>
  </w:num>
  <w:num w:numId="14">
    <w:abstractNumId w:val="9"/>
  </w:num>
  <w:num w:numId="15">
    <w:abstractNumId w:val="5"/>
  </w:num>
  <w:num w:numId="16">
    <w:abstractNumId w:val="39"/>
  </w:num>
  <w:num w:numId="17">
    <w:abstractNumId w:val="30"/>
  </w:num>
  <w:num w:numId="18">
    <w:abstractNumId w:val="32"/>
  </w:num>
  <w:num w:numId="19">
    <w:abstractNumId w:val="43"/>
  </w:num>
  <w:num w:numId="20">
    <w:abstractNumId w:val="37"/>
  </w:num>
  <w:num w:numId="21">
    <w:abstractNumId w:val="21"/>
  </w:num>
  <w:num w:numId="22">
    <w:abstractNumId w:val="10"/>
  </w:num>
  <w:num w:numId="23">
    <w:abstractNumId w:val="2"/>
  </w:num>
  <w:num w:numId="24">
    <w:abstractNumId w:val="14"/>
  </w:num>
  <w:num w:numId="25">
    <w:abstractNumId w:val="3"/>
  </w:num>
  <w:num w:numId="26">
    <w:abstractNumId w:val="8"/>
  </w:num>
  <w:num w:numId="27">
    <w:abstractNumId w:val="29"/>
  </w:num>
  <w:num w:numId="28">
    <w:abstractNumId w:val="20"/>
  </w:num>
  <w:num w:numId="29">
    <w:abstractNumId w:val="35"/>
  </w:num>
  <w:num w:numId="30">
    <w:abstractNumId w:val="40"/>
  </w:num>
  <w:num w:numId="31">
    <w:abstractNumId w:val="1"/>
  </w:num>
  <w:num w:numId="32">
    <w:abstractNumId w:val="16"/>
  </w:num>
  <w:num w:numId="33">
    <w:abstractNumId w:val="36"/>
  </w:num>
  <w:num w:numId="34">
    <w:abstractNumId w:val="24"/>
  </w:num>
  <w:num w:numId="35">
    <w:abstractNumId w:val="4"/>
  </w:num>
  <w:num w:numId="36">
    <w:abstractNumId w:val="13"/>
  </w:num>
  <w:num w:numId="37">
    <w:abstractNumId w:val="33"/>
  </w:num>
  <w:num w:numId="38">
    <w:abstractNumId w:val="25"/>
  </w:num>
  <w:num w:numId="39">
    <w:abstractNumId w:val="34"/>
  </w:num>
  <w:num w:numId="40">
    <w:abstractNumId w:val="26"/>
  </w:num>
  <w:num w:numId="41">
    <w:abstractNumId w:val="22"/>
  </w:num>
  <w:num w:numId="42">
    <w:abstractNumId w:val="42"/>
  </w:num>
  <w:num w:numId="43">
    <w:abstractNumId w:val="7"/>
  </w:num>
  <w:num w:numId="44">
    <w:abstractNumId w:val="38"/>
  </w:num>
  <w:num w:numId="45">
    <w:abstractNumId w:val="44"/>
  </w:num>
  <w:num w:numId="46">
    <w:abstractNumId w:val="28"/>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576AE"/>
    <w:rsid w:val="000715A2"/>
    <w:rsid w:val="00384F66"/>
    <w:rsid w:val="005B77F7"/>
    <w:rsid w:val="006130B9"/>
    <w:rsid w:val="006349FF"/>
    <w:rsid w:val="00661266"/>
    <w:rsid w:val="007025AF"/>
    <w:rsid w:val="00811410"/>
    <w:rsid w:val="00A130B8"/>
    <w:rsid w:val="00AA2CCC"/>
    <w:rsid w:val="00BC1B9B"/>
    <w:rsid w:val="00BD2248"/>
    <w:rsid w:val="00D368F6"/>
    <w:rsid w:val="00D576AE"/>
    <w:rsid w:val="00F5109F"/>
    <w:rsid w:val="00FD7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A2"/>
  </w:style>
  <w:style w:type="paragraph" w:styleId="Heading1">
    <w:name w:val="heading 1"/>
    <w:basedOn w:val="Normal"/>
    <w:next w:val="Normal"/>
    <w:qFormat/>
    <w:rsid w:val="000715A2"/>
    <w:pPr>
      <w:keepNext/>
      <w:spacing w:before="240" w:after="60"/>
      <w:outlineLvl w:val="0"/>
    </w:pPr>
    <w:rPr>
      <w:rFonts w:ascii="Arial" w:hAnsi="Arial"/>
      <w:b/>
      <w:kern w:val="28"/>
      <w:sz w:val="28"/>
    </w:rPr>
  </w:style>
  <w:style w:type="paragraph" w:styleId="Heading2">
    <w:name w:val="heading 2"/>
    <w:basedOn w:val="Normal"/>
    <w:next w:val="Normal"/>
    <w:qFormat/>
    <w:rsid w:val="000715A2"/>
    <w:pPr>
      <w:keepNext/>
      <w:spacing w:before="240" w:after="60"/>
      <w:outlineLvl w:val="1"/>
    </w:pPr>
    <w:rPr>
      <w:rFonts w:ascii="Arial" w:hAnsi="Arial"/>
      <w:b/>
      <w:i/>
      <w:sz w:val="24"/>
    </w:rPr>
  </w:style>
  <w:style w:type="paragraph" w:styleId="Heading3">
    <w:name w:val="heading 3"/>
    <w:basedOn w:val="Normal"/>
    <w:next w:val="Normal"/>
    <w:qFormat/>
    <w:rsid w:val="000715A2"/>
    <w:pPr>
      <w:keepNext/>
      <w:spacing w:before="240" w:after="60"/>
      <w:outlineLvl w:val="2"/>
    </w:pPr>
    <w:rPr>
      <w:b/>
      <w:sz w:val="24"/>
    </w:rPr>
  </w:style>
  <w:style w:type="paragraph" w:styleId="Heading4">
    <w:name w:val="heading 4"/>
    <w:basedOn w:val="Normal"/>
    <w:next w:val="Normal"/>
    <w:qFormat/>
    <w:rsid w:val="000715A2"/>
    <w:pPr>
      <w:keepNext/>
      <w:spacing w:before="240" w:after="60"/>
      <w:outlineLvl w:val="3"/>
    </w:pPr>
    <w:rPr>
      <w:b/>
      <w:i/>
      <w:sz w:val="24"/>
    </w:rPr>
  </w:style>
  <w:style w:type="paragraph" w:styleId="Heading5">
    <w:name w:val="heading 5"/>
    <w:basedOn w:val="Normal"/>
    <w:next w:val="Normal"/>
    <w:qFormat/>
    <w:rsid w:val="000715A2"/>
    <w:pPr>
      <w:spacing w:before="240" w:after="60"/>
      <w:outlineLvl w:val="4"/>
    </w:pPr>
    <w:rPr>
      <w:rFonts w:ascii="Arial" w:hAnsi="Arial"/>
      <w:sz w:val="22"/>
    </w:rPr>
  </w:style>
  <w:style w:type="paragraph" w:styleId="Heading6">
    <w:name w:val="heading 6"/>
    <w:basedOn w:val="Normal"/>
    <w:next w:val="Normal"/>
    <w:qFormat/>
    <w:rsid w:val="000715A2"/>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715A2"/>
  </w:style>
  <w:style w:type="paragraph" w:styleId="Footer">
    <w:name w:val="footer"/>
    <w:basedOn w:val="Normal"/>
    <w:semiHidden/>
    <w:rsid w:val="000715A2"/>
    <w:pPr>
      <w:tabs>
        <w:tab w:val="center" w:pos="4320"/>
        <w:tab w:val="right" w:pos="8640"/>
      </w:tabs>
    </w:pPr>
  </w:style>
  <w:style w:type="paragraph" w:styleId="Header">
    <w:name w:val="header"/>
    <w:basedOn w:val="Normal"/>
    <w:semiHidden/>
    <w:rsid w:val="000715A2"/>
    <w:pPr>
      <w:tabs>
        <w:tab w:val="center" w:pos="4320"/>
        <w:tab w:val="right" w:pos="8640"/>
      </w:tabs>
    </w:pPr>
  </w:style>
  <w:style w:type="paragraph" w:styleId="BodyTextIndent">
    <w:name w:val="Body Text Indent"/>
    <w:basedOn w:val="Normal"/>
    <w:semiHidden/>
    <w:rsid w:val="000715A2"/>
    <w:pPr>
      <w:ind w:left="2160" w:hanging="1440"/>
    </w:pPr>
    <w:rPr>
      <w:sz w:val="24"/>
    </w:rPr>
  </w:style>
  <w:style w:type="paragraph" w:styleId="BodyTextIndent2">
    <w:name w:val="Body Text Indent 2"/>
    <w:basedOn w:val="Normal"/>
    <w:semiHidden/>
    <w:rsid w:val="000715A2"/>
    <w:pPr>
      <w:tabs>
        <w:tab w:val="left" w:pos="1440"/>
      </w:tabs>
      <w:ind w:left="1440" w:hanging="720"/>
    </w:pPr>
    <w:rPr>
      <w:sz w:val="24"/>
    </w:rPr>
  </w:style>
  <w:style w:type="paragraph" w:styleId="BodyTextIndent3">
    <w:name w:val="Body Text Indent 3"/>
    <w:basedOn w:val="Normal"/>
    <w:semiHidden/>
    <w:rsid w:val="000715A2"/>
    <w:pPr>
      <w:ind w:left="720" w:hanging="720"/>
    </w:pPr>
    <w:rPr>
      <w:sz w:val="24"/>
    </w:rPr>
  </w:style>
  <w:style w:type="paragraph" w:styleId="BlockText">
    <w:name w:val="Block Text"/>
    <w:basedOn w:val="Normal"/>
    <w:semiHidden/>
    <w:rsid w:val="000715A2"/>
    <w:pPr>
      <w:ind w:left="720" w:right="-270"/>
    </w:pPr>
    <w:rPr>
      <w:sz w:val="24"/>
    </w:rPr>
  </w:style>
  <w:style w:type="paragraph" w:styleId="BodyText">
    <w:name w:val="Body Text"/>
    <w:basedOn w:val="Normal"/>
    <w:semiHidden/>
    <w:rsid w:val="000715A2"/>
    <w:rPr>
      <w:sz w:val="24"/>
    </w:rPr>
  </w:style>
  <w:style w:type="paragraph" w:styleId="BalloonText">
    <w:name w:val="Balloon Text"/>
    <w:basedOn w:val="Normal"/>
    <w:link w:val="BalloonTextChar"/>
    <w:uiPriority w:val="99"/>
    <w:semiHidden/>
    <w:unhideWhenUsed/>
    <w:rsid w:val="006349FF"/>
    <w:rPr>
      <w:rFonts w:ascii="Tahoma" w:hAnsi="Tahoma" w:cs="Tahoma"/>
      <w:sz w:val="16"/>
      <w:szCs w:val="16"/>
    </w:rPr>
  </w:style>
  <w:style w:type="character" w:customStyle="1" w:styleId="BalloonTextChar">
    <w:name w:val="Balloon Text Char"/>
    <w:basedOn w:val="DefaultParagraphFont"/>
    <w:link w:val="BalloonText"/>
    <w:uiPriority w:val="99"/>
    <w:semiHidden/>
    <w:rsid w:val="00634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547151">
      <w:bodyDiv w:val="1"/>
      <w:marLeft w:val="0"/>
      <w:marRight w:val="0"/>
      <w:marTop w:val="0"/>
      <w:marBottom w:val="0"/>
      <w:divBdr>
        <w:top w:val="none" w:sz="0" w:space="0" w:color="auto"/>
        <w:left w:val="none" w:sz="0" w:space="0" w:color="auto"/>
        <w:bottom w:val="none" w:sz="0" w:space="0" w:color="auto"/>
        <w:right w:val="none" w:sz="0" w:space="0" w:color="auto"/>
      </w:divBdr>
    </w:div>
    <w:div w:id="18158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CC573-52BF-43B4-8670-857B5875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62</TotalTime>
  <Pages>10</Pages>
  <Words>2521</Words>
  <Characters>13535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4</cp:revision>
  <cp:lastPrinted>2017-01-05T17:50:00Z</cp:lastPrinted>
  <dcterms:created xsi:type="dcterms:W3CDTF">2015-08-21T16:14:00Z</dcterms:created>
  <dcterms:modified xsi:type="dcterms:W3CDTF">2017-01-05T17:51:00Z</dcterms:modified>
</cp:coreProperties>
</file>