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48" w:rsidRDefault="00355F48">
      <w:pPr>
        <w:pStyle w:val="Heading2"/>
        <w:rPr>
          <w:rFonts w:ascii="Times New Roman" w:hAnsi="Times New Roman"/>
          <w:i w:val="0"/>
        </w:rPr>
      </w:pPr>
    </w:p>
    <w:p w:rsidR="00355F48" w:rsidRDefault="00355F48">
      <w:pPr>
        <w:pStyle w:val="Heading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>TITLE:     Handling and Processing Positive RPR’s</w:t>
      </w:r>
      <w:r w:rsidR="004E4578">
        <w:rPr>
          <w:rFonts w:ascii="Times New Roman" w:hAnsi="Times New Roman"/>
          <w:i w:val="0"/>
        </w:rPr>
        <w:t xml:space="preserve"> after</w:t>
      </w:r>
      <w:r w:rsidR="00C61497">
        <w:rPr>
          <w:rFonts w:ascii="Times New Roman" w:hAnsi="Times New Roman"/>
          <w:i w:val="0"/>
        </w:rPr>
        <w:t xml:space="preserve"> RPR titer is resulted </w:t>
      </w:r>
    </w:p>
    <w:p w:rsidR="00355F48" w:rsidRDefault="00355F48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PURPOSE:</w:t>
      </w:r>
    </w:p>
    <w:p w:rsidR="00355F48" w:rsidRDefault="00355F48">
      <w:r>
        <w:rPr>
          <w:sz w:val="24"/>
        </w:rPr>
        <w:t>To define a procedure for handling and processing positive RPR’s</w:t>
      </w:r>
      <w:r>
        <w:t>.</w:t>
      </w:r>
    </w:p>
    <w:p w:rsidR="00355F48" w:rsidRDefault="00355F48"/>
    <w:p w:rsidR="00355F48" w:rsidRDefault="00355F48">
      <w:pPr>
        <w:rPr>
          <w:b/>
          <w:sz w:val="24"/>
        </w:rPr>
      </w:pPr>
      <w:r>
        <w:rPr>
          <w:b/>
          <w:sz w:val="24"/>
        </w:rPr>
        <w:t>PERSONNEL:</w:t>
      </w:r>
    </w:p>
    <w:p w:rsidR="00355F48" w:rsidRDefault="00355F48">
      <w:pPr>
        <w:pStyle w:val="Heading6"/>
      </w:pPr>
      <w:r>
        <w:t>Medical Technologists</w:t>
      </w:r>
    </w:p>
    <w:p w:rsidR="00355F48" w:rsidRDefault="00355F48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STEPWISE PROCEDURE:</w:t>
      </w:r>
    </w:p>
    <w:p w:rsidR="00355F48" w:rsidRDefault="00355F48">
      <w:pPr>
        <w:numPr>
          <w:ilvl w:val="0"/>
          <w:numId w:val="30"/>
        </w:numPr>
        <w:rPr>
          <w:sz w:val="24"/>
        </w:rPr>
      </w:pPr>
      <w:r>
        <w:rPr>
          <w:sz w:val="24"/>
        </w:rPr>
        <w:t>When a positive RPR is found in the screening procedure a quantitative RPR is done.</w:t>
      </w:r>
    </w:p>
    <w:p w:rsidR="00C61497" w:rsidRDefault="00C61497">
      <w:pPr>
        <w:ind w:left="720"/>
        <w:rPr>
          <w:sz w:val="24"/>
        </w:rPr>
      </w:pPr>
      <w:r>
        <w:rPr>
          <w:sz w:val="24"/>
        </w:rPr>
        <w:t xml:space="preserve"> A</w:t>
      </w:r>
      <w:r w:rsidR="00355F48">
        <w:rPr>
          <w:sz w:val="24"/>
        </w:rPr>
        <w:t xml:space="preserve"> RPR titer </w:t>
      </w:r>
      <w:r>
        <w:rPr>
          <w:sz w:val="24"/>
        </w:rPr>
        <w:t xml:space="preserve">order will automatically reflex </w:t>
      </w:r>
      <w:r w:rsidR="00355F48">
        <w:rPr>
          <w:sz w:val="24"/>
        </w:rPr>
        <w:t>on the same order as RPR in the LIS</w:t>
      </w:r>
      <w:r>
        <w:rPr>
          <w:sz w:val="24"/>
        </w:rPr>
        <w:t>.</w:t>
      </w:r>
    </w:p>
    <w:p w:rsidR="00355F48" w:rsidRDefault="00C61497">
      <w:pPr>
        <w:ind w:left="720"/>
        <w:rPr>
          <w:sz w:val="24"/>
        </w:rPr>
      </w:pPr>
      <w:r>
        <w:rPr>
          <w:sz w:val="24"/>
        </w:rPr>
        <w:t>Result is</w:t>
      </w:r>
      <w:r w:rsidR="00355F48">
        <w:rPr>
          <w:sz w:val="24"/>
        </w:rPr>
        <w:t xml:space="preserve"> answer</w:t>
      </w:r>
      <w:r>
        <w:rPr>
          <w:sz w:val="24"/>
        </w:rPr>
        <w:t>ed</w:t>
      </w:r>
      <w:r w:rsidR="004E4578">
        <w:rPr>
          <w:sz w:val="24"/>
        </w:rPr>
        <w:t xml:space="preserve"> as # of dilutions.</w:t>
      </w:r>
    </w:p>
    <w:p w:rsidR="00355F48" w:rsidRDefault="00355F48">
      <w:pPr>
        <w:rPr>
          <w:sz w:val="24"/>
        </w:rPr>
      </w:pPr>
    </w:p>
    <w:p w:rsidR="00355F48" w:rsidRDefault="00355F48">
      <w:pPr>
        <w:numPr>
          <w:ilvl w:val="0"/>
          <w:numId w:val="30"/>
        </w:numPr>
        <w:rPr>
          <w:sz w:val="24"/>
        </w:rPr>
      </w:pPr>
      <w:r>
        <w:rPr>
          <w:sz w:val="24"/>
        </w:rPr>
        <w:t>To p</w:t>
      </w:r>
      <w:r w:rsidR="004E4578">
        <w:rPr>
          <w:sz w:val="24"/>
        </w:rPr>
        <w:t>repare specimen to be sent to Quest</w:t>
      </w:r>
      <w:r>
        <w:rPr>
          <w:sz w:val="24"/>
        </w:rPr>
        <w:t>:</w:t>
      </w:r>
    </w:p>
    <w:p w:rsidR="00355F48" w:rsidRDefault="00C61497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When the RPR titer is resulted, a confirmation order will automatically reflex.</w:t>
      </w:r>
    </w:p>
    <w:p w:rsidR="00355F48" w:rsidRDefault="00C61497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P</w:t>
      </w:r>
      <w:r w:rsidR="00355F48">
        <w:rPr>
          <w:sz w:val="24"/>
        </w:rPr>
        <w:t>rint</w:t>
      </w:r>
      <w:r w:rsidR="008F39CA">
        <w:rPr>
          <w:sz w:val="24"/>
        </w:rPr>
        <w:t xml:space="preserve"> Processing</w:t>
      </w:r>
      <w:r w:rsidR="00355F48">
        <w:rPr>
          <w:sz w:val="24"/>
        </w:rPr>
        <w:t xml:space="preserve"> label.</w:t>
      </w:r>
    </w:p>
    <w:p w:rsidR="008F39CA" w:rsidRDefault="008F39CA">
      <w:pPr>
        <w:numPr>
          <w:ilvl w:val="0"/>
          <w:numId w:val="31"/>
        </w:numPr>
        <w:rPr>
          <w:sz w:val="24"/>
        </w:rPr>
      </w:pPr>
      <w:r>
        <w:rPr>
          <w:sz w:val="24"/>
        </w:rPr>
        <w:t xml:space="preserve">Pour half of sample into a plastic a TEG tube and affix the processing label </w:t>
      </w:r>
    </w:p>
    <w:p w:rsidR="00355F48" w:rsidRDefault="004E4578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Take labeled sample</w:t>
      </w:r>
      <w:r w:rsidR="008F39CA">
        <w:rPr>
          <w:sz w:val="24"/>
        </w:rPr>
        <w:t xml:space="preserve"> to send outs</w:t>
      </w:r>
      <w:r w:rsidR="00355F48">
        <w:rPr>
          <w:sz w:val="24"/>
        </w:rPr>
        <w:t>.</w:t>
      </w:r>
    </w:p>
    <w:p w:rsidR="00355F48" w:rsidRDefault="00355F48">
      <w:pPr>
        <w:numPr>
          <w:ilvl w:val="0"/>
          <w:numId w:val="31"/>
        </w:numPr>
        <w:rPr>
          <w:sz w:val="24"/>
        </w:rPr>
      </w:pPr>
      <w:r>
        <w:rPr>
          <w:sz w:val="24"/>
        </w:rPr>
        <w:t xml:space="preserve">They will handle the sending </w:t>
      </w:r>
      <w:r w:rsidR="004E4578">
        <w:rPr>
          <w:sz w:val="24"/>
        </w:rPr>
        <w:t>of this specimen to Quest</w:t>
      </w:r>
      <w:r>
        <w:rPr>
          <w:sz w:val="24"/>
        </w:rPr>
        <w:t>.</w:t>
      </w:r>
    </w:p>
    <w:p w:rsidR="00355F48" w:rsidRDefault="00355F48">
      <w:pPr>
        <w:rPr>
          <w:sz w:val="24"/>
        </w:rPr>
      </w:pPr>
    </w:p>
    <w:p w:rsidR="00355F48" w:rsidRDefault="00355F48">
      <w:pPr>
        <w:numPr>
          <w:ilvl w:val="0"/>
          <w:numId w:val="30"/>
        </w:numPr>
        <w:rPr>
          <w:color w:val="FF0000"/>
          <w:sz w:val="24"/>
        </w:rPr>
      </w:pPr>
      <w:r>
        <w:rPr>
          <w:color w:val="FF0000"/>
          <w:sz w:val="24"/>
        </w:rPr>
        <w:t xml:space="preserve">All positive RPRs must be called to Infection Control (Extension 4831). </w:t>
      </w:r>
    </w:p>
    <w:p w:rsidR="00355F48" w:rsidRDefault="00355F48">
      <w:pPr>
        <w:pStyle w:val="Heading2"/>
        <w:rPr>
          <w:rFonts w:ascii="Times New Roman" w:hAnsi="Times New Roman"/>
          <w:i w:val="0"/>
        </w:rPr>
      </w:pPr>
      <w:r>
        <w:rPr>
          <w:color w:val="FF0000"/>
        </w:rPr>
        <w:t xml:space="preserve">       If the positive RPR is on a patient under the age of 12 </w:t>
      </w:r>
      <w:r w:rsidR="004E4578">
        <w:rPr>
          <w:color w:val="FF0000"/>
        </w:rPr>
        <w:t>call IDPH</w:t>
      </w:r>
      <w:r>
        <w:rPr>
          <w:color w:val="FF0000"/>
        </w:rPr>
        <w:t xml:space="preserve"> 847-608-2128</w:t>
      </w:r>
      <w:r>
        <w:t>.</w:t>
      </w:r>
      <w:r>
        <w:rPr>
          <w:rFonts w:ascii="Times New Roman" w:hAnsi="Times New Roman"/>
          <w:i w:val="0"/>
        </w:rPr>
        <w:t xml:space="preserve"> </w:t>
      </w:r>
    </w:p>
    <w:p w:rsidR="00355F48" w:rsidRDefault="00355F48">
      <w:pPr>
        <w:pStyle w:val="Heading2"/>
        <w:rPr>
          <w:rFonts w:ascii="Times New Roman" w:hAnsi="Times New Roman"/>
          <w:i w:val="0"/>
        </w:rPr>
      </w:pPr>
    </w:p>
    <w:p w:rsidR="00355F48" w:rsidRDefault="00355F48">
      <w:pPr>
        <w:pStyle w:val="Heading2"/>
        <w:rPr>
          <w:rFonts w:ascii="Times New Roman" w:hAnsi="Times New Roman"/>
          <w:i w:val="0"/>
        </w:rPr>
      </w:pPr>
    </w:p>
    <w:p w:rsidR="00355F48" w:rsidRDefault="00355F48">
      <w:pPr>
        <w:pStyle w:val="Heading2"/>
        <w:rPr>
          <w:rFonts w:ascii="Times New Roman" w:hAnsi="Times New Roman"/>
          <w:i w:val="0"/>
        </w:rPr>
      </w:pPr>
    </w:p>
    <w:p w:rsidR="00355F48" w:rsidRDefault="00355F48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REFERENCE:</w:t>
      </w:r>
    </w:p>
    <w:p w:rsidR="00355F48" w:rsidRDefault="00355F48">
      <w:pPr>
        <w:pStyle w:val="Heading6"/>
      </w:pPr>
      <w:r>
        <w:t>State of Illinois:  Department of Public Health</w:t>
      </w:r>
    </w:p>
    <w:p w:rsidR="00355F48" w:rsidRDefault="00355F48">
      <w:pPr>
        <w:rPr>
          <w:sz w:val="24"/>
        </w:rPr>
      </w:pPr>
    </w:p>
    <w:p w:rsidR="00355F48" w:rsidRDefault="00355F48">
      <w:pPr>
        <w:rPr>
          <w:sz w:val="24"/>
        </w:rPr>
      </w:pPr>
    </w:p>
    <w:p w:rsidR="00355F48" w:rsidRDefault="00355F48">
      <w:pPr>
        <w:rPr>
          <w:sz w:val="24"/>
        </w:rPr>
      </w:pPr>
    </w:p>
    <w:p w:rsidR="00355F48" w:rsidRDefault="00355F48">
      <w:pPr>
        <w:rPr>
          <w:sz w:val="24"/>
        </w:rPr>
      </w:pPr>
    </w:p>
    <w:p w:rsidR="00355F48" w:rsidRDefault="00355F48">
      <w:pPr>
        <w:rPr>
          <w:sz w:val="24"/>
        </w:rPr>
      </w:pPr>
    </w:p>
    <w:p w:rsidR="00355F48" w:rsidRDefault="00355F48">
      <w:pPr>
        <w:rPr>
          <w:sz w:val="24"/>
        </w:rPr>
      </w:pPr>
    </w:p>
    <w:p w:rsidR="00355F48" w:rsidRDefault="00355F48">
      <w:pPr>
        <w:rPr>
          <w:sz w:val="24"/>
        </w:rPr>
      </w:pPr>
    </w:p>
    <w:p w:rsidR="00355F48" w:rsidRDefault="00355F48">
      <w:pPr>
        <w:rPr>
          <w:sz w:val="24"/>
        </w:rPr>
      </w:pPr>
    </w:p>
    <w:p w:rsidR="00355F48" w:rsidRDefault="00355F48">
      <w:r>
        <w:t xml:space="preserve">                            </w:t>
      </w:r>
    </w:p>
    <w:p w:rsidR="00355F48" w:rsidRDefault="00355F48"/>
    <w:p w:rsidR="00C61497" w:rsidRDefault="00355F48">
      <w:r>
        <w:t xml:space="preserve">                         </w:t>
      </w:r>
    </w:p>
    <w:p w:rsidR="005943E4" w:rsidRDefault="00355F48">
      <w:r>
        <w:t xml:space="preserve">                                                    </w:t>
      </w:r>
    </w:p>
    <w:sectPr w:rsidR="005943E4" w:rsidSect="005D68D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BBA" w:rsidRDefault="00FE2BBA">
      <w:r>
        <w:separator/>
      </w:r>
    </w:p>
  </w:endnote>
  <w:endnote w:type="continuationSeparator" w:id="0">
    <w:p w:rsidR="00FE2BBA" w:rsidRDefault="00FE2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CA" w:rsidRDefault="008F39CA" w:rsidP="008F39CA">
    <w:pPr>
      <w:ind w:left="720"/>
      <w:rPr>
        <w:sz w:val="16"/>
        <w:szCs w:val="16"/>
      </w:rPr>
    </w:pPr>
    <w:r>
      <w:rPr>
        <w:sz w:val="16"/>
        <w:szCs w:val="16"/>
      </w:rPr>
      <w:t>S:Laboratory P&amp;P/Serology/4840-IM-111/ch/06/09/15</w:t>
    </w:r>
  </w:p>
  <w:p w:rsidR="00FE2BBA" w:rsidRDefault="00FE2BBA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 w:rsidR="00E0569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05690">
      <w:rPr>
        <w:rStyle w:val="PageNumber"/>
      </w:rPr>
      <w:fldChar w:fldCharType="separate"/>
    </w:r>
    <w:r w:rsidR="00065CA6">
      <w:rPr>
        <w:rStyle w:val="PageNumber"/>
        <w:noProof/>
      </w:rPr>
      <w:t>1</w:t>
    </w:r>
    <w:r w:rsidR="00E05690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E05690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E05690">
      <w:rPr>
        <w:rStyle w:val="PageNumber"/>
      </w:rPr>
      <w:fldChar w:fldCharType="separate"/>
    </w:r>
    <w:r w:rsidR="00065CA6">
      <w:rPr>
        <w:rStyle w:val="PageNumber"/>
        <w:noProof/>
      </w:rPr>
      <w:t>1</w:t>
    </w:r>
    <w:r w:rsidR="00E05690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BBA" w:rsidRDefault="00FE2BBA">
      <w:r>
        <w:separator/>
      </w:r>
    </w:p>
  </w:footnote>
  <w:footnote w:type="continuationSeparator" w:id="0">
    <w:p w:rsidR="00FE2BBA" w:rsidRDefault="00FE2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BBA" w:rsidRDefault="00FE2BBA">
    <w:pPr>
      <w:pStyle w:val="Header"/>
      <w:rPr>
        <w:b/>
        <w:i/>
        <w:sz w:val="24"/>
      </w:rPr>
    </w:pPr>
    <w:r>
      <w:t xml:space="preserve">      </w:t>
    </w:r>
    <w:r w:rsidR="008F39CA">
      <w:rPr>
        <w:noProof/>
      </w:rPr>
      <w:drawing>
        <wp:inline distT="0" distB="0" distL="0" distR="0">
          <wp:extent cx="2419350" cy="571500"/>
          <wp:effectExtent l="19050" t="0" r="0" b="0"/>
          <wp:docPr id="1" name="Picture 1" descr="INTER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sz w:val="24"/>
      </w:rPr>
      <w:t>Proc. #4840-IM-111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78EEDB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7A48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B27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F08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AD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CA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0D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A4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62A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165C4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42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EC5D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E9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8A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A02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CC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85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6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58F4059"/>
    <w:multiLevelType w:val="hybridMultilevel"/>
    <w:tmpl w:val="6E7A9FF6"/>
    <w:lvl w:ilvl="0" w:tplc="E7CC3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444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E41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EA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101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16B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A0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788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128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AD082B"/>
    <w:multiLevelType w:val="hybridMultilevel"/>
    <w:tmpl w:val="019044BA"/>
    <w:lvl w:ilvl="0" w:tplc="E26023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04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3C4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EF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C9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801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27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86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306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4341E7D"/>
    <w:multiLevelType w:val="hybridMultilevel"/>
    <w:tmpl w:val="C9B0E86C"/>
    <w:lvl w:ilvl="0" w:tplc="F59AC6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24C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2A3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C5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EE3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F6C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147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6C8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F01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064165B"/>
    <w:multiLevelType w:val="hybridMultilevel"/>
    <w:tmpl w:val="9DE0182C"/>
    <w:lvl w:ilvl="0" w:tplc="99D2A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4D8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52B3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62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D082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AA1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E1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ECE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789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FD440B"/>
    <w:multiLevelType w:val="hybridMultilevel"/>
    <w:tmpl w:val="2E2A5DE2"/>
    <w:lvl w:ilvl="0" w:tplc="E71CD4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8ED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28E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C3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E9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7EA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E6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C9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D8B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47C50F89"/>
    <w:multiLevelType w:val="hybridMultilevel"/>
    <w:tmpl w:val="019044BA"/>
    <w:lvl w:ilvl="0" w:tplc="016E2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C4A6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B04D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24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E8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2EE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6D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100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1A4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51403C9D"/>
    <w:multiLevelType w:val="singleLevel"/>
    <w:tmpl w:val="4C04ACF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51BC5CC2"/>
    <w:multiLevelType w:val="singleLevel"/>
    <w:tmpl w:val="9BF2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C7A7372"/>
    <w:multiLevelType w:val="hybridMultilevel"/>
    <w:tmpl w:val="2E2A5DE2"/>
    <w:lvl w:ilvl="0" w:tplc="B64E8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20F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346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82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639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D83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E4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EC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3C6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FC3DE2"/>
    <w:multiLevelType w:val="hybridMultilevel"/>
    <w:tmpl w:val="A45E53F6"/>
    <w:lvl w:ilvl="0" w:tplc="4DB46E7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BC6958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676869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FE75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71A9A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87E5A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34833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6FC46A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EC8A6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7517472D"/>
    <w:multiLevelType w:val="hybridMultilevel"/>
    <w:tmpl w:val="9DE0182C"/>
    <w:lvl w:ilvl="0" w:tplc="A2922F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84F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A48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0F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CD6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A05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82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844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92B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20"/>
  </w:num>
  <w:num w:numId="5">
    <w:abstractNumId w:val="27"/>
  </w:num>
  <w:num w:numId="6">
    <w:abstractNumId w:val="11"/>
  </w:num>
  <w:num w:numId="7">
    <w:abstractNumId w:val="30"/>
  </w:num>
  <w:num w:numId="8">
    <w:abstractNumId w:val="4"/>
  </w:num>
  <w:num w:numId="9">
    <w:abstractNumId w:val="12"/>
  </w:num>
  <w:num w:numId="10">
    <w:abstractNumId w:val="10"/>
  </w:num>
  <w:num w:numId="11">
    <w:abstractNumId w:val="16"/>
  </w:num>
  <w:num w:numId="12">
    <w:abstractNumId w:val="0"/>
  </w:num>
  <w:num w:numId="13">
    <w:abstractNumId w:val="29"/>
  </w:num>
  <w:num w:numId="14">
    <w:abstractNumId w:val="6"/>
  </w:num>
  <w:num w:numId="15">
    <w:abstractNumId w:val="3"/>
  </w:num>
  <w:num w:numId="16">
    <w:abstractNumId w:val="26"/>
  </w:num>
  <w:num w:numId="17">
    <w:abstractNumId w:val="19"/>
  </w:num>
  <w:num w:numId="18">
    <w:abstractNumId w:val="23"/>
  </w:num>
  <w:num w:numId="19">
    <w:abstractNumId w:val="28"/>
  </w:num>
  <w:num w:numId="20">
    <w:abstractNumId w:val="25"/>
  </w:num>
  <w:num w:numId="21">
    <w:abstractNumId w:val="15"/>
  </w:num>
  <w:num w:numId="22">
    <w:abstractNumId w:val="7"/>
  </w:num>
  <w:num w:numId="23">
    <w:abstractNumId w:val="1"/>
  </w:num>
  <w:num w:numId="24">
    <w:abstractNumId w:val="9"/>
  </w:num>
  <w:num w:numId="25">
    <w:abstractNumId w:val="2"/>
  </w:num>
  <w:num w:numId="26">
    <w:abstractNumId w:val="5"/>
  </w:num>
  <w:num w:numId="27">
    <w:abstractNumId w:val="18"/>
  </w:num>
  <w:num w:numId="28">
    <w:abstractNumId w:val="14"/>
  </w:num>
  <w:num w:numId="29">
    <w:abstractNumId w:val="24"/>
  </w:num>
  <w:num w:numId="30">
    <w:abstractNumId w:val="22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943E4"/>
    <w:rsid w:val="00065CA6"/>
    <w:rsid w:val="00355F48"/>
    <w:rsid w:val="004E4578"/>
    <w:rsid w:val="005943E4"/>
    <w:rsid w:val="005D68DA"/>
    <w:rsid w:val="006C120C"/>
    <w:rsid w:val="008F39CA"/>
    <w:rsid w:val="00C61497"/>
    <w:rsid w:val="00E05690"/>
    <w:rsid w:val="00FE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DA"/>
  </w:style>
  <w:style w:type="paragraph" w:styleId="Heading1">
    <w:name w:val="heading 1"/>
    <w:basedOn w:val="Normal"/>
    <w:next w:val="Normal"/>
    <w:qFormat/>
    <w:rsid w:val="005D68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D68D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5D68DA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D68DA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5D68DA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5D68DA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5D68DA"/>
  </w:style>
  <w:style w:type="paragraph" w:styleId="Footer">
    <w:name w:val="footer"/>
    <w:basedOn w:val="Normal"/>
    <w:semiHidden/>
    <w:rsid w:val="005D68D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5D68D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5D68DA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5D68DA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5D68DA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5D68DA"/>
    <w:pPr>
      <w:ind w:left="720" w:right="-27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11</TotalTime>
  <Pages>1</Pages>
  <Words>162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cp:lastModifiedBy>sybranda</cp:lastModifiedBy>
  <cp:revision>4</cp:revision>
  <cp:lastPrinted>2017-01-05T17:55:00Z</cp:lastPrinted>
  <dcterms:created xsi:type="dcterms:W3CDTF">2015-12-08T17:56:00Z</dcterms:created>
  <dcterms:modified xsi:type="dcterms:W3CDTF">2017-01-05T18:01:00Z</dcterms:modified>
</cp:coreProperties>
</file>