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AC" w:rsidRDefault="004308AC">
      <w:pPr>
        <w:pStyle w:val="Heading1"/>
        <w:rPr>
          <w:sz w:val="24"/>
        </w:rPr>
      </w:pPr>
    </w:p>
    <w:p w:rsidR="004308AC" w:rsidRDefault="004308AC">
      <w:pPr>
        <w:jc w:val="both"/>
        <w:rPr>
          <w:b/>
          <w:sz w:val="24"/>
        </w:rPr>
      </w:pPr>
    </w:p>
    <w:p w:rsidR="004308AC" w:rsidRDefault="004308AC">
      <w:pPr>
        <w:pStyle w:val="Heading2"/>
        <w:rPr>
          <w:rFonts w:ascii="Times New Roman" w:hAnsi="Times New Roman"/>
          <w:b w:val="0"/>
          <w:i w:val="0"/>
        </w:rPr>
      </w:pPr>
      <w:r>
        <w:rPr>
          <w:rFonts w:ascii="Times New Roman" w:hAnsi="Times New Roman"/>
          <w:i w:val="0"/>
        </w:rPr>
        <w:t>TITLE:  Rubella Testing</w:t>
      </w:r>
    </w:p>
    <w:p w:rsidR="004308AC" w:rsidRDefault="004308AC">
      <w:pPr>
        <w:pStyle w:val="Heading2"/>
        <w:rPr>
          <w:rFonts w:ascii="Times New Roman" w:hAnsi="Times New Roman"/>
          <w:i w:val="0"/>
        </w:rPr>
      </w:pPr>
      <w:r>
        <w:rPr>
          <w:rFonts w:ascii="Times New Roman" w:hAnsi="Times New Roman"/>
          <w:i w:val="0"/>
        </w:rPr>
        <w:t>PRINCIPLE:</w:t>
      </w:r>
    </w:p>
    <w:p w:rsidR="004308AC" w:rsidRDefault="004308AC">
      <w:pPr>
        <w:rPr>
          <w:b/>
          <w:sz w:val="24"/>
          <w:u w:val="single"/>
        </w:rPr>
      </w:pPr>
    </w:p>
    <w:p w:rsidR="004308AC" w:rsidRDefault="004308AC">
      <w:pPr>
        <w:rPr>
          <w:sz w:val="24"/>
        </w:rPr>
      </w:pPr>
      <w:r>
        <w:rPr>
          <w:sz w:val="24"/>
        </w:rPr>
        <w:t>The rubagen reagent is a suspension of polystyrene latex particles of uniform size coated with soluble rubella virus antigen from disrupted virus.  Latex particles allow visual observation of the antigen-antibody reaction.  When a serum containing rubella virus antibodies is mixed with the latex reagent, the latex suspension will lose its uniform appearance and a visible agglutination will become evident.</w:t>
      </w:r>
    </w:p>
    <w:p w:rsidR="004308AC" w:rsidRDefault="004308AC">
      <w:pPr>
        <w:rPr>
          <w:sz w:val="24"/>
        </w:rPr>
      </w:pPr>
    </w:p>
    <w:p w:rsidR="004308AC" w:rsidRDefault="004308AC">
      <w:pPr>
        <w:rPr>
          <w:b/>
          <w:sz w:val="24"/>
        </w:rPr>
      </w:pPr>
      <w:r>
        <w:rPr>
          <w:b/>
          <w:sz w:val="24"/>
        </w:rPr>
        <w:t>CLINICAL SIGNIFICANCE:</w:t>
      </w:r>
    </w:p>
    <w:p w:rsidR="004308AC" w:rsidRDefault="004308AC">
      <w:pPr>
        <w:rPr>
          <w:sz w:val="24"/>
        </w:rPr>
      </w:pPr>
      <w:r>
        <w:rPr>
          <w:sz w:val="24"/>
        </w:rPr>
        <w:t>Rubella virus, the etiological agent of German measles, generally causes a mild viral disease which sometimes resembles common measles, but with none of the serious consequences often seen in young measles patients.  When contracted in the first trimester of pregnancy, however, rubella may infect the fetus through the placenta causing deafness, cataracts, microcephaly and/or cardiac abnormalities in addition to hepatosplenomegaly, icterus, thrombocytopenic purpura, anemia and low birth weight.  These multiple abnormalities are commonly referred to as a congenital rubella syndrome.  Other consequences of rubella infection during pregnancy may include spontaneous abortion, miscarriage and still birth.</w:t>
      </w:r>
    </w:p>
    <w:p w:rsidR="004308AC" w:rsidRDefault="004308AC">
      <w:pPr>
        <w:rPr>
          <w:sz w:val="24"/>
        </w:rPr>
      </w:pPr>
    </w:p>
    <w:p w:rsidR="004308AC" w:rsidRDefault="004308AC">
      <w:pPr>
        <w:rPr>
          <w:sz w:val="24"/>
        </w:rPr>
      </w:pPr>
      <w:r>
        <w:rPr>
          <w:sz w:val="24"/>
        </w:rPr>
        <w:t>The availability of an attenuated rubella virus vaccine has greatly reduced the natural incidence of rubella infection. Testing for the presence of rubella antibodies assure that nonimmune individuals are detected and subsequently vaccinated.</w:t>
      </w:r>
    </w:p>
    <w:p w:rsidR="004308AC" w:rsidRDefault="004308AC">
      <w:pPr>
        <w:rPr>
          <w:b/>
          <w:sz w:val="24"/>
          <w:u w:val="single"/>
        </w:rPr>
      </w:pPr>
    </w:p>
    <w:p w:rsidR="004308AC" w:rsidRDefault="004308AC">
      <w:pPr>
        <w:pStyle w:val="Heading7"/>
        <w:rPr>
          <w:sz w:val="24"/>
        </w:rPr>
      </w:pPr>
      <w:r>
        <w:rPr>
          <w:sz w:val="24"/>
        </w:rPr>
        <w:t>PERSONNEL</w:t>
      </w:r>
    </w:p>
    <w:p w:rsidR="004308AC" w:rsidRDefault="004308AC">
      <w:pPr>
        <w:rPr>
          <w:sz w:val="24"/>
        </w:rPr>
      </w:pPr>
      <w:r>
        <w:rPr>
          <w:sz w:val="24"/>
        </w:rPr>
        <w:t>Medical Technologist</w:t>
      </w:r>
    </w:p>
    <w:p w:rsidR="004308AC" w:rsidRDefault="004308AC">
      <w:pPr>
        <w:rPr>
          <w:sz w:val="24"/>
        </w:rPr>
      </w:pPr>
    </w:p>
    <w:p w:rsidR="004308AC" w:rsidRDefault="004308AC">
      <w:pPr>
        <w:rPr>
          <w:b/>
          <w:sz w:val="24"/>
        </w:rPr>
      </w:pPr>
      <w:r>
        <w:rPr>
          <w:b/>
          <w:sz w:val="24"/>
        </w:rPr>
        <w:t>MATERIALS REQUIRED</w:t>
      </w:r>
    </w:p>
    <w:p w:rsidR="004308AC" w:rsidRDefault="004308AC">
      <w:pPr>
        <w:rPr>
          <w:sz w:val="24"/>
        </w:rPr>
      </w:pPr>
      <w:r>
        <w:rPr>
          <w:sz w:val="24"/>
        </w:rPr>
        <w:t>Rotator</w:t>
      </w:r>
    </w:p>
    <w:p w:rsidR="004308AC" w:rsidRDefault="004308AC">
      <w:pPr>
        <w:rPr>
          <w:sz w:val="24"/>
        </w:rPr>
      </w:pPr>
      <w:r>
        <w:rPr>
          <w:sz w:val="24"/>
        </w:rPr>
        <w:t>25 ul pipette</w:t>
      </w:r>
    </w:p>
    <w:p w:rsidR="004308AC" w:rsidRDefault="004308AC">
      <w:pPr>
        <w:rPr>
          <w:sz w:val="24"/>
        </w:rPr>
      </w:pPr>
    </w:p>
    <w:p w:rsidR="004308AC" w:rsidRDefault="004308AC">
      <w:pPr>
        <w:pStyle w:val="Heading7"/>
        <w:rPr>
          <w:sz w:val="24"/>
        </w:rPr>
      </w:pPr>
      <w:r>
        <w:rPr>
          <w:sz w:val="24"/>
        </w:rPr>
        <w:t>MATERIALS PROVIDED</w:t>
      </w:r>
    </w:p>
    <w:p w:rsidR="004308AC" w:rsidRDefault="004308AC">
      <w:pPr>
        <w:rPr>
          <w:sz w:val="24"/>
        </w:rPr>
      </w:pPr>
      <w:r>
        <w:rPr>
          <w:sz w:val="24"/>
        </w:rPr>
        <w:t>Latex reagent</w:t>
      </w:r>
    </w:p>
    <w:p w:rsidR="004308AC" w:rsidRDefault="004308AC">
      <w:pPr>
        <w:rPr>
          <w:sz w:val="24"/>
        </w:rPr>
      </w:pPr>
      <w:r>
        <w:rPr>
          <w:sz w:val="24"/>
        </w:rPr>
        <w:t xml:space="preserve">High positive control (human sera </w:t>
      </w:r>
      <w:r w:rsidR="00803D38">
        <w:rPr>
          <w:sz w:val="24"/>
        </w:rPr>
        <w:t>d</w:t>
      </w:r>
      <w:r>
        <w:rPr>
          <w:sz w:val="24"/>
        </w:rPr>
        <w:t>iluted to a titer of 1:160)</w:t>
      </w:r>
    </w:p>
    <w:p w:rsidR="004308AC" w:rsidRDefault="004308AC">
      <w:pPr>
        <w:rPr>
          <w:sz w:val="24"/>
        </w:rPr>
      </w:pPr>
      <w:r>
        <w:rPr>
          <w:sz w:val="24"/>
        </w:rPr>
        <w:t>Low positive control (human sera</w:t>
      </w:r>
      <w:r w:rsidR="00803D38">
        <w:rPr>
          <w:sz w:val="24"/>
        </w:rPr>
        <w:t xml:space="preserve"> d</w:t>
      </w:r>
      <w:r>
        <w:rPr>
          <w:sz w:val="24"/>
        </w:rPr>
        <w:t xml:space="preserve">iluted to a titer </w:t>
      </w:r>
      <w:r w:rsidR="008B4E97">
        <w:rPr>
          <w:sz w:val="24"/>
        </w:rPr>
        <w:t>of 1:10</w:t>
      </w:r>
      <w:r>
        <w:rPr>
          <w:sz w:val="24"/>
        </w:rPr>
        <w:t>)</w:t>
      </w:r>
    </w:p>
    <w:p w:rsidR="004308AC" w:rsidRDefault="004308AC">
      <w:pPr>
        <w:rPr>
          <w:sz w:val="24"/>
        </w:rPr>
      </w:pPr>
      <w:r>
        <w:rPr>
          <w:sz w:val="24"/>
        </w:rPr>
        <w:t>Negative control (Diluted non-immune human sera)</w:t>
      </w:r>
    </w:p>
    <w:p w:rsidR="004308AC" w:rsidRDefault="004308AC">
      <w:pPr>
        <w:rPr>
          <w:sz w:val="24"/>
        </w:rPr>
      </w:pPr>
      <w:r>
        <w:rPr>
          <w:sz w:val="24"/>
        </w:rPr>
        <w:t>Disposable slides</w:t>
      </w:r>
    </w:p>
    <w:p w:rsidR="004308AC" w:rsidRDefault="004308AC">
      <w:pPr>
        <w:rPr>
          <w:sz w:val="24"/>
        </w:rPr>
      </w:pPr>
      <w:r>
        <w:rPr>
          <w:sz w:val="24"/>
        </w:rPr>
        <w:t>Dilution buffer</w:t>
      </w:r>
    </w:p>
    <w:p w:rsidR="004308AC" w:rsidRDefault="004308AC">
      <w:pPr>
        <w:rPr>
          <w:sz w:val="24"/>
        </w:rPr>
      </w:pPr>
      <w:r>
        <w:rPr>
          <w:sz w:val="24"/>
        </w:rPr>
        <w:t>Stirrers</w:t>
      </w:r>
    </w:p>
    <w:p w:rsidR="004308AC" w:rsidRDefault="004308AC">
      <w:pPr>
        <w:rPr>
          <w:sz w:val="24"/>
        </w:rPr>
      </w:pPr>
    </w:p>
    <w:p w:rsidR="004308AC" w:rsidRDefault="004308AC">
      <w:pPr>
        <w:rPr>
          <w:sz w:val="24"/>
          <w:u w:val="single"/>
        </w:rPr>
      </w:pPr>
      <w:r>
        <w:rPr>
          <w:sz w:val="24"/>
        </w:rPr>
        <w:t xml:space="preserve">NOTE:  Reagents and controls should be stored at 2-8 degrees C.  </w:t>
      </w:r>
      <w:r>
        <w:rPr>
          <w:sz w:val="24"/>
          <w:u w:val="single"/>
        </w:rPr>
        <w:t>DO NOT FREEZE.</w:t>
      </w:r>
    </w:p>
    <w:p w:rsidR="004308AC" w:rsidRDefault="004308AC">
      <w:pPr>
        <w:rPr>
          <w:sz w:val="24"/>
          <w:u w:val="single"/>
        </w:rPr>
      </w:pPr>
    </w:p>
    <w:p w:rsidR="004308AC" w:rsidRDefault="004308AC">
      <w:pPr>
        <w:pStyle w:val="Heading7"/>
        <w:rPr>
          <w:sz w:val="24"/>
        </w:rPr>
      </w:pPr>
      <w:r>
        <w:rPr>
          <w:sz w:val="24"/>
        </w:rPr>
        <w:lastRenderedPageBreak/>
        <w:t>SAMPLE COLLECTION</w:t>
      </w:r>
    </w:p>
    <w:p w:rsidR="004308AC" w:rsidRDefault="004308AC">
      <w:pPr>
        <w:jc w:val="center"/>
        <w:rPr>
          <w:b/>
          <w:sz w:val="24"/>
          <w:u w:val="single"/>
        </w:rPr>
      </w:pPr>
    </w:p>
    <w:p w:rsidR="004308AC" w:rsidRDefault="004308AC">
      <w:pPr>
        <w:rPr>
          <w:sz w:val="24"/>
        </w:rPr>
      </w:pPr>
      <w:r>
        <w:rPr>
          <w:sz w:val="24"/>
        </w:rPr>
        <w:t xml:space="preserve">Use fresh serum.  If the test cannot be performed on the same day of sample collection, the serum must be stored between 2-8 degrees C for up to 8 days after collection.  For longer periods, the sample must be frozen (-20 C).  It is not necessary to inactivate the serum.  As in all serological </w:t>
      </w:r>
      <w:r w:rsidR="008B4E97">
        <w:rPr>
          <w:sz w:val="24"/>
        </w:rPr>
        <w:t>tests</w:t>
      </w:r>
      <w:r>
        <w:rPr>
          <w:sz w:val="24"/>
        </w:rPr>
        <w:t xml:space="preserve">, hemolytic or contaminated serum must not be used.  </w:t>
      </w:r>
      <w:r>
        <w:rPr>
          <w:sz w:val="24"/>
          <w:u w:val="single"/>
        </w:rPr>
        <w:t>DO NOT USE PLASMA</w:t>
      </w:r>
      <w:r>
        <w:rPr>
          <w:sz w:val="24"/>
        </w:rPr>
        <w:t>.</w:t>
      </w:r>
    </w:p>
    <w:p w:rsidR="004308AC" w:rsidRDefault="004308AC">
      <w:pPr>
        <w:rPr>
          <w:sz w:val="24"/>
        </w:rPr>
      </w:pPr>
    </w:p>
    <w:p w:rsidR="004308AC" w:rsidRDefault="004308AC">
      <w:pPr>
        <w:rPr>
          <w:sz w:val="24"/>
        </w:rPr>
      </w:pPr>
      <w:r>
        <w:rPr>
          <w:sz w:val="24"/>
        </w:rPr>
        <w:t>For diagnosis of rubella infection, paired sera (acute and convalescent) should be obtained.  The acute sera should be collected as soon after rash onset as possible or at the time of exposure and the convalescent sera should be obtained 10-21 days after the onset of rash or at least 30 days after exposure if no clinical symptoms appear.   Acute and convalescent sera together with a positive and negative control must be performed simultaneously using the quantitative procedure. Quantitative Rubella Testing is sent to</w:t>
      </w:r>
      <w:r w:rsidR="00181D67">
        <w:rPr>
          <w:sz w:val="24"/>
        </w:rPr>
        <w:t xml:space="preserve"> </w:t>
      </w:r>
      <w:r>
        <w:rPr>
          <w:sz w:val="24"/>
        </w:rPr>
        <w:t>Quest.</w:t>
      </w:r>
    </w:p>
    <w:p w:rsidR="004308AC" w:rsidRDefault="004308AC">
      <w:pPr>
        <w:rPr>
          <w:sz w:val="24"/>
        </w:rPr>
      </w:pPr>
    </w:p>
    <w:p w:rsidR="004308AC" w:rsidRDefault="004308AC">
      <w:pPr>
        <w:rPr>
          <w:sz w:val="24"/>
          <w:u w:val="single"/>
        </w:rPr>
      </w:pPr>
      <w:r>
        <w:rPr>
          <w:sz w:val="24"/>
        </w:rPr>
        <w:t>For qualitative antibody assay, a single sample is sufficient.</w:t>
      </w:r>
    </w:p>
    <w:p w:rsidR="004308AC" w:rsidRDefault="004308AC">
      <w:pPr>
        <w:jc w:val="both"/>
        <w:rPr>
          <w:sz w:val="24"/>
        </w:rPr>
      </w:pPr>
    </w:p>
    <w:p w:rsidR="004308AC" w:rsidRDefault="004308AC">
      <w:pPr>
        <w:pStyle w:val="Heading8"/>
        <w:rPr>
          <w:sz w:val="24"/>
        </w:rPr>
      </w:pPr>
      <w:r>
        <w:rPr>
          <w:sz w:val="24"/>
        </w:rPr>
        <w:t>QUALITY CONTROL</w:t>
      </w:r>
    </w:p>
    <w:p w:rsidR="004308AC" w:rsidRDefault="004308AC">
      <w:pPr>
        <w:rPr>
          <w:sz w:val="24"/>
        </w:rPr>
      </w:pPr>
    </w:p>
    <w:p w:rsidR="004308AC" w:rsidRDefault="004308AC">
      <w:pPr>
        <w:numPr>
          <w:ilvl w:val="0"/>
          <w:numId w:val="30"/>
        </w:numPr>
        <w:rPr>
          <w:sz w:val="24"/>
        </w:rPr>
      </w:pPr>
      <w:r>
        <w:rPr>
          <w:sz w:val="24"/>
        </w:rPr>
        <w:t>The latex reagent should be tested with each of the controls, positive and negative, each day the test is performed.</w:t>
      </w:r>
    </w:p>
    <w:p w:rsidR="004308AC" w:rsidRDefault="004308AC">
      <w:pPr>
        <w:numPr>
          <w:ilvl w:val="0"/>
          <w:numId w:val="30"/>
        </w:numPr>
        <w:rPr>
          <w:sz w:val="24"/>
        </w:rPr>
      </w:pPr>
      <w:r>
        <w:rPr>
          <w:sz w:val="24"/>
        </w:rPr>
        <w:t>All controls should be used following the steps of the Qualitative Technique.</w:t>
      </w:r>
    </w:p>
    <w:p w:rsidR="004308AC" w:rsidRDefault="004308AC">
      <w:pPr>
        <w:numPr>
          <w:ilvl w:val="0"/>
          <w:numId w:val="30"/>
        </w:numPr>
        <w:rPr>
          <w:sz w:val="24"/>
        </w:rPr>
      </w:pPr>
      <w:r>
        <w:rPr>
          <w:sz w:val="24"/>
        </w:rPr>
        <w:t>The reaction between the positive control and the reagent should show a clear agglutination, different from the uniform appearance of the negative control.  If no agglutination takes place, the test should be repeated, and the senior tech should be notified if a positive reaction is not detected.</w:t>
      </w:r>
    </w:p>
    <w:p w:rsidR="004308AC" w:rsidRDefault="004308AC">
      <w:pPr>
        <w:numPr>
          <w:ilvl w:val="0"/>
          <w:numId w:val="30"/>
        </w:numPr>
        <w:rPr>
          <w:sz w:val="24"/>
        </w:rPr>
      </w:pPr>
      <w:r>
        <w:rPr>
          <w:sz w:val="24"/>
        </w:rPr>
        <w:t>Enter all QC results in the Quality Control Program in the LIS.</w:t>
      </w:r>
    </w:p>
    <w:p w:rsidR="00273022" w:rsidRDefault="00273022" w:rsidP="00273022">
      <w:pPr>
        <w:tabs>
          <w:tab w:val="left" w:pos="-720"/>
        </w:tabs>
        <w:suppressAutoHyphens/>
        <w:ind w:left="720"/>
        <w:rPr>
          <w:spacing w:val="-3"/>
          <w:sz w:val="24"/>
          <w:szCs w:val="24"/>
        </w:rPr>
      </w:pPr>
      <w:r>
        <w:rPr>
          <w:spacing w:val="-3"/>
          <w:sz w:val="24"/>
          <w:szCs w:val="24"/>
        </w:rPr>
        <w:t>Refer to the LIS Procedure Manual for complete instructions.</w:t>
      </w:r>
    </w:p>
    <w:p w:rsidR="004308AC" w:rsidRDefault="004308AC">
      <w:pPr>
        <w:rPr>
          <w:sz w:val="24"/>
        </w:rPr>
      </w:pPr>
    </w:p>
    <w:p w:rsidR="004308AC" w:rsidRDefault="004308AC">
      <w:pPr>
        <w:pStyle w:val="Heading3"/>
        <w:spacing w:before="0" w:after="0"/>
      </w:pPr>
      <w:r>
        <w:t>QUALITATIVE</w:t>
      </w:r>
    </w:p>
    <w:p w:rsidR="004308AC" w:rsidRDefault="004308AC">
      <w:pPr>
        <w:jc w:val="both"/>
        <w:rPr>
          <w:sz w:val="24"/>
        </w:rPr>
      </w:pPr>
      <w:r>
        <w:rPr>
          <w:sz w:val="24"/>
          <w:u w:val="single"/>
        </w:rPr>
        <w:t>With undiluted specimen</w:t>
      </w:r>
    </w:p>
    <w:p w:rsidR="004308AC" w:rsidRDefault="004308AC">
      <w:pPr>
        <w:numPr>
          <w:ilvl w:val="0"/>
          <w:numId w:val="31"/>
        </w:numPr>
        <w:jc w:val="both"/>
        <w:rPr>
          <w:sz w:val="24"/>
        </w:rPr>
      </w:pPr>
      <w:r>
        <w:rPr>
          <w:sz w:val="24"/>
        </w:rPr>
        <w:t>Allow reagents and controls to reach room temperature (20-30 C).</w:t>
      </w:r>
    </w:p>
    <w:p w:rsidR="004308AC" w:rsidRDefault="004308AC">
      <w:pPr>
        <w:numPr>
          <w:ilvl w:val="0"/>
          <w:numId w:val="31"/>
        </w:numPr>
        <w:jc w:val="both"/>
        <w:rPr>
          <w:sz w:val="24"/>
        </w:rPr>
      </w:pPr>
      <w:r>
        <w:rPr>
          <w:sz w:val="24"/>
        </w:rPr>
        <w:t xml:space="preserve">Gently invert the reagent vial to disperse and suspend the latex particles. </w:t>
      </w:r>
    </w:p>
    <w:p w:rsidR="004308AC" w:rsidRDefault="004308AC">
      <w:pPr>
        <w:jc w:val="both"/>
        <w:rPr>
          <w:sz w:val="24"/>
        </w:rPr>
      </w:pPr>
      <w:r>
        <w:rPr>
          <w:sz w:val="24"/>
        </w:rPr>
        <w:t xml:space="preserve">            Vigorous shaking should be avoided.</w:t>
      </w:r>
    </w:p>
    <w:p w:rsidR="004308AC" w:rsidRDefault="004308AC">
      <w:pPr>
        <w:numPr>
          <w:ilvl w:val="0"/>
          <w:numId w:val="31"/>
        </w:numPr>
        <w:jc w:val="both"/>
        <w:rPr>
          <w:sz w:val="24"/>
        </w:rPr>
      </w:pPr>
      <w:r>
        <w:rPr>
          <w:sz w:val="24"/>
        </w:rPr>
        <w:t>Label test card appropriately for each sample and control to be tested.</w:t>
      </w:r>
    </w:p>
    <w:p w:rsidR="004308AC" w:rsidRDefault="004308AC">
      <w:pPr>
        <w:numPr>
          <w:ilvl w:val="0"/>
          <w:numId w:val="31"/>
        </w:numPr>
        <w:jc w:val="both"/>
        <w:rPr>
          <w:sz w:val="24"/>
        </w:rPr>
      </w:pPr>
      <w:r>
        <w:rPr>
          <w:sz w:val="24"/>
        </w:rPr>
        <w:t>Place 25 ul of high positive, low positive and negative control and each patient sample being tested in the appropriate circle.</w:t>
      </w:r>
    </w:p>
    <w:p w:rsidR="004308AC" w:rsidRDefault="004308AC">
      <w:pPr>
        <w:numPr>
          <w:ilvl w:val="0"/>
          <w:numId w:val="31"/>
        </w:numPr>
        <w:jc w:val="both"/>
        <w:rPr>
          <w:sz w:val="24"/>
        </w:rPr>
      </w:pPr>
      <w:r>
        <w:rPr>
          <w:sz w:val="24"/>
        </w:rPr>
        <w:t>Spread all controls and samples evenly in the test circles, using the stirrers supplied in the kit.</w:t>
      </w:r>
    </w:p>
    <w:p w:rsidR="004308AC" w:rsidRDefault="004308AC">
      <w:pPr>
        <w:numPr>
          <w:ilvl w:val="0"/>
          <w:numId w:val="31"/>
        </w:numPr>
        <w:jc w:val="both"/>
        <w:rPr>
          <w:sz w:val="24"/>
        </w:rPr>
      </w:pPr>
      <w:r>
        <w:rPr>
          <w:sz w:val="24"/>
        </w:rPr>
        <w:t>Dispense one free falling drop of latex from the reagent vial directly to each control and sample in the circles.</w:t>
      </w:r>
    </w:p>
    <w:p w:rsidR="004308AC" w:rsidRDefault="004308AC">
      <w:pPr>
        <w:numPr>
          <w:ilvl w:val="0"/>
          <w:numId w:val="31"/>
        </w:numPr>
        <w:jc w:val="both"/>
        <w:rPr>
          <w:sz w:val="24"/>
        </w:rPr>
      </w:pPr>
      <w:r>
        <w:rPr>
          <w:sz w:val="24"/>
        </w:rPr>
        <w:t>Place each card on rotator and rotate for eight minutes at 100 rpm under a moistened humidifying cover.</w:t>
      </w:r>
    </w:p>
    <w:p w:rsidR="004308AC" w:rsidRDefault="004308AC">
      <w:pPr>
        <w:numPr>
          <w:ilvl w:val="0"/>
          <w:numId w:val="31"/>
        </w:numPr>
        <w:jc w:val="both"/>
        <w:rPr>
          <w:sz w:val="24"/>
        </w:rPr>
      </w:pPr>
      <w:r>
        <w:rPr>
          <w:sz w:val="24"/>
        </w:rPr>
        <w:t>After 8 minutes, read for the absence or presence of agglutination.</w:t>
      </w:r>
    </w:p>
    <w:p w:rsidR="004308AC" w:rsidRDefault="004308AC">
      <w:pPr>
        <w:jc w:val="both"/>
        <w:rPr>
          <w:sz w:val="24"/>
        </w:rPr>
      </w:pPr>
    </w:p>
    <w:p w:rsidR="004308AC" w:rsidRDefault="004308AC">
      <w:pPr>
        <w:jc w:val="both"/>
        <w:rPr>
          <w:sz w:val="24"/>
        </w:rPr>
      </w:pPr>
    </w:p>
    <w:p w:rsidR="004308AC" w:rsidRDefault="004308AC">
      <w:pPr>
        <w:jc w:val="both"/>
        <w:rPr>
          <w:sz w:val="24"/>
        </w:rPr>
      </w:pPr>
      <w:r>
        <w:rPr>
          <w:sz w:val="24"/>
        </w:rPr>
        <w:t>NOTE:  All negative samples must be tested using the 1:10 dilution.</w:t>
      </w:r>
    </w:p>
    <w:p w:rsidR="004308AC" w:rsidRDefault="004308AC">
      <w:pPr>
        <w:jc w:val="both"/>
        <w:rPr>
          <w:sz w:val="24"/>
        </w:rPr>
      </w:pPr>
    </w:p>
    <w:p w:rsidR="004308AC" w:rsidRDefault="004308AC">
      <w:pPr>
        <w:jc w:val="both"/>
        <w:rPr>
          <w:sz w:val="24"/>
        </w:rPr>
      </w:pPr>
    </w:p>
    <w:p w:rsidR="004308AC" w:rsidRDefault="004308AC">
      <w:pPr>
        <w:jc w:val="both"/>
        <w:rPr>
          <w:sz w:val="24"/>
        </w:rPr>
      </w:pPr>
    </w:p>
    <w:p w:rsidR="004308AC" w:rsidRDefault="004308AC">
      <w:pPr>
        <w:jc w:val="both"/>
        <w:rPr>
          <w:sz w:val="24"/>
        </w:rPr>
      </w:pPr>
      <w:r>
        <w:rPr>
          <w:sz w:val="24"/>
          <w:u w:val="single"/>
        </w:rPr>
        <w:t>With a 1:10 specimen dilution</w:t>
      </w:r>
      <w:r>
        <w:rPr>
          <w:sz w:val="24"/>
        </w:rPr>
        <w:t>:</w:t>
      </w:r>
    </w:p>
    <w:p w:rsidR="004308AC" w:rsidRDefault="004308AC">
      <w:pPr>
        <w:numPr>
          <w:ilvl w:val="0"/>
          <w:numId w:val="32"/>
        </w:numPr>
        <w:jc w:val="both"/>
        <w:rPr>
          <w:sz w:val="24"/>
        </w:rPr>
      </w:pPr>
      <w:r>
        <w:rPr>
          <w:sz w:val="24"/>
        </w:rPr>
        <w:t>Allow reagents and controls to reach room temperature (20-30 C).</w:t>
      </w:r>
    </w:p>
    <w:p w:rsidR="004308AC" w:rsidRDefault="004308AC">
      <w:pPr>
        <w:numPr>
          <w:ilvl w:val="0"/>
          <w:numId w:val="32"/>
        </w:numPr>
        <w:jc w:val="both"/>
        <w:rPr>
          <w:sz w:val="24"/>
        </w:rPr>
      </w:pPr>
      <w:r>
        <w:rPr>
          <w:sz w:val="24"/>
        </w:rPr>
        <w:t xml:space="preserve">Gently invert the reagent vial to disperse and suspend the latex particles. </w:t>
      </w:r>
    </w:p>
    <w:p w:rsidR="004308AC" w:rsidRDefault="004308AC">
      <w:pPr>
        <w:jc w:val="both"/>
        <w:rPr>
          <w:sz w:val="24"/>
        </w:rPr>
      </w:pPr>
      <w:r>
        <w:rPr>
          <w:sz w:val="24"/>
        </w:rPr>
        <w:t xml:space="preserve">            Vigorous shaking should be avoided.</w:t>
      </w:r>
    </w:p>
    <w:p w:rsidR="004308AC" w:rsidRDefault="004308AC">
      <w:pPr>
        <w:numPr>
          <w:ilvl w:val="0"/>
          <w:numId w:val="32"/>
        </w:numPr>
        <w:jc w:val="both"/>
        <w:rPr>
          <w:sz w:val="24"/>
        </w:rPr>
      </w:pPr>
      <w:r>
        <w:rPr>
          <w:sz w:val="24"/>
        </w:rPr>
        <w:t>Label test card appropriately for each sample to be tested.</w:t>
      </w:r>
    </w:p>
    <w:p w:rsidR="004308AC" w:rsidRDefault="004308AC">
      <w:pPr>
        <w:numPr>
          <w:ilvl w:val="0"/>
          <w:numId w:val="32"/>
        </w:numPr>
        <w:jc w:val="both"/>
        <w:rPr>
          <w:sz w:val="24"/>
        </w:rPr>
      </w:pPr>
      <w:r>
        <w:rPr>
          <w:sz w:val="24"/>
        </w:rPr>
        <w:t>Prepare a 1:5 dilution of the patient sample by pipetting 100 ul of the dilution buffer and 25 ul of the sample in the appropriate labeled squares for each patient sample.</w:t>
      </w:r>
    </w:p>
    <w:p w:rsidR="004308AC" w:rsidRDefault="004308AC">
      <w:pPr>
        <w:numPr>
          <w:ilvl w:val="0"/>
          <w:numId w:val="32"/>
        </w:numPr>
        <w:jc w:val="both"/>
        <w:rPr>
          <w:sz w:val="24"/>
        </w:rPr>
      </w:pPr>
      <w:r>
        <w:rPr>
          <w:sz w:val="24"/>
        </w:rPr>
        <w:t>Place 25 ul of dilution buffer in the circle beside the patient’s square section.</w:t>
      </w:r>
    </w:p>
    <w:p w:rsidR="004308AC" w:rsidRDefault="004308AC">
      <w:pPr>
        <w:numPr>
          <w:ilvl w:val="0"/>
          <w:numId w:val="32"/>
        </w:numPr>
        <w:jc w:val="both"/>
        <w:rPr>
          <w:sz w:val="24"/>
        </w:rPr>
      </w:pPr>
      <w:r>
        <w:rPr>
          <w:sz w:val="24"/>
        </w:rPr>
        <w:t>Transfer 25 ul of the 1:5 dilution in the square section and place in the 25ul buffer circle and mix. Do this for all patient samples.</w:t>
      </w:r>
    </w:p>
    <w:p w:rsidR="004308AC" w:rsidRDefault="004308AC">
      <w:pPr>
        <w:numPr>
          <w:ilvl w:val="0"/>
          <w:numId w:val="32"/>
        </w:numPr>
        <w:jc w:val="both"/>
        <w:rPr>
          <w:sz w:val="24"/>
        </w:rPr>
      </w:pPr>
      <w:r>
        <w:rPr>
          <w:sz w:val="24"/>
        </w:rPr>
        <w:t xml:space="preserve"> This will be a 1:10 dilution.  .</w:t>
      </w:r>
    </w:p>
    <w:p w:rsidR="004308AC" w:rsidRDefault="004308AC">
      <w:pPr>
        <w:numPr>
          <w:ilvl w:val="0"/>
          <w:numId w:val="32"/>
        </w:numPr>
        <w:jc w:val="both"/>
        <w:rPr>
          <w:sz w:val="24"/>
        </w:rPr>
      </w:pPr>
      <w:r>
        <w:rPr>
          <w:sz w:val="24"/>
        </w:rPr>
        <w:t>Spread all controls and samples evenly in the test circles using the stirrers supplied in the kit.</w:t>
      </w:r>
    </w:p>
    <w:p w:rsidR="004308AC" w:rsidRDefault="004308AC">
      <w:pPr>
        <w:numPr>
          <w:ilvl w:val="0"/>
          <w:numId w:val="32"/>
        </w:numPr>
        <w:jc w:val="both"/>
        <w:rPr>
          <w:sz w:val="24"/>
        </w:rPr>
      </w:pPr>
      <w:r>
        <w:rPr>
          <w:sz w:val="24"/>
        </w:rPr>
        <w:t>Dispense one free falling drop of latex from the reagent vial directly to the sample in the circle.</w:t>
      </w:r>
    </w:p>
    <w:p w:rsidR="004308AC" w:rsidRDefault="004308AC">
      <w:pPr>
        <w:numPr>
          <w:ilvl w:val="0"/>
          <w:numId w:val="32"/>
        </w:numPr>
        <w:jc w:val="both"/>
        <w:rPr>
          <w:sz w:val="24"/>
        </w:rPr>
      </w:pPr>
      <w:r>
        <w:rPr>
          <w:sz w:val="24"/>
        </w:rPr>
        <w:t>Place card on rotator and rotate for eight minutes at 100 rpm under a moistened humidifying cover.</w:t>
      </w:r>
    </w:p>
    <w:p w:rsidR="004308AC" w:rsidRDefault="004308AC">
      <w:pPr>
        <w:numPr>
          <w:ilvl w:val="0"/>
          <w:numId w:val="32"/>
        </w:numPr>
        <w:jc w:val="both"/>
        <w:rPr>
          <w:sz w:val="24"/>
        </w:rPr>
      </w:pPr>
      <w:r>
        <w:rPr>
          <w:sz w:val="24"/>
        </w:rPr>
        <w:t>After eight minutes, read for the absence or presence of agglutination.</w:t>
      </w:r>
    </w:p>
    <w:p w:rsidR="004308AC" w:rsidRDefault="004308AC">
      <w:pPr>
        <w:jc w:val="center"/>
        <w:rPr>
          <w:b/>
          <w:sz w:val="24"/>
          <w:u w:val="single"/>
        </w:rPr>
      </w:pPr>
    </w:p>
    <w:p w:rsidR="004308AC" w:rsidRDefault="004308AC">
      <w:pPr>
        <w:rPr>
          <w:b/>
          <w:sz w:val="24"/>
          <w:u w:val="single"/>
        </w:rPr>
      </w:pPr>
    </w:p>
    <w:p w:rsidR="004308AC" w:rsidRDefault="004308AC">
      <w:pPr>
        <w:rPr>
          <w:b/>
          <w:sz w:val="24"/>
          <w:u w:val="single"/>
        </w:rPr>
      </w:pPr>
    </w:p>
    <w:p w:rsidR="004308AC" w:rsidRDefault="004308AC">
      <w:pPr>
        <w:rPr>
          <w:b/>
          <w:sz w:val="24"/>
          <w:u w:val="single"/>
        </w:rPr>
      </w:pPr>
    </w:p>
    <w:p w:rsidR="004308AC" w:rsidRDefault="004308AC">
      <w:pPr>
        <w:rPr>
          <w:b/>
          <w:sz w:val="24"/>
          <w:u w:val="single"/>
        </w:rPr>
      </w:pPr>
    </w:p>
    <w:p w:rsidR="004308AC" w:rsidRDefault="004308AC">
      <w:pPr>
        <w:pStyle w:val="Heading3"/>
        <w:spacing w:before="0" w:after="0"/>
      </w:pPr>
      <w:r>
        <w:t>INTERPRETATION OF RESULTS</w:t>
      </w:r>
    </w:p>
    <w:p w:rsidR="004308AC" w:rsidRDefault="004308AC">
      <w:pPr>
        <w:jc w:val="center"/>
        <w:rPr>
          <w:b/>
          <w:sz w:val="24"/>
        </w:rPr>
      </w:pPr>
    </w:p>
    <w:p w:rsidR="004308AC" w:rsidRDefault="004308AC">
      <w:pPr>
        <w:rPr>
          <w:b/>
          <w:sz w:val="24"/>
          <w:u w:val="single"/>
        </w:rPr>
      </w:pPr>
      <w:r>
        <w:rPr>
          <w:sz w:val="24"/>
        </w:rPr>
        <w:t>Qualitative - The presence of any visible agglutination, significantly different from the negative control, indicates the presence of antibodies against rubella virus in the serum sample.  This indicates previous exposure to the rubella virus.  A qualitative test performed on a single serum sample can be used to estimate the immune status of the individual.</w:t>
      </w:r>
    </w:p>
    <w:p w:rsidR="004308AC" w:rsidRDefault="004308AC">
      <w:pPr>
        <w:rPr>
          <w:b/>
          <w:sz w:val="24"/>
          <w:u w:val="single"/>
        </w:rPr>
      </w:pPr>
    </w:p>
    <w:p w:rsidR="004308AC" w:rsidRDefault="004308AC">
      <w:pPr>
        <w:rPr>
          <w:sz w:val="24"/>
        </w:rPr>
      </w:pPr>
      <w:r>
        <w:rPr>
          <w:sz w:val="24"/>
        </w:rPr>
        <w:t>When a negative result is obtained on undiluted serum, the sample should be retested at 1:10, as occasionally a decrease in the degree of agglutination has been reported with high titered specimens.  High titered specimens, when tested undiluted, may cause the migration of agglutination particles to the periphery of the circle.</w:t>
      </w:r>
    </w:p>
    <w:p w:rsidR="004308AC" w:rsidRDefault="004308AC">
      <w:pPr>
        <w:rPr>
          <w:sz w:val="24"/>
        </w:rPr>
      </w:pPr>
    </w:p>
    <w:p w:rsidR="004308AC" w:rsidRDefault="004308AC">
      <w:pPr>
        <w:rPr>
          <w:sz w:val="24"/>
        </w:rPr>
      </w:pPr>
      <w:r>
        <w:rPr>
          <w:sz w:val="24"/>
        </w:rPr>
        <w:t>When the rubagen assay is initially performed on samples which have been diluted 1:10, the sensitivity obtained is approximately equal to that obtained with the HAI test at 1:8.  The data collected will correlate with that obtained using hemagglutination inhibition assays.  This protocol will fail to detect low levels of antibodies found in samples that are positive undiluted.</w:t>
      </w:r>
    </w:p>
    <w:p w:rsidR="004308AC" w:rsidRDefault="004308AC">
      <w:pPr>
        <w:rPr>
          <w:sz w:val="24"/>
        </w:rPr>
      </w:pPr>
    </w:p>
    <w:p w:rsidR="004308AC" w:rsidRDefault="004308AC">
      <w:pPr>
        <w:rPr>
          <w:sz w:val="24"/>
        </w:rPr>
      </w:pPr>
    </w:p>
    <w:p w:rsidR="004308AC" w:rsidRDefault="004308AC">
      <w:pPr>
        <w:rPr>
          <w:sz w:val="24"/>
        </w:rPr>
      </w:pPr>
    </w:p>
    <w:p w:rsidR="004308AC" w:rsidRDefault="004308AC">
      <w:pPr>
        <w:rPr>
          <w:sz w:val="24"/>
        </w:rPr>
      </w:pPr>
    </w:p>
    <w:p w:rsidR="004308AC" w:rsidRDefault="004308AC">
      <w:pPr>
        <w:rPr>
          <w:sz w:val="24"/>
        </w:rPr>
      </w:pPr>
    </w:p>
    <w:p w:rsidR="004308AC" w:rsidRDefault="004308AC">
      <w:pPr>
        <w:pStyle w:val="Heading3"/>
        <w:spacing w:before="0" w:after="0"/>
      </w:pPr>
    </w:p>
    <w:p w:rsidR="004308AC" w:rsidRDefault="004308AC">
      <w:pPr>
        <w:pStyle w:val="Heading3"/>
        <w:spacing w:before="0" w:after="0"/>
      </w:pPr>
      <w:r>
        <w:t>EXPECTED VALUES</w:t>
      </w:r>
    </w:p>
    <w:p w:rsidR="004308AC" w:rsidRDefault="004308AC">
      <w:pPr>
        <w:jc w:val="center"/>
        <w:rPr>
          <w:b/>
          <w:sz w:val="24"/>
          <w:u w:val="single"/>
        </w:rPr>
      </w:pPr>
    </w:p>
    <w:p w:rsidR="004308AC" w:rsidRDefault="004308AC">
      <w:pPr>
        <w:pStyle w:val="BodyText"/>
        <w:rPr>
          <w:b/>
          <w:u w:val="single"/>
        </w:rPr>
      </w:pPr>
      <w:r>
        <w:t xml:space="preserve">A </w:t>
      </w:r>
      <w:r w:rsidR="008B4E97">
        <w:t>positive test</w:t>
      </w:r>
      <w:r>
        <w:t xml:space="preserve"> on either undiluted samples (1-2 IU/ml) or samples diluted </w:t>
      </w:r>
      <w:r w:rsidR="008B4E97">
        <w:t>1:10 (</w:t>
      </w:r>
      <w:r>
        <w:t>10-20 IU/ml) is equivalent to the HAI test at 1:8 and indicates previous infection with rubella virus.  Each individual laboratory must determine the antibody level which it considers clinical protection against future rubella infection.  A true negative result (no prozone) using undiluted samples indicated the absence of antibodies to the rubella virus (l-2 IU/ml).  A negative result using samples diluted 1:10 indicates that antibodies to rubella virus are absent or at a level 10-20 IU/ml.</w:t>
      </w:r>
    </w:p>
    <w:p w:rsidR="004308AC" w:rsidRDefault="004308AC">
      <w:pPr>
        <w:rPr>
          <w:sz w:val="24"/>
          <w:u w:val="single"/>
        </w:rPr>
      </w:pPr>
    </w:p>
    <w:p w:rsidR="004308AC" w:rsidRDefault="004308AC">
      <w:pPr>
        <w:rPr>
          <w:sz w:val="24"/>
          <w:u w:val="single"/>
        </w:rPr>
      </w:pPr>
      <w:r>
        <w:rPr>
          <w:sz w:val="24"/>
          <w:u w:val="single"/>
        </w:rPr>
        <w:t>Positive Reactions:</w:t>
      </w:r>
    </w:p>
    <w:p w:rsidR="004308AC" w:rsidRDefault="004308AC">
      <w:pPr>
        <w:rPr>
          <w:sz w:val="24"/>
        </w:rPr>
      </w:pPr>
      <w:r>
        <w:rPr>
          <w:sz w:val="24"/>
        </w:rPr>
        <w:t>3+ Large clumping with clear background</w:t>
      </w:r>
    </w:p>
    <w:p w:rsidR="004308AC" w:rsidRDefault="004308AC">
      <w:pPr>
        <w:rPr>
          <w:sz w:val="24"/>
        </w:rPr>
      </w:pPr>
      <w:r>
        <w:rPr>
          <w:sz w:val="24"/>
        </w:rPr>
        <w:t>2+ Moderate clumping with fluid slightly opaque in background</w:t>
      </w:r>
    </w:p>
    <w:p w:rsidR="004308AC" w:rsidRDefault="004308AC">
      <w:pPr>
        <w:rPr>
          <w:sz w:val="24"/>
        </w:rPr>
      </w:pPr>
      <w:r>
        <w:rPr>
          <w:sz w:val="24"/>
        </w:rPr>
        <w:t>1+ Small clumping with opaque fluid in background</w:t>
      </w:r>
    </w:p>
    <w:p w:rsidR="004308AC" w:rsidRDefault="004308AC">
      <w:pPr>
        <w:rPr>
          <w:sz w:val="24"/>
        </w:rPr>
      </w:pPr>
    </w:p>
    <w:p w:rsidR="004308AC" w:rsidRDefault="004308AC">
      <w:pPr>
        <w:rPr>
          <w:sz w:val="24"/>
          <w:u w:val="single"/>
        </w:rPr>
      </w:pPr>
      <w:r>
        <w:rPr>
          <w:sz w:val="24"/>
          <w:u w:val="single"/>
        </w:rPr>
        <w:t>Negative Reactions:</w:t>
      </w:r>
    </w:p>
    <w:p w:rsidR="004308AC" w:rsidRDefault="004308AC">
      <w:pPr>
        <w:rPr>
          <w:sz w:val="24"/>
        </w:rPr>
      </w:pPr>
      <w:r>
        <w:rPr>
          <w:sz w:val="24"/>
        </w:rPr>
        <w:t>No visible clumping, uniform suspension.</w:t>
      </w:r>
    </w:p>
    <w:p w:rsidR="004308AC" w:rsidRDefault="004308AC">
      <w:pPr>
        <w:rPr>
          <w:sz w:val="24"/>
        </w:rPr>
      </w:pPr>
    </w:p>
    <w:p w:rsidR="004308AC" w:rsidRDefault="004308AC">
      <w:pPr>
        <w:pStyle w:val="Heading3"/>
        <w:spacing w:before="0" w:after="0"/>
      </w:pPr>
      <w:r>
        <w:t>REPORTING RESULTS</w:t>
      </w:r>
    </w:p>
    <w:p w:rsidR="004308AC" w:rsidRDefault="004308AC">
      <w:pPr>
        <w:rPr>
          <w:sz w:val="24"/>
        </w:rPr>
      </w:pPr>
      <w:r>
        <w:rPr>
          <w:sz w:val="24"/>
        </w:rPr>
        <w:t>Report all results through the Laboratory Information System.  Refer to LIS Procedure Manual for complete instruction.</w:t>
      </w:r>
    </w:p>
    <w:p w:rsidR="004308AC" w:rsidRDefault="004308AC">
      <w:pPr>
        <w:rPr>
          <w:sz w:val="24"/>
        </w:rPr>
      </w:pPr>
    </w:p>
    <w:p w:rsidR="004308AC" w:rsidRDefault="004308AC">
      <w:pPr>
        <w:rPr>
          <w:sz w:val="24"/>
        </w:rPr>
      </w:pPr>
      <w:r>
        <w:rPr>
          <w:sz w:val="24"/>
        </w:rPr>
        <w:t>QUALITATIVE:</w:t>
      </w:r>
      <w:r>
        <w:rPr>
          <w:sz w:val="24"/>
        </w:rPr>
        <w:tab/>
      </w:r>
      <w:r>
        <w:rPr>
          <w:sz w:val="24"/>
        </w:rPr>
        <w:tab/>
        <w:t>Negative = None detected</w:t>
      </w:r>
    </w:p>
    <w:p w:rsidR="004308AC" w:rsidRDefault="004308AC">
      <w:pPr>
        <w:rPr>
          <w:sz w:val="24"/>
        </w:rPr>
      </w:pPr>
    </w:p>
    <w:p w:rsidR="004308AC" w:rsidRDefault="004308AC">
      <w:pPr>
        <w:ind w:left="720"/>
        <w:rPr>
          <w:sz w:val="24"/>
        </w:rPr>
      </w:pPr>
      <w:r>
        <w:tab/>
      </w:r>
      <w:r>
        <w:tab/>
      </w:r>
      <w:r>
        <w:rPr>
          <w:sz w:val="24"/>
        </w:rPr>
        <w:t xml:space="preserve">            Positive = Detected</w:t>
      </w:r>
    </w:p>
    <w:p w:rsidR="004308AC" w:rsidRDefault="004308AC">
      <w:pPr>
        <w:rPr>
          <w:b/>
          <w:sz w:val="24"/>
        </w:rPr>
      </w:pPr>
    </w:p>
    <w:p w:rsidR="004308AC" w:rsidRDefault="004308AC">
      <w:pPr>
        <w:rPr>
          <w:b/>
          <w:sz w:val="24"/>
        </w:rPr>
      </w:pPr>
      <w:r>
        <w:rPr>
          <w:b/>
          <w:sz w:val="24"/>
        </w:rPr>
        <w:t>LIMITATIONS</w:t>
      </w:r>
    </w:p>
    <w:p w:rsidR="004308AC" w:rsidRDefault="004308AC">
      <w:pPr>
        <w:pStyle w:val="BodyText"/>
      </w:pPr>
      <w:r>
        <w:t>-Test results obtained with Rubagen must be evaluated by the physician in light of the clinical    symptoms shown by the patient.</w:t>
      </w:r>
    </w:p>
    <w:p w:rsidR="004308AC" w:rsidRDefault="004308AC">
      <w:pPr>
        <w:rPr>
          <w:sz w:val="24"/>
        </w:rPr>
      </w:pPr>
      <w:r>
        <w:rPr>
          <w:sz w:val="24"/>
        </w:rPr>
        <w:t xml:space="preserve">-Rubagen has been tested for the detection of rubella antibodies in serum. </w:t>
      </w:r>
    </w:p>
    <w:p w:rsidR="004308AC" w:rsidRDefault="004308AC">
      <w:pPr>
        <w:rPr>
          <w:sz w:val="24"/>
        </w:rPr>
      </w:pPr>
      <w:r>
        <w:rPr>
          <w:sz w:val="24"/>
        </w:rPr>
        <w:t xml:space="preserve"> Performance </w:t>
      </w:r>
      <w:r w:rsidR="008B4E97">
        <w:rPr>
          <w:sz w:val="24"/>
        </w:rPr>
        <w:t>with plasma</w:t>
      </w:r>
      <w:r>
        <w:rPr>
          <w:sz w:val="24"/>
        </w:rPr>
        <w:t xml:space="preserve"> has not been established.  </w:t>
      </w:r>
    </w:p>
    <w:p w:rsidR="004308AC" w:rsidRDefault="004308AC">
      <w:pPr>
        <w:rPr>
          <w:sz w:val="24"/>
        </w:rPr>
      </w:pPr>
      <w:r>
        <w:rPr>
          <w:sz w:val="24"/>
        </w:rPr>
        <w:t>-To verify that the procedure works properly the use of positive and negative controls is required.</w:t>
      </w:r>
    </w:p>
    <w:p w:rsidR="004308AC" w:rsidRDefault="004308AC">
      <w:pPr>
        <w:rPr>
          <w:sz w:val="24"/>
        </w:rPr>
      </w:pPr>
      <w:r>
        <w:rPr>
          <w:sz w:val="24"/>
        </w:rPr>
        <w:t xml:space="preserve">-Acute and convalescent sera must be tested simultaneously.  The absence of a four-fold titer rise   </w:t>
      </w:r>
      <w:r w:rsidR="008B4E97">
        <w:rPr>
          <w:sz w:val="24"/>
        </w:rPr>
        <w:t>does not</w:t>
      </w:r>
      <w:r>
        <w:rPr>
          <w:sz w:val="24"/>
        </w:rPr>
        <w:t xml:space="preserve"> exclude the possibility of exposure and infection.</w:t>
      </w:r>
    </w:p>
    <w:p w:rsidR="004308AC" w:rsidRDefault="004308AC">
      <w:pPr>
        <w:rPr>
          <w:sz w:val="24"/>
        </w:rPr>
      </w:pPr>
    </w:p>
    <w:p w:rsidR="004308AC" w:rsidRDefault="004308AC">
      <w:pPr>
        <w:pStyle w:val="Heading3"/>
        <w:spacing w:before="0" w:after="0"/>
        <w:rPr>
          <w:b w:val="0"/>
        </w:rPr>
      </w:pPr>
      <w:r>
        <w:t>INTERFREING SUBSTANCES</w:t>
      </w:r>
    </w:p>
    <w:p w:rsidR="004308AC" w:rsidRDefault="004308AC">
      <w:pPr>
        <w:pStyle w:val="Heading6"/>
      </w:pPr>
      <w:r>
        <w:t>See Fisher Sure-Vue Rubella Package Insert for interfering substances</w:t>
      </w:r>
    </w:p>
    <w:p w:rsidR="004308AC" w:rsidRDefault="004308AC">
      <w:pPr>
        <w:rPr>
          <w:sz w:val="24"/>
        </w:rPr>
      </w:pPr>
    </w:p>
    <w:p w:rsidR="004308AC" w:rsidRDefault="004308AC">
      <w:pPr>
        <w:pStyle w:val="Heading3"/>
        <w:spacing w:before="0" w:after="0"/>
      </w:pPr>
      <w:r>
        <w:t>REFERENCE</w:t>
      </w:r>
    </w:p>
    <w:p w:rsidR="004308AC" w:rsidRDefault="004308AC">
      <w:pPr>
        <w:pStyle w:val="Heading9"/>
      </w:pPr>
      <w:r>
        <w:t>Sure-Vue Rubella Package Insert</w:t>
      </w:r>
    </w:p>
    <w:p w:rsidR="004308AC" w:rsidRPr="00803D38" w:rsidRDefault="00803D38">
      <w:pPr>
        <w:rPr>
          <w:sz w:val="24"/>
          <w:szCs w:val="24"/>
        </w:rPr>
      </w:pPr>
      <w:r>
        <w:rPr>
          <w:sz w:val="24"/>
          <w:szCs w:val="24"/>
        </w:rPr>
        <w:t>06/15</w:t>
      </w:r>
    </w:p>
    <w:p w:rsidR="004308AC" w:rsidRPr="00803D38" w:rsidRDefault="00803D38">
      <w:pPr>
        <w:rPr>
          <w:sz w:val="24"/>
          <w:szCs w:val="24"/>
        </w:rPr>
      </w:pPr>
      <w:r>
        <w:rPr>
          <w:sz w:val="24"/>
          <w:szCs w:val="24"/>
        </w:rPr>
        <w:t>I-09/15</w:t>
      </w:r>
    </w:p>
    <w:p w:rsidR="004308AC" w:rsidRDefault="004308AC">
      <w:pPr>
        <w:tabs>
          <w:tab w:val="left" w:pos="2160"/>
          <w:tab w:val="left" w:pos="7200"/>
        </w:tabs>
        <w:jc w:val="both"/>
        <w:rPr>
          <w:sz w:val="24"/>
        </w:rPr>
      </w:pPr>
      <w:r>
        <w:rPr>
          <w:sz w:val="24"/>
        </w:rPr>
        <w:t>Fisher Healthcare</w:t>
      </w:r>
    </w:p>
    <w:p w:rsidR="004308AC" w:rsidRDefault="004308AC">
      <w:pPr>
        <w:tabs>
          <w:tab w:val="left" w:pos="2160"/>
          <w:tab w:val="left" w:pos="7200"/>
        </w:tabs>
        <w:jc w:val="both"/>
        <w:rPr>
          <w:sz w:val="24"/>
        </w:rPr>
      </w:pPr>
      <w:r>
        <w:rPr>
          <w:sz w:val="24"/>
        </w:rPr>
        <w:t>Houston, Texas 77038 , 05/2008</w:t>
      </w:r>
    </w:p>
    <w:p w:rsidR="004308AC" w:rsidRDefault="00273022">
      <w:pPr>
        <w:tabs>
          <w:tab w:val="left" w:pos="2160"/>
          <w:tab w:val="left" w:pos="7200"/>
        </w:tabs>
        <w:jc w:val="both"/>
        <w:rPr>
          <w:sz w:val="24"/>
        </w:rPr>
      </w:pPr>
      <w:r>
        <w:rPr>
          <w:noProof/>
          <w:sz w:val="24"/>
        </w:rPr>
        <w:lastRenderedPageBreak/>
        <w:drawing>
          <wp:inline distT="0" distB="0" distL="0" distR="0">
            <wp:extent cx="5934075" cy="7734300"/>
            <wp:effectExtent l="19050" t="0" r="9525" b="0"/>
            <wp:docPr id="2" name="Picture 2" descr="IM1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112a"/>
                    <pic:cNvPicPr>
                      <a:picLocks noChangeAspect="1" noChangeArrowheads="1"/>
                    </pic:cNvPicPr>
                  </pic:nvPicPr>
                  <pic:blipFill>
                    <a:blip r:embed="rId7" cstate="print"/>
                    <a:srcRect/>
                    <a:stretch>
                      <a:fillRect/>
                    </a:stretch>
                  </pic:blipFill>
                  <pic:spPr bwMode="auto">
                    <a:xfrm>
                      <a:off x="0" y="0"/>
                      <a:ext cx="5934075" cy="7734300"/>
                    </a:xfrm>
                    <a:prstGeom prst="rect">
                      <a:avLst/>
                    </a:prstGeom>
                    <a:noFill/>
                    <a:ln w="9525">
                      <a:noFill/>
                      <a:miter lim="800000"/>
                      <a:headEnd/>
                      <a:tailEnd/>
                    </a:ln>
                  </pic:spPr>
                </pic:pic>
              </a:graphicData>
            </a:graphic>
          </wp:inline>
        </w:drawing>
      </w:r>
    </w:p>
    <w:p w:rsidR="008A6F70" w:rsidRDefault="00273022">
      <w:pPr>
        <w:tabs>
          <w:tab w:val="left" w:pos="2160"/>
          <w:tab w:val="left" w:pos="7200"/>
        </w:tabs>
        <w:jc w:val="both"/>
        <w:rPr>
          <w:sz w:val="24"/>
        </w:rPr>
      </w:pPr>
      <w:r>
        <w:rPr>
          <w:noProof/>
          <w:sz w:val="24"/>
        </w:rPr>
        <w:lastRenderedPageBreak/>
        <w:drawing>
          <wp:inline distT="0" distB="0" distL="0" distR="0">
            <wp:extent cx="5943600" cy="7915275"/>
            <wp:effectExtent l="19050" t="0" r="0" b="0"/>
            <wp:docPr id="3" name="Picture 3" descr="IM1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112c"/>
                    <pic:cNvPicPr>
                      <a:picLocks noChangeAspect="1" noChangeArrowheads="1"/>
                    </pic:cNvPicPr>
                  </pic:nvPicPr>
                  <pic:blipFill>
                    <a:blip r:embed="rId8" cstate="print"/>
                    <a:srcRect/>
                    <a:stretch>
                      <a:fillRect/>
                    </a:stretch>
                  </pic:blipFill>
                  <pic:spPr bwMode="auto">
                    <a:xfrm>
                      <a:off x="0" y="0"/>
                      <a:ext cx="5943600" cy="7915275"/>
                    </a:xfrm>
                    <a:prstGeom prst="rect">
                      <a:avLst/>
                    </a:prstGeom>
                    <a:noFill/>
                    <a:ln w="9525">
                      <a:noFill/>
                      <a:miter lim="800000"/>
                      <a:headEnd/>
                      <a:tailEnd/>
                    </a:ln>
                  </pic:spPr>
                </pic:pic>
              </a:graphicData>
            </a:graphic>
          </wp:inline>
        </w:drawing>
      </w:r>
    </w:p>
    <w:sectPr w:rsidR="008A6F70" w:rsidSect="00191D2C">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67" w:rsidRDefault="00181D67">
      <w:r>
        <w:separator/>
      </w:r>
    </w:p>
  </w:endnote>
  <w:endnote w:type="continuationSeparator" w:id="0">
    <w:p w:rsidR="00181D67" w:rsidRDefault="00181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67" w:rsidRDefault="00181D67" w:rsidP="008A6F70">
    <w:pPr>
      <w:ind w:left="720"/>
      <w:rPr>
        <w:sz w:val="16"/>
        <w:szCs w:val="16"/>
      </w:rPr>
    </w:pPr>
    <w:r>
      <w:rPr>
        <w:sz w:val="16"/>
        <w:szCs w:val="16"/>
      </w:rPr>
      <w:t>S:Laboratory P&amp;P/Serology/4840-IM-112/ch/12/14/05</w:t>
    </w:r>
  </w:p>
  <w:p w:rsidR="00181D67" w:rsidRDefault="00181D67">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373AF6">
      <w:rPr>
        <w:rStyle w:val="PageNumber"/>
        <w:noProof/>
      </w:rPr>
      <w:t>5</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373AF6">
      <w:rPr>
        <w:rStyle w:val="PageNumber"/>
        <w:noProof/>
      </w:rPr>
      <w:t>6</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67" w:rsidRDefault="00181D67">
      <w:r>
        <w:separator/>
      </w:r>
    </w:p>
  </w:footnote>
  <w:footnote w:type="continuationSeparator" w:id="0">
    <w:p w:rsidR="00181D67" w:rsidRDefault="00181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67" w:rsidRDefault="00181D67">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#4840-IM-112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DF06A3C4">
      <w:start w:val="1"/>
      <w:numFmt w:val="bullet"/>
      <w:lvlText w:val=""/>
      <w:lvlJc w:val="left"/>
      <w:pPr>
        <w:tabs>
          <w:tab w:val="num" w:pos="720"/>
        </w:tabs>
        <w:ind w:left="720" w:hanging="360"/>
      </w:pPr>
      <w:rPr>
        <w:rFonts w:ascii="Wingdings" w:hAnsi="Wingdings" w:hint="default"/>
      </w:rPr>
    </w:lvl>
    <w:lvl w:ilvl="1" w:tplc="267CDEA4" w:tentative="1">
      <w:start w:val="1"/>
      <w:numFmt w:val="bullet"/>
      <w:lvlText w:val="o"/>
      <w:lvlJc w:val="left"/>
      <w:pPr>
        <w:tabs>
          <w:tab w:val="num" w:pos="1440"/>
        </w:tabs>
        <w:ind w:left="1440" w:hanging="360"/>
      </w:pPr>
      <w:rPr>
        <w:rFonts w:ascii="Courier New" w:hAnsi="Courier New" w:hint="default"/>
      </w:rPr>
    </w:lvl>
    <w:lvl w:ilvl="2" w:tplc="C6CCF38E" w:tentative="1">
      <w:start w:val="1"/>
      <w:numFmt w:val="bullet"/>
      <w:lvlText w:val=""/>
      <w:lvlJc w:val="left"/>
      <w:pPr>
        <w:tabs>
          <w:tab w:val="num" w:pos="2160"/>
        </w:tabs>
        <w:ind w:left="2160" w:hanging="360"/>
      </w:pPr>
      <w:rPr>
        <w:rFonts w:ascii="Wingdings" w:hAnsi="Wingdings" w:hint="default"/>
      </w:rPr>
    </w:lvl>
    <w:lvl w:ilvl="3" w:tplc="43FC88F4" w:tentative="1">
      <w:start w:val="1"/>
      <w:numFmt w:val="bullet"/>
      <w:lvlText w:val=""/>
      <w:lvlJc w:val="left"/>
      <w:pPr>
        <w:tabs>
          <w:tab w:val="num" w:pos="2880"/>
        </w:tabs>
        <w:ind w:left="2880" w:hanging="360"/>
      </w:pPr>
      <w:rPr>
        <w:rFonts w:ascii="Symbol" w:hAnsi="Symbol" w:hint="default"/>
      </w:rPr>
    </w:lvl>
    <w:lvl w:ilvl="4" w:tplc="837005BE" w:tentative="1">
      <w:start w:val="1"/>
      <w:numFmt w:val="bullet"/>
      <w:lvlText w:val="o"/>
      <w:lvlJc w:val="left"/>
      <w:pPr>
        <w:tabs>
          <w:tab w:val="num" w:pos="3600"/>
        </w:tabs>
        <w:ind w:left="3600" w:hanging="360"/>
      </w:pPr>
      <w:rPr>
        <w:rFonts w:ascii="Courier New" w:hAnsi="Courier New" w:hint="default"/>
      </w:rPr>
    </w:lvl>
    <w:lvl w:ilvl="5" w:tplc="8FC894A6" w:tentative="1">
      <w:start w:val="1"/>
      <w:numFmt w:val="bullet"/>
      <w:lvlText w:val=""/>
      <w:lvlJc w:val="left"/>
      <w:pPr>
        <w:tabs>
          <w:tab w:val="num" w:pos="4320"/>
        </w:tabs>
        <w:ind w:left="4320" w:hanging="360"/>
      </w:pPr>
      <w:rPr>
        <w:rFonts w:ascii="Wingdings" w:hAnsi="Wingdings" w:hint="default"/>
      </w:rPr>
    </w:lvl>
    <w:lvl w:ilvl="6" w:tplc="4E24467E" w:tentative="1">
      <w:start w:val="1"/>
      <w:numFmt w:val="bullet"/>
      <w:lvlText w:val=""/>
      <w:lvlJc w:val="left"/>
      <w:pPr>
        <w:tabs>
          <w:tab w:val="num" w:pos="5040"/>
        </w:tabs>
        <w:ind w:left="5040" w:hanging="360"/>
      </w:pPr>
      <w:rPr>
        <w:rFonts w:ascii="Symbol" w:hAnsi="Symbol" w:hint="default"/>
      </w:rPr>
    </w:lvl>
    <w:lvl w:ilvl="7" w:tplc="AFFE3340" w:tentative="1">
      <w:start w:val="1"/>
      <w:numFmt w:val="bullet"/>
      <w:lvlText w:val="o"/>
      <w:lvlJc w:val="left"/>
      <w:pPr>
        <w:tabs>
          <w:tab w:val="num" w:pos="5760"/>
        </w:tabs>
        <w:ind w:left="5760" w:hanging="360"/>
      </w:pPr>
      <w:rPr>
        <w:rFonts w:ascii="Courier New" w:hAnsi="Courier New" w:hint="default"/>
      </w:rPr>
    </w:lvl>
    <w:lvl w:ilvl="8" w:tplc="678E0BA6"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BB380D36">
      <w:start w:val="1"/>
      <w:numFmt w:val="decimal"/>
      <w:lvlText w:val="%1."/>
      <w:lvlJc w:val="left"/>
      <w:pPr>
        <w:tabs>
          <w:tab w:val="num" w:pos="720"/>
        </w:tabs>
        <w:ind w:left="720" w:hanging="360"/>
      </w:pPr>
    </w:lvl>
    <w:lvl w:ilvl="1" w:tplc="257C6EAE" w:tentative="1">
      <w:start w:val="1"/>
      <w:numFmt w:val="bullet"/>
      <w:lvlText w:val="o"/>
      <w:lvlJc w:val="left"/>
      <w:pPr>
        <w:tabs>
          <w:tab w:val="num" w:pos="1440"/>
        </w:tabs>
        <w:ind w:left="1440" w:hanging="360"/>
      </w:pPr>
      <w:rPr>
        <w:rFonts w:ascii="Courier New" w:hAnsi="Courier New" w:hint="default"/>
      </w:rPr>
    </w:lvl>
    <w:lvl w:ilvl="2" w:tplc="8C8687B0" w:tentative="1">
      <w:start w:val="1"/>
      <w:numFmt w:val="bullet"/>
      <w:lvlText w:val=""/>
      <w:lvlJc w:val="left"/>
      <w:pPr>
        <w:tabs>
          <w:tab w:val="num" w:pos="2160"/>
        </w:tabs>
        <w:ind w:left="2160" w:hanging="360"/>
      </w:pPr>
      <w:rPr>
        <w:rFonts w:ascii="Wingdings" w:hAnsi="Wingdings" w:hint="default"/>
      </w:rPr>
    </w:lvl>
    <w:lvl w:ilvl="3" w:tplc="D486A1EA" w:tentative="1">
      <w:start w:val="1"/>
      <w:numFmt w:val="bullet"/>
      <w:lvlText w:val=""/>
      <w:lvlJc w:val="left"/>
      <w:pPr>
        <w:tabs>
          <w:tab w:val="num" w:pos="2880"/>
        </w:tabs>
        <w:ind w:left="2880" w:hanging="360"/>
      </w:pPr>
      <w:rPr>
        <w:rFonts w:ascii="Symbol" w:hAnsi="Symbol" w:hint="default"/>
      </w:rPr>
    </w:lvl>
    <w:lvl w:ilvl="4" w:tplc="3216CE6E" w:tentative="1">
      <w:start w:val="1"/>
      <w:numFmt w:val="bullet"/>
      <w:lvlText w:val="o"/>
      <w:lvlJc w:val="left"/>
      <w:pPr>
        <w:tabs>
          <w:tab w:val="num" w:pos="3600"/>
        </w:tabs>
        <w:ind w:left="3600" w:hanging="360"/>
      </w:pPr>
      <w:rPr>
        <w:rFonts w:ascii="Courier New" w:hAnsi="Courier New" w:hint="default"/>
      </w:rPr>
    </w:lvl>
    <w:lvl w:ilvl="5" w:tplc="0EA63C94" w:tentative="1">
      <w:start w:val="1"/>
      <w:numFmt w:val="bullet"/>
      <w:lvlText w:val=""/>
      <w:lvlJc w:val="left"/>
      <w:pPr>
        <w:tabs>
          <w:tab w:val="num" w:pos="4320"/>
        </w:tabs>
        <w:ind w:left="4320" w:hanging="360"/>
      </w:pPr>
      <w:rPr>
        <w:rFonts w:ascii="Wingdings" w:hAnsi="Wingdings" w:hint="default"/>
      </w:rPr>
    </w:lvl>
    <w:lvl w:ilvl="6" w:tplc="7EB44E06" w:tentative="1">
      <w:start w:val="1"/>
      <w:numFmt w:val="bullet"/>
      <w:lvlText w:val=""/>
      <w:lvlJc w:val="left"/>
      <w:pPr>
        <w:tabs>
          <w:tab w:val="num" w:pos="5040"/>
        </w:tabs>
        <w:ind w:left="5040" w:hanging="360"/>
      </w:pPr>
      <w:rPr>
        <w:rFonts w:ascii="Symbol" w:hAnsi="Symbol" w:hint="default"/>
      </w:rPr>
    </w:lvl>
    <w:lvl w:ilvl="7" w:tplc="B3AE9FEA" w:tentative="1">
      <w:start w:val="1"/>
      <w:numFmt w:val="bullet"/>
      <w:lvlText w:val="o"/>
      <w:lvlJc w:val="left"/>
      <w:pPr>
        <w:tabs>
          <w:tab w:val="num" w:pos="5760"/>
        </w:tabs>
        <w:ind w:left="5760" w:hanging="360"/>
      </w:pPr>
      <w:rPr>
        <w:rFonts w:ascii="Courier New" w:hAnsi="Courier New" w:hint="default"/>
      </w:rPr>
    </w:lvl>
    <w:lvl w:ilvl="8" w:tplc="7E5AE888"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A202906A">
      <w:start w:val="1"/>
      <w:numFmt w:val="decimal"/>
      <w:lvlText w:val="%1."/>
      <w:lvlJc w:val="left"/>
      <w:pPr>
        <w:tabs>
          <w:tab w:val="num" w:pos="720"/>
        </w:tabs>
        <w:ind w:left="720" w:hanging="360"/>
      </w:pPr>
    </w:lvl>
    <w:lvl w:ilvl="1" w:tplc="9B244876" w:tentative="1">
      <w:start w:val="1"/>
      <w:numFmt w:val="bullet"/>
      <w:lvlText w:val="o"/>
      <w:lvlJc w:val="left"/>
      <w:pPr>
        <w:tabs>
          <w:tab w:val="num" w:pos="1440"/>
        </w:tabs>
        <w:ind w:left="1440" w:hanging="360"/>
      </w:pPr>
      <w:rPr>
        <w:rFonts w:ascii="Courier New" w:hAnsi="Courier New" w:hint="default"/>
      </w:rPr>
    </w:lvl>
    <w:lvl w:ilvl="2" w:tplc="506A77F0" w:tentative="1">
      <w:start w:val="1"/>
      <w:numFmt w:val="bullet"/>
      <w:lvlText w:val=""/>
      <w:lvlJc w:val="left"/>
      <w:pPr>
        <w:tabs>
          <w:tab w:val="num" w:pos="2160"/>
        </w:tabs>
        <w:ind w:left="2160" w:hanging="360"/>
      </w:pPr>
      <w:rPr>
        <w:rFonts w:ascii="Wingdings" w:hAnsi="Wingdings" w:hint="default"/>
      </w:rPr>
    </w:lvl>
    <w:lvl w:ilvl="3" w:tplc="C340E280" w:tentative="1">
      <w:start w:val="1"/>
      <w:numFmt w:val="bullet"/>
      <w:lvlText w:val=""/>
      <w:lvlJc w:val="left"/>
      <w:pPr>
        <w:tabs>
          <w:tab w:val="num" w:pos="2880"/>
        </w:tabs>
        <w:ind w:left="2880" w:hanging="360"/>
      </w:pPr>
      <w:rPr>
        <w:rFonts w:ascii="Symbol" w:hAnsi="Symbol" w:hint="default"/>
      </w:rPr>
    </w:lvl>
    <w:lvl w:ilvl="4" w:tplc="D12ACB64" w:tentative="1">
      <w:start w:val="1"/>
      <w:numFmt w:val="bullet"/>
      <w:lvlText w:val="o"/>
      <w:lvlJc w:val="left"/>
      <w:pPr>
        <w:tabs>
          <w:tab w:val="num" w:pos="3600"/>
        </w:tabs>
        <w:ind w:left="3600" w:hanging="360"/>
      </w:pPr>
      <w:rPr>
        <w:rFonts w:ascii="Courier New" w:hAnsi="Courier New" w:hint="default"/>
      </w:rPr>
    </w:lvl>
    <w:lvl w:ilvl="5" w:tplc="6A5E2D62" w:tentative="1">
      <w:start w:val="1"/>
      <w:numFmt w:val="bullet"/>
      <w:lvlText w:val=""/>
      <w:lvlJc w:val="left"/>
      <w:pPr>
        <w:tabs>
          <w:tab w:val="num" w:pos="4320"/>
        </w:tabs>
        <w:ind w:left="4320" w:hanging="360"/>
      </w:pPr>
      <w:rPr>
        <w:rFonts w:ascii="Wingdings" w:hAnsi="Wingdings" w:hint="default"/>
      </w:rPr>
    </w:lvl>
    <w:lvl w:ilvl="6" w:tplc="4D4CE64A" w:tentative="1">
      <w:start w:val="1"/>
      <w:numFmt w:val="bullet"/>
      <w:lvlText w:val=""/>
      <w:lvlJc w:val="left"/>
      <w:pPr>
        <w:tabs>
          <w:tab w:val="num" w:pos="5040"/>
        </w:tabs>
        <w:ind w:left="5040" w:hanging="360"/>
      </w:pPr>
      <w:rPr>
        <w:rFonts w:ascii="Symbol" w:hAnsi="Symbol" w:hint="default"/>
      </w:rPr>
    </w:lvl>
    <w:lvl w:ilvl="7" w:tplc="4A1A1D68" w:tentative="1">
      <w:start w:val="1"/>
      <w:numFmt w:val="bullet"/>
      <w:lvlText w:val="o"/>
      <w:lvlJc w:val="left"/>
      <w:pPr>
        <w:tabs>
          <w:tab w:val="num" w:pos="5760"/>
        </w:tabs>
        <w:ind w:left="5760" w:hanging="360"/>
      </w:pPr>
      <w:rPr>
        <w:rFonts w:ascii="Courier New" w:hAnsi="Courier New" w:hint="default"/>
      </w:rPr>
    </w:lvl>
    <w:lvl w:ilvl="8" w:tplc="89D6718C" w:tentative="1">
      <w:start w:val="1"/>
      <w:numFmt w:val="bullet"/>
      <w:lvlText w:val=""/>
      <w:lvlJc w:val="left"/>
      <w:pPr>
        <w:tabs>
          <w:tab w:val="num" w:pos="6480"/>
        </w:tabs>
        <w:ind w:left="6480" w:hanging="360"/>
      </w:pPr>
      <w:rPr>
        <w:rFonts w:ascii="Wingdings" w:hAnsi="Wingdings" w:hint="default"/>
      </w:rPr>
    </w:lvl>
  </w:abstractNum>
  <w:abstractNum w:abstractNumId="6">
    <w:nsid w:val="186F193C"/>
    <w:multiLevelType w:val="singleLevel"/>
    <w:tmpl w:val="AE963BD6"/>
    <w:lvl w:ilvl="0">
      <w:start w:val="1"/>
      <w:numFmt w:val="decimal"/>
      <w:lvlText w:val="%1."/>
      <w:lvlJc w:val="left"/>
      <w:pPr>
        <w:tabs>
          <w:tab w:val="num" w:pos="720"/>
        </w:tabs>
        <w:ind w:left="720" w:hanging="720"/>
      </w:pPr>
      <w:rPr>
        <w:rFont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EF5AF30A">
      <w:start w:val="1"/>
      <w:numFmt w:val="bullet"/>
      <w:lvlText w:val=""/>
      <w:lvlJc w:val="left"/>
      <w:pPr>
        <w:tabs>
          <w:tab w:val="num" w:pos="720"/>
        </w:tabs>
        <w:ind w:left="720" w:hanging="360"/>
      </w:pPr>
      <w:rPr>
        <w:rFonts w:ascii="Wingdings" w:hAnsi="Wingdings" w:hint="default"/>
      </w:rPr>
    </w:lvl>
    <w:lvl w:ilvl="1" w:tplc="8862C11C" w:tentative="1">
      <w:start w:val="1"/>
      <w:numFmt w:val="bullet"/>
      <w:lvlText w:val="o"/>
      <w:lvlJc w:val="left"/>
      <w:pPr>
        <w:tabs>
          <w:tab w:val="num" w:pos="1440"/>
        </w:tabs>
        <w:ind w:left="1440" w:hanging="360"/>
      </w:pPr>
      <w:rPr>
        <w:rFonts w:ascii="Courier New" w:hAnsi="Courier New" w:hint="default"/>
      </w:rPr>
    </w:lvl>
    <w:lvl w:ilvl="2" w:tplc="ECE2605E" w:tentative="1">
      <w:start w:val="1"/>
      <w:numFmt w:val="bullet"/>
      <w:lvlText w:val=""/>
      <w:lvlJc w:val="left"/>
      <w:pPr>
        <w:tabs>
          <w:tab w:val="num" w:pos="2160"/>
        </w:tabs>
        <w:ind w:left="2160" w:hanging="360"/>
      </w:pPr>
      <w:rPr>
        <w:rFonts w:ascii="Wingdings" w:hAnsi="Wingdings" w:hint="default"/>
      </w:rPr>
    </w:lvl>
    <w:lvl w:ilvl="3" w:tplc="6D108A56" w:tentative="1">
      <w:start w:val="1"/>
      <w:numFmt w:val="bullet"/>
      <w:lvlText w:val=""/>
      <w:lvlJc w:val="left"/>
      <w:pPr>
        <w:tabs>
          <w:tab w:val="num" w:pos="2880"/>
        </w:tabs>
        <w:ind w:left="2880" w:hanging="360"/>
      </w:pPr>
      <w:rPr>
        <w:rFonts w:ascii="Symbol" w:hAnsi="Symbol" w:hint="default"/>
      </w:rPr>
    </w:lvl>
    <w:lvl w:ilvl="4" w:tplc="8E827424" w:tentative="1">
      <w:start w:val="1"/>
      <w:numFmt w:val="bullet"/>
      <w:lvlText w:val="o"/>
      <w:lvlJc w:val="left"/>
      <w:pPr>
        <w:tabs>
          <w:tab w:val="num" w:pos="3600"/>
        </w:tabs>
        <w:ind w:left="3600" w:hanging="360"/>
      </w:pPr>
      <w:rPr>
        <w:rFonts w:ascii="Courier New" w:hAnsi="Courier New" w:hint="default"/>
      </w:rPr>
    </w:lvl>
    <w:lvl w:ilvl="5" w:tplc="29668D86" w:tentative="1">
      <w:start w:val="1"/>
      <w:numFmt w:val="bullet"/>
      <w:lvlText w:val=""/>
      <w:lvlJc w:val="left"/>
      <w:pPr>
        <w:tabs>
          <w:tab w:val="num" w:pos="4320"/>
        </w:tabs>
        <w:ind w:left="4320" w:hanging="360"/>
      </w:pPr>
      <w:rPr>
        <w:rFonts w:ascii="Wingdings" w:hAnsi="Wingdings" w:hint="default"/>
      </w:rPr>
    </w:lvl>
    <w:lvl w:ilvl="6" w:tplc="C124285C" w:tentative="1">
      <w:start w:val="1"/>
      <w:numFmt w:val="bullet"/>
      <w:lvlText w:val=""/>
      <w:lvlJc w:val="left"/>
      <w:pPr>
        <w:tabs>
          <w:tab w:val="num" w:pos="5040"/>
        </w:tabs>
        <w:ind w:left="5040" w:hanging="360"/>
      </w:pPr>
      <w:rPr>
        <w:rFonts w:ascii="Symbol" w:hAnsi="Symbol" w:hint="default"/>
      </w:rPr>
    </w:lvl>
    <w:lvl w:ilvl="7" w:tplc="B73E4FD4" w:tentative="1">
      <w:start w:val="1"/>
      <w:numFmt w:val="bullet"/>
      <w:lvlText w:val="o"/>
      <w:lvlJc w:val="left"/>
      <w:pPr>
        <w:tabs>
          <w:tab w:val="num" w:pos="5760"/>
        </w:tabs>
        <w:ind w:left="5760" w:hanging="360"/>
      </w:pPr>
      <w:rPr>
        <w:rFonts w:ascii="Courier New" w:hAnsi="Courier New" w:hint="default"/>
      </w:rPr>
    </w:lvl>
    <w:lvl w:ilvl="8" w:tplc="DB504416"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7144A6FE">
      <w:start w:val="1"/>
      <w:numFmt w:val="bullet"/>
      <w:lvlText w:val=""/>
      <w:lvlJc w:val="left"/>
      <w:pPr>
        <w:tabs>
          <w:tab w:val="num" w:pos="720"/>
        </w:tabs>
        <w:ind w:left="720" w:hanging="360"/>
      </w:pPr>
      <w:rPr>
        <w:rFonts w:ascii="Wingdings" w:hAnsi="Wingdings" w:hint="default"/>
      </w:rPr>
    </w:lvl>
    <w:lvl w:ilvl="1" w:tplc="D20466A4" w:tentative="1">
      <w:start w:val="1"/>
      <w:numFmt w:val="bullet"/>
      <w:lvlText w:val="o"/>
      <w:lvlJc w:val="left"/>
      <w:pPr>
        <w:tabs>
          <w:tab w:val="num" w:pos="1440"/>
        </w:tabs>
        <w:ind w:left="1440" w:hanging="360"/>
      </w:pPr>
      <w:rPr>
        <w:rFonts w:ascii="Courier New" w:hAnsi="Courier New" w:hint="default"/>
      </w:rPr>
    </w:lvl>
    <w:lvl w:ilvl="2" w:tplc="1CC6540C" w:tentative="1">
      <w:start w:val="1"/>
      <w:numFmt w:val="bullet"/>
      <w:lvlText w:val=""/>
      <w:lvlJc w:val="left"/>
      <w:pPr>
        <w:tabs>
          <w:tab w:val="num" w:pos="2160"/>
        </w:tabs>
        <w:ind w:left="2160" w:hanging="360"/>
      </w:pPr>
      <w:rPr>
        <w:rFonts w:ascii="Wingdings" w:hAnsi="Wingdings" w:hint="default"/>
      </w:rPr>
    </w:lvl>
    <w:lvl w:ilvl="3" w:tplc="E34C6944" w:tentative="1">
      <w:start w:val="1"/>
      <w:numFmt w:val="bullet"/>
      <w:lvlText w:val=""/>
      <w:lvlJc w:val="left"/>
      <w:pPr>
        <w:tabs>
          <w:tab w:val="num" w:pos="2880"/>
        </w:tabs>
        <w:ind w:left="2880" w:hanging="360"/>
      </w:pPr>
      <w:rPr>
        <w:rFonts w:ascii="Symbol" w:hAnsi="Symbol" w:hint="default"/>
      </w:rPr>
    </w:lvl>
    <w:lvl w:ilvl="4" w:tplc="EB3017E6" w:tentative="1">
      <w:start w:val="1"/>
      <w:numFmt w:val="bullet"/>
      <w:lvlText w:val="o"/>
      <w:lvlJc w:val="left"/>
      <w:pPr>
        <w:tabs>
          <w:tab w:val="num" w:pos="3600"/>
        </w:tabs>
        <w:ind w:left="3600" w:hanging="360"/>
      </w:pPr>
      <w:rPr>
        <w:rFonts w:ascii="Courier New" w:hAnsi="Courier New" w:hint="default"/>
      </w:rPr>
    </w:lvl>
    <w:lvl w:ilvl="5" w:tplc="23F4993E" w:tentative="1">
      <w:start w:val="1"/>
      <w:numFmt w:val="bullet"/>
      <w:lvlText w:val=""/>
      <w:lvlJc w:val="left"/>
      <w:pPr>
        <w:tabs>
          <w:tab w:val="num" w:pos="4320"/>
        </w:tabs>
        <w:ind w:left="4320" w:hanging="360"/>
      </w:pPr>
      <w:rPr>
        <w:rFonts w:ascii="Wingdings" w:hAnsi="Wingdings" w:hint="default"/>
      </w:rPr>
    </w:lvl>
    <w:lvl w:ilvl="6" w:tplc="7E74C7CE" w:tentative="1">
      <w:start w:val="1"/>
      <w:numFmt w:val="bullet"/>
      <w:lvlText w:val=""/>
      <w:lvlJc w:val="left"/>
      <w:pPr>
        <w:tabs>
          <w:tab w:val="num" w:pos="5040"/>
        </w:tabs>
        <w:ind w:left="5040" w:hanging="360"/>
      </w:pPr>
      <w:rPr>
        <w:rFonts w:ascii="Symbol" w:hAnsi="Symbol" w:hint="default"/>
      </w:rPr>
    </w:lvl>
    <w:lvl w:ilvl="7" w:tplc="D95E9C90" w:tentative="1">
      <w:start w:val="1"/>
      <w:numFmt w:val="bullet"/>
      <w:lvlText w:val="o"/>
      <w:lvlJc w:val="left"/>
      <w:pPr>
        <w:tabs>
          <w:tab w:val="num" w:pos="5760"/>
        </w:tabs>
        <w:ind w:left="5760" w:hanging="360"/>
      </w:pPr>
      <w:rPr>
        <w:rFonts w:ascii="Courier New" w:hAnsi="Courier New" w:hint="default"/>
      </w:rPr>
    </w:lvl>
    <w:lvl w:ilvl="8" w:tplc="D1FA1242"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021AE"/>
    <w:multiLevelType w:val="singleLevel"/>
    <w:tmpl w:val="6F326BBA"/>
    <w:lvl w:ilvl="0">
      <w:start w:val="1"/>
      <w:numFmt w:val="decimal"/>
      <w:lvlText w:val="%1."/>
      <w:lvlJc w:val="left"/>
      <w:pPr>
        <w:tabs>
          <w:tab w:val="num" w:pos="720"/>
        </w:tabs>
        <w:ind w:left="720" w:hanging="720"/>
      </w:pPr>
      <w:rPr>
        <w:rFonts w:hint="default"/>
      </w:rPr>
    </w:lvl>
  </w:abstractNum>
  <w:abstractNum w:abstractNumId="15">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6">
    <w:nsid w:val="3064165B"/>
    <w:multiLevelType w:val="hybridMultilevel"/>
    <w:tmpl w:val="9DE0182C"/>
    <w:lvl w:ilvl="0" w:tplc="91248834">
      <w:start w:val="1"/>
      <w:numFmt w:val="decimal"/>
      <w:lvlText w:val="%1."/>
      <w:lvlJc w:val="left"/>
      <w:pPr>
        <w:tabs>
          <w:tab w:val="num" w:pos="720"/>
        </w:tabs>
        <w:ind w:left="720" w:hanging="360"/>
      </w:pPr>
    </w:lvl>
    <w:lvl w:ilvl="1" w:tplc="D624C2B8" w:tentative="1">
      <w:start w:val="1"/>
      <w:numFmt w:val="bullet"/>
      <w:lvlText w:val="o"/>
      <w:lvlJc w:val="left"/>
      <w:pPr>
        <w:tabs>
          <w:tab w:val="num" w:pos="1440"/>
        </w:tabs>
        <w:ind w:left="1440" w:hanging="360"/>
      </w:pPr>
      <w:rPr>
        <w:rFonts w:ascii="Courier New" w:hAnsi="Courier New" w:hint="default"/>
      </w:rPr>
    </w:lvl>
    <w:lvl w:ilvl="2" w:tplc="C7E42AA4" w:tentative="1">
      <w:start w:val="1"/>
      <w:numFmt w:val="bullet"/>
      <w:lvlText w:val=""/>
      <w:lvlJc w:val="left"/>
      <w:pPr>
        <w:tabs>
          <w:tab w:val="num" w:pos="2160"/>
        </w:tabs>
        <w:ind w:left="2160" w:hanging="360"/>
      </w:pPr>
      <w:rPr>
        <w:rFonts w:ascii="Wingdings" w:hAnsi="Wingdings" w:hint="default"/>
      </w:rPr>
    </w:lvl>
    <w:lvl w:ilvl="3" w:tplc="320C4F7E" w:tentative="1">
      <w:start w:val="1"/>
      <w:numFmt w:val="bullet"/>
      <w:lvlText w:val=""/>
      <w:lvlJc w:val="left"/>
      <w:pPr>
        <w:tabs>
          <w:tab w:val="num" w:pos="2880"/>
        </w:tabs>
        <w:ind w:left="2880" w:hanging="360"/>
      </w:pPr>
      <w:rPr>
        <w:rFonts w:ascii="Symbol" w:hAnsi="Symbol" w:hint="default"/>
      </w:rPr>
    </w:lvl>
    <w:lvl w:ilvl="4" w:tplc="27D69BC6" w:tentative="1">
      <w:start w:val="1"/>
      <w:numFmt w:val="bullet"/>
      <w:lvlText w:val="o"/>
      <w:lvlJc w:val="left"/>
      <w:pPr>
        <w:tabs>
          <w:tab w:val="num" w:pos="3600"/>
        </w:tabs>
        <w:ind w:left="3600" w:hanging="360"/>
      </w:pPr>
      <w:rPr>
        <w:rFonts w:ascii="Courier New" w:hAnsi="Courier New" w:hint="default"/>
      </w:rPr>
    </w:lvl>
    <w:lvl w:ilvl="5" w:tplc="A9C22326" w:tentative="1">
      <w:start w:val="1"/>
      <w:numFmt w:val="bullet"/>
      <w:lvlText w:val=""/>
      <w:lvlJc w:val="left"/>
      <w:pPr>
        <w:tabs>
          <w:tab w:val="num" w:pos="4320"/>
        </w:tabs>
        <w:ind w:left="4320" w:hanging="360"/>
      </w:pPr>
      <w:rPr>
        <w:rFonts w:ascii="Wingdings" w:hAnsi="Wingdings" w:hint="default"/>
      </w:rPr>
    </w:lvl>
    <w:lvl w:ilvl="6" w:tplc="BE8A4BDE" w:tentative="1">
      <w:start w:val="1"/>
      <w:numFmt w:val="bullet"/>
      <w:lvlText w:val=""/>
      <w:lvlJc w:val="left"/>
      <w:pPr>
        <w:tabs>
          <w:tab w:val="num" w:pos="5040"/>
        </w:tabs>
        <w:ind w:left="5040" w:hanging="360"/>
      </w:pPr>
      <w:rPr>
        <w:rFonts w:ascii="Symbol" w:hAnsi="Symbol" w:hint="default"/>
      </w:rPr>
    </w:lvl>
    <w:lvl w:ilvl="7" w:tplc="FBD6C29C" w:tentative="1">
      <w:start w:val="1"/>
      <w:numFmt w:val="bullet"/>
      <w:lvlText w:val="o"/>
      <w:lvlJc w:val="left"/>
      <w:pPr>
        <w:tabs>
          <w:tab w:val="num" w:pos="5760"/>
        </w:tabs>
        <w:ind w:left="5760" w:hanging="360"/>
      </w:pPr>
      <w:rPr>
        <w:rFonts w:ascii="Courier New" w:hAnsi="Courier New" w:hint="default"/>
      </w:rPr>
    </w:lvl>
    <w:lvl w:ilvl="8" w:tplc="8116994C" w:tentative="1">
      <w:start w:val="1"/>
      <w:numFmt w:val="bullet"/>
      <w:lvlText w:val=""/>
      <w:lvlJc w:val="left"/>
      <w:pPr>
        <w:tabs>
          <w:tab w:val="num" w:pos="6480"/>
        </w:tabs>
        <w:ind w:left="6480" w:hanging="360"/>
      </w:pPr>
      <w:rPr>
        <w:rFonts w:ascii="Wingdings" w:hAnsi="Wingdings" w:hint="default"/>
      </w:rPr>
    </w:lvl>
  </w:abstractNum>
  <w:abstractNum w:abstractNumId="17">
    <w:nsid w:val="36FD440B"/>
    <w:multiLevelType w:val="hybridMultilevel"/>
    <w:tmpl w:val="2E2A5DE2"/>
    <w:lvl w:ilvl="0" w:tplc="9F3EA084">
      <w:start w:val="1"/>
      <w:numFmt w:val="bullet"/>
      <w:lvlText w:val=""/>
      <w:lvlJc w:val="left"/>
      <w:pPr>
        <w:tabs>
          <w:tab w:val="num" w:pos="720"/>
        </w:tabs>
        <w:ind w:left="720" w:hanging="360"/>
      </w:pPr>
      <w:rPr>
        <w:rFonts w:ascii="Wingdings" w:hAnsi="Wingdings" w:hint="default"/>
      </w:rPr>
    </w:lvl>
    <w:lvl w:ilvl="1" w:tplc="92625BFE" w:tentative="1">
      <w:start w:val="1"/>
      <w:numFmt w:val="bullet"/>
      <w:lvlText w:val="o"/>
      <w:lvlJc w:val="left"/>
      <w:pPr>
        <w:tabs>
          <w:tab w:val="num" w:pos="1440"/>
        </w:tabs>
        <w:ind w:left="1440" w:hanging="360"/>
      </w:pPr>
      <w:rPr>
        <w:rFonts w:ascii="Courier New" w:hAnsi="Courier New" w:hint="default"/>
      </w:rPr>
    </w:lvl>
    <w:lvl w:ilvl="2" w:tplc="B3DA1F42" w:tentative="1">
      <w:start w:val="1"/>
      <w:numFmt w:val="bullet"/>
      <w:lvlText w:val=""/>
      <w:lvlJc w:val="left"/>
      <w:pPr>
        <w:tabs>
          <w:tab w:val="num" w:pos="2160"/>
        </w:tabs>
        <w:ind w:left="2160" w:hanging="360"/>
      </w:pPr>
      <w:rPr>
        <w:rFonts w:ascii="Wingdings" w:hAnsi="Wingdings" w:hint="default"/>
      </w:rPr>
    </w:lvl>
    <w:lvl w:ilvl="3" w:tplc="99B06DF6" w:tentative="1">
      <w:start w:val="1"/>
      <w:numFmt w:val="bullet"/>
      <w:lvlText w:val=""/>
      <w:lvlJc w:val="left"/>
      <w:pPr>
        <w:tabs>
          <w:tab w:val="num" w:pos="2880"/>
        </w:tabs>
        <w:ind w:left="2880" w:hanging="360"/>
      </w:pPr>
      <w:rPr>
        <w:rFonts w:ascii="Symbol" w:hAnsi="Symbol" w:hint="default"/>
      </w:rPr>
    </w:lvl>
    <w:lvl w:ilvl="4" w:tplc="CFCEC9BC" w:tentative="1">
      <w:start w:val="1"/>
      <w:numFmt w:val="bullet"/>
      <w:lvlText w:val="o"/>
      <w:lvlJc w:val="left"/>
      <w:pPr>
        <w:tabs>
          <w:tab w:val="num" w:pos="3600"/>
        </w:tabs>
        <w:ind w:left="3600" w:hanging="360"/>
      </w:pPr>
      <w:rPr>
        <w:rFonts w:ascii="Courier New" w:hAnsi="Courier New" w:hint="default"/>
      </w:rPr>
    </w:lvl>
    <w:lvl w:ilvl="5" w:tplc="D21E4DB4" w:tentative="1">
      <w:start w:val="1"/>
      <w:numFmt w:val="bullet"/>
      <w:lvlText w:val=""/>
      <w:lvlJc w:val="left"/>
      <w:pPr>
        <w:tabs>
          <w:tab w:val="num" w:pos="4320"/>
        </w:tabs>
        <w:ind w:left="4320" w:hanging="360"/>
      </w:pPr>
      <w:rPr>
        <w:rFonts w:ascii="Wingdings" w:hAnsi="Wingdings" w:hint="default"/>
      </w:rPr>
    </w:lvl>
    <w:lvl w:ilvl="6" w:tplc="6B562CB0" w:tentative="1">
      <w:start w:val="1"/>
      <w:numFmt w:val="bullet"/>
      <w:lvlText w:val=""/>
      <w:lvlJc w:val="left"/>
      <w:pPr>
        <w:tabs>
          <w:tab w:val="num" w:pos="5040"/>
        </w:tabs>
        <w:ind w:left="5040" w:hanging="360"/>
      </w:pPr>
      <w:rPr>
        <w:rFonts w:ascii="Symbol" w:hAnsi="Symbol" w:hint="default"/>
      </w:rPr>
    </w:lvl>
    <w:lvl w:ilvl="7" w:tplc="C74E9104" w:tentative="1">
      <w:start w:val="1"/>
      <w:numFmt w:val="bullet"/>
      <w:lvlText w:val="o"/>
      <w:lvlJc w:val="left"/>
      <w:pPr>
        <w:tabs>
          <w:tab w:val="num" w:pos="5760"/>
        </w:tabs>
        <w:ind w:left="5760" w:hanging="360"/>
      </w:pPr>
      <w:rPr>
        <w:rFonts w:ascii="Courier New" w:hAnsi="Courier New" w:hint="default"/>
      </w:rPr>
    </w:lvl>
    <w:lvl w:ilvl="8" w:tplc="DC926CB6" w:tentative="1">
      <w:start w:val="1"/>
      <w:numFmt w:val="bullet"/>
      <w:lvlText w:val=""/>
      <w:lvlJc w:val="left"/>
      <w:pPr>
        <w:tabs>
          <w:tab w:val="num" w:pos="6480"/>
        </w:tabs>
        <w:ind w:left="6480" w:hanging="360"/>
      </w:pPr>
      <w:rPr>
        <w:rFonts w:ascii="Wingdings" w:hAnsi="Wingdings" w:hint="default"/>
      </w:rPr>
    </w:lvl>
  </w:abstractNum>
  <w:abstractNum w:abstractNumId="18">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9">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0">
    <w:nsid w:val="47C50F89"/>
    <w:multiLevelType w:val="hybridMultilevel"/>
    <w:tmpl w:val="019044BA"/>
    <w:lvl w:ilvl="0" w:tplc="A282FF8E">
      <w:start w:val="1"/>
      <w:numFmt w:val="decimal"/>
      <w:lvlText w:val="%1."/>
      <w:lvlJc w:val="left"/>
      <w:pPr>
        <w:tabs>
          <w:tab w:val="num" w:pos="720"/>
        </w:tabs>
        <w:ind w:left="720" w:hanging="360"/>
      </w:pPr>
    </w:lvl>
    <w:lvl w:ilvl="1" w:tplc="71C86E1A" w:tentative="1">
      <w:start w:val="1"/>
      <w:numFmt w:val="bullet"/>
      <w:lvlText w:val="o"/>
      <w:lvlJc w:val="left"/>
      <w:pPr>
        <w:tabs>
          <w:tab w:val="num" w:pos="1440"/>
        </w:tabs>
        <w:ind w:left="1440" w:hanging="360"/>
      </w:pPr>
      <w:rPr>
        <w:rFonts w:ascii="Courier New" w:hAnsi="Courier New" w:hint="default"/>
      </w:rPr>
    </w:lvl>
    <w:lvl w:ilvl="2" w:tplc="4CF6F94C" w:tentative="1">
      <w:start w:val="1"/>
      <w:numFmt w:val="bullet"/>
      <w:lvlText w:val=""/>
      <w:lvlJc w:val="left"/>
      <w:pPr>
        <w:tabs>
          <w:tab w:val="num" w:pos="2160"/>
        </w:tabs>
        <w:ind w:left="2160" w:hanging="360"/>
      </w:pPr>
      <w:rPr>
        <w:rFonts w:ascii="Wingdings" w:hAnsi="Wingdings" w:hint="default"/>
      </w:rPr>
    </w:lvl>
    <w:lvl w:ilvl="3" w:tplc="78C6DF60" w:tentative="1">
      <w:start w:val="1"/>
      <w:numFmt w:val="bullet"/>
      <w:lvlText w:val=""/>
      <w:lvlJc w:val="left"/>
      <w:pPr>
        <w:tabs>
          <w:tab w:val="num" w:pos="2880"/>
        </w:tabs>
        <w:ind w:left="2880" w:hanging="360"/>
      </w:pPr>
      <w:rPr>
        <w:rFonts w:ascii="Symbol" w:hAnsi="Symbol" w:hint="default"/>
      </w:rPr>
    </w:lvl>
    <w:lvl w:ilvl="4" w:tplc="16621D16" w:tentative="1">
      <w:start w:val="1"/>
      <w:numFmt w:val="bullet"/>
      <w:lvlText w:val="o"/>
      <w:lvlJc w:val="left"/>
      <w:pPr>
        <w:tabs>
          <w:tab w:val="num" w:pos="3600"/>
        </w:tabs>
        <w:ind w:left="3600" w:hanging="360"/>
      </w:pPr>
      <w:rPr>
        <w:rFonts w:ascii="Courier New" w:hAnsi="Courier New" w:hint="default"/>
      </w:rPr>
    </w:lvl>
    <w:lvl w:ilvl="5" w:tplc="35845028" w:tentative="1">
      <w:start w:val="1"/>
      <w:numFmt w:val="bullet"/>
      <w:lvlText w:val=""/>
      <w:lvlJc w:val="left"/>
      <w:pPr>
        <w:tabs>
          <w:tab w:val="num" w:pos="4320"/>
        </w:tabs>
        <w:ind w:left="4320" w:hanging="360"/>
      </w:pPr>
      <w:rPr>
        <w:rFonts w:ascii="Wingdings" w:hAnsi="Wingdings" w:hint="default"/>
      </w:rPr>
    </w:lvl>
    <w:lvl w:ilvl="6" w:tplc="7A38359A" w:tentative="1">
      <w:start w:val="1"/>
      <w:numFmt w:val="bullet"/>
      <w:lvlText w:val=""/>
      <w:lvlJc w:val="left"/>
      <w:pPr>
        <w:tabs>
          <w:tab w:val="num" w:pos="5040"/>
        </w:tabs>
        <w:ind w:left="5040" w:hanging="360"/>
      </w:pPr>
      <w:rPr>
        <w:rFonts w:ascii="Symbol" w:hAnsi="Symbol" w:hint="default"/>
      </w:rPr>
    </w:lvl>
    <w:lvl w:ilvl="7" w:tplc="C3D44E0A" w:tentative="1">
      <w:start w:val="1"/>
      <w:numFmt w:val="bullet"/>
      <w:lvlText w:val="o"/>
      <w:lvlJc w:val="left"/>
      <w:pPr>
        <w:tabs>
          <w:tab w:val="num" w:pos="5760"/>
        </w:tabs>
        <w:ind w:left="5760" w:hanging="360"/>
      </w:pPr>
      <w:rPr>
        <w:rFonts w:ascii="Courier New" w:hAnsi="Courier New" w:hint="default"/>
      </w:rPr>
    </w:lvl>
    <w:lvl w:ilvl="8" w:tplc="2BAA6E12" w:tentative="1">
      <w:start w:val="1"/>
      <w:numFmt w:val="bullet"/>
      <w:lvlText w:val=""/>
      <w:lvlJc w:val="left"/>
      <w:pPr>
        <w:tabs>
          <w:tab w:val="num" w:pos="6480"/>
        </w:tabs>
        <w:ind w:left="6480" w:hanging="360"/>
      </w:pPr>
      <w:rPr>
        <w:rFonts w:ascii="Wingdings" w:hAnsi="Wingdings" w:hint="default"/>
      </w:rPr>
    </w:lvl>
  </w:abstractNum>
  <w:abstractNum w:abstractNumId="21">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2">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3">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4">
    <w:nsid w:val="593B6701"/>
    <w:multiLevelType w:val="singleLevel"/>
    <w:tmpl w:val="D710F77E"/>
    <w:lvl w:ilvl="0">
      <w:start w:val="1"/>
      <w:numFmt w:val="decimal"/>
      <w:lvlText w:val="%1."/>
      <w:lvlJc w:val="left"/>
      <w:pPr>
        <w:tabs>
          <w:tab w:val="num" w:pos="720"/>
        </w:tabs>
        <w:ind w:left="720" w:hanging="720"/>
      </w:pPr>
      <w:rPr>
        <w:rFonts w:hint="default"/>
      </w:rPr>
    </w:lvl>
  </w:abstractNum>
  <w:abstractNum w:abstractNumId="25">
    <w:nsid w:val="5C7A7372"/>
    <w:multiLevelType w:val="hybridMultilevel"/>
    <w:tmpl w:val="2E2A5DE2"/>
    <w:lvl w:ilvl="0" w:tplc="DEE48EE6">
      <w:start w:val="1"/>
      <w:numFmt w:val="decimal"/>
      <w:lvlText w:val="%1."/>
      <w:lvlJc w:val="left"/>
      <w:pPr>
        <w:tabs>
          <w:tab w:val="num" w:pos="720"/>
        </w:tabs>
        <w:ind w:left="720" w:hanging="360"/>
      </w:pPr>
    </w:lvl>
    <w:lvl w:ilvl="1" w:tplc="7A8A7BBC" w:tentative="1">
      <w:start w:val="1"/>
      <w:numFmt w:val="bullet"/>
      <w:lvlText w:val="o"/>
      <w:lvlJc w:val="left"/>
      <w:pPr>
        <w:tabs>
          <w:tab w:val="num" w:pos="1440"/>
        </w:tabs>
        <w:ind w:left="1440" w:hanging="360"/>
      </w:pPr>
      <w:rPr>
        <w:rFonts w:ascii="Courier New" w:hAnsi="Courier New" w:hint="default"/>
      </w:rPr>
    </w:lvl>
    <w:lvl w:ilvl="2" w:tplc="6C185704" w:tentative="1">
      <w:start w:val="1"/>
      <w:numFmt w:val="bullet"/>
      <w:lvlText w:val=""/>
      <w:lvlJc w:val="left"/>
      <w:pPr>
        <w:tabs>
          <w:tab w:val="num" w:pos="2160"/>
        </w:tabs>
        <w:ind w:left="2160" w:hanging="360"/>
      </w:pPr>
      <w:rPr>
        <w:rFonts w:ascii="Wingdings" w:hAnsi="Wingdings" w:hint="default"/>
      </w:rPr>
    </w:lvl>
    <w:lvl w:ilvl="3" w:tplc="A964F2DE" w:tentative="1">
      <w:start w:val="1"/>
      <w:numFmt w:val="bullet"/>
      <w:lvlText w:val=""/>
      <w:lvlJc w:val="left"/>
      <w:pPr>
        <w:tabs>
          <w:tab w:val="num" w:pos="2880"/>
        </w:tabs>
        <w:ind w:left="2880" w:hanging="360"/>
      </w:pPr>
      <w:rPr>
        <w:rFonts w:ascii="Symbol" w:hAnsi="Symbol" w:hint="default"/>
      </w:rPr>
    </w:lvl>
    <w:lvl w:ilvl="4" w:tplc="BB180A40" w:tentative="1">
      <w:start w:val="1"/>
      <w:numFmt w:val="bullet"/>
      <w:lvlText w:val="o"/>
      <w:lvlJc w:val="left"/>
      <w:pPr>
        <w:tabs>
          <w:tab w:val="num" w:pos="3600"/>
        </w:tabs>
        <w:ind w:left="3600" w:hanging="360"/>
      </w:pPr>
      <w:rPr>
        <w:rFonts w:ascii="Courier New" w:hAnsi="Courier New" w:hint="default"/>
      </w:rPr>
    </w:lvl>
    <w:lvl w:ilvl="5" w:tplc="A48E5EB2" w:tentative="1">
      <w:start w:val="1"/>
      <w:numFmt w:val="bullet"/>
      <w:lvlText w:val=""/>
      <w:lvlJc w:val="left"/>
      <w:pPr>
        <w:tabs>
          <w:tab w:val="num" w:pos="4320"/>
        </w:tabs>
        <w:ind w:left="4320" w:hanging="360"/>
      </w:pPr>
      <w:rPr>
        <w:rFonts w:ascii="Wingdings" w:hAnsi="Wingdings" w:hint="default"/>
      </w:rPr>
    </w:lvl>
    <w:lvl w:ilvl="6" w:tplc="2D64AA5A" w:tentative="1">
      <w:start w:val="1"/>
      <w:numFmt w:val="bullet"/>
      <w:lvlText w:val=""/>
      <w:lvlJc w:val="left"/>
      <w:pPr>
        <w:tabs>
          <w:tab w:val="num" w:pos="5040"/>
        </w:tabs>
        <w:ind w:left="5040" w:hanging="360"/>
      </w:pPr>
      <w:rPr>
        <w:rFonts w:ascii="Symbol" w:hAnsi="Symbol" w:hint="default"/>
      </w:rPr>
    </w:lvl>
    <w:lvl w:ilvl="7" w:tplc="B42C8DF6" w:tentative="1">
      <w:start w:val="1"/>
      <w:numFmt w:val="bullet"/>
      <w:lvlText w:val="o"/>
      <w:lvlJc w:val="left"/>
      <w:pPr>
        <w:tabs>
          <w:tab w:val="num" w:pos="5760"/>
        </w:tabs>
        <w:ind w:left="5760" w:hanging="360"/>
      </w:pPr>
      <w:rPr>
        <w:rFonts w:ascii="Courier New" w:hAnsi="Courier New" w:hint="default"/>
      </w:rPr>
    </w:lvl>
    <w:lvl w:ilvl="8" w:tplc="B7A47DFC" w:tentative="1">
      <w:start w:val="1"/>
      <w:numFmt w:val="bullet"/>
      <w:lvlText w:val=""/>
      <w:lvlJc w:val="left"/>
      <w:pPr>
        <w:tabs>
          <w:tab w:val="num" w:pos="6480"/>
        </w:tabs>
        <w:ind w:left="6480" w:hanging="360"/>
      </w:pPr>
      <w:rPr>
        <w:rFonts w:ascii="Wingdings" w:hAnsi="Wingdings" w:hint="default"/>
      </w:rPr>
    </w:lvl>
  </w:abstractNum>
  <w:abstractNum w:abstractNumId="26">
    <w:nsid w:val="65FC3DE2"/>
    <w:multiLevelType w:val="hybridMultilevel"/>
    <w:tmpl w:val="A45E53F6"/>
    <w:lvl w:ilvl="0" w:tplc="41ACED10">
      <w:start w:val="1"/>
      <w:numFmt w:val="bullet"/>
      <w:lvlText w:val=""/>
      <w:lvlJc w:val="left"/>
      <w:pPr>
        <w:tabs>
          <w:tab w:val="num" w:pos="360"/>
        </w:tabs>
        <w:ind w:left="360" w:hanging="360"/>
      </w:pPr>
      <w:rPr>
        <w:rFonts w:ascii="Wingdings" w:hAnsi="Wingdings" w:hint="default"/>
      </w:rPr>
    </w:lvl>
    <w:lvl w:ilvl="1" w:tplc="39DAD872" w:tentative="1">
      <w:start w:val="1"/>
      <w:numFmt w:val="bullet"/>
      <w:lvlText w:val="o"/>
      <w:lvlJc w:val="left"/>
      <w:pPr>
        <w:tabs>
          <w:tab w:val="num" w:pos="1080"/>
        </w:tabs>
        <w:ind w:left="1080" w:hanging="360"/>
      </w:pPr>
      <w:rPr>
        <w:rFonts w:ascii="Courier New" w:hAnsi="Courier New" w:hint="default"/>
      </w:rPr>
    </w:lvl>
    <w:lvl w:ilvl="2" w:tplc="47027FE2" w:tentative="1">
      <w:start w:val="1"/>
      <w:numFmt w:val="bullet"/>
      <w:lvlText w:val=""/>
      <w:lvlJc w:val="left"/>
      <w:pPr>
        <w:tabs>
          <w:tab w:val="num" w:pos="1800"/>
        </w:tabs>
        <w:ind w:left="1800" w:hanging="360"/>
      </w:pPr>
      <w:rPr>
        <w:rFonts w:ascii="Wingdings" w:hAnsi="Wingdings" w:hint="default"/>
      </w:rPr>
    </w:lvl>
    <w:lvl w:ilvl="3" w:tplc="7B1C6E36" w:tentative="1">
      <w:start w:val="1"/>
      <w:numFmt w:val="bullet"/>
      <w:lvlText w:val=""/>
      <w:lvlJc w:val="left"/>
      <w:pPr>
        <w:tabs>
          <w:tab w:val="num" w:pos="2520"/>
        </w:tabs>
        <w:ind w:left="2520" w:hanging="360"/>
      </w:pPr>
      <w:rPr>
        <w:rFonts w:ascii="Symbol" w:hAnsi="Symbol" w:hint="default"/>
      </w:rPr>
    </w:lvl>
    <w:lvl w:ilvl="4" w:tplc="64C448B4" w:tentative="1">
      <w:start w:val="1"/>
      <w:numFmt w:val="bullet"/>
      <w:lvlText w:val="o"/>
      <w:lvlJc w:val="left"/>
      <w:pPr>
        <w:tabs>
          <w:tab w:val="num" w:pos="3240"/>
        </w:tabs>
        <w:ind w:left="3240" w:hanging="360"/>
      </w:pPr>
      <w:rPr>
        <w:rFonts w:ascii="Courier New" w:hAnsi="Courier New" w:hint="default"/>
      </w:rPr>
    </w:lvl>
    <w:lvl w:ilvl="5" w:tplc="74C4F8A0" w:tentative="1">
      <w:start w:val="1"/>
      <w:numFmt w:val="bullet"/>
      <w:lvlText w:val=""/>
      <w:lvlJc w:val="left"/>
      <w:pPr>
        <w:tabs>
          <w:tab w:val="num" w:pos="3960"/>
        </w:tabs>
        <w:ind w:left="3960" w:hanging="360"/>
      </w:pPr>
      <w:rPr>
        <w:rFonts w:ascii="Wingdings" w:hAnsi="Wingdings" w:hint="default"/>
      </w:rPr>
    </w:lvl>
    <w:lvl w:ilvl="6" w:tplc="BBFA1420" w:tentative="1">
      <w:start w:val="1"/>
      <w:numFmt w:val="bullet"/>
      <w:lvlText w:val=""/>
      <w:lvlJc w:val="left"/>
      <w:pPr>
        <w:tabs>
          <w:tab w:val="num" w:pos="4680"/>
        </w:tabs>
        <w:ind w:left="4680" w:hanging="360"/>
      </w:pPr>
      <w:rPr>
        <w:rFonts w:ascii="Symbol" w:hAnsi="Symbol" w:hint="default"/>
      </w:rPr>
    </w:lvl>
    <w:lvl w:ilvl="7" w:tplc="8D9E82A8" w:tentative="1">
      <w:start w:val="1"/>
      <w:numFmt w:val="bullet"/>
      <w:lvlText w:val="o"/>
      <w:lvlJc w:val="left"/>
      <w:pPr>
        <w:tabs>
          <w:tab w:val="num" w:pos="5400"/>
        </w:tabs>
        <w:ind w:left="5400" w:hanging="360"/>
      </w:pPr>
      <w:rPr>
        <w:rFonts w:ascii="Courier New" w:hAnsi="Courier New" w:hint="default"/>
      </w:rPr>
    </w:lvl>
    <w:lvl w:ilvl="8" w:tplc="DCDECB92" w:tentative="1">
      <w:start w:val="1"/>
      <w:numFmt w:val="bullet"/>
      <w:lvlText w:val=""/>
      <w:lvlJc w:val="left"/>
      <w:pPr>
        <w:tabs>
          <w:tab w:val="num" w:pos="6120"/>
        </w:tabs>
        <w:ind w:left="6120" w:hanging="360"/>
      </w:pPr>
      <w:rPr>
        <w:rFonts w:ascii="Wingdings" w:hAnsi="Wingdings" w:hint="default"/>
      </w:rPr>
    </w:lvl>
  </w:abstractNum>
  <w:abstractNum w:abstractNumId="27">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8">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29">
    <w:nsid w:val="7517472D"/>
    <w:multiLevelType w:val="hybridMultilevel"/>
    <w:tmpl w:val="9DE0182C"/>
    <w:lvl w:ilvl="0" w:tplc="225A32B4">
      <w:start w:val="1"/>
      <w:numFmt w:val="bullet"/>
      <w:lvlText w:val=""/>
      <w:lvlJc w:val="left"/>
      <w:pPr>
        <w:tabs>
          <w:tab w:val="num" w:pos="720"/>
        </w:tabs>
        <w:ind w:left="720" w:hanging="360"/>
      </w:pPr>
      <w:rPr>
        <w:rFonts w:ascii="Wingdings" w:hAnsi="Wingdings" w:hint="default"/>
      </w:rPr>
    </w:lvl>
    <w:lvl w:ilvl="1" w:tplc="AEC44B0E" w:tentative="1">
      <w:start w:val="1"/>
      <w:numFmt w:val="bullet"/>
      <w:lvlText w:val="o"/>
      <w:lvlJc w:val="left"/>
      <w:pPr>
        <w:tabs>
          <w:tab w:val="num" w:pos="1440"/>
        </w:tabs>
        <w:ind w:left="1440" w:hanging="360"/>
      </w:pPr>
      <w:rPr>
        <w:rFonts w:ascii="Courier New" w:hAnsi="Courier New" w:hint="default"/>
      </w:rPr>
    </w:lvl>
    <w:lvl w:ilvl="2" w:tplc="BE240594" w:tentative="1">
      <w:start w:val="1"/>
      <w:numFmt w:val="bullet"/>
      <w:lvlText w:val=""/>
      <w:lvlJc w:val="left"/>
      <w:pPr>
        <w:tabs>
          <w:tab w:val="num" w:pos="2160"/>
        </w:tabs>
        <w:ind w:left="2160" w:hanging="360"/>
      </w:pPr>
      <w:rPr>
        <w:rFonts w:ascii="Wingdings" w:hAnsi="Wingdings" w:hint="default"/>
      </w:rPr>
    </w:lvl>
    <w:lvl w:ilvl="3" w:tplc="3A3ECA52" w:tentative="1">
      <w:start w:val="1"/>
      <w:numFmt w:val="bullet"/>
      <w:lvlText w:val=""/>
      <w:lvlJc w:val="left"/>
      <w:pPr>
        <w:tabs>
          <w:tab w:val="num" w:pos="2880"/>
        </w:tabs>
        <w:ind w:left="2880" w:hanging="360"/>
      </w:pPr>
      <w:rPr>
        <w:rFonts w:ascii="Symbol" w:hAnsi="Symbol" w:hint="default"/>
      </w:rPr>
    </w:lvl>
    <w:lvl w:ilvl="4" w:tplc="54F84394" w:tentative="1">
      <w:start w:val="1"/>
      <w:numFmt w:val="bullet"/>
      <w:lvlText w:val="o"/>
      <w:lvlJc w:val="left"/>
      <w:pPr>
        <w:tabs>
          <w:tab w:val="num" w:pos="3600"/>
        </w:tabs>
        <w:ind w:left="3600" w:hanging="360"/>
      </w:pPr>
      <w:rPr>
        <w:rFonts w:ascii="Courier New" w:hAnsi="Courier New" w:hint="default"/>
      </w:rPr>
    </w:lvl>
    <w:lvl w:ilvl="5" w:tplc="E586F6A0" w:tentative="1">
      <w:start w:val="1"/>
      <w:numFmt w:val="bullet"/>
      <w:lvlText w:val=""/>
      <w:lvlJc w:val="left"/>
      <w:pPr>
        <w:tabs>
          <w:tab w:val="num" w:pos="4320"/>
        </w:tabs>
        <w:ind w:left="4320" w:hanging="360"/>
      </w:pPr>
      <w:rPr>
        <w:rFonts w:ascii="Wingdings" w:hAnsi="Wingdings" w:hint="default"/>
      </w:rPr>
    </w:lvl>
    <w:lvl w:ilvl="6" w:tplc="0DF4AB06" w:tentative="1">
      <w:start w:val="1"/>
      <w:numFmt w:val="bullet"/>
      <w:lvlText w:val=""/>
      <w:lvlJc w:val="left"/>
      <w:pPr>
        <w:tabs>
          <w:tab w:val="num" w:pos="5040"/>
        </w:tabs>
        <w:ind w:left="5040" w:hanging="360"/>
      </w:pPr>
      <w:rPr>
        <w:rFonts w:ascii="Symbol" w:hAnsi="Symbol" w:hint="default"/>
      </w:rPr>
    </w:lvl>
    <w:lvl w:ilvl="7" w:tplc="7BE0CE5C" w:tentative="1">
      <w:start w:val="1"/>
      <w:numFmt w:val="bullet"/>
      <w:lvlText w:val="o"/>
      <w:lvlJc w:val="left"/>
      <w:pPr>
        <w:tabs>
          <w:tab w:val="num" w:pos="5760"/>
        </w:tabs>
        <w:ind w:left="5760" w:hanging="360"/>
      </w:pPr>
      <w:rPr>
        <w:rFonts w:ascii="Courier New" w:hAnsi="Courier New" w:hint="default"/>
      </w:rPr>
    </w:lvl>
    <w:lvl w:ilvl="8" w:tplc="5A5CE3A2" w:tentative="1">
      <w:start w:val="1"/>
      <w:numFmt w:val="bullet"/>
      <w:lvlText w:val=""/>
      <w:lvlJc w:val="left"/>
      <w:pPr>
        <w:tabs>
          <w:tab w:val="num" w:pos="6480"/>
        </w:tabs>
        <w:ind w:left="6480" w:hanging="360"/>
      </w:pPr>
      <w:rPr>
        <w:rFonts w:ascii="Wingdings" w:hAnsi="Wingdings" w:hint="default"/>
      </w:rPr>
    </w:lvl>
  </w:abstractNum>
  <w:abstractNum w:abstractNumId="30">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1">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19"/>
  </w:num>
  <w:num w:numId="2">
    <w:abstractNumId w:val="15"/>
  </w:num>
  <w:num w:numId="3">
    <w:abstractNumId w:val="9"/>
  </w:num>
  <w:num w:numId="4">
    <w:abstractNumId w:val="22"/>
  </w:num>
  <w:num w:numId="5">
    <w:abstractNumId w:val="28"/>
  </w:num>
  <w:num w:numId="6">
    <w:abstractNumId w:val="12"/>
  </w:num>
  <w:num w:numId="7">
    <w:abstractNumId w:val="31"/>
  </w:num>
  <w:num w:numId="8">
    <w:abstractNumId w:val="4"/>
  </w:num>
  <w:num w:numId="9">
    <w:abstractNumId w:val="13"/>
  </w:num>
  <w:num w:numId="10">
    <w:abstractNumId w:val="11"/>
  </w:num>
  <w:num w:numId="11">
    <w:abstractNumId w:val="18"/>
  </w:num>
  <w:num w:numId="12">
    <w:abstractNumId w:val="0"/>
  </w:num>
  <w:num w:numId="13">
    <w:abstractNumId w:val="30"/>
  </w:num>
  <w:num w:numId="14">
    <w:abstractNumId w:val="7"/>
  </w:num>
  <w:num w:numId="15">
    <w:abstractNumId w:val="3"/>
  </w:num>
  <w:num w:numId="16">
    <w:abstractNumId w:val="27"/>
  </w:num>
  <w:num w:numId="17">
    <w:abstractNumId w:val="21"/>
  </w:num>
  <w:num w:numId="18">
    <w:abstractNumId w:val="23"/>
  </w:num>
  <w:num w:numId="19">
    <w:abstractNumId w:val="29"/>
  </w:num>
  <w:num w:numId="20">
    <w:abstractNumId w:val="26"/>
  </w:num>
  <w:num w:numId="21">
    <w:abstractNumId w:val="17"/>
  </w:num>
  <w:num w:numId="22">
    <w:abstractNumId w:val="8"/>
  </w:num>
  <w:num w:numId="23">
    <w:abstractNumId w:val="1"/>
  </w:num>
  <w:num w:numId="24">
    <w:abstractNumId w:val="10"/>
  </w:num>
  <w:num w:numId="25">
    <w:abstractNumId w:val="2"/>
  </w:num>
  <w:num w:numId="26">
    <w:abstractNumId w:val="5"/>
  </w:num>
  <w:num w:numId="27">
    <w:abstractNumId w:val="20"/>
  </w:num>
  <w:num w:numId="28">
    <w:abstractNumId w:val="16"/>
  </w:num>
  <w:num w:numId="29">
    <w:abstractNumId w:val="25"/>
  </w:num>
  <w:num w:numId="30">
    <w:abstractNumId w:val="24"/>
  </w:num>
  <w:num w:numId="31">
    <w:abstractNumId w:val="14"/>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C14E2"/>
    <w:rsid w:val="000C246E"/>
    <w:rsid w:val="00155970"/>
    <w:rsid w:val="00181D67"/>
    <w:rsid w:val="00191D2C"/>
    <w:rsid w:val="002701EC"/>
    <w:rsid w:val="00273022"/>
    <w:rsid w:val="00365B46"/>
    <w:rsid w:val="00373AF6"/>
    <w:rsid w:val="004308AC"/>
    <w:rsid w:val="005C14E2"/>
    <w:rsid w:val="007A1790"/>
    <w:rsid w:val="00803D38"/>
    <w:rsid w:val="008A6F70"/>
    <w:rsid w:val="008B4E97"/>
    <w:rsid w:val="00BD111C"/>
    <w:rsid w:val="00DF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2C"/>
  </w:style>
  <w:style w:type="paragraph" w:styleId="Heading1">
    <w:name w:val="heading 1"/>
    <w:basedOn w:val="Normal"/>
    <w:next w:val="Normal"/>
    <w:qFormat/>
    <w:rsid w:val="00191D2C"/>
    <w:pPr>
      <w:keepNext/>
      <w:spacing w:before="240" w:after="60"/>
      <w:outlineLvl w:val="0"/>
    </w:pPr>
    <w:rPr>
      <w:rFonts w:ascii="Arial" w:hAnsi="Arial"/>
      <w:b/>
      <w:kern w:val="28"/>
      <w:sz w:val="28"/>
    </w:rPr>
  </w:style>
  <w:style w:type="paragraph" w:styleId="Heading2">
    <w:name w:val="heading 2"/>
    <w:basedOn w:val="Normal"/>
    <w:next w:val="Normal"/>
    <w:qFormat/>
    <w:rsid w:val="00191D2C"/>
    <w:pPr>
      <w:keepNext/>
      <w:spacing w:before="240" w:after="60"/>
      <w:outlineLvl w:val="1"/>
    </w:pPr>
    <w:rPr>
      <w:rFonts w:ascii="Arial" w:hAnsi="Arial"/>
      <w:b/>
      <w:i/>
      <w:sz w:val="24"/>
    </w:rPr>
  </w:style>
  <w:style w:type="paragraph" w:styleId="Heading3">
    <w:name w:val="heading 3"/>
    <w:basedOn w:val="Normal"/>
    <w:next w:val="Normal"/>
    <w:qFormat/>
    <w:rsid w:val="00191D2C"/>
    <w:pPr>
      <w:keepNext/>
      <w:spacing w:before="240" w:after="60"/>
      <w:outlineLvl w:val="2"/>
    </w:pPr>
    <w:rPr>
      <w:b/>
      <w:sz w:val="24"/>
    </w:rPr>
  </w:style>
  <w:style w:type="paragraph" w:styleId="Heading4">
    <w:name w:val="heading 4"/>
    <w:basedOn w:val="Normal"/>
    <w:next w:val="Normal"/>
    <w:qFormat/>
    <w:rsid w:val="00191D2C"/>
    <w:pPr>
      <w:keepNext/>
      <w:spacing w:before="240" w:after="60"/>
      <w:outlineLvl w:val="3"/>
    </w:pPr>
    <w:rPr>
      <w:b/>
      <w:i/>
      <w:sz w:val="24"/>
    </w:rPr>
  </w:style>
  <w:style w:type="paragraph" w:styleId="Heading5">
    <w:name w:val="heading 5"/>
    <w:basedOn w:val="Normal"/>
    <w:next w:val="Normal"/>
    <w:qFormat/>
    <w:rsid w:val="00191D2C"/>
    <w:pPr>
      <w:spacing w:before="240" w:after="60"/>
      <w:outlineLvl w:val="4"/>
    </w:pPr>
    <w:rPr>
      <w:rFonts w:ascii="Arial" w:hAnsi="Arial"/>
      <w:sz w:val="22"/>
    </w:rPr>
  </w:style>
  <w:style w:type="paragraph" w:styleId="Heading6">
    <w:name w:val="heading 6"/>
    <w:basedOn w:val="Normal"/>
    <w:next w:val="Normal"/>
    <w:qFormat/>
    <w:rsid w:val="00191D2C"/>
    <w:pPr>
      <w:keepNext/>
      <w:outlineLvl w:val="5"/>
    </w:pPr>
    <w:rPr>
      <w:sz w:val="24"/>
    </w:rPr>
  </w:style>
  <w:style w:type="paragraph" w:styleId="Heading7">
    <w:name w:val="heading 7"/>
    <w:basedOn w:val="Normal"/>
    <w:next w:val="Normal"/>
    <w:qFormat/>
    <w:rsid w:val="00191D2C"/>
    <w:pPr>
      <w:keepNext/>
      <w:outlineLvl w:val="6"/>
    </w:pPr>
    <w:rPr>
      <w:b/>
    </w:rPr>
  </w:style>
  <w:style w:type="paragraph" w:styleId="Heading8">
    <w:name w:val="heading 8"/>
    <w:basedOn w:val="Normal"/>
    <w:next w:val="Normal"/>
    <w:qFormat/>
    <w:rsid w:val="00191D2C"/>
    <w:pPr>
      <w:keepNext/>
      <w:jc w:val="both"/>
      <w:outlineLvl w:val="7"/>
    </w:pPr>
    <w:rPr>
      <w:b/>
    </w:rPr>
  </w:style>
  <w:style w:type="paragraph" w:styleId="Heading9">
    <w:name w:val="heading 9"/>
    <w:basedOn w:val="Normal"/>
    <w:next w:val="Normal"/>
    <w:qFormat/>
    <w:rsid w:val="00191D2C"/>
    <w:pPr>
      <w:keepNext/>
      <w:tabs>
        <w:tab w:val="left" w:pos="2160"/>
        <w:tab w:val="left" w:pos="720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91D2C"/>
  </w:style>
  <w:style w:type="paragraph" w:styleId="Footer">
    <w:name w:val="footer"/>
    <w:basedOn w:val="Normal"/>
    <w:semiHidden/>
    <w:rsid w:val="00191D2C"/>
    <w:pPr>
      <w:tabs>
        <w:tab w:val="center" w:pos="4320"/>
        <w:tab w:val="right" w:pos="8640"/>
      </w:tabs>
    </w:pPr>
  </w:style>
  <w:style w:type="paragraph" w:styleId="Header">
    <w:name w:val="header"/>
    <w:basedOn w:val="Normal"/>
    <w:semiHidden/>
    <w:rsid w:val="00191D2C"/>
    <w:pPr>
      <w:tabs>
        <w:tab w:val="center" w:pos="4320"/>
        <w:tab w:val="right" w:pos="8640"/>
      </w:tabs>
    </w:pPr>
  </w:style>
  <w:style w:type="paragraph" w:styleId="BodyTextIndent">
    <w:name w:val="Body Text Indent"/>
    <w:basedOn w:val="Normal"/>
    <w:semiHidden/>
    <w:rsid w:val="00191D2C"/>
    <w:pPr>
      <w:ind w:left="2160" w:hanging="1440"/>
    </w:pPr>
    <w:rPr>
      <w:sz w:val="24"/>
    </w:rPr>
  </w:style>
  <w:style w:type="paragraph" w:styleId="BodyTextIndent2">
    <w:name w:val="Body Text Indent 2"/>
    <w:basedOn w:val="Normal"/>
    <w:semiHidden/>
    <w:rsid w:val="00191D2C"/>
    <w:pPr>
      <w:tabs>
        <w:tab w:val="left" w:pos="1440"/>
      </w:tabs>
      <w:ind w:left="1440" w:hanging="720"/>
    </w:pPr>
    <w:rPr>
      <w:sz w:val="24"/>
    </w:rPr>
  </w:style>
  <w:style w:type="paragraph" w:styleId="BodyTextIndent3">
    <w:name w:val="Body Text Indent 3"/>
    <w:basedOn w:val="Normal"/>
    <w:semiHidden/>
    <w:rsid w:val="00191D2C"/>
    <w:pPr>
      <w:ind w:left="720" w:hanging="720"/>
    </w:pPr>
    <w:rPr>
      <w:sz w:val="24"/>
    </w:rPr>
  </w:style>
  <w:style w:type="paragraph" w:styleId="BlockText">
    <w:name w:val="Block Text"/>
    <w:basedOn w:val="Normal"/>
    <w:semiHidden/>
    <w:rsid w:val="00191D2C"/>
    <w:pPr>
      <w:ind w:left="720" w:right="-270"/>
    </w:pPr>
    <w:rPr>
      <w:sz w:val="24"/>
    </w:rPr>
  </w:style>
  <w:style w:type="paragraph" w:styleId="BodyText">
    <w:name w:val="Body Text"/>
    <w:basedOn w:val="Normal"/>
    <w:semiHidden/>
    <w:rsid w:val="00191D2C"/>
    <w:rPr>
      <w:sz w:val="24"/>
    </w:rPr>
  </w:style>
  <w:style w:type="paragraph" w:styleId="BalloonText">
    <w:name w:val="Balloon Text"/>
    <w:basedOn w:val="Normal"/>
    <w:link w:val="BalloonTextChar"/>
    <w:uiPriority w:val="99"/>
    <w:semiHidden/>
    <w:unhideWhenUsed/>
    <w:rsid w:val="007A1790"/>
    <w:rPr>
      <w:rFonts w:ascii="Tahoma" w:hAnsi="Tahoma" w:cs="Tahoma"/>
      <w:sz w:val="16"/>
      <w:szCs w:val="16"/>
    </w:rPr>
  </w:style>
  <w:style w:type="character" w:customStyle="1" w:styleId="BalloonTextChar">
    <w:name w:val="Balloon Text Char"/>
    <w:basedOn w:val="DefaultParagraphFont"/>
    <w:link w:val="BalloonText"/>
    <w:uiPriority w:val="99"/>
    <w:semiHidden/>
    <w:rsid w:val="007A1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285761">
      <w:bodyDiv w:val="1"/>
      <w:marLeft w:val="0"/>
      <w:marRight w:val="0"/>
      <w:marTop w:val="0"/>
      <w:marBottom w:val="0"/>
      <w:divBdr>
        <w:top w:val="none" w:sz="0" w:space="0" w:color="auto"/>
        <w:left w:val="none" w:sz="0" w:space="0" w:color="auto"/>
        <w:bottom w:val="none" w:sz="0" w:space="0" w:color="auto"/>
        <w:right w:val="none" w:sz="0" w:space="0" w:color="auto"/>
      </w:divBdr>
    </w:div>
    <w:div w:id="15694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143</TotalTime>
  <Pages>6</Pages>
  <Words>1284</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4</cp:revision>
  <cp:lastPrinted>2017-01-05T20:23:00Z</cp:lastPrinted>
  <dcterms:created xsi:type="dcterms:W3CDTF">2015-08-21T16:20:00Z</dcterms:created>
  <dcterms:modified xsi:type="dcterms:W3CDTF">2017-01-05T20:25:00Z</dcterms:modified>
</cp:coreProperties>
</file>