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FA" w:rsidRDefault="005340FA">
      <w:pPr>
        <w:pStyle w:val="Heading1"/>
      </w:pPr>
    </w:p>
    <w:p w:rsidR="005340FA" w:rsidRDefault="005340FA">
      <w:pPr>
        <w:rPr>
          <w:b/>
          <w:bCs/>
          <w:sz w:val="28"/>
        </w:rPr>
      </w:pPr>
      <w:r>
        <w:rPr>
          <w:b/>
          <w:bCs/>
          <w:sz w:val="28"/>
        </w:rPr>
        <w:t xml:space="preserve">TITLE:   </w:t>
      </w:r>
      <w:r w:rsidR="00A21DAD">
        <w:rPr>
          <w:b/>
          <w:bCs/>
          <w:sz w:val="28"/>
        </w:rPr>
        <w:t>Review of QC Results</w:t>
      </w:r>
      <w:r w:rsidR="009812AD">
        <w:rPr>
          <w:b/>
          <w:bCs/>
          <w:sz w:val="28"/>
        </w:rPr>
        <w:t xml:space="preserve">, (TQC)  </w:t>
      </w:r>
    </w:p>
    <w:p w:rsidR="00A21DAD" w:rsidRDefault="00A21DAD">
      <w:pPr>
        <w:rPr>
          <w:b/>
          <w:bCs/>
          <w:sz w:val="28"/>
        </w:rPr>
      </w:pPr>
    </w:p>
    <w:p w:rsidR="005340FA" w:rsidRPr="00836F5F" w:rsidRDefault="005340FA">
      <w:pPr>
        <w:pStyle w:val="Default"/>
        <w:rPr>
          <w:rFonts w:ascii="Times New Roman" w:hAnsi="Times New Roman" w:cs="Times New Roman"/>
        </w:rPr>
      </w:pPr>
      <w:r w:rsidRPr="005340FA">
        <w:rPr>
          <w:rFonts w:ascii="Times New Roman" w:hAnsi="Times New Roman" w:cs="Times New Roman"/>
          <w:b/>
          <w:sz w:val="28"/>
          <w:szCs w:val="28"/>
        </w:rPr>
        <w:t>PRINCIPLE: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F5F" w:rsidRPr="00836F5F">
        <w:rPr>
          <w:rFonts w:ascii="Times New Roman" w:hAnsi="Times New Roman" w:cs="Times New Roman"/>
        </w:rPr>
        <w:t xml:space="preserve">To </w:t>
      </w:r>
      <w:r w:rsidR="00836F5F">
        <w:rPr>
          <w:rFonts w:ascii="Times New Roman" w:hAnsi="Times New Roman" w:cs="Times New Roman"/>
        </w:rPr>
        <w:t>maintain a system whereby all QC is reviewed in a timely manner and consistently throughout the department.  All numerical as well as alpha QC results are reviewed as a part of the</w:t>
      </w:r>
      <w:r w:rsidR="0066558E">
        <w:rPr>
          <w:rFonts w:ascii="Times New Roman" w:hAnsi="Times New Roman" w:cs="Times New Roman"/>
        </w:rPr>
        <w:t xml:space="preserve"> ongoing</w:t>
      </w:r>
      <w:r w:rsidR="00836F5F">
        <w:rPr>
          <w:rFonts w:ascii="Times New Roman" w:hAnsi="Times New Roman" w:cs="Times New Roman"/>
        </w:rPr>
        <w:t xml:space="preserve"> department Quality </w:t>
      </w:r>
      <w:r w:rsidR="009812AD">
        <w:rPr>
          <w:rFonts w:ascii="Times New Roman" w:hAnsi="Times New Roman" w:cs="Times New Roman"/>
        </w:rPr>
        <w:t>Management</w:t>
      </w:r>
      <w:r w:rsidR="00836F5F">
        <w:rPr>
          <w:rFonts w:ascii="Times New Roman" w:hAnsi="Times New Roman" w:cs="Times New Roman"/>
        </w:rPr>
        <w:t xml:space="preserve"> </w:t>
      </w:r>
      <w:r w:rsidR="009812AD">
        <w:rPr>
          <w:rFonts w:ascii="Times New Roman" w:hAnsi="Times New Roman" w:cs="Times New Roman"/>
        </w:rPr>
        <w:t>P</w:t>
      </w:r>
      <w:r w:rsidR="00836F5F">
        <w:rPr>
          <w:rFonts w:ascii="Times New Roman" w:hAnsi="Times New Roman" w:cs="Times New Roman"/>
        </w:rPr>
        <w:t>rogram</w:t>
      </w:r>
      <w:r w:rsidR="009812AD">
        <w:rPr>
          <w:rFonts w:ascii="Times New Roman" w:hAnsi="Times New Roman" w:cs="Times New Roman"/>
        </w:rPr>
        <w:t xml:space="preserve"> to assure accurate results for the quality of patient care</w:t>
      </w:r>
      <w:r w:rsidR="00836F5F">
        <w:rPr>
          <w:rFonts w:ascii="Times New Roman" w:hAnsi="Times New Roman" w:cs="Times New Roman"/>
        </w:rPr>
        <w:t xml:space="preserve"> and to comply with governing agencies for the Laboratory.</w:t>
      </w:r>
    </w:p>
    <w:p w:rsidR="005340FA" w:rsidRDefault="005340F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21F61" w:rsidRDefault="00D21F61">
      <w:pPr>
        <w:pStyle w:val="Default"/>
        <w:rPr>
          <w:rFonts w:ascii="Times New Roman" w:hAnsi="Times New Roman" w:cs="Times New Roman"/>
        </w:rPr>
      </w:pPr>
    </w:p>
    <w:p w:rsidR="00D21F61" w:rsidRDefault="00A21DAD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PERSONNEL</w:t>
      </w:r>
      <w:r w:rsidR="00D21F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6F5F">
        <w:rPr>
          <w:rFonts w:ascii="Times New Roman" w:hAnsi="Times New Roman" w:cs="Times New Roman"/>
        </w:rPr>
        <w:t>Sr. Tech’s, Designees</w:t>
      </w:r>
    </w:p>
    <w:p w:rsidR="00D21F61" w:rsidRDefault="00D21F61" w:rsidP="00D21F6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340FA" w:rsidRDefault="005340FA" w:rsidP="00D21F61">
      <w:pPr>
        <w:pStyle w:val="Default"/>
        <w:rPr>
          <w:rFonts w:ascii="Times New Roman" w:hAnsi="Times New Roman"/>
          <w:b/>
          <w:bCs/>
        </w:rPr>
      </w:pPr>
      <w:r>
        <w:t xml:space="preserve"> </w:t>
      </w:r>
      <w:r>
        <w:rPr>
          <w:rFonts w:ascii="Times New Roman" w:hAnsi="Times New Roman"/>
          <w:b/>
          <w:bCs/>
        </w:rPr>
        <w:t>STEPWISE PROCEDURE:</w:t>
      </w:r>
    </w:p>
    <w:p w:rsidR="00A21DAD" w:rsidRPr="00A21DAD" w:rsidRDefault="00A21DAD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</w:rPr>
        <w:t>Open TQC module</w:t>
      </w:r>
    </w:p>
    <w:p w:rsidR="00A21DAD" w:rsidRPr="00A21DAD" w:rsidRDefault="00A21DAD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</w:rPr>
        <w:t>Choose “</w:t>
      </w:r>
      <w:r w:rsidRPr="00622667">
        <w:rPr>
          <w:rFonts w:ascii="Times New Roman" w:hAnsi="Times New Roman"/>
          <w:b/>
          <w:bCs/>
        </w:rPr>
        <w:t>Review</w:t>
      </w:r>
      <w:r>
        <w:rPr>
          <w:rFonts w:ascii="Times New Roman" w:hAnsi="Times New Roman"/>
          <w:bCs/>
        </w:rPr>
        <w:t>”, then “</w:t>
      </w:r>
      <w:r w:rsidRPr="00622667">
        <w:rPr>
          <w:rFonts w:ascii="Times New Roman" w:hAnsi="Times New Roman"/>
          <w:b/>
          <w:bCs/>
        </w:rPr>
        <w:t xml:space="preserve">Review </w:t>
      </w:r>
      <w:proofErr w:type="spellStart"/>
      <w:r w:rsidRPr="00622667">
        <w:rPr>
          <w:rFonts w:ascii="Times New Roman" w:hAnsi="Times New Roman"/>
          <w:b/>
          <w:bCs/>
        </w:rPr>
        <w:t>Worklist</w:t>
      </w:r>
      <w:proofErr w:type="spellEnd"/>
      <w:r>
        <w:rPr>
          <w:rFonts w:ascii="Times New Roman" w:hAnsi="Times New Roman"/>
          <w:bCs/>
        </w:rPr>
        <w:t>”</w:t>
      </w:r>
      <w:r w:rsidR="00836F5F">
        <w:rPr>
          <w:rFonts w:ascii="Times New Roman" w:hAnsi="Times New Roman"/>
          <w:bCs/>
        </w:rPr>
        <w:t xml:space="preserve">. Review </w:t>
      </w:r>
      <w:proofErr w:type="spellStart"/>
      <w:r w:rsidR="00836F5F">
        <w:rPr>
          <w:rFonts w:ascii="Times New Roman" w:hAnsi="Times New Roman"/>
          <w:bCs/>
        </w:rPr>
        <w:t>worklists</w:t>
      </w:r>
      <w:proofErr w:type="spellEnd"/>
      <w:r w:rsidR="00836F5F">
        <w:rPr>
          <w:rFonts w:ascii="Times New Roman" w:hAnsi="Times New Roman"/>
          <w:bCs/>
        </w:rPr>
        <w:t xml:space="preserve"> have been set up by our TQC build</w:t>
      </w:r>
      <w:r w:rsidR="00853EE7">
        <w:rPr>
          <w:rFonts w:ascii="Times New Roman" w:hAnsi="Times New Roman"/>
          <w:bCs/>
        </w:rPr>
        <w:t xml:space="preserve"> team</w:t>
      </w:r>
      <w:r w:rsidR="00836F5F">
        <w:rPr>
          <w:rFonts w:ascii="Times New Roman" w:hAnsi="Times New Roman"/>
          <w:bCs/>
        </w:rPr>
        <w:t xml:space="preserve"> for each department to </w:t>
      </w:r>
      <w:r w:rsidR="00853EE7">
        <w:rPr>
          <w:rFonts w:ascii="Times New Roman" w:hAnsi="Times New Roman"/>
          <w:bCs/>
        </w:rPr>
        <w:t>utilize</w:t>
      </w:r>
      <w:r w:rsidR="00836F5F">
        <w:rPr>
          <w:rFonts w:ascii="Times New Roman" w:hAnsi="Times New Roman"/>
          <w:bCs/>
        </w:rPr>
        <w:t xml:space="preserve"> </w:t>
      </w:r>
      <w:r w:rsidR="00853EE7">
        <w:rPr>
          <w:rFonts w:ascii="Times New Roman" w:hAnsi="Times New Roman"/>
          <w:bCs/>
        </w:rPr>
        <w:t>an easier means of</w:t>
      </w:r>
      <w:r w:rsidR="00836F5F">
        <w:rPr>
          <w:rFonts w:ascii="Times New Roman" w:hAnsi="Times New Roman"/>
          <w:bCs/>
        </w:rPr>
        <w:t xml:space="preserve"> search</w:t>
      </w:r>
      <w:r w:rsidR="00853EE7">
        <w:rPr>
          <w:rFonts w:ascii="Times New Roman" w:hAnsi="Times New Roman"/>
          <w:bCs/>
        </w:rPr>
        <w:t>ing data</w:t>
      </w:r>
      <w:r w:rsidR="00836F5F">
        <w:rPr>
          <w:rFonts w:ascii="Times New Roman" w:hAnsi="Times New Roman"/>
          <w:bCs/>
        </w:rPr>
        <w:t xml:space="preserve"> and</w:t>
      </w:r>
      <w:r w:rsidR="00853EE7">
        <w:rPr>
          <w:rFonts w:ascii="Times New Roman" w:hAnsi="Times New Roman"/>
          <w:bCs/>
        </w:rPr>
        <w:t xml:space="preserve"> to</w:t>
      </w:r>
      <w:r w:rsidR="00836F5F">
        <w:rPr>
          <w:rFonts w:ascii="Times New Roman" w:hAnsi="Times New Roman"/>
          <w:bCs/>
        </w:rPr>
        <w:t xml:space="preserve"> keep track of</w:t>
      </w:r>
      <w:r w:rsidR="009812AD">
        <w:rPr>
          <w:rFonts w:ascii="Times New Roman" w:hAnsi="Times New Roman"/>
          <w:bCs/>
        </w:rPr>
        <w:t xml:space="preserve"> the data in a uniform manner</w:t>
      </w:r>
      <w:r w:rsidR="00836F5F">
        <w:rPr>
          <w:rFonts w:ascii="Times New Roman" w:hAnsi="Times New Roman"/>
          <w:bCs/>
        </w:rPr>
        <w:t>.</w:t>
      </w:r>
    </w:p>
    <w:p w:rsidR="00A21DAD" w:rsidRPr="00A21DAD" w:rsidRDefault="00A21DAD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</w:rPr>
        <w:t>Choose</w:t>
      </w:r>
      <w:r w:rsidR="00D5529F">
        <w:rPr>
          <w:rFonts w:ascii="Times New Roman" w:hAnsi="Times New Roman"/>
          <w:bCs/>
        </w:rPr>
        <w:t xml:space="preserve"> the</w:t>
      </w:r>
      <w:r w:rsidR="00853EE7">
        <w:rPr>
          <w:rFonts w:ascii="Times New Roman" w:hAnsi="Times New Roman"/>
          <w:bCs/>
        </w:rPr>
        <w:t xml:space="preserve"> </w:t>
      </w:r>
      <w:proofErr w:type="spellStart"/>
      <w:r w:rsidR="00853EE7">
        <w:rPr>
          <w:rFonts w:ascii="Times New Roman" w:hAnsi="Times New Roman"/>
          <w:bCs/>
        </w:rPr>
        <w:t>worklist</w:t>
      </w:r>
      <w:proofErr w:type="spellEnd"/>
      <w:r w:rsidR="00D5529F">
        <w:rPr>
          <w:rFonts w:ascii="Times New Roman" w:hAnsi="Times New Roman"/>
          <w:bCs/>
        </w:rPr>
        <w:t xml:space="preserve"> you want,</w:t>
      </w:r>
      <w:r w:rsidR="00853EE7">
        <w:rPr>
          <w:rFonts w:ascii="Times New Roman" w:hAnsi="Times New Roman"/>
          <w:bCs/>
        </w:rPr>
        <w:t xml:space="preserve"> (example)</w:t>
      </w:r>
      <w:r>
        <w:rPr>
          <w:rFonts w:ascii="Times New Roman" w:hAnsi="Times New Roman"/>
          <w:bCs/>
        </w:rPr>
        <w:t xml:space="preserve"> “</w:t>
      </w:r>
      <w:r w:rsidRPr="00622667">
        <w:rPr>
          <w:rFonts w:ascii="Times New Roman" w:hAnsi="Times New Roman"/>
          <w:b/>
          <w:bCs/>
        </w:rPr>
        <w:t>COAGQCREV</w:t>
      </w:r>
      <w:r>
        <w:rPr>
          <w:rFonts w:ascii="Times New Roman" w:hAnsi="Times New Roman"/>
          <w:bCs/>
        </w:rPr>
        <w:t>” (Coagulation Daily QC Review)</w:t>
      </w:r>
    </w:p>
    <w:p w:rsidR="00A21DAD" w:rsidRPr="00A21DAD" w:rsidRDefault="00A21DAD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</w:rPr>
        <w:t>Click on “</w:t>
      </w:r>
      <w:r w:rsidRPr="00622667">
        <w:rPr>
          <w:rFonts w:ascii="Times New Roman" w:hAnsi="Times New Roman"/>
          <w:b/>
          <w:bCs/>
        </w:rPr>
        <w:t xml:space="preserve">Search Criteria for Selected </w:t>
      </w:r>
      <w:proofErr w:type="spellStart"/>
      <w:r w:rsidRPr="00622667">
        <w:rPr>
          <w:rFonts w:ascii="Times New Roman" w:hAnsi="Times New Roman"/>
          <w:b/>
          <w:bCs/>
        </w:rPr>
        <w:t>Worklist</w:t>
      </w:r>
      <w:proofErr w:type="spellEnd"/>
      <w:r>
        <w:rPr>
          <w:rFonts w:ascii="Times New Roman" w:hAnsi="Times New Roman"/>
          <w:bCs/>
        </w:rPr>
        <w:t>”</w:t>
      </w:r>
    </w:p>
    <w:p w:rsidR="00A21DAD" w:rsidRPr="00A21DAD" w:rsidRDefault="00A21DAD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</w:rPr>
      </w:pPr>
      <w:r w:rsidRPr="00A21DAD">
        <w:rPr>
          <w:rFonts w:ascii="Times New Roman" w:hAnsi="Times New Roman"/>
          <w:bCs/>
        </w:rPr>
        <w:t xml:space="preserve">Put in the date range you want to look at and click on </w:t>
      </w:r>
      <w:r w:rsidRPr="00622667">
        <w:rPr>
          <w:rFonts w:ascii="Times New Roman" w:hAnsi="Times New Roman"/>
          <w:b/>
          <w:bCs/>
        </w:rPr>
        <w:t>Search</w:t>
      </w:r>
      <w:r w:rsidR="00622667">
        <w:rPr>
          <w:rFonts w:ascii="Times New Roman" w:hAnsi="Times New Roman"/>
          <w:bCs/>
        </w:rPr>
        <w:t>, the system</w:t>
      </w:r>
      <w:r w:rsidR="00853EE7">
        <w:rPr>
          <w:rFonts w:ascii="Times New Roman" w:hAnsi="Times New Roman"/>
          <w:bCs/>
        </w:rPr>
        <w:t xml:space="preserve"> default</w:t>
      </w:r>
      <w:r w:rsidR="00622667">
        <w:rPr>
          <w:rFonts w:ascii="Times New Roman" w:hAnsi="Times New Roman"/>
          <w:bCs/>
        </w:rPr>
        <w:t xml:space="preserve"> only goes back a few days.</w:t>
      </w:r>
    </w:p>
    <w:p w:rsidR="00A21DAD" w:rsidRDefault="00A21DAD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</w:rPr>
      </w:pPr>
      <w:r w:rsidRPr="00A21DAD">
        <w:rPr>
          <w:rFonts w:ascii="Times New Roman" w:hAnsi="Times New Roman" w:cs="Times New Roman"/>
        </w:rPr>
        <w:t>All results in that date range come up</w:t>
      </w:r>
      <w:r w:rsidR="00190CC0">
        <w:rPr>
          <w:rFonts w:ascii="Times New Roman" w:hAnsi="Times New Roman" w:cs="Times New Roman"/>
        </w:rPr>
        <w:t>, if there are outliers</w:t>
      </w:r>
      <w:r w:rsidR="00853EE7">
        <w:rPr>
          <w:rFonts w:ascii="Times New Roman" w:hAnsi="Times New Roman" w:cs="Times New Roman"/>
        </w:rPr>
        <w:t xml:space="preserve"> in yellow or red</w:t>
      </w:r>
      <w:r w:rsidR="0062266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at the right side of the page, c</w:t>
      </w:r>
      <w:r w:rsidR="0062266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ick on “</w:t>
      </w:r>
      <w:r w:rsidRPr="00622667">
        <w:rPr>
          <w:rFonts w:ascii="Times New Roman" w:hAnsi="Times New Roman" w:cs="Times New Roman"/>
          <w:b/>
        </w:rPr>
        <w:t>Graph Report</w:t>
      </w:r>
      <w:r>
        <w:rPr>
          <w:rFonts w:ascii="Times New Roman" w:hAnsi="Times New Roman" w:cs="Times New Roman"/>
        </w:rPr>
        <w:t>” and</w:t>
      </w:r>
      <w:r w:rsidR="00622667">
        <w:rPr>
          <w:rFonts w:ascii="Times New Roman" w:hAnsi="Times New Roman" w:cs="Times New Roman"/>
        </w:rPr>
        <w:t xml:space="preserve"> then</w:t>
      </w:r>
      <w:r>
        <w:rPr>
          <w:rFonts w:ascii="Times New Roman" w:hAnsi="Times New Roman" w:cs="Times New Roman"/>
        </w:rPr>
        <w:t xml:space="preserve"> at the lower left side, click on “</w:t>
      </w:r>
      <w:r w:rsidRPr="00622667">
        <w:rPr>
          <w:rFonts w:ascii="Times New Roman" w:hAnsi="Times New Roman" w:cs="Times New Roman"/>
          <w:b/>
        </w:rPr>
        <w:t>Interactive Output</w:t>
      </w:r>
      <w:r>
        <w:rPr>
          <w:rFonts w:ascii="Times New Roman" w:hAnsi="Times New Roman" w:cs="Times New Roman"/>
        </w:rPr>
        <w:t>”.</w:t>
      </w:r>
    </w:p>
    <w:p w:rsidR="00A21DAD" w:rsidRDefault="00DF2EA1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graph comes up and at the upper left side</w:t>
      </w:r>
      <w:r w:rsidR="00853EE7">
        <w:rPr>
          <w:rFonts w:ascii="Times New Roman" w:hAnsi="Times New Roman" w:cs="Times New Roman"/>
        </w:rPr>
        <w:t xml:space="preserve"> of the screen</w:t>
      </w:r>
      <w:r>
        <w:rPr>
          <w:rFonts w:ascii="Times New Roman" w:hAnsi="Times New Roman" w:cs="Times New Roman"/>
        </w:rPr>
        <w:t>, all the data plot choices</w:t>
      </w:r>
      <w:r w:rsidR="00622667">
        <w:rPr>
          <w:rFonts w:ascii="Times New Roman" w:hAnsi="Times New Roman" w:cs="Times New Roman"/>
        </w:rPr>
        <w:t xml:space="preserve"> are displayed</w:t>
      </w:r>
      <w:r>
        <w:rPr>
          <w:rFonts w:ascii="Times New Roman" w:hAnsi="Times New Roman" w:cs="Times New Roman"/>
        </w:rPr>
        <w:t xml:space="preserve"> </w:t>
      </w:r>
      <w:r w:rsidR="00622667">
        <w:rPr>
          <w:rFonts w:ascii="Times New Roman" w:hAnsi="Times New Roman" w:cs="Times New Roman"/>
        </w:rPr>
        <w:t>for you to</w:t>
      </w:r>
      <w:r w:rsidR="00853EE7">
        <w:rPr>
          <w:rFonts w:ascii="Times New Roman" w:hAnsi="Times New Roman" w:cs="Times New Roman"/>
        </w:rPr>
        <w:t xml:space="preserve"> choose and</w:t>
      </w:r>
      <w:r>
        <w:rPr>
          <w:rFonts w:ascii="Times New Roman" w:hAnsi="Times New Roman" w:cs="Times New Roman"/>
        </w:rPr>
        <w:t xml:space="preserve"> look at</w:t>
      </w:r>
      <w:r w:rsidR="00853EE7">
        <w:rPr>
          <w:rFonts w:ascii="Times New Roman" w:hAnsi="Times New Roman" w:cs="Times New Roman"/>
        </w:rPr>
        <w:t xml:space="preserve"> one parameter at a time</w:t>
      </w:r>
      <w:r>
        <w:rPr>
          <w:rFonts w:ascii="Times New Roman" w:hAnsi="Times New Roman" w:cs="Times New Roman"/>
        </w:rPr>
        <w:t>.</w:t>
      </w:r>
    </w:p>
    <w:p w:rsidR="00DF2EA1" w:rsidRDefault="00DF2EA1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Choose one </w:t>
      </w:r>
      <w:r w:rsidR="00853EE7">
        <w:rPr>
          <w:rFonts w:ascii="Times New Roman" w:hAnsi="Times New Roman" w:cs="Times New Roman"/>
        </w:rPr>
        <w:t>parameter</w:t>
      </w:r>
      <w:r>
        <w:rPr>
          <w:rFonts w:ascii="Times New Roman" w:hAnsi="Times New Roman" w:cs="Times New Roman"/>
        </w:rPr>
        <w:t xml:space="preserve"> at a time and review the outliers individually,</w:t>
      </w:r>
      <w:r w:rsidR="00853EE7">
        <w:rPr>
          <w:rFonts w:ascii="Times New Roman" w:hAnsi="Times New Roman" w:cs="Times New Roman"/>
        </w:rPr>
        <w:t xml:space="preserve"> click on the item box and</w:t>
      </w:r>
      <w:r>
        <w:rPr>
          <w:rFonts w:ascii="Times New Roman" w:hAnsi="Times New Roman" w:cs="Times New Roman"/>
        </w:rPr>
        <w:t xml:space="preserve"> open the result up to see what was done to rectify</w:t>
      </w:r>
      <w:r w:rsidR="00853EE7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outlier and</w:t>
      </w:r>
      <w:r w:rsidR="00853EE7">
        <w:rPr>
          <w:rFonts w:ascii="Times New Roman" w:hAnsi="Times New Roman" w:cs="Times New Roman"/>
        </w:rPr>
        <w:t xml:space="preserve"> then</w:t>
      </w:r>
      <w:r>
        <w:rPr>
          <w:rFonts w:ascii="Times New Roman" w:hAnsi="Times New Roman" w:cs="Times New Roman"/>
        </w:rPr>
        <w:t xml:space="preserve"> decide if you want to “</w:t>
      </w:r>
      <w:r w:rsidRPr="00622667">
        <w:rPr>
          <w:rFonts w:ascii="Times New Roman" w:hAnsi="Times New Roman" w:cs="Times New Roman"/>
          <w:b/>
        </w:rPr>
        <w:t>Include</w:t>
      </w:r>
      <w:r>
        <w:rPr>
          <w:rFonts w:ascii="Times New Roman" w:hAnsi="Times New Roman" w:cs="Times New Roman"/>
        </w:rPr>
        <w:t>” or “</w:t>
      </w:r>
      <w:r w:rsidRPr="00622667">
        <w:rPr>
          <w:rFonts w:ascii="Times New Roman" w:hAnsi="Times New Roman" w:cs="Times New Roman"/>
          <w:b/>
        </w:rPr>
        <w:t>Exclude</w:t>
      </w:r>
      <w:r>
        <w:rPr>
          <w:rFonts w:ascii="Times New Roman" w:hAnsi="Times New Roman" w:cs="Times New Roman"/>
        </w:rPr>
        <w:t>” those results in the statistics.</w:t>
      </w:r>
    </w:p>
    <w:p w:rsidR="00DF2EA1" w:rsidRDefault="00DF2EA1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in an “</w:t>
      </w:r>
      <w:r w:rsidRPr="00622667">
        <w:rPr>
          <w:rFonts w:ascii="Times New Roman" w:hAnsi="Times New Roman" w:cs="Times New Roman"/>
          <w:b/>
        </w:rPr>
        <w:t>Action</w:t>
      </w:r>
      <w:r>
        <w:rPr>
          <w:rFonts w:ascii="Times New Roman" w:hAnsi="Times New Roman" w:cs="Times New Roman"/>
        </w:rPr>
        <w:t xml:space="preserve">” </w:t>
      </w:r>
      <w:r w:rsidR="00622667">
        <w:rPr>
          <w:rFonts w:ascii="Times New Roman" w:hAnsi="Times New Roman" w:cs="Times New Roman"/>
        </w:rPr>
        <w:t xml:space="preserve">if that box pops up </w:t>
      </w:r>
      <w:r>
        <w:rPr>
          <w:rFonts w:ascii="Times New Roman" w:hAnsi="Times New Roman" w:cs="Times New Roman"/>
        </w:rPr>
        <w:t>and then click on “</w:t>
      </w:r>
      <w:r w:rsidRPr="00622667">
        <w:rPr>
          <w:rFonts w:ascii="Times New Roman" w:hAnsi="Times New Roman" w:cs="Times New Roman"/>
          <w:b/>
        </w:rPr>
        <w:t>Save</w:t>
      </w:r>
      <w:r>
        <w:rPr>
          <w:rFonts w:ascii="Times New Roman" w:hAnsi="Times New Roman" w:cs="Times New Roman"/>
        </w:rPr>
        <w:t>” and continue reviewing the outliers.</w:t>
      </w:r>
    </w:p>
    <w:p w:rsidR="00DF2EA1" w:rsidRDefault="00DF2EA1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 out the “</w:t>
      </w:r>
      <w:r w:rsidRPr="00622667">
        <w:rPr>
          <w:rFonts w:ascii="Times New Roman" w:hAnsi="Times New Roman" w:cs="Times New Roman"/>
          <w:b/>
        </w:rPr>
        <w:t>Graph Report</w:t>
      </w:r>
      <w:r>
        <w:rPr>
          <w:rFonts w:ascii="Times New Roman" w:hAnsi="Times New Roman" w:cs="Times New Roman"/>
        </w:rPr>
        <w:t xml:space="preserve">” tab at the upper left side and it takes you back to the Review </w:t>
      </w:r>
      <w:proofErr w:type="spellStart"/>
      <w:r>
        <w:rPr>
          <w:rFonts w:ascii="Times New Roman" w:hAnsi="Times New Roman" w:cs="Times New Roman"/>
        </w:rPr>
        <w:t>Worklist</w:t>
      </w:r>
      <w:proofErr w:type="spellEnd"/>
      <w:r>
        <w:rPr>
          <w:rFonts w:ascii="Times New Roman" w:hAnsi="Times New Roman" w:cs="Times New Roman"/>
        </w:rPr>
        <w:t xml:space="preserve"> screen.</w:t>
      </w:r>
      <w:r w:rsidR="000834F0">
        <w:rPr>
          <w:rFonts w:ascii="Times New Roman" w:hAnsi="Times New Roman" w:cs="Times New Roman"/>
        </w:rPr>
        <w:t xml:space="preserve">  </w:t>
      </w:r>
      <w:r w:rsidR="000834F0" w:rsidRPr="00853EE7">
        <w:rPr>
          <w:rFonts w:ascii="Times New Roman" w:hAnsi="Times New Roman" w:cs="Times New Roman"/>
          <w:i/>
        </w:rPr>
        <w:t>If there were no outliers, then go to next step, #11</w:t>
      </w:r>
      <w:r w:rsidR="000834F0">
        <w:rPr>
          <w:rFonts w:ascii="Times New Roman" w:hAnsi="Times New Roman" w:cs="Times New Roman"/>
        </w:rPr>
        <w:t>.</w:t>
      </w:r>
    </w:p>
    <w:p w:rsidR="00DF2EA1" w:rsidRDefault="00DF2EA1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on “</w:t>
      </w:r>
      <w:r w:rsidRPr="00622667">
        <w:rPr>
          <w:rFonts w:ascii="Times New Roman" w:hAnsi="Times New Roman" w:cs="Times New Roman"/>
          <w:b/>
        </w:rPr>
        <w:t>Select All</w:t>
      </w:r>
      <w:r>
        <w:rPr>
          <w:rFonts w:ascii="Times New Roman" w:hAnsi="Times New Roman" w:cs="Times New Roman"/>
        </w:rPr>
        <w:t>”</w:t>
      </w:r>
      <w:r w:rsidR="00622667">
        <w:rPr>
          <w:rFonts w:ascii="Times New Roman" w:hAnsi="Times New Roman" w:cs="Times New Roman"/>
        </w:rPr>
        <w:t xml:space="preserve"> at the bottom of the page.</w:t>
      </w:r>
    </w:p>
    <w:p w:rsidR="00DF2EA1" w:rsidRDefault="00DF2EA1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on the “</w:t>
      </w:r>
      <w:r w:rsidRPr="00622667">
        <w:rPr>
          <w:rFonts w:ascii="Times New Roman" w:hAnsi="Times New Roman" w:cs="Times New Roman"/>
          <w:b/>
        </w:rPr>
        <w:t>Review Orders</w:t>
      </w:r>
      <w:r>
        <w:rPr>
          <w:rFonts w:ascii="Times New Roman" w:hAnsi="Times New Roman" w:cs="Times New Roman"/>
        </w:rPr>
        <w:t xml:space="preserve">” tab at the right side, Click on the </w:t>
      </w:r>
      <w:r w:rsidRPr="00622667">
        <w:rPr>
          <w:rFonts w:ascii="Times New Roman" w:hAnsi="Times New Roman" w:cs="Times New Roman"/>
          <w:b/>
        </w:rPr>
        <w:t>Level 1</w:t>
      </w:r>
      <w:r>
        <w:rPr>
          <w:rFonts w:ascii="Times New Roman" w:hAnsi="Times New Roman" w:cs="Times New Roman"/>
        </w:rPr>
        <w:t xml:space="preserve"> reviewed by button</w:t>
      </w:r>
      <w:r w:rsidR="009812AD">
        <w:rPr>
          <w:rFonts w:ascii="Times New Roman" w:hAnsi="Times New Roman" w:cs="Times New Roman"/>
        </w:rPr>
        <w:t>.</w:t>
      </w:r>
    </w:p>
    <w:p w:rsidR="00DF2EA1" w:rsidRDefault="00642846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Choose your “</w:t>
      </w:r>
      <w:r w:rsidRPr="00622667">
        <w:rPr>
          <w:rFonts w:ascii="Times New Roman" w:hAnsi="Times New Roman" w:cs="Times New Roman"/>
          <w:b/>
        </w:rPr>
        <w:t>Action</w:t>
      </w:r>
      <w:r>
        <w:rPr>
          <w:rFonts w:ascii="Times New Roman" w:hAnsi="Times New Roman" w:cs="Times New Roman"/>
        </w:rPr>
        <w:t xml:space="preserve">” of </w:t>
      </w:r>
      <w:r w:rsidRPr="00853EE7">
        <w:rPr>
          <w:rFonts w:ascii="Times New Roman" w:hAnsi="Times New Roman" w:cs="Times New Roman"/>
          <w:b/>
        </w:rPr>
        <w:t>Reviewed</w:t>
      </w:r>
      <w:r>
        <w:rPr>
          <w:rFonts w:ascii="Times New Roman" w:hAnsi="Times New Roman" w:cs="Times New Roman"/>
        </w:rPr>
        <w:t xml:space="preserve"> and say </w:t>
      </w:r>
      <w:r w:rsidRPr="00622667">
        <w:rPr>
          <w:rFonts w:ascii="Times New Roman" w:hAnsi="Times New Roman" w:cs="Times New Roman"/>
          <w:b/>
        </w:rPr>
        <w:t>Ok</w:t>
      </w:r>
      <w:r>
        <w:rPr>
          <w:rFonts w:ascii="Times New Roman" w:hAnsi="Times New Roman" w:cs="Times New Roman"/>
        </w:rPr>
        <w:t>.</w:t>
      </w:r>
    </w:p>
    <w:p w:rsidR="00642846" w:rsidRDefault="00642846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worklist</w:t>
      </w:r>
      <w:proofErr w:type="spellEnd"/>
      <w:r w:rsidR="00622667">
        <w:rPr>
          <w:rFonts w:ascii="Times New Roman" w:hAnsi="Times New Roman" w:cs="Times New Roman"/>
        </w:rPr>
        <w:t xml:space="preserve"> will have</w:t>
      </w:r>
      <w:r>
        <w:rPr>
          <w:rFonts w:ascii="Times New Roman" w:hAnsi="Times New Roman" w:cs="Times New Roman"/>
        </w:rPr>
        <w:t xml:space="preserve"> green check marks by all the QC</w:t>
      </w:r>
      <w:r w:rsidR="00622667">
        <w:rPr>
          <w:rFonts w:ascii="Times New Roman" w:hAnsi="Times New Roman" w:cs="Times New Roman"/>
        </w:rPr>
        <w:t xml:space="preserve"> result lines</w:t>
      </w:r>
      <w:r>
        <w:rPr>
          <w:rFonts w:ascii="Times New Roman" w:hAnsi="Times New Roman" w:cs="Times New Roman"/>
        </w:rPr>
        <w:t xml:space="preserve"> that ha</w:t>
      </w:r>
      <w:r w:rsidR="00622667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been reviewed.</w:t>
      </w:r>
    </w:p>
    <w:p w:rsidR="00642846" w:rsidRDefault="00642846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“</w:t>
      </w:r>
      <w:r w:rsidRPr="00622667">
        <w:rPr>
          <w:rFonts w:ascii="Times New Roman" w:hAnsi="Times New Roman" w:cs="Times New Roman"/>
          <w:b/>
        </w:rPr>
        <w:t>Status</w:t>
      </w:r>
      <w:r>
        <w:rPr>
          <w:rFonts w:ascii="Times New Roman" w:hAnsi="Times New Roman" w:cs="Times New Roman"/>
        </w:rPr>
        <w:t xml:space="preserve">” column, you will see there </w:t>
      </w:r>
      <w:r w:rsidR="00622667">
        <w:rPr>
          <w:rFonts w:ascii="Times New Roman" w:hAnsi="Times New Roman" w:cs="Times New Roman"/>
        </w:rPr>
        <w:t>is a</w:t>
      </w:r>
      <w:r>
        <w:rPr>
          <w:rFonts w:ascii="Times New Roman" w:hAnsi="Times New Roman" w:cs="Times New Roman"/>
        </w:rPr>
        <w:t xml:space="preserve"> “</w:t>
      </w:r>
      <w:r w:rsidRPr="00853EE7">
        <w:rPr>
          <w:rFonts w:ascii="Times New Roman" w:hAnsi="Times New Roman" w:cs="Times New Roman"/>
          <w:b/>
        </w:rPr>
        <w:t>RV1</w:t>
      </w:r>
      <w:r>
        <w:rPr>
          <w:rFonts w:ascii="Times New Roman" w:hAnsi="Times New Roman" w:cs="Times New Roman"/>
        </w:rPr>
        <w:t>” by each line</w:t>
      </w:r>
      <w:r w:rsidR="00622667">
        <w:rPr>
          <w:rFonts w:ascii="Times New Roman" w:hAnsi="Times New Roman" w:cs="Times New Roman"/>
        </w:rPr>
        <w:t xml:space="preserve"> along with other </w:t>
      </w:r>
      <w:r w:rsidR="00853EE7">
        <w:rPr>
          <w:rFonts w:ascii="Times New Roman" w:hAnsi="Times New Roman" w:cs="Times New Roman"/>
        </w:rPr>
        <w:t>letters</w:t>
      </w:r>
      <w:r>
        <w:rPr>
          <w:rFonts w:ascii="Times New Roman" w:hAnsi="Times New Roman" w:cs="Times New Roman"/>
        </w:rPr>
        <w:t>.  Th</w:t>
      </w:r>
      <w:r w:rsidR="00622667">
        <w:rPr>
          <w:rFonts w:ascii="Times New Roman" w:hAnsi="Times New Roman" w:cs="Times New Roman"/>
        </w:rPr>
        <w:t>is indicates that they</w:t>
      </w:r>
      <w:r>
        <w:rPr>
          <w:rFonts w:ascii="Times New Roman" w:hAnsi="Times New Roman" w:cs="Times New Roman"/>
        </w:rPr>
        <w:t xml:space="preserve"> have been reviewed.</w:t>
      </w:r>
    </w:p>
    <w:p w:rsidR="005350B1" w:rsidRPr="00853EE7" w:rsidRDefault="005350B1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Then</w:t>
      </w:r>
      <w:r w:rsidR="00853EE7">
        <w:rPr>
          <w:rFonts w:ascii="Times New Roman" w:hAnsi="Times New Roman" w:cs="Times New Roman"/>
        </w:rPr>
        <w:t xml:space="preserve"> close out that </w:t>
      </w:r>
      <w:proofErr w:type="spellStart"/>
      <w:r w:rsidR="00853EE7">
        <w:rPr>
          <w:rFonts w:ascii="Times New Roman" w:hAnsi="Times New Roman" w:cs="Times New Roman"/>
        </w:rPr>
        <w:t>worklist</w:t>
      </w:r>
      <w:proofErr w:type="spellEnd"/>
      <w:r w:rsidR="00853EE7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choose “</w:t>
      </w:r>
      <w:r w:rsidRPr="00853EE7">
        <w:rPr>
          <w:rFonts w:ascii="Times New Roman" w:hAnsi="Times New Roman" w:cs="Times New Roman"/>
          <w:b/>
        </w:rPr>
        <w:t xml:space="preserve">Review </w:t>
      </w:r>
      <w:proofErr w:type="spellStart"/>
      <w:r w:rsidRPr="00853EE7">
        <w:rPr>
          <w:rFonts w:ascii="Times New Roman" w:hAnsi="Times New Roman" w:cs="Times New Roman"/>
          <w:b/>
        </w:rPr>
        <w:t>Worklist</w:t>
      </w:r>
      <w:proofErr w:type="spellEnd"/>
      <w:r>
        <w:rPr>
          <w:rFonts w:ascii="Times New Roman" w:hAnsi="Times New Roman" w:cs="Times New Roman"/>
        </w:rPr>
        <w:t>”, “</w:t>
      </w:r>
      <w:r w:rsidRPr="00853EE7">
        <w:rPr>
          <w:rFonts w:ascii="Times New Roman" w:hAnsi="Times New Roman" w:cs="Times New Roman"/>
          <w:b/>
        </w:rPr>
        <w:t xml:space="preserve">Daily </w:t>
      </w:r>
      <w:proofErr w:type="spellStart"/>
      <w:r w:rsidRPr="00853EE7">
        <w:rPr>
          <w:rFonts w:ascii="Times New Roman" w:hAnsi="Times New Roman" w:cs="Times New Roman"/>
          <w:b/>
        </w:rPr>
        <w:t>Coag</w:t>
      </w:r>
      <w:proofErr w:type="spellEnd"/>
      <w:r w:rsidRPr="00853EE7">
        <w:rPr>
          <w:rFonts w:ascii="Times New Roman" w:hAnsi="Times New Roman" w:cs="Times New Roman"/>
          <w:b/>
        </w:rPr>
        <w:t xml:space="preserve"> QC Review-Not </w:t>
      </w:r>
      <w:proofErr w:type="gramStart"/>
      <w:r w:rsidRPr="00853EE7">
        <w:rPr>
          <w:rFonts w:ascii="Times New Roman" w:hAnsi="Times New Roman" w:cs="Times New Roman"/>
          <w:b/>
        </w:rPr>
        <w:t>Verified</w:t>
      </w:r>
      <w:proofErr w:type="gramEnd"/>
      <w:r w:rsidRPr="00853EE7">
        <w:rPr>
          <w:rFonts w:ascii="Times New Roman" w:hAnsi="Times New Roman" w:cs="Times New Roman"/>
          <w:b/>
        </w:rPr>
        <w:t>”</w:t>
      </w:r>
      <w:r w:rsidR="00853EE7">
        <w:rPr>
          <w:rFonts w:ascii="Times New Roman" w:hAnsi="Times New Roman" w:cs="Times New Roman"/>
          <w:b/>
        </w:rPr>
        <w:t xml:space="preserve"> </w:t>
      </w:r>
      <w:r w:rsidR="00853EE7">
        <w:rPr>
          <w:rFonts w:ascii="Times New Roman" w:hAnsi="Times New Roman" w:cs="Times New Roman"/>
        </w:rPr>
        <w:t>(as an example).</w:t>
      </w:r>
    </w:p>
    <w:p w:rsidR="005350B1" w:rsidRDefault="005350B1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Click on “</w:t>
      </w:r>
      <w:r w:rsidRPr="00853EE7">
        <w:rPr>
          <w:rFonts w:ascii="Times New Roman" w:hAnsi="Times New Roman" w:cs="Times New Roman"/>
          <w:b/>
        </w:rPr>
        <w:t>Search Criteria</w:t>
      </w:r>
      <w:r>
        <w:rPr>
          <w:rFonts w:ascii="Times New Roman" w:hAnsi="Times New Roman" w:cs="Times New Roman"/>
        </w:rPr>
        <w:t>” at the bottom of the screen</w:t>
      </w:r>
    </w:p>
    <w:p w:rsidR="005350B1" w:rsidRDefault="005350B1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your dates as desired, and click on “</w:t>
      </w:r>
      <w:r w:rsidRPr="00FC1650">
        <w:rPr>
          <w:rFonts w:ascii="Times New Roman" w:hAnsi="Times New Roman" w:cs="Times New Roman"/>
          <w:b/>
        </w:rPr>
        <w:t>Search</w:t>
      </w:r>
      <w:r>
        <w:rPr>
          <w:rFonts w:ascii="Times New Roman" w:hAnsi="Times New Roman" w:cs="Times New Roman"/>
        </w:rPr>
        <w:t>”</w:t>
      </w:r>
    </w:p>
    <w:p w:rsidR="007E18F5" w:rsidRDefault="007E18F5" w:rsidP="007E18F5">
      <w:pPr>
        <w:pStyle w:val="Default"/>
        <w:ind w:left="720"/>
        <w:rPr>
          <w:rFonts w:ascii="Times New Roman" w:hAnsi="Times New Roman" w:cs="Times New Roman"/>
        </w:rPr>
      </w:pPr>
    </w:p>
    <w:p w:rsidR="007E18F5" w:rsidRDefault="007E18F5" w:rsidP="007E18F5">
      <w:pPr>
        <w:pStyle w:val="Default"/>
        <w:ind w:left="720"/>
        <w:rPr>
          <w:rFonts w:ascii="Times New Roman" w:hAnsi="Times New Roman" w:cs="Times New Roman"/>
        </w:rPr>
      </w:pPr>
    </w:p>
    <w:p w:rsidR="007E18F5" w:rsidRDefault="00406E25" w:rsidP="007E18F5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63.5pt;margin-top:87.4pt;width:51.75pt;height:0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463.5pt;margin-top:52.15pt;width:51.75pt;height:0;flip:x;z-index:251658240" o:connectortype="straight">
            <v:stroke endarrow="block"/>
          </v:shape>
        </w:pict>
      </w:r>
      <w:r w:rsidR="000C1036" w:rsidRPr="000C1036">
        <w:rPr>
          <w:rFonts w:ascii="Times New Roman" w:hAnsi="Times New Roman" w:cs="Times New Roman"/>
          <w:noProof/>
        </w:rPr>
        <w:drawing>
          <wp:inline distT="0" distB="0" distL="0" distR="0">
            <wp:extent cx="5943600" cy="174683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036" w:rsidRDefault="000C1036" w:rsidP="007E18F5">
      <w:pPr>
        <w:pStyle w:val="Default"/>
        <w:ind w:left="720"/>
        <w:rPr>
          <w:rFonts w:ascii="Times New Roman" w:hAnsi="Times New Roman" w:cs="Times New Roman"/>
        </w:rPr>
      </w:pPr>
    </w:p>
    <w:p w:rsidR="000C1036" w:rsidRDefault="000C1036" w:rsidP="007E18F5">
      <w:pPr>
        <w:pStyle w:val="Default"/>
        <w:ind w:left="720"/>
        <w:rPr>
          <w:rFonts w:ascii="Times New Roman" w:hAnsi="Times New Roman" w:cs="Times New Roman"/>
        </w:rPr>
      </w:pPr>
    </w:p>
    <w:p w:rsidR="007E18F5" w:rsidRDefault="007E18F5" w:rsidP="007E18F5">
      <w:pPr>
        <w:pStyle w:val="Default"/>
        <w:ind w:left="720"/>
        <w:rPr>
          <w:rFonts w:ascii="Times New Roman" w:hAnsi="Times New Roman" w:cs="Times New Roman"/>
        </w:rPr>
      </w:pPr>
    </w:p>
    <w:p w:rsidR="005350B1" w:rsidRDefault="005350B1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“</w:t>
      </w:r>
      <w:r w:rsidRPr="00FC1650">
        <w:rPr>
          <w:rFonts w:ascii="Times New Roman" w:hAnsi="Times New Roman" w:cs="Times New Roman"/>
          <w:b/>
        </w:rPr>
        <w:t>Pending and Overdue</w:t>
      </w:r>
      <w:r>
        <w:rPr>
          <w:rFonts w:ascii="Times New Roman" w:hAnsi="Times New Roman" w:cs="Times New Roman"/>
        </w:rPr>
        <w:t>” orders for QC will be on this list.  There should only be current day orders, if there are other orders, investigate why they are on the list and cancel if</w:t>
      </w:r>
      <w:r w:rsidR="00FC1650">
        <w:rPr>
          <w:rFonts w:ascii="Times New Roman" w:hAnsi="Times New Roman" w:cs="Times New Roman"/>
        </w:rPr>
        <w:t xml:space="preserve"> they are</w:t>
      </w:r>
      <w:r>
        <w:rPr>
          <w:rFonts w:ascii="Times New Roman" w:hAnsi="Times New Roman" w:cs="Times New Roman"/>
        </w:rPr>
        <w:t xml:space="preserve"> duplicates etc.</w:t>
      </w:r>
      <w:r w:rsidR="00836F5F">
        <w:rPr>
          <w:rFonts w:ascii="Times New Roman" w:hAnsi="Times New Roman" w:cs="Times New Roman"/>
        </w:rPr>
        <w:t xml:space="preserve">  Document with an action for any that are going to be cancelled.</w:t>
      </w:r>
    </w:p>
    <w:p w:rsidR="00836F5F" w:rsidRDefault="00836F5F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Only the remainder of the</w:t>
      </w:r>
      <w:r w:rsidR="00FC1650">
        <w:rPr>
          <w:rFonts w:ascii="Times New Roman" w:hAnsi="Times New Roman" w:cs="Times New Roman"/>
        </w:rPr>
        <w:t xml:space="preserve"> current</w:t>
      </w:r>
      <w:r>
        <w:rPr>
          <w:rFonts w:ascii="Times New Roman" w:hAnsi="Times New Roman" w:cs="Times New Roman"/>
        </w:rPr>
        <w:t xml:space="preserve"> day should be on this list.</w:t>
      </w:r>
      <w:r w:rsidR="00FC1650">
        <w:rPr>
          <w:rFonts w:ascii="Times New Roman" w:hAnsi="Times New Roman" w:cs="Times New Roman"/>
        </w:rPr>
        <w:t xml:space="preserve">  Clean out the orders that should NOT be there and leave the current day orders for QC.</w:t>
      </w:r>
    </w:p>
    <w:p w:rsidR="00D5529F" w:rsidRDefault="00D5529F" w:rsidP="00A21DAD">
      <w:pPr>
        <w:pStyle w:val="Default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the remainder of the </w:t>
      </w:r>
      <w:proofErr w:type="spellStart"/>
      <w:r>
        <w:rPr>
          <w:rFonts w:ascii="Times New Roman" w:hAnsi="Times New Roman" w:cs="Times New Roman"/>
        </w:rPr>
        <w:t>worklists</w:t>
      </w:r>
      <w:proofErr w:type="spellEnd"/>
      <w:r>
        <w:rPr>
          <w:rFonts w:ascii="Times New Roman" w:hAnsi="Times New Roman" w:cs="Times New Roman"/>
        </w:rPr>
        <w:t xml:space="preserve"> for your designated area.</w:t>
      </w:r>
    </w:p>
    <w:p w:rsidR="00FC1650" w:rsidRDefault="00FC1650" w:rsidP="00FC1650">
      <w:pPr>
        <w:pStyle w:val="Default"/>
        <w:ind w:left="720"/>
        <w:rPr>
          <w:rFonts w:ascii="Times New Roman" w:hAnsi="Times New Roman" w:cs="Times New Roman"/>
        </w:rPr>
      </w:pPr>
    </w:p>
    <w:p w:rsidR="00FC1650" w:rsidRDefault="00FC1650" w:rsidP="00FC1650">
      <w:pPr>
        <w:pStyle w:val="Default"/>
        <w:ind w:left="720"/>
        <w:rPr>
          <w:rFonts w:ascii="Times New Roman" w:hAnsi="Times New Roman" w:cs="Times New Roman"/>
        </w:rPr>
      </w:pPr>
    </w:p>
    <w:p w:rsidR="000834F0" w:rsidRDefault="000834F0" w:rsidP="00FC1650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action of “</w:t>
      </w:r>
      <w:r w:rsidRPr="00FC1650">
        <w:rPr>
          <w:rFonts w:ascii="Times New Roman" w:hAnsi="Times New Roman" w:cs="Times New Roman"/>
          <w:b/>
        </w:rPr>
        <w:t>Reviewing Orders</w:t>
      </w:r>
      <w:r>
        <w:rPr>
          <w:rFonts w:ascii="Times New Roman" w:hAnsi="Times New Roman" w:cs="Times New Roman"/>
        </w:rPr>
        <w:t>” electronically puts the person logged in</w:t>
      </w:r>
      <w:r w:rsidR="00FC1650">
        <w:rPr>
          <w:rFonts w:ascii="Times New Roman" w:hAnsi="Times New Roman" w:cs="Times New Roman"/>
        </w:rPr>
        <w:t xml:space="preserve">to the system as the one whom has reviewed the QC results from that </w:t>
      </w:r>
      <w:proofErr w:type="spellStart"/>
      <w:r w:rsidR="00FC1650">
        <w:rPr>
          <w:rFonts w:ascii="Times New Roman" w:hAnsi="Times New Roman" w:cs="Times New Roman"/>
        </w:rPr>
        <w:t>worklist</w:t>
      </w:r>
      <w:proofErr w:type="spellEnd"/>
      <w:r w:rsidR="00FC1650">
        <w:rPr>
          <w:rFonts w:ascii="Times New Roman" w:hAnsi="Times New Roman" w:cs="Times New Roman"/>
        </w:rPr>
        <w:t xml:space="preserve"> for those dates.</w:t>
      </w:r>
    </w:p>
    <w:p w:rsidR="00FC1650" w:rsidRDefault="00FC1650" w:rsidP="00FC1650">
      <w:pPr>
        <w:pStyle w:val="Default"/>
        <w:ind w:left="720"/>
        <w:rPr>
          <w:rFonts w:ascii="Times New Roman" w:hAnsi="Times New Roman" w:cs="Times New Roman"/>
        </w:rPr>
      </w:pPr>
    </w:p>
    <w:p w:rsidR="000834F0" w:rsidRDefault="000834F0" w:rsidP="00FC1650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Daily QC review is not printed</w:t>
      </w:r>
      <w:r w:rsidR="00FC1650">
        <w:rPr>
          <w:rFonts w:ascii="Times New Roman" w:hAnsi="Times New Roman" w:cs="Times New Roman"/>
        </w:rPr>
        <w:t xml:space="preserve"> out;</w:t>
      </w:r>
      <w:r>
        <w:rPr>
          <w:rFonts w:ascii="Times New Roman" w:hAnsi="Times New Roman" w:cs="Times New Roman"/>
        </w:rPr>
        <w:t xml:space="preserve"> it is all electronically</w:t>
      </w:r>
      <w:r w:rsidR="009812AD">
        <w:rPr>
          <w:rFonts w:ascii="Times New Roman" w:hAnsi="Times New Roman" w:cs="Times New Roman"/>
        </w:rPr>
        <w:t xml:space="preserve"> reviewed and documented by the system.  Monthly QC is printed and submitted to vendors for peer group comparison.</w:t>
      </w:r>
    </w:p>
    <w:p w:rsidR="000834F0" w:rsidRDefault="000834F0" w:rsidP="000834F0">
      <w:pPr>
        <w:pStyle w:val="Default"/>
        <w:rPr>
          <w:rFonts w:ascii="Times New Roman" w:hAnsi="Times New Roman" w:cs="Times New Roman"/>
        </w:rPr>
      </w:pPr>
    </w:p>
    <w:p w:rsidR="000834F0" w:rsidRDefault="000834F0" w:rsidP="000834F0">
      <w:pPr>
        <w:pStyle w:val="Default"/>
        <w:rPr>
          <w:rFonts w:ascii="Times New Roman" w:hAnsi="Times New Roman" w:cs="Times New Roman"/>
        </w:rPr>
      </w:pPr>
    </w:p>
    <w:p w:rsidR="000834F0" w:rsidRDefault="000834F0" w:rsidP="000834F0">
      <w:pPr>
        <w:pStyle w:val="Default"/>
        <w:rPr>
          <w:rFonts w:ascii="Times New Roman" w:hAnsi="Times New Roman" w:cs="Times New Roman"/>
        </w:rPr>
      </w:pPr>
    </w:p>
    <w:p w:rsidR="007E18F5" w:rsidRDefault="007E18F5" w:rsidP="000834F0">
      <w:pPr>
        <w:pStyle w:val="Default"/>
        <w:rPr>
          <w:rFonts w:ascii="Times New Roman" w:hAnsi="Times New Roman" w:cs="Times New Roman"/>
        </w:rPr>
      </w:pPr>
    </w:p>
    <w:p w:rsidR="000834F0" w:rsidRDefault="000834F0" w:rsidP="000834F0">
      <w:pPr>
        <w:pStyle w:val="Default"/>
        <w:rPr>
          <w:rFonts w:ascii="Times New Roman" w:hAnsi="Times New Roman" w:cs="Times New Roman"/>
        </w:rPr>
      </w:pPr>
    </w:p>
    <w:p w:rsidR="000834F0" w:rsidRDefault="000834F0" w:rsidP="000834F0">
      <w:pPr>
        <w:pStyle w:val="Default"/>
        <w:rPr>
          <w:rFonts w:ascii="Times New Roman" w:hAnsi="Times New Roman" w:cs="Times New Roman"/>
        </w:rPr>
      </w:pPr>
      <w:r w:rsidRPr="000834F0">
        <w:rPr>
          <w:rFonts w:ascii="Times New Roman" w:hAnsi="Times New Roman" w:cs="Times New Roman"/>
          <w:b/>
        </w:rPr>
        <w:t xml:space="preserve">References:  </w:t>
      </w:r>
      <w:r w:rsidRPr="000834F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TQC webinars during build, 2014-2015</w:t>
      </w:r>
    </w:p>
    <w:p w:rsidR="000834F0" w:rsidRDefault="000834F0" w:rsidP="000834F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2. </w:t>
      </w:r>
      <w:r w:rsidR="007E18F5">
        <w:rPr>
          <w:rFonts w:ascii="Times New Roman" w:hAnsi="Times New Roman" w:cs="Times New Roman"/>
        </w:rPr>
        <w:t>Super User training, 2014</w:t>
      </w:r>
      <w:r>
        <w:rPr>
          <w:rFonts w:ascii="Times New Roman" w:hAnsi="Times New Roman" w:cs="Times New Roman"/>
        </w:rPr>
        <w:tab/>
      </w:r>
    </w:p>
    <w:p w:rsidR="000834F0" w:rsidRPr="000834F0" w:rsidRDefault="000834F0" w:rsidP="000834F0">
      <w:pPr>
        <w:pStyle w:val="Default"/>
        <w:rPr>
          <w:rFonts w:ascii="Times New Roman" w:hAnsi="Times New Roman" w:cs="Times New Roman"/>
        </w:rPr>
      </w:pPr>
    </w:p>
    <w:p w:rsidR="00836F5F" w:rsidRPr="00A21DAD" w:rsidRDefault="00836F5F" w:rsidP="000834F0">
      <w:pPr>
        <w:pStyle w:val="Default"/>
        <w:ind w:left="720"/>
        <w:rPr>
          <w:rFonts w:ascii="Times New Roman" w:hAnsi="Times New Roman" w:cs="Times New Roman"/>
        </w:rPr>
      </w:pPr>
    </w:p>
    <w:p w:rsidR="005340FA" w:rsidRDefault="005340FA" w:rsidP="005340FA">
      <w:pPr>
        <w:spacing w:after="120"/>
        <w:rPr>
          <w:sz w:val="24"/>
        </w:rPr>
      </w:pPr>
    </w:p>
    <w:p w:rsidR="005340FA" w:rsidRDefault="005340FA" w:rsidP="005340FA">
      <w:pPr>
        <w:pStyle w:val="ListParagraph"/>
        <w:spacing w:after="120"/>
        <w:rPr>
          <w:sz w:val="24"/>
        </w:rPr>
      </w:pPr>
    </w:p>
    <w:p w:rsidR="005340FA" w:rsidRPr="005340FA" w:rsidRDefault="005340FA">
      <w:pPr>
        <w:pStyle w:val="number0"/>
        <w:ind w:left="360"/>
        <w:rPr>
          <w:rFonts w:ascii="Times New Roman" w:hAnsi="Times New Roman"/>
          <w:bCs/>
          <w:sz w:val="24"/>
        </w:rPr>
      </w:pPr>
    </w:p>
    <w:p w:rsidR="005340FA" w:rsidRPr="00FC1650" w:rsidRDefault="005340FA" w:rsidP="00FC1650">
      <w:pPr>
        <w:pStyle w:val="Default"/>
        <w:rPr>
          <w:sz w:val="18"/>
          <w:szCs w:val="18"/>
        </w:rPr>
      </w:pPr>
    </w:p>
    <w:p w:rsidR="005340FA" w:rsidRPr="00BD02DD" w:rsidRDefault="008B6660" w:rsidP="00BD02DD">
      <w:pPr>
        <w:tabs>
          <w:tab w:val="left" w:pos="1110"/>
        </w:tabs>
      </w:pPr>
      <w:r>
        <w:tab/>
      </w:r>
    </w:p>
    <w:sectPr w:rsidR="005340FA" w:rsidRPr="00BD02DD" w:rsidSect="0027208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E99" w:rsidRDefault="00561E99">
      <w:r>
        <w:separator/>
      </w:r>
    </w:p>
  </w:endnote>
  <w:endnote w:type="continuationSeparator" w:id="0">
    <w:p w:rsidR="00561E99" w:rsidRDefault="00561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Cn BT">
    <w:altName w:val="Arial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99" w:rsidRDefault="00561E99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 w:rsidR="00406E2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06E25">
      <w:rPr>
        <w:rStyle w:val="PageNumber"/>
      </w:rPr>
      <w:fldChar w:fldCharType="separate"/>
    </w:r>
    <w:r w:rsidR="00247A2B">
      <w:rPr>
        <w:rStyle w:val="PageNumber"/>
        <w:noProof/>
      </w:rPr>
      <w:t>2</w:t>
    </w:r>
    <w:r w:rsidR="00406E25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406E25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406E25">
      <w:rPr>
        <w:rStyle w:val="PageNumber"/>
      </w:rPr>
      <w:fldChar w:fldCharType="separate"/>
    </w:r>
    <w:r w:rsidR="00247A2B">
      <w:rPr>
        <w:rStyle w:val="PageNumber"/>
        <w:noProof/>
      </w:rPr>
      <w:t>2</w:t>
    </w:r>
    <w:r w:rsidR="00406E25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E99" w:rsidRDefault="00561E99">
      <w:r>
        <w:separator/>
      </w:r>
    </w:p>
  </w:footnote>
  <w:footnote w:type="continuationSeparator" w:id="0">
    <w:p w:rsidR="00561E99" w:rsidRDefault="00561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99" w:rsidRDefault="00561E99">
    <w:pPr>
      <w:pStyle w:val="Header"/>
      <w:rPr>
        <w:b/>
        <w:i/>
        <w:sz w:val="24"/>
      </w:rPr>
    </w:pPr>
    <w:r>
      <w:t xml:space="preserve">      </w:t>
    </w:r>
    <w:r>
      <w:rPr>
        <w:noProof/>
      </w:rPr>
      <w:drawing>
        <wp:inline distT="0" distB="0" distL="0" distR="0">
          <wp:extent cx="2419350" cy="571500"/>
          <wp:effectExtent l="19050" t="0" r="0" b="0"/>
          <wp:docPr id="1" name="Picture 1" descr="INTER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  <w:sz w:val="24"/>
      </w:rPr>
      <w:t>Proc. #4840-CO-0015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7A28EA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F06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DEC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A7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64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FAA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ED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EC7C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6E3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299A7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CA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4D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A9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A8E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B08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A3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8FF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7CB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E4654E2"/>
    <w:multiLevelType w:val="hybridMultilevel"/>
    <w:tmpl w:val="6F22EC3A"/>
    <w:lvl w:ilvl="0" w:tplc="04090011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5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4AF1F8D"/>
    <w:multiLevelType w:val="hybridMultilevel"/>
    <w:tmpl w:val="CFF0AB3E"/>
    <w:lvl w:ilvl="0" w:tplc="B8309CC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760D80"/>
    <w:multiLevelType w:val="hybridMultilevel"/>
    <w:tmpl w:val="11D8FAC4"/>
    <w:lvl w:ilvl="0" w:tplc="4474717C">
      <w:start w:val="1"/>
      <w:numFmt w:val="decimal"/>
      <w:lvlText w:val="%1."/>
      <w:lvlJc w:val="left"/>
      <w:pPr>
        <w:tabs>
          <w:tab w:val="num" w:pos="2520"/>
        </w:tabs>
        <w:ind w:left="2664" w:hanging="504"/>
      </w:pPr>
      <w:rPr>
        <w:rFonts w:hint="default"/>
      </w:rPr>
    </w:lvl>
    <w:lvl w:ilvl="1" w:tplc="1F5439A6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158F4059"/>
    <w:multiLevelType w:val="hybridMultilevel"/>
    <w:tmpl w:val="6E7A9FF6"/>
    <w:lvl w:ilvl="0" w:tplc="7A9E7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886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6EE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88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4428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664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C2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5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1AC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A4B38"/>
    <w:multiLevelType w:val="hybridMultilevel"/>
    <w:tmpl w:val="D72A084E"/>
    <w:lvl w:ilvl="0" w:tplc="04090011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0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2C3F19"/>
    <w:multiLevelType w:val="hybridMultilevel"/>
    <w:tmpl w:val="6FB4A5F6"/>
    <w:lvl w:ilvl="0" w:tplc="568A55C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D082B"/>
    <w:multiLevelType w:val="hybridMultilevel"/>
    <w:tmpl w:val="019044BA"/>
    <w:lvl w:ilvl="0" w:tplc="0F547A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A8FA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7C0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96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61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B61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82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9C3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9AF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4341E7D"/>
    <w:multiLevelType w:val="hybridMultilevel"/>
    <w:tmpl w:val="C9B0E86C"/>
    <w:lvl w:ilvl="0" w:tplc="6B004A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02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CE5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6F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857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70D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E4D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8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9AC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064165B"/>
    <w:multiLevelType w:val="hybridMultilevel"/>
    <w:tmpl w:val="9DE0182C"/>
    <w:lvl w:ilvl="0" w:tplc="4002D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05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E4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87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EB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822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64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6443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D68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E4622C"/>
    <w:multiLevelType w:val="hybridMultilevel"/>
    <w:tmpl w:val="0CE89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7B42068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A802B6"/>
    <w:multiLevelType w:val="hybridMultilevel"/>
    <w:tmpl w:val="BFACA1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6B3968"/>
    <w:multiLevelType w:val="hybridMultilevel"/>
    <w:tmpl w:val="B9A8E400"/>
    <w:lvl w:ilvl="0" w:tplc="206C590C">
      <w:start w:val="1"/>
      <w:numFmt w:val="decimal"/>
      <w:lvlText w:val="%1."/>
      <w:lvlJc w:val="left"/>
      <w:pPr>
        <w:tabs>
          <w:tab w:val="num" w:pos="2670"/>
        </w:tabs>
        <w:ind w:left="2670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23">
    <w:nsid w:val="36FD440B"/>
    <w:multiLevelType w:val="hybridMultilevel"/>
    <w:tmpl w:val="2E2A5DE2"/>
    <w:lvl w:ilvl="0" w:tplc="8A7C4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B22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EAB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1CF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007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6A4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BA6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A0E0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12D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795587"/>
    <w:multiLevelType w:val="hybridMultilevel"/>
    <w:tmpl w:val="A440C514"/>
    <w:lvl w:ilvl="0" w:tplc="04090011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5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426E4243"/>
    <w:multiLevelType w:val="hybridMultilevel"/>
    <w:tmpl w:val="D26E69D2"/>
    <w:lvl w:ilvl="0" w:tplc="887EC76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927847"/>
    <w:multiLevelType w:val="hybridMultilevel"/>
    <w:tmpl w:val="D474EE12"/>
    <w:lvl w:ilvl="0" w:tplc="C4801248">
      <w:start w:val="6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47C50F89"/>
    <w:multiLevelType w:val="hybridMultilevel"/>
    <w:tmpl w:val="019044BA"/>
    <w:lvl w:ilvl="0" w:tplc="F18E5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21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BC8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0F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E4B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5C6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0C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26B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B0E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4E0558E1"/>
    <w:multiLevelType w:val="hybridMultilevel"/>
    <w:tmpl w:val="14BE32CE"/>
    <w:lvl w:ilvl="0" w:tplc="232A6EA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9F4A6BC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5C7A7372"/>
    <w:multiLevelType w:val="hybridMultilevel"/>
    <w:tmpl w:val="2E2A5DE2"/>
    <w:lvl w:ilvl="0" w:tplc="CED45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6A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6E9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49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766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841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C2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C09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66E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42173A"/>
    <w:multiLevelType w:val="hybridMultilevel"/>
    <w:tmpl w:val="AC96AA92"/>
    <w:lvl w:ilvl="0" w:tplc="A92A1AC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BB646AC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5FC3DE2"/>
    <w:multiLevelType w:val="hybridMultilevel"/>
    <w:tmpl w:val="A45E53F6"/>
    <w:lvl w:ilvl="0" w:tplc="DEA4D5B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11A0E4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9A826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60F5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F56E4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A54751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CD89C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DA659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8F494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62D0BC3"/>
    <w:multiLevelType w:val="hybridMultilevel"/>
    <w:tmpl w:val="903E25DC"/>
    <w:lvl w:ilvl="0" w:tplc="B420DF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E255DC3"/>
    <w:multiLevelType w:val="hybridMultilevel"/>
    <w:tmpl w:val="C7048974"/>
    <w:lvl w:ilvl="0" w:tplc="29E48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36F94"/>
    <w:multiLevelType w:val="hybridMultilevel"/>
    <w:tmpl w:val="BBA8B742"/>
    <w:lvl w:ilvl="0" w:tplc="04090019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1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>
    <w:nsid w:val="7517472D"/>
    <w:multiLevelType w:val="hybridMultilevel"/>
    <w:tmpl w:val="9DE0182C"/>
    <w:lvl w:ilvl="0" w:tplc="5F687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D07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00D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EC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8B8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F25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C9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C8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FEA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213253"/>
    <w:multiLevelType w:val="hybridMultilevel"/>
    <w:tmpl w:val="BEE62890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4">
    <w:nsid w:val="76706E34"/>
    <w:multiLevelType w:val="hybridMultilevel"/>
    <w:tmpl w:val="AF6C6398"/>
    <w:lvl w:ilvl="0" w:tplc="A41A0BA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5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6">
    <w:nsid w:val="788965A1"/>
    <w:multiLevelType w:val="hybridMultilevel"/>
    <w:tmpl w:val="EC12ECE2"/>
    <w:lvl w:ilvl="0" w:tplc="23F607F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>
    <w:nsid w:val="791F7F51"/>
    <w:multiLevelType w:val="hybridMultilevel"/>
    <w:tmpl w:val="23B8A2DA"/>
    <w:lvl w:ilvl="0" w:tplc="9182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27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8232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1C9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E6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C0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2E2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FC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BCE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8"/>
  </w:num>
  <w:num w:numId="2">
    <w:abstractNumId w:val="18"/>
  </w:num>
  <w:num w:numId="3">
    <w:abstractNumId w:val="13"/>
  </w:num>
  <w:num w:numId="4">
    <w:abstractNumId w:val="32"/>
  </w:num>
  <w:num w:numId="5">
    <w:abstractNumId w:val="41"/>
  </w:num>
  <w:num w:numId="6">
    <w:abstractNumId w:val="16"/>
  </w:num>
  <w:num w:numId="7">
    <w:abstractNumId w:val="48"/>
  </w:num>
  <w:num w:numId="8">
    <w:abstractNumId w:val="5"/>
  </w:num>
  <w:num w:numId="9">
    <w:abstractNumId w:val="17"/>
  </w:num>
  <w:num w:numId="10">
    <w:abstractNumId w:val="15"/>
  </w:num>
  <w:num w:numId="11">
    <w:abstractNumId w:val="25"/>
  </w:num>
  <w:num w:numId="12">
    <w:abstractNumId w:val="0"/>
  </w:num>
  <w:num w:numId="13">
    <w:abstractNumId w:val="45"/>
  </w:num>
  <w:num w:numId="14">
    <w:abstractNumId w:val="10"/>
  </w:num>
  <w:num w:numId="15">
    <w:abstractNumId w:val="3"/>
  </w:num>
  <w:num w:numId="16">
    <w:abstractNumId w:val="38"/>
  </w:num>
  <w:num w:numId="17">
    <w:abstractNumId w:val="30"/>
  </w:num>
  <w:num w:numId="18">
    <w:abstractNumId w:val="33"/>
  </w:num>
  <w:num w:numId="19">
    <w:abstractNumId w:val="42"/>
  </w:num>
  <w:num w:numId="20">
    <w:abstractNumId w:val="36"/>
  </w:num>
  <w:num w:numId="21">
    <w:abstractNumId w:val="23"/>
  </w:num>
  <w:num w:numId="22">
    <w:abstractNumId w:val="12"/>
  </w:num>
  <w:num w:numId="23">
    <w:abstractNumId w:val="1"/>
  </w:num>
  <w:num w:numId="24">
    <w:abstractNumId w:val="14"/>
  </w:num>
  <w:num w:numId="25">
    <w:abstractNumId w:val="2"/>
  </w:num>
  <w:num w:numId="26">
    <w:abstractNumId w:val="8"/>
  </w:num>
  <w:num w:numId="27">
    <w:abstractNumId w:val="29"/>
  </w:num>
  <w:num w:numId="28">
    <w:abstractNumId w:val="19"/>
  </w:num>
  <w:num w:numId="29">
    <w:abstractNumId w:val="34"/>
  </w:num>
  <w:num w:numId="30">
    <w:abstractNumId w:val="47"/>
  </w:num>
  <w:num w:numId="31">
    <w:abstractNumId w:val="26"/>
  </w:num>
  <w:num w:numId="32">
    <w:abstractNumId w:val="27"/>
  </w:num>
  <w:num w:numId="33">
    <w:abstractNumId w:val="43"/>
  </w:num>
  <w:num w:numId="34">
    <w:abstractNumId w:val="7"/>
  </w:num>
  <w:num w:numId="35">
    <w:abstractNumId w:val="4"/>
  </w:num>
  <w:num w:numId="36">
    <w:abstractNumId w:val="24"/>
  </w:num>
  <w:num w:numId="37">
    <w:abstractNumId w:val="9"/>
  </w:num>
  <w:num w:numId="38">
    <w:abstractNumId w:val="31"/>
  </w:num>
  <w:num w:numId="39">
    <w:abstractNumId w:val="39"/>
  </w:num>
  <w:num w:numId="40">
    <w:abstractNumId w:val="35"/>
  </w:num>
  <w:num w:numId="41">
    <w:abstractNumId w:val="40"/>
  </w:num>
  <w:num w:numId="42">
    <w:abstractNumId w:val="37"/>
  </w:num>
  <w:num w:numId="43">
    <w:abstractNumId w:val="44"/>
  </w:num>
  <w:num w:numId="44">
    <w:abstractNumId w:val="22"/>
  </w:num>
  <w:num w:numId="45">
    <w:abstractNumId w:val="46"/>
  </w:num>
  <w:num w:numId="46">
    <w:abstractNumId w:val="6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0FA"/>
    <w:rsid w:val="00026011"/>
    <w:rsid w:val="000834F0"/>
    <w:rsid w:val="000C1036"/>
    <w:rsid w:val="00190CC0"/>
    <w:rsid w:val="002173CF"/>
    <w:rsid w:val="00243CAE"/>
    <w:rsid w:val="00247A2B"/>
    <w:rsid w:val="00266139"/>
    <w:rsid w:val="00272084"/>
    <w:rsid w:val="002B4DD9"/>
    <w:rsid w:val="003246BC"/>
    <w:rsid w:val="003D2D0B"/>
    <w:rsid w:val="003D68B3"/>
    <w:rsid w:val="00406E25"/>
    <w:rsid w:val="004A29A6"/>
    <w:rsid w:val="004D24E1"/>
    <w:rsid w:val="005321A1"/>
    <w:rsid w:val="005340FA"/>
    <w:rsid w:val="005350B1"/>
    <w:rsid w:val="00543469"/>
    <w:rsid w:val="00561E99"/>
    <w:rsid w:val="00622667"/>
    <w:rsid w:val="00642846"/>
    <w:rsid w:val="0066558E"/>
    <w:rsid w:val="00694BA4"/>
    <w:rsid w:val="007E18F5"/>
    <w:rsid w:val="008071A7"/>
    <w:rsid w:val="00836F5F"/>
    <w:rsid w:val="00853EE7"/>
    <w:rsid w:val="008550C8"/>
    <w:rsid w:val="008B583D"/>
    <w:rsid w:val="008B6660"/>
    <w:rsid w:val="008E7011"/>
    <w:rsid w:val="009812AD"/>
    <w:rsid w:val="009907F3"/>
    <w:rsid w:val="00A21DAD"/>
    <w:rsid w:val="00AE635A"/>
    <w:rsid w:val="00B653CF"/>
    <w:rsid w:val="00BD02DD"/>
    <w:rsid w:val="00BF6D36"/>
    <w:rsid w:val="00C25DF4"/>
    <w:rsid w:val="00CD60C2"/>
    <w:rsid w:val="00CF5211"/>
    <w:rsid w:val="00D21F61"/>
    <w:rsid w:val="00D5529F"/>
    <w:rsid w:val="00DE5914"/>
    <w:rsid w:val="00DF2EA1"/>
    <w:rsid w:val="00EC5905"/>
    <w:rsid w:val="00FC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84"/>
  </w:style>
  <w:style w:type="paragraph" w:styleId="Heading1">
    <w:name w:val="heading 1"/>
    <w:basedOn w:val="Normal"/>
    <w:next w:val="Normal"/>
    <w:qFormat/>
    <w:rsid w:val="0027208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7208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272084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272084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272084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272084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272084"/>
  </w:style>
  <w:style w:type="paragraph" w:styleId="Footer">
    <w:name w:val="footer"/>
    <w:basedOn w:val="Normal"/>
    <w:semiHidden/>
    <w:rsid w:val="0027208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2720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272084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272084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272084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272084"/>
    <w:pPr>
      <w:ind w:left="720" w:right="-270"/>
    </w:pPr>
    <w:rPr>
      <w:sz w:val="24"/>
    </w:rPr>
  </w:style>
  <w:style w:type="paragraph" w:customStyle="1" w:styleId="Number">
    <w:name w:val="Number"/>
    <w:basedOn w:val="BodyText"/>
    <w:rsid w:val="00272084"/>
    <w:pPr>
      <w:spacing w:before="120" w:after="40"/>
    </w:pPr>
    <w:rPr>
      <w:rFonts w:ascii="Swis721 BT" w:hAnsi="Swis721 BT"/>
      <w:sz w:val="18"/>
      <w:szCs w:val="24"/>
    </w:rPr>
  </w:style>
  <w:style w:type="paragraph" w:styleId="BodyText">
    <w:name w:val="Body Text"/>
    <w:basedOn w:val="Normal"/>
    <w:semiHidden/>
    <w:rsid w:val="00272084"/>
    <w:pPr>
      <w:spacing w:after="120"/>
    </w:pPr>
  </w:style>
  <w:style w:type="paragraph" w:customStyle="1" w:styleId="number0">
    <w:name w:val="number"/>
    <w:basedOn w:val="Normal"/>
    <w:rsid w:val="00272084"/>
    <w:pPr>
      <w:spacing w:before="120" w:after="40"/>
      <w:ind w:left="2880" w:hanging="360"/>
    </w:pPr>
    <w:rPr>
      <w:rFonts w:ascii="Swis721 BT" w:eastAsia="Arial Unicode MS" w:hAnsi="Swis721 BT"/>
      <w:sz w:val="18"/>
      <w:szCs w:val="18"/>
    </w:rPr>
  </w:style>
  <w:style w:type="paragraph" w:customStyle="1" w:styleId="sreennum">
    <w:name w:val="sreennum"/>
    <w:basedOn w:val="Normal"/>
    <w:rsid w:val="00272084"/>
    <w:pPr>
      <w:keepNext/>
      <w:spacing w:before="60" w:after="60"/>
      <w:ind w:left="2880"/>
    </w:pPr>
    <w:rPr>
      <w:rFonts w:eastAsia="Arial Unicode MS"/>
      <w:sz w:val="24"/>
      <w:szCs w:val="24"/>
    </w:rPr>
  </w:style>
  <w:style w:type="paragraph" w:customStyle="1" w:styleId="captionnum">
    <w:name w:val="captionnum"/>
    <w:basedOn w:val="Normal"/>
    <w:rsid w:val="00272084"/>
    <w:pPr>
      <w:spacing w:after="120"/>
      <w:ind w:left="2880"/>
    </w:pPr>
    <w:rPr>
      <w:rFonts w:ascii="Swis721 BT" w:eastAsia="Arial Unicode MS" w:hAnsi="Swis721 BT"/>
      <w:sz w:val="14"/>
      <w:szCs w:val="14"/>
    </w:rPr>
  </w:style>
  <w:style w:type="paragraph" w:customStyle="1" w:styleId="note">
    <w:name w:val="note"/>
    <w:basedOn w:val="Normal"/>
    <w:rsid w:val="00272084"/>
    <w:pPr>
      <w:spacing w:before="60" w:after="60"/>
    </w:pPr>
    <w:rPr>
      <w:rFonts w:ascii="Swis721 BT" w:eastAsia="Arial Unicode MS" w:hAnsi="Swis721 BT"/>
      <w:i/>
      <w:iCs/>
      <w:sz w:val="18"/>
      <w:szCs w:val="18"/>
    </w:rPr>
  </w:style>
  <w:style w:type="paragraph" w:customStyle="1" w:styleId="tablespace">
    <w:name w:val="tablespace"/>
    <w:basedOn w:val="Normal"/>
    <w:rsid w:val="00272084"/>
    <w:rPr>
      <w:rFonts w:eastAsia="Arial Unicode MS"/>
      <w:sz w:val="8"/>
      <w:szCs w:val="8"/>
    </w:rPr>
  </w:style>
  <w:style w:type="paragraph" w:customStyle="1" w:styleId="BodyTextHead">
    <w:name w:val="BodyTextHead"/>
    <w:basedOn w:val="BodyText"/>
    <w:rsid w:val="00272084"/>
    <w:pPr>
      <w:keepNext/>
      <w:spacing w:before="120" w:after="30"/>
      <w:ind w:left="2160"/>
    </w:pPr>
    <w:rPr>
      <w:rFonts w:ascii="Swis721 Cn BT" w:hAnsi="Swis721 Cn BT"/>
      <w:b/>
      <w:sz w:val="22"/>
      <w:szCs w:val="24"/>
    </w:rPr>
  </w:style>
  <w:style w:type="paragraph" w:styleId="CommentText">
    <w:name w:val="annotation text"/>
    <w:basedOn w:val="Normal"/>
    <w:semiHidden/>
    <w:rsid w:val="00272084"/>
    <w:rPr>
      <w:rFonts w:ascii="Swis721 BT" w:hAnsi="Swis721 BT"/>
    </w:rPr>
  </w:style>
  <w:style w:type="paragraph" w:styleId="Caption">
    <w:name w:val="caption"/>
    <w:basedOn w:val="Normal"/>
    <w:qFormat/>
    <w:rsid w:val="00272084"/>
    <w:pPr>
      <w:spacing w:after="120"/>
      <w:ind w:left="2160"/>
    </w:pPr>
    <w:rPr>
      <w:rFonts w:ascii="Swis721 BT" w:eastAsia="Arial Unicode MS" w:hAnsi="Swis721 BT" w:cs="Arial Unicode MS"/>
      <w:sz w:val="14"/>
      <w:szCs w:val="14"/>
    </w:rPr>
  </w:style>
  <w:style w:type="paragraph" w:customStyle="1" w:styleId="bullet1">
    <w:name w:val="bullet1"/>
    <w:basedOn w:val="Normal"/>
    <w:rsid w:val="00272084"/>
    <w:pPr>
      <w:spacing w:before="120" w:after="40"/>
      <w:ind w:left="2880" w:hanging="360"/>
    </w:pPr>
    <w:rPr>
      <w:rFonts w:ascii="Swis721 BT" w:eastAsia="Arial Unicode MS" w:hAnsi="Swis721 BT" w:cs="Arial Unicode MS"/>
      <w:spacing w:val="2"/>
      <w:sz w:val="18"/>
      <w:szCs w:val="18"/>
    </w:rPr>
  </w:style>
  <w:style w:type="paragraph" w:customStyle="1" w:styleId="bodytexthead0">
    <w:name w:val="bodytexthead"/>
    <w:basedOn w:val="Normal"/>
    <w:rsid w:val="00272084"/>
    <w:pPr>
      <w:keepNext/>
      <w:spacing w:before="120" w:after="30"/>
      <w:ind w:left="2160"/>
    </w:pPr>
    <w:rPr>
      <w:rFonts w:ascii="Swis721 Cn BT" w:eastAsia="Arial Unicode MS" w:hAnsi="Swis721 Cn BT" w:cs="Arial Unicode MS"/>
      <w:b/>
      <w:bCs/>
      <w:sz w:val="22"/>
      <w:szCs w:val="22"/>
    </w:rPr>
  </w:style>
  <w:style w:type="paragraph" w:customStyle="1" w:styleId="screen">
    <w:name w:val="screen"/>
    <w:basedOn w:val="Normal"/>
    <w:rsid w:val="00272084"/>
    <w:pPr>
      <w:keepNext/>
      <w:spacing w:before="60" w:after="60"/>
      <w:ind w:left="2160"/>
    </w:pPr>
    <w:rPr>
      <w:rFonts w:eastAsia="Arial Unicode MS"/>
      <w:sz w:val="24"/>
      <w:szCs w:val="24"/>
    </w:rPr>
  </w:style>
  <w:style w:type="paragraph" w:customStyle="1" w:styleId="Default">
    <w:name w:val="Default"/>
    <w:rsid w:val="002720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4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184</TotalTime>
  <Pages>2</Pages>
  <Words>611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creator>David Ledersnaider</dc:creator>
  <cp:lastModifiedBy>gingrasl</cp:lastModifiedBy>
  <cp:revision>32</cp:revision>
  <cp:lastPrinted>2017-07-06T19:41:00Z</cp:lastPrinted>
  <dcterms:created xsi:type="dcterms:W3CDTF">2017-04-19T19:38:00Z</dcterms:created>
  <dcterms:modified xsi:type="dcterms:W3CDTF">2017-07-06T19:50:00Z</dcterms:modified>
</cp:coreProperties>
</file>