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70" w:rsidRDefault="00C00BAC"/>
    <w:p w:rsidR="00793A2C" w:rsidRPr="004819A6" w:rsidRDefault="004819A6">
      <w:r>
        <w:t xml:space="preserve">                                     </w:t>
      </w:r>
    </w:p>
    <w:p w:rsidR="00793A2C" w:rsidRDefault="00793A2C">
      <w:pPr>
        <w:rPr>
          <w:rFonts w:ascii="Times New Roman" w:hAnsi="Times New Roman" w:cs="Times New Roman"/>
          <w:b/>
          <w:sz w:val="24"/>
          <w:szCs w:val="24"/>
        </w:rPr>
      </w:pPr>
      <w:r>
        <w:rPr>
          <w:rFonts w:ascii="Times New Roman" w:hAnsi="Times New Roman" w:cs="Times New Roman"/>
          <w:b/>
          <w:sz w:val="24"/>
          <w:szCs w:val="24"/>
        </w:rPr>
        <w:t>TITLE: Comparability of Instrume</w:t>
      </w:r>
      <w:r w:rsidR="00C00BAC">
        <w:rPr>
          <w:rFonts w:ascii="Times New Roman" w:hAnsi="Times New Roman" w:cs="Times New Roman"/>
          <w:b/>
          <w:sz w:val="24"/>
          <w:szCs w:val="24"/>
        </w:rPr>
        <w:t>nt/Method                   4840</w:t>
      </w:r>
      <w:r>
        <w:rPr>
          <w:rFonts w:ascii="Times New Roman" w:hAnsi="Times New Roman" w:cs="Times New Roman"/>
          <w:b/>
          <w:sz w:val="24"/>
          <w:szCs w:val="24"/>
        </w:rPr>
        <w:t>-CH-280</w:t>
      </w:r>
    </w:p>
    <w:p w:rsidR="00793A2C" w:rsidRDefault="00793A2C">
      <w:pPr>
        <w:rPr>
          <w:rFonts w:ascii="Times New Roman" w:hAnsi="Times New Roman" w:cs="Times New Roman"/>
          <w:b/>
          <w:sz w:val="24"/>
          <w:szCs w:val="24"/>
        </w:rPr>
      </w:pPr>
      <w:r>
        <w:rPr>
          <w:rFonts w:ascii="Times New Roman" w:hAnsi="Times New Roman" w:cs="Times New Roman"/>
          <w:b/>
          <w:sz w:val="24"/>
          <w:szCs w:val="24"/>
        </w:rPr>
        <w:t>PRINCIPLE:</w:t>
      </w:r>
    </w:p>
    <w:p w:rsidR="00793A2C" w:rsidRDefault="00793A2C">
      <w:pPr>
        <w:rPr>
          <w:rFonts w:ascii="Times New Roman" w:hAnsi="Times New Roman" w:cs="Times New Roman"/>
          <w:sz w:val="24"/>
          <w:szCs w:val="24"/>
        </w:rPr>
      </w:pPr>
      <w:proofErr w:type="gramStart"/>
      <w:r>
        <w:rPr>
          <w:rFonts w:ascii="Times New Roman" w:hAnsi="Times New Roman" w:cs="Times New Roman"/>
          <w:sz w:val="24"/>
          <w:szCs w:val="24"/>
        </w:rPr>
        <w:t>To check the correlations between instruments/methods.</w:t>
      </w:r>
      <w:proofErr w:type="gramEnd"/>
    </w:p>
    <w:p w:rsidR="00793A2C" w:rsidRDefault="00793A2C">
      <w:pPr>
        <w:rPr>
          <w:rFonts w:ascii="Times New Roman" w:hAnsi="Times New Roman" w:cs="Times New Roman"/>
          <w:b/>
          <w:sz w:val="24"/>
          <w:szCs w:val="24"/>
        </w:rPr>
      </w:pPr>
      <w:r w:rsidRPr="00793A2C">
        <w:rPr>
          <w:rFonts w:ascii="Times New Roman" w:hAnsi="Times New Roman" w:cs="Times New Roman"/>
          <w:b/>
          <w:sz w:val="24"/>
          <w:szCs w:val="24"/>
        </w:rPr>
        <w:t>SPECIMENS:</w:t>
      </w:r>
    </w:p>
    <w:p w:rsidR="00793A2C" w:rsidRDefault="00793A2C">
      <w:pPr>
        <w:rPr>
          <w:rFonts w:ascii="Times New Roman" w:hAnsi="Times New Roman" w:cs="Times New Roman"/>
          <w:sz w:val="24"/>
          <w:szCs w:val="24"/>
        </w:rPr>
      </w:pPr>
      <w:r w:rsidRPr="00793A2C">
        <w:rPr>
          <w:rFonts w:ascii="Times New Roman" w:hAnsi="Times New Roman" w:cs="Times New Roman"/>
          <w:sz w:val="24"/>
          <w:szCs w:val="24"/>
        </w:rPr>
        <w:t xml:space="preserve">Use a minimum of twenty samples for each </w:t>
      </w:r>
      <w:proofErr w:type="spellStart"/>
      <w:r w:rsidRPr="00793A2C">
        <w:rPr>
          <w:rFonts w:ascii="Times New Roman" w:hAnsi="Times New Roman" w:cs="Times New Roman"/>
          <w:sz w:val="24"/>
          <w:szCs w:val="24"/>
        </w:rPr>
        <w:t>ana</w:t>
      </w:r>
      <w:r>
        <w:rPr>
          <w:rFonts w:ascii="Times New Roman" w:hAnsi="Times New Roman" w:cs="Times New Roman"/>
          <w:sz w:val="24"/>
          <w:szCs w:val="24"/>
        </w:rPr>
        <w:t>lyte</w:t>
      </w:r>
      <w:proofErr w:type="spellEnd"/>
      <w:r>
        <w:rPr>
          <w:rFonts w:ascii="Times New Roman" w:hAnsi="Times New Roman" w:cs="Times New Roman"/>
          <w:sz w:val="24"/>
          <w:szCs w:val="24"/>
        </w:rPr>
        <w:t xml:space="preserve"> that is run routinely on both analyzers/instruments.</w:t>
      </w:r>
    </w:p>
    <w:p w:rsidR="00793A2C" w:rsidRDefault="00793A2C">
      <w:pPr>
        <w:rPr>
          <w:rFonts w:ascii="Times New Roman" w:hAnsi="Times New Roman" w:cs="Times New Roman"/>
          <w:b/>
          <w:sz w:val="24"/>
          <w:szCs w:val="24"/>
        </w:rPr>
      </w:pPr>
      <w:r w:rsidRPr="00793A2C">
        <w:rPr>
          <w:rFonts w:ascii="Times New Roman" w:hAnsi="Times New Roman" w:cs="Times New Roman"/>
          <w:b/>
          <w:sz w:val="24"/>
          <w:szCs w:val="24"/>
        </w:rPr>
        <w:t>CALIBRATION:</w:t>
      </w:r>
    </w:p>
    <w:p w:rsidR="00793A2C" w:rsidRDefault="00793A2C">
      <w:pPr>
        <w:rPr>
          <w:rFonts w:ascii="Times New Roman" w:hAnsi="Times New Roman" w:cs="Times New Roman"/>
          <w:sz w:val="24"/>
          <w:szCs w:val="24"/>
        </w:rPr>
      </w:pPr>
      <w:r w:rsidRPr="00793A2C">
        <w:rPr>
          <w:rFonts w:ascii="Times New Roman" w:hAnsi="Times New Roman" w:cs="Times New Roman"/>
          <w:sz w:val="24"/>
          <w:szCs w:val="24"/>
        </w:rPr>
        <w:t xml:space="preserve">Refer to the procedure for each </w:t>
      </w:r>
      <w:proofErr w:type="spellStart"/>
      <w:r w:rsidRPr="00793A2C">
        <w:rPr>
          <w:rFonts w:ascii="Times New Roman" w:hAnsi="Times New Roman" w:cs="Times New Roman"/>
          <w:sz w:val="24"/>
          <w:szCs w:val="24"/>
        </w:rPr>
        <w:t>analyte</w:t>
      </w:r>
      <w:proofErr w:type="spellEnd"/>
      <w:r w:rsidRPr="00793A2C">
        <w:rPr>
          <w:rFonts w:ascii="Times New Roman" w:hAnsi="Times New Roman" w:cs="Times New Roman"/>
          <w:sz w:val="24"/>
          <w:szCs w:val="24"/>
        </w:rPr>
        <w:t>.</w:t>
      </w:r>
    </w:p>
    <w:p w:rsidR="00793A2C" w:rsidRDefault="00793A2C">
      <w:pPr>
        <w:rPr>
          <w:rFonts w:ascii="Times New Roman" w:hAnsi="Times New Roman" w:cs="Times New Roman"/>
          <w:b/>
          <w:sz w:val="24"/>
          <w:szCs w:val="24"/>
        </w:rPr>
      </w:pPr>
      <w:r w:rsidRPr="00793A2C">
        <w:rPr>
          <w:rFonts w:ascii="Times New Roman" w:hAnsi="Times New Roman" w:cs="Times New Roman"/>
          <w:b/>
          <w:sz w:val="24"/>
          <w:szCs w:val="24"/>
        </w:rPr>
        <w:t>QUALITY CONTROL:</w:t>
      </w:r>
    </w:p>
    <w:p w:rsidR="00793A2C" w:rsidRDefault="00793A2C">
      <w:pPr>
        <w:rPr>
          <w:rFonts w:ascii="Times New Roman" w:hAnsi="Times New Roman" w:cs="Times New Roman"/>
          <w:sz w:val="24"/>
          <w:szCs w:val="24"/>
        </w:rPr>
      </w:pPr>
      <w:r w:rsidRPr="00793A2C">
        <w:rPr>
          <w:rFonts w:ascii="Times New Roman" w:hAnsi="Times New Roman" w:cs="Times New Roman"/>
          <w:sz w:val="24"/>
          <w:szCs w:val="24"/>
        </w:rPr>
        <w:t>Refer to the chemistry Quality Control Procedure.</w:t>
      </w:r>
    </w:p>
    <w:p w:rsidR="00793A2C" w:rsidRDefault="00793A2C">
      <w:pPr>
        <w:rPr>
          <w:rFonts w:ascii="Times New Roman" w:hAnsi="Times New Roman" w:cs="Times New Roman"/>
          <w:b/>
          <w:sz w:val="24"/>
          <w:szCs w:val="24"/>
        </w:rPr>
      </w:pPr>
      <w:r>
        <w:rPr>
          <w:rFonts w:ascii="Times New Roman" w:hAnsi="Times New Roman" w:cs="Times New Roman"/>
          <w:b/>
          <w:sz w:val="24"/>
          <w:szCs w:val="24"/>
        </w:rPr>
        <w:t>PROCEDURE:</w:t>
      </w:r>
    </w:p>
    <w:p w:rsidR="00793A2C" w:rsidRDefault="00793A2C">
      <w:pPr>
        <w:rPr>
          <w:rFonts w:ascii="Times New Roman" w:hAnsi="Times New Roman" w:cs="Times New Roman"/>
          <w:sz w:val="24"/>
          <w:szCs w:val="24"/>
        </w:rPr>
      </w:pPr>
      <w:proofErr w:type="gramStart"/>
      <w:r>
        <w:rPr>
          <w:rFonts w:ascii="Times New Roman" w:hAnsi="Times New Roman" w:cs="Times New Roman"/>
          <w:sz w:val="24"/>
          <w:szCs w:val="24"/>
        </w:rPr>
        <w:t xml:space="preserve">To program on the </w:t>
      </w:r>
      <w:proofErr w:type="spellStart"/>
      <w:r>
        <w:rPr>
          <w:rFonts w:ascii="Times New Roman" w:hAnsi="Times New Roman" w:cs="Times New Roman"/>
          <w:sz w:val="24"/>
          <w:szCs w:val="24"/>
        </w:rPr>
        <w:t>Vitros</w:t>
      </w:r>
      <w:proofErr w:type="spellEnd"/>
      <w:r>
        <w:rPr>
          <w:rFonts w:ascii="Times New Roman" w:hAnsi="Times New Roman" w:cs="Times New Roman"/>
          <w:sz w:val="24"/>
          <w:szCs w:val="24"/>
        </w:rPr>
        <w:t xml:space="preserve"> 5600.</w:t>
      </w:r>
      <w:proofErr w:type="gramEnd"/>
    </w:p>
    <w:p w:rsidR="00793A2C" w:rsidRDefault="00793A2C"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Hit the Samples Icon on the Main screen of the instrument.</w:t>
      </w:r>
    </w:p>
    <w:p w:rsidR="00793A2C" w:rsidRDefault="00793A2C"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Type in the Tray number and Cup 1.</w:t>
      </w:r>
    </w:p>
    <w:p w:rsidR="00793A2C" w:rsidRDefault="00793A2C"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Choose the test/tests you wish to run for correlation.</w:t>
      </w:r>
    </w:p>
    <w:p w:rsidR="00793A2C" w:rsidRDefault="00793A2C"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Hit Batch Save at the bottom of the screen.</w:t>
      </w:r>
    </w:p>
    <w:p w:rsidR="00793A2C" w:rsidRDefault="008F2820"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Enter an ID for each sample in the appropriate place on the tray. For example Corr1 enter, Corr2 enter, etc, for as many samples up to ten on the tray. Reminder, if you are not running a full tray,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sure to uncheck the empty positions. Hit SAVE.</w:t>
      </w:r>
    </w:p>
    <w:p w:rsidR="008F2820" w:rsidRDefault="008F2820"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Place the tray on the instrument and hit start.</w:t>
      </w:r>
    </w:p>
    <w:p w:rsidR="008F2820" w:rsidRDefault="008F2820"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the samples are </w:t>
      </w:r>
      <w:proofErr w:type="gramStart"/>
      <w:r>
        <w:rPr>
          <w:rFonts w:ascii="Times New Roman" w:hAnsi="Times New Roman" w:cs="Times New Roman"/>
          <w:sz w:val="24"/>
          <w:szCs w:val="24"/>
        </w:rPr>
        <w:t>done  on</w:t>
      </w:r>
      <w:proofErr w:type="gramEnd"/>
      <w:r>
        <w:rPr>
          <w:rFonts w:ascii="Times New Roman" w:hAnsi="Times New Roman" w:cs="Times New Roman"/>
          <w:sz w:val="24"/>
          <w:szCs w:val="24"/>
        </w:rPr>
        <w:t xml:space="preserve"> one 5600, repeat the same test on the other 5600.</w:t>
      </w:r>
    </w:p>
    <w:p w:rsidR="008F2820" w:rsidRDefault="008F2820"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the results have printed from both 5600’s, write the data on a worksheet. See attached.</w:t>
      </w:r>
    </w:p>
    <w:p w:rsidR="008F2820" w:rsidRDefault="008F2820" w:rsidP="00793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Calculate the correlation using the EP Evaluator program.</w:t>
      </w:r>
    </w:p>
    <w:p w:rsidR="004819A6" w:rsidRDefault="004819A6" w:rsidP="004819A6">
      <w:pPr>
        <w:rPr>
          <w:rFonts w:ascii="Times New Roman" w:hAnsi="Times New Roman" w:cs="Times New Roman"/>
          <w:sz w:val="24"/>
          <w:szCs w:val="24"/>
        </w:rPr>
      </w:pPr>
    </w:p>
    <w:p w:rsidR="004819A6" w:rsidRDefault="004819A6" w:rsidP="004819A6">
      <w:pPr>
        <w:rPr>
          <w:rFonts w:ascii="Times New Roman" w:hAnsi="Times New Roman" w:cs="Times New Roman"/>
          <w:sz w:val="24"/>
          <w:szCs w:val="24"/>
        </w:rPr>
      </w:pPr>
    </w:p>
    <w:p w:rsidR="004819A6" w:rsidRDefault="004819A6" w:rsidP="004819A6">
      <w:pPr>
        <w:rPr>
          <w:rFonts w:ascii="Times New Roman" w:hAnsi="Times New Roman" w:cs="Times New Roman"/>
          <w:sz w:val="24"/>
          <w:szCs w:val="24"/>
        </w:rPr>
      </w:pPr>
    </w:p>
    <w:p w:rsidR="004819A6" w:rsidRPr="004819A6" w:rsidRDefault="004819A6" w:rsidP="004819A6">
      <w:pPr>
        <w:rPr>
          <w:rFonts w:ascii="Times New Roman" w:hAnsi="Times New Roman" w:cs="Times New Roman"/>
          <w:sz w:val="24"/>
          <w:szCs w:val="24"/>
        </w:rPr>
      </w:pPr>
    </w:p>
    <w:p w:rsidR="008F2820" w:rsidRDefault="008F2820" w:rsidP="008F2820">
      <w:pPr>
        <w:rPr>
          <w:rFonts w:ascii="Times New Roman" w:hAnsi="Times New Roman" w:cs="Times New Roman"/>
          <w:b/>
          <w:sz w:val="24"/>
          <w:szCs w:val="24"/>
        </w:rPr>
      </w:pPr>
      <w:r>
        <w:rPr>
          <w:rFonts w:ascii="Times New Roman" w:hAnsi="Times New Roman" w:cs="Times New Roman"/>
          <w:b/>
          <w:sz w:val="24"/>
          <w:szCs w:val="24"/>
        </w:rPr>
        <w:t>RESULTS REPORTING:</w:t>
      </w:r>
    </w:p>
    <w:p w:rsidR="008F2820" w:rsidRPr="008F2820" w:rsidRDefault="008F2820" w:rsidP="008F2820">
      <w:pPr>
        <w:rPr>
          <w:rFonts w:ascii="Times New Roman" w:hAnsi="Times New Roman" w:cs="Times New Roman"/>
          <w:sz w:val="24"/>
          <w:szCs w:val="24"/>
        </w:rPr>
      </w:pPr>
      <w:r>
        <w:rPr>
          <w:rFonts w:ascii="Times New Roman" w:hAnsi="Times New Roman" w:cs="Times New Roman"/>
          <w:sz w:val="24"/>
          <w:szCs w:val="24"/>
        </w:rPr>
        <w:t>Print the graphs that are generated by the EP Evaluator program and place in the correlations book.</w:t>
      </w:r>
    </w:p>
    <w:sectPr w:rsidR="008F2820" w:rsidRPr="008F2820" w:rsidSect="00CD17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4C" w:rsidRDefault="00C11E4C" w:rsidP="00C11E4C">
      <w:pPr>
        <w:spacing w:after="0" w:line="240" w:lineRule="auto"/>
      </w:pPr>
      <w:r>
        <w:separator/>
      </w:r>
    </w:p>
  </w:endnote>
  <w:endnote w:type="continuationSeparator" w:id="0">
    <w:p w:rsidR="00C11E4C" w:rsidRDefault="00C11E4C" w:rsidP="00C11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773952"/>
      <w:docPartObj>
        <w:docPartGallery w:val="Page Numbers (Bottom of Page)"/>
        <w:docPartUnique/>
      </w:docPartObj>
    </w:sdtPr>
    <w:sdtContent>
      <w:p w:rsidR="00C11E4C" w:rsidRDefault="00A36005">
        <w:pPr>
          <w:pStyle w:val="Footer"/>
        </w:pPr>
        <w:fldSimple w:instr=" PAGE   \* MERGEFORMAT ">
          <w:r w:rsidR="00C00BAC">
            <w:rPr>
              <w:noProof/>
            </w:rPr>
            <w:t>1</w:t>
          </w:r>
        </w:fldSimple>
      </w:p>
    </w:sdtContent>
  </w:sdt>
  <w:p w:rsidR="00C11E4C" w:rsidRDefault="00C11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4C" w:rsidRDefault="00C11E4C" w:rsidP="00C11E4C">
      <w:pPr>
        <w:spacing w:after="0" w:line="240" w:lineRule="auto"/>
      </w:pPr>
      <w:r>
        <w:separator/>
      </w:r>
    </w:p>
  </w:footnote>
  <w:footnote w:type="continuationSeparator" w:id="0">
    <w:p w:rsidR="00C11E4C" w:rsidRDefault="00C11E4C" w:rsidP="00C11E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4C" w:rsidRDefault="00C11E4C">
    <w:pPr>
      <w:pStyle w:val="Header"/>
    </w:pPr>
    <w:r w:rsidRPr="00C11E4C">
      <w:rPr>
        <w:noProof/>
      </w:rPr>
      <w:drawing>
        <wp:inline distT="0" distB="0" distL="0" distR="0">
          <wp:extent cx="2095500" cy="571500"/>
          <wp:effectExtent l="19050" t="0" r="0" b="0"/>
          <wp:docPr id="3"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14E5"/>
    <w:multiLevelType w:val="hybridMultilevel"/>
    <w:tmpl w:val="791462B6"/>
    <w:lvl w:ilvl="0" w:tplc="E3C487B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3A2C"/>
    <w:rsid w:val="004210AF"/>
    <w:rsid w:val="004819A6"/>
    <w:rsid w:val="00793A2C"/>
    <w:rsid w:val="008F2820"/>
    <w:rsid w:val="00A36005"/>
    <w:rsid w:val="00BC33EC"/>
    <w:rsid w:val="00C00BAC"/>
    <w:rsid w:val="00C11E4C"/>
    <w:rsid w:val="00CD1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A2C"/>
    <w:pPr>
      <w:ind w:left="720"/>
      <w:contextualSpacing/>
    </w:pPr>
  </w:style>
  <w:style w:type="paragraph" w:styleId="BalloonText">
    <w:name w:val="Balloon Text"/>
    <w:basedOn w:val="Normal"/>
    <w:link w:val="BalloonTextChar"/>
    <w:uiPriority w:val="99"/>
    <w:semiHidden/>
    <w:unhideWhenUsed/>
    <w:rsid w:val="0048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A6"/>
    <w:rPr>
      <w:rFonts w:ascii="Tahoma" w:hAnsi="Tahoma" w:cs="Tahoma"/>
      <w:sz w:val="16"/>
      <w:szCs w:val="16"/>
    </w:rPr>
  </w:style>
  <w:style w:type="paragraph" w:styleId="Header">
    <w:name w:val="header"/>
    <w:basedOn w:val="Normal"/>
    <w:link w:val="HeaderChar"/>
    <w:uiPriority w:val="99"/>
    <w:semiHidden/>
    <w:unhideWhenUsed/>
    <w:rsid w:val="00C11E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E4C"/>
  </w:style>
  <w:style w:type="paragraph" w:styleId="Footer">
    <w:name w:val="footer"/>
    <w:basedOn w:val="Normal"/>
    <w:link w:val="FooterChar"/>
    <w:uiPriority w:val="99"/>
    <w:unhideWhenUsed/>
    <w:rsid w:val="00C11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E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Jan Crawford</cp:lastModifiedBy>
  <cp:revision>4</cp:revision>
  <dcterms:created xsi:type="dcterms:W3CDTF">2017-08-23T15:07:00Z</dcterms:created>
  <dcterms:modified xsi:type="dcterms:W3CDTF">2017-08-27T16:17:00Z</dcterms:modified>
</cp:coreProperties>
</file>