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38" w:rsidRDefault="00593F38" w:rsidP="00591852">
      <w:pPr>
        <w:pStyle w:val="Heading2"/>
        <w:spacing w:after="120"/>
        <w:rPr>
          <w:rFonts w:ascii="Times New Roman" w:hAnsi="Times New Roman"/>
          <w:b w:val="0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 xml:space="preserve">TITLE:  </w:t>
      </w:r>
      <w:r w:rsidR="0067145D">
        <w:rPr>
          <w:rFonts w:ascii="Times New Roman" w:hAnsi="Times New Roman"/>
          <w:i w:val="0"/>
        </w:rPr>
        <w:t xml:space="preserve">Interface </w:t>
      </w:r>
      <w:r w:rsidR="00BE7ABF">
        <w:rPr>
          <w:rFonts w:ascii="Times New Roman" w:hAnsi="Times New Roman"/>
          <w:i w:val="0"/>
        </w:rPr>
        <w:t>Restarting</w:t>
      </w:r>
      <w:r w:rsidR="0067145D">
        <w:rPr>
          <w:rFonts w:ascii="Times New Roman" w:hAnsi="Times New Roman"/>
          <w:i w:val="0"/>
        </w:rPr>
        <w:t xml:space="preserve"> - </w:t>
      </w:r>
      <w:r w:rsidR="00573966">
        <w:rPr>
          <w:rFonts w:ascii="Times New Roman" w:hAnsi="Times New Roman"/>
          <w:i w:val="0"/>
        </w:rPr>
        <w:t>Soft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593F38" w:rsidRDefault="00BE7ABF" w:rsidP="00591852">
      <w:pPr>
        <w:pStyle w:val="Para2"/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are times </w:t>
      </w:r>
      <w:r w:rsidR="0068371E">
        <w:rPr>
          <w:rFonts w:ascii="Times New Roman" w:hAnsi="Times New Roman"/>
          <w:sz w:val="24"/>
        </w:rPr>
        <w:t>when a System or Instrument I</w:t>
      </w:r>
      <w:r>
        <w:rPr>
          <w:rFonts w:ascii="Times New Roman" w:hAnsi="Times New Roman"/>
          <w:sz w:val="24"/>
        </w:rPr>
        <w:t>nterface may need to be restarted.</w:t>
      </w:r>
    </w:p>
    <w:p w:rsidR="00593F38" w:rsidRPr="00573966" w:rsidRDefault="00593F38" w:rsidP="00573966">
      <w:pPr>
        <w:spacing w:before="240" w:after="120"/>
        <w:rPr>
          <w:b/>
          <w:sz w:val="24"/>
          <w:szCs w:val="24"/>
        </w:rPr>
      </w:pPr>
      <w:r>
        <w:rPr>
          <w:b/>
          <w:sz w:val="24"/>
        </w:rPr>
        <w:t>PERSONNEL:</w:t>
      </w:r>
      <w:r w:rsidR="00CC018F">
        <w:rPr>
          <w:b/>
          <w:sz w:val="24"/>
        </w:rPr>
        <w:t xml:space="preserve">  </w:t>
      </w:r>
      <w:r w:rsidR="00573966">
        <w:rPr>
          <w:bCs/>
          <w:sz w:val="24"/>
          <w:szCs w:val="24"/>
        </w:rPr>
        <w:t>LIS Analyst</w:t>
      </w:r>
      <w:r w:rsidR="00BE7ABF">
        <w:rPr>
          <w:bCs/>
          <w:sz w:val="24"/>
          <w:szCs w:val="24"/>
        </w:rPr>
        <w:t>, Senior Technicians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68371E" w:rsidRDefault="0068371E" w:rsidP="0068371E">
      <w:pPr>
        <w:rPr>
          <w:b/>
          <w:sz w:val="24"/>
          <w:szCs w:val="24"/>
          <w:u w:val="single"/>
        </w:rPr>
      </w:pPr>
      <w:r>
        <w:tab/>
      </w:r>
      <w:r w:rsidRPr="0068371E">
        <w:rPr>
          <w:b/>
          <w:sz w:val="24"/>
          <w:szCs w:val="24"/>
          <w:u w:val="single"/>
        </w:rPr>
        <w:t>Instrument Interface</w:t>
      </w:r>
      <w:r>
        <w:rPr>
          <w:b/>
          <w:sz w:val="24"/>
          <w:szCs w:val="24"/>
          <w:u w:val="single"/>
        </w:rPr>
        <w:t>:</w:t>
      </w:r>
    </w:p>
    <w:p w:rsidR="0068371E" w:rsidRPr="0068371E" w:rsidRDefault="0068371E" w:rsidP="0068371E">
      <w:pPr>
        <w:rPr>
          <w:b/>
          <w:sz w:val="24"/>
          <w:szCs w:val="24"/>
          <w:u w:val="single"/>
        </w:rPr>
      </w:pPr>
    </w:p>
    <w:p w:rsidR="00593F38" w:rsidRDefault="0067145D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Login to </w:t>
      </w:r>
      <w:r w:rsidR="00D14A78">
        <w:rPr>
          <w:rFonts w:ascii="Times New Roman" w:hAnsi="Times New Roman"/>
          <w:sz w:val="24"/>
        </w:rPr>
        <w:t>SoftLabMic</w:t>
      </w:r>
      <w:r>
        <w:rPr>
          <w:rFonts w:ascii="Times New Roman" w:hAnsi="Times New Roman"/>
          <w:sz w:val="24"/>
        </w:rPr>
        <w:t>, if not already done.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Setup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Interface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Double click Interface Setup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Interface categories will display</w:t>
      </w:r>
    </w:p>
    <w:p w:rsidR="004016C3" w:rsidRDefault="004016C3" w:rsidP="004016C3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1131BCA" wp14:editId="7083ABDF">
            <wp:extent cx="1571625" cy="23207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2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68371E" w:rsidRDefault="004016C3" w:rsidP="004016C3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68371E">
        <w:rPr>
          <w:rFonts w:ascii="Times New Roman" w:hAnsi="Times New Roman"/>
          <w:sz w:val="24"/>
        </w:rPr>
        <w:t>If an Instrument needs to be restarted, click the plus (+) sign next to the corresponding category, Instruments Lab or Instruments Micro.</w:t>
      </w:r>
    </w:p>
    <w:p w:rsidR="0068371E" w:rsidRDefault="004016C3" w:rsidP="0068371E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68371E">
        <w:rPr>
          <w:rFonts w:ascii="Times New Roman" w:hAnsi="Times New Roman"/>
          <w:sz w:val="24"/>
        </w:rPr>
        <w:t>Click the appropriate instrument so it is highlighted</w:t>
      </w:r>
    </w:p>
    <w:p w:rsidR="004016C3" w:rsidRPr="0068371E" w:rsidRDefault="004016C3" w:rsidP="0068371E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0118A995" wp14:editId="2A2E687C">
            <wp:extent cx="2190750" cy="2344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1080"/>
        <w:rPr>
          <w:rFonts w:ascii="Times New Roman" w:hAnsi="Times New Roman"/>
          <w:sz w:val="24"/>
        </w:rPr>
      </w:pPr>
    </w:p>
    <w:p w:rsidR="004016C3" w:rsidRPr="004016C3" w:rsidRDefault="004016C3" w:rsidP="004016C3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Right click and select “Start Interface”. </w:t>
      </w:r>
      <w:r>
        <w:rPr>
          <w:rFonts w:ascii="Times New Roman" w:hAnsi="Times New Roman"/>
          <w:b/>
          <w:sz w:val="24"/>
        </w:rPr>
        <w:t xml:space="preserve">Do </w:t>
      </w:r>
      <w:r w:rsidR="00C850D1">
        <w:rPr>
          <w:rFonts w:ascii="Times New Roman" w:hAnsi="Times New Roman"/>
          <w:b/>
          <w:sz w:val="24"/>
        </w:rPr>
        <w:t xml:space="preserve">not </w:t>
      </w:r>
      <w:r>
        <w:rPr>
          <w:rFonts w:ascii="Times New Roman" w:hAnsi="Times New Roman"/>
          <w:b/>
          <w:sz w:val="24"/>
        </w:rPr>
        <w:t>click Stop Interface.</w:t>
      </w:r>
    </w:p>
    <w:p w:rsid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6E6400AC" wp14:editId="0D7AB9A7">
            <wp:extent cx="3448050" cy="127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6C3" w:rsidRDefault="004016C3" w:rsidP="004016C3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Action W</w:t>
      </w:r>
      <w:r w:rsidR="0068371E">
        <w:rPr>
          <w:rFonts w:ascii="Times New Roman" w:hAnsi="Times New Roman"/>
          <w:sz w:val="24"/>
        </w:rPr>
        <w:t>indow will open and display</w:t>
      </w:r>
      <w:r>
        <w:rPr>
          <w:rFonts w:ascii="Times New Roman" w:hAnsi="Times New Roman"/>
          <w:sz w:val="24"/>
        </w:rPr>
        <w:t xml:space="preserve"> the process was killed and restarted.  Click Ok.</w:t>
      </w: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720"/>
        <w:rPr>
          <w:rFonts w:ascii="Times New Roman" w:hAnsi="Times New Roman"/>
          <w:sz w:val="24"/>
        </w:rPr>
      </w:pP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Quest Interface</w:t>
      </w:r>
    </w:p>
    <w:p w:rsidR="00BF1F01" w:rsidRDefault="004016C3" w:rsidP="0068371E">
      <w:pPr>
        <w:pStyle w:val="ListBul2"/>
        <w:numPr>
          <w:ilvl w:val="0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</w:t>
      </w:r>
      <w:r w:rsidR="00BF1F01">
        <w:rPr>
          <w:rFonts w:ascii="Times New Roman" w:hAnsi="Times New Roman"/>
          <w:sz w:val="24"/>
        </w:rPr>
        <w:t>there is an issue with the Quest Interface and it needs to be restarted:</w:t>
      </w:r>
    </w:p>
    <w:p w:rsidR="00BF1F01" w:rsidRDefault="00BF1F01" w:rsidP="0068371E">
      <w:pPr>
        <w:pStyle w:val="ListBul2"/>
        <w:numPr>
          <w:ilvl w:val="1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are 3 interfaces associated with Quest.</w:t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 w:rsidRPr="00BF1F01">
        <w:rPr>
          <w:rFonts w:ascii="Times New Roman" w:hAnsi="Times New Roman"/>
          <w:sz w:val="24"/>
        </w:rPr>
        <w:t>Quest Receiving</w:t>
      </w:r>
      <w:r>
        <w:rPr>
          <w:rFonts w:ascii="Times New Roman" w:hAnsi="Times New Roman"/>
          <w:sz w:val="24"/>
        </w:rPr>
        <w:t xml:space="preserve">, </w:t>
      </w:r>
      <w:r w:rsidRPr="00BF1F01">
        <w:rPr>
          <w:rFonts w:ascii="Times New Roman" w:hAnsi="Times New Roman"/>
          <w:sz w:val="24"/>
        </w:rPr>
        <w:t>Quest Sending</w:t>
      </w:r>
      <w:r>
        <w:rPr>
          <w:rFonts w:ascii="Times New Roman" w:hAnsi="Times New Roman"/>
          <w:sz w:val="24"/>
        </w:rPr>
        <w:t xml:space="preserve"> and </w:t>
      </w:r>
      <w:r w:rsidRPr="00BF1F01">
        <w:rPr>
          <w:rFonts w:ascii="Times New Roman" w:hAnsi="Times New Roman"/>
          <w:sz w:val="24"/>
        </w:rPr>
        <w:t>Quest M</w:t>
      </w:r>
      <w:r>
        <w:rPr>
          <w:rFonts w:ascii="Times New Roman" w:hAnsi="Times New Roman"/>
          <w:sz w:val="24"/>
        </w:rPr>
        <w:t xml:space="preserve">.  </w:t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Quest Receiving and Sending should be restarted </w:t>
      </w:r>
      <w:r w:rsidRPr="00BF1F01">
        <w:rPr>
          <w:rFonts w:ascii="Times New Roman" w:hAnsi="Times New Roman"/>
          <w:sz w:val="24"/>
          <w:u w:val="single"/>
        </w:rPr>
        <w:t>first</w:t>
      </w:r>
      <w:r>
        <w:rPr>
          <w:rFonts w:ascii="Times New Roman" w:hAnsi="Times New Roman"/>
          <w:sz w:val="24"/>
        </w:rPr>
        <w:t>.  They can be found under the “HIS Communication” category.</w:t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656A0AEB" wp14:editId="3031CB90">
            <wp:extent cx="3181350" cy="371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After they have been restarted, Go to the “In</w:t>
      </w:r>
      <w:r w:rsidR="0068371E">
        <w:rPr>
          <w:rFonts w:ascii="Times New Roman" w:hAnsi="Times New Roman"/>
          <w:sz w:val="24"/>
        </w:rPr>
        <w:t>struments Lab” category and restart the Quest M instrument.</w:t>
      </w:r>
    </w:p>
    <w:p w:rsidR="0068371E" w:rsidRDefault="0068371E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88BBD8F" wp14:editId="73F3CE35">
            <wp:extent cx="3181350" cy="238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1E" w:rsidRDefault="0068371E" w:rsidP="0068371E">
      <w:pPr>
        <w:pStyle w:val="ListBul2"/>
        <w:numPr>
          <w:ilvl w:val="0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the appropriate interface, right click, </w:t>
      </w:r>
      <w:r w:rsidR="00EC4450">
        <w:rPr>
          <w:rFonts w:ascii="Times New Roman" w:hAnsi="Times New Roman"/>
          <w:sz w:val="24"/>
        </w:rPr>
        <w:t>and then</w:t>
      </w:r>
      <w:r>
        <w:rPr>
          <w:rFonts w:ascii="Times New Roman" w:hAnsi="Times New Roman"/>
          <w:sz w:val="24"/>
        </w:rPr>
        <w:t xml:space="preserve"> </w:t>
      </w:r>
      <w:r w:rsidR="00EC4450">
        <w:rPr>
          <w:rFonts w:ascii="Times New Roman" w:hAnsi="Times New Roman"/>
          <w:sz w:val="24"/>
        </w:rPr>
        <w:t>select “Start</w:t>
      </w:r>
      <w:r>
        <w:rPr>
          <w:rFonts w:ascii="Times New Roman" w:hAnsi="Times New Roman"/>
          <w:sz w:val="24"/>
        </w:rPr>
        <w:t xml:space="preserve"> Interface”.</w:t>
      </w:r>
    </w:p>
    <w:p w:rsidR="0068371E" w:rsidRDefault="0068371E" w:rsidP="0068371E">
      <w:pPr>
        <w:pStyle w:val="ListBul2"/>
        <w:numPr>
          <w:ilvl w:val="1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An Action Window will </w:t>
      </w:r>
      <w:r w:rsidR="00EC4450">
        <w:rPr>
          <w:rFonts w:ascii="Times New Roman" w:hAnsi="Times New Roman"/>
          <w:sz w:val="24"/>
        </w:rPr>
        <w:t>open</w:t>
      </w:r>
      <w:r>
        <w:rPr>
          <w:rFonts w:ascii="Times New Roman" w:hAnsi="Times New Roman"/>
          <w:sz w:val="24"/>
        </w:rPr>
        <w:t xml:space="preserve"> and display the process that was killed and restarted.  Click Ok.</w:t>
      </w: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ADT Interface</w:t>
      </w:r>
    </w:p>
    <w:p w:rsidR="0068371E" w:rsidRDefault="0068371E" w:rsidP="0068371E">
      <w:pPr>
        <w:pStyle w:val="ListBul2"/>
        <w:numPr>
          <w:ilvl w:val="0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there is an issue with the ADT (Admission, Discharge, and Transfer) information not flowing to Lab or Blood Bank and the corresponding interface needs to be restarted:</w:t>
      </w:r>
    </w:p>
    <w:p w:rsidR="0068371E" w:rsidRDefault="0068371E" w:rsidP="0068371E">
      <w:pPr>
        <w:pStyle w:val="ListBul2"/>
        <w:numPr>
          <w:ilvl w:val="1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C07D5">
        <w:rPr>
          <w:rFonts w:ascii="Times New Roman" w:hAnsi="Times New Roman"/>
          <w:sz w:val="24"/>
        </w:rPr>
        <w:t>Under the “HIS ADT Posting” category, highlight the corresponding interface</w:t>
      </w:r>
      <w:r w:rsidR="006C07D5">
        <w:rPr>
          <w:rFonts w:ascii="Times New Roman" w:hAnsi="Times New Roman"/>
          <w:sz w:val="24"/>
        </w:rPr>
        <w:tab/>
      </w:r>
    </w:p>
    <w:p w:rsidR="006C07D5" w:rsidRDefault="006C07D5" w:rsidP="0068371E">
      <w:pPr>
        <w:pStyle w:val="ListBul2"/>
        <w:numPr>
          <w:ilvl w:val="1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20FD9A9F" wp14:editId="3C21848D">
            <wp:extent cx="3429000" cy="857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D5" w:rsidRDefault="006C07D5" w:rsidP="0068371E">
      <w:pPr>
        <w:pStyle w:val="ListBul2"/>
        <w:numPr>
          <w:ilvl w:val="1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click the interface, select “Start Interface”.</w:t>
      </w:r>
    </w:p>
    <w:p w:rsidR="006C07D5" w:rsidRPr="006C07D5" w:rsidRDefault="006C07D5" w:rsidP="006C07D5">
      <w:pPr>
        <w:pStyle w:val="ListParagraph"/>
        <w:numPr>
          <w:ilvl w:val="1"/>
          <w:numId w:val="45"/>
        </w:numPr>
        <w:rPr>
          <w:sz w:val="24"/>
        </w:rPr>
      </w:pPr>
      <w:r w:rsidRPr="006C07D5">
        <w:rPr>
          <w:sz w:val="24"/>
        </w:rPr>
        <w:t xml:space="preserve">An Action Window will </w:t>
      </w:r>
      <w:r w:rsidR="00EC4450" w:rsidRPr="006C07D5">
        <w:rPr>
          <w:sz w:val="24"/>
        </w:rPr>
        <w:t>open</w:t>
      </w:r>
      <w:r w:rsidRPr="006C07D5">
        <w:rPr>
          <w:sz w:val="24"/>
        </w:rPr>
        <w:t xml:space="preserve"> and display the process that was killed and restarted.  Click Ok.</w:t>
      </w:r>
    </w:p>
    <w:p w:rsidR="006C07D5" w:rsidRDefault="006C07D5" w:rsidP="006C07D5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6C07D5" w:rsidRDefault="006C07D5" w:rsidP="006C07D5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HIS Communication</w:t>
      </w:r>
    </w:p>
    <w:p w:rsidR="006C07D5" w:rsidRDefault="006C07D5" w:rsidP="006C07D5">
      <w:pPr>
        <w:pStyle w:val="ListBul2"/>
        <w:numPr>
          <w:ilvl w:val="0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there is an issue with communication to or from the HIS and the corresponding interface needs to be restarted:</w:t>
      </w:r>
    </w:p>
    <w:p w:rsidR="006C07D5" w:rsidRDefault="006C07D5" w:rsidP="006C07D5">
      <w:pPr>
        <w:pStyle w:val="ListBul2"/>
        <w:numPr>
          <w:ilvl w:val="1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</w:t>
      </w:r>
      <w:r w:rsidR="00C850D1">
        <w:rPr>
          <w:rFonts w:ascii="Times New Roman" w:hAnsi="Times New Roman"/>
          <w:sz w:val="24"/>
        </w:rPr>
        <w:t>r the HIS Communication category</w:t>
      </w:r>
      <w:r>
        <w:rPr>
          <w:rFonts w:ascii="Times New Roman" w:hAnsi="Times New Roman"/>
          <w:sz w:val="24"/>
        </w:rPr>
        <w:t>, highlight the corresponding interface.</w:t>
      </w:r>
    </w:p>
    <w:p w:rsidR="006C07D5" w:rsidRDefault="006C07D5" w:rsidP="00C850D1">
      <w:pPr>
        <w:pStyle w:val="ListBul2"/>
        <w:numPr>
          <w:ilvl w:val="2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orders are not flowing into Soft, restart the “HIS Receiving” interface</w:t>
      </w:r>
      <w:r w:rsidR="00C850D1">
        <w:rPr>
          <w:rFonts w:ascii="Times New Roman" w:hAnsi="Times New Roman"/>
          <w:sz w:val="24"/>
        </w:rPr>
        <w:t>.</w:t>
      </w:r>
    </w:p>
    <w:p w:rsidR="006C07D5" w:rsidRDefault="006C07D5" w:rsidP="00C850D1">
      <w:pPr>
        <w:pStyle w:val="ListBul2"/>
        <w:numPr>
          <w:ilvl w:val="2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order statuses or results are not flowing from Soft, restart the </w:t>
      </w:r>
      <w:r w:rsidR="00C850D1">
        <w:rPr>
          <w:rFonts w:ascii="Times New Roman" w:hAnsi="Times New Roman"/>
          <w:sz w:val="24"/>
        </w:rPr>
        <w:t>“HIS Sending” interface.</w:t>
      </w:r>
    </w:p>
    <w:p w:rsidR="00C850D1" w:rsidRDefault="00C850D1" w:rsidP="00C850D1">
      <w:pPr>
        <w:pStyle w:val="ListParagraph"/>
        <w:numPr>
          <w:ilvl w:val="1"/>
          <w:numId w:val="46"/>
        </w:numPr>
        <w:rPr>
          <w:sz w:val="24"/>
        </w:rPr>
      </w:pPr>
      <w:r w:rsidRPr="00C850D1">
        <w:rPr>
          <w:sz w:val="24"/>
        </w:rPr>
        <w:t>Right click the interface, select “Start Interface”.</w:t>
      </w:r>
    </w:p>
    <w:p w:rsidR="00C850D1" w:rsidRDefault="00C850D1" w:rsidP="00C850D1">
      <w:pPr>
        <w:pStyle w:val="ListParagraph"/>
        <w:ind w:left="1800"/>
        <w:rPr>
          <w:sz w:val="24"/>
        </w:rPr>
      </w:pPr>
    </w:p>
    <w:p w:rsidR="00C850D1" w:rsidRDefault="00C850D1" w:rsidP="00C850D1">
      <w:pPr>
        <w:pStyle w:val="ListParagraph"/>
        <w:numPr>
          <w:ilvl w:val="1"/>
          <w:numId w:val="46"/>
        </w:numPr>
        <w:rPr>
          <w:sz w:val="24"/>
        </w:rPr>
      </w:pPr>
      <w:r w:rsidRPr="00C850D1">
        <w:rPr>
          <w:sz w:val="24"/>
        </w:rPr>
        <w:t xml:space="preserve">An Action Window will </w:t>
      </w:r>
      <w:r w:rsidR="00EC4450" w:rsidRPr="00C850D1">
        <w:rPr>
          <w:sz w:val="24"/>
        </w:rPr>
        <w:t>open</w:t>
      </w:r>
      <w:r w:rsidRPr="00C850D1">
        <w:rPr>
          <w:sz w:val="24"/>
        </w:rPr>
        <w:t xml:space="preserve"> and display the process that was killed and restarted.  Click Ok.</w:t>
      </w:r>
    </w:p>
    <w:p w:rsidR="00C850D1" w:rsidRPr="00C850D1" w:rsidRDefault="00C850D1" w:rsidP="00C850D1">
      <w:pPr>
        <w:pStyle w:val="ListParagraph"/>
        <w:rPr>
          <w:sz w:val="24"/>
        </w:rPr>
      </w:pPr>
    </w:p>
    <w:p w:rsidR="00C850D1" w:rsidRPr="00C850D1" w:rsidRDefault="00C850D1" w:rsidP="00C850D1">
      <w:pPr>
        <w:pStyle w:val="ListParagraph"/>
        <w:numPr>
          <w:ilvl w:val="1"/>
          <w:numId w:val="46"/>
        </w:numPr>
        <w:rPr>
          <w:sz w:val="24"/>
        </w:rPr>
      </w:pPr>
      <w:r>
        <w:rPr>
          <w:sz w:val="24"/>
        </w:rPr>
        <w:t>See Screen shot below.</w:t>
      </w:r>
    </w:p>
    <w:p w:rsidR="006C07D5" w:rsidRDefault="00C221BD" w:rsidP="006C07D5">
      <w:pPr>
        <w:pStyle w:val="ListBul2"/>
        <w:numPr>
          <w:ilvl w:val="1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lastRenderedPageBreak/>
        <w:pict>
          <v:rect id="_x0000_s1028" style="position:absolute;left:0;text-align:left;margin-left:111pt;margin-top:277.15pt;width:234pt;height:12.75pt;z-index:251659264" filled="f" strokecolor="red" strokeweight="2.25pt"/>
        </w:pict>
      </w:r>
      <w:r>
        <w:rPr>
          <w:noProof/>
        </w:rPr>
        <w:pict>
          <v:rect id="_x0000_s1027" style="position:absolute;left:0;text-align:left;margin-left:111pt;margin-top:241.9pt;width:234pt;height:12.75pt;z-index:251658240" filled="f" strokecolor="red" strokeweight="2.25pt"/>
        </w:pict>
      </w:r>
      <w:r w:rsidR="006C07D5">
        <w:rPr>
          <w:noProof/>
        </w:rPr>
        <w:drawing>
          <wp:inline distT="0" distB="0" distL="0" distR="0" wp14:anchorId="0D3568CF" wp14:editId="55027882">
            <wp:extent cx="3600450" cy="4324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E27" w:rsidRDefault="00B55E27" w:rsidP="00B55E27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EC4450" w:rsidRDefault="00EC4450" w:rsidP="00EC4450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EC4450" w:rsidRPr="0068371E" w:rsidRDefault="00B55E27" w:rsidP="00EC4450">
      <w:pPr>
        <w:pStyle w:val="ListBul2"/>
        <w:numPr>
          <w:ilvl w:val="0"/>
          <w:numId w:val="0"/>
        </w:numPr>
        <w:spacing w:before="0" w:after="120" w:line="240" w:lineRule="auto"/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restarting any of the interfaces does not resolve the issue, please notify the L</w:t>
      </w:r>
      <w:r w:rsidR="00EC4450">
        <w:rPr>
          <w:rFonts w:ascii="Times New Roman" w:hAnsi="Times New Roman"/>
          <w:sz w:val="24"/>
        </w:rPr>
        <w:t>IS Analyst for further investigation, which may require involving Soft or an RCMC Interface Programmer/Engineer.</w:t>
      </w:r>
    </w:p>
    <w:p w:rsidR="00BF1F01" w:rsidRDefault="00BF1F01" w:rsidP="00EC4450">
      <w:pPr>
        <w:pStyle w:val="ListBul2"/>
        <w:numPr>
          <w:ilvl w:val="0"/>
          <w:numId w:val="0"/>
        </w:numPr>
        <w:spacing w:before="0" w:after="120" w:line="240" w:lineRule="auto"/>
        <w:rPr>
          <w:rFonts w:ascii="Times New Roman" w:hAnsi="Times New Roman"/>
          <w:sz w:val="24"/>
        </w:rPr>
      </w:pPr>
    </w:p>
    <w:p w:rsidR="00BF1F01" w:rsidRDefault="00BF1F01" w:rsidP="00BF1F01">
      <w:pPr>
        <w:pStyle w:val="ListBul2"/>
        <w:numPr>
          <w:ilvl w:val="0"/>
          <w:numId w:val="0"/>
        </w:numPr>
        <w:spacing w:before="0" w:after="120" w:line="240" w:lineRule="auto"/>
        <w:rPr>
          <w:rFonts w:ascii="Times New Roman" w:hAnsi="Times New Roman"/>
          <w:sz w:val="24"/>
        </w:rPr>
      </w:pPr>
    </w:p>
    <w:p w:rsidR="00BF1F01" w:rsidRDefault="00BF1F01" w:rsidP="00BF1F01">
      <w:pPr>
        <w:pStyle w:val="ListBul2"/>
        <w:numPr>
          <w:ilvl w:val="0"/>
          <w:numId w:val="0"/>
        </w:numPr>
        <w:spacing w:before="0" w:after="120" w:line="240" w:lineRule="auto"/>
        <w:ind w:left="1440" w:hanging="360"/>
        <w:rPr>
          <w:rFonts w:ascii="Times New Roman" w:hAnsi="Times New Roman"/>
          <w:sz w:val="24"/>
        </w:rPr>
      </w:pPr>
    </w:p>
    <w:p w:rsid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</w:p>
    <w:p w:rsidR="004016C3" w:rsidRP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</w:p>
    <w:sectPr w:rsidR="004016C3" w:rsidRPr="004016C3" w:rsidSect="0009433C">
      <w:headerReference w:type="default" r:id="rId15"/>
      <w:footerReference w:type="default" r:id="rId16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45" w:rsidRDefault="00EB7C45">
      <w:r>
        <w:separator/>
      </w:r>
    </w:p>
  </w:endnote>
  <w:endnote w:type="continuationSeparator" w:id="0">
    <w:p w:rsidR="00EB7C45" w:rsidRDefault="00EB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45" w:rsidRDefault="00EB7C45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433C">
      <w:rPr>
        <w:rStyle w:val="PageNumber"/>
      </w:rPr>
      <w:fldChar w:fldCharType="separate"/>
    </w:r>
    <w:r w:rsidR="00C221BD">
      <w:rPr>
        <w:rStyle w:val="PageNumber"/>
        <w:noProof/>
      </w:rPr>
      <w:t>1</w:t>
    </w:r>
    <w:r w:rsidR="0009433C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9433C">
      <w:rPr>
        <w:rStyle w:val="PageNumber"/>
      </w:rPr>
      <w:fldChar w:fldCharType="separate"/>
    </w:r>
    <w:r w:rsidR="00C221BD">
      <w:rPr>
        <w:rStyle w:val="PageNumber"/>
        <w:noProof/>
      </w:rPr>
      <w:t>4</w:t>
    </w:r>
    <w:r w:rsidR="0009433C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45" w:rsidRDefault="00EB7C45">
      <w:r>
        <w:separator/>
      </w:r>
    </w:p>
  </w:footnote>
  <w:footnote w:type="continuationSeparator" w:id="0">
    <w:p w:rsidR="00EB7C45" w:rsidRDefault="00EB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8B" w:rsidRPr="00835A8B" w:rsidRDefault="00D8732D" w:rsidP="00711A77">
    <w:pPr>
      <w:pStyle w:val="Header"/>
      <w:spacing w:after="120"/>
      <w:rPr>
        <w:b/>
        <w:sz w:val="24"/>
      </w:rPr>
    </w:pPr>
    <w:r>
      <w:rPr>
        <w:noProof/>
      </w:rPr>
      <w:drawing>
        <wp:inline distT="0" distB="0" distL="0" distR="0" wp14:anchorId="2565D5B9" wp14:editId="4EC4D5ED">
          <wp:extent cx="2095500" cy="571500"/>
          <wp:effectExtent l="0" t="0" r="0" b="0"/>
          <wp:docPr id="2" name="Picture 2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C45">
      <w:t xml:space="preserve">           </w:t>
    </w:r>
    <w:r w:rsidR="00EB7C45">
      <w:tab/>
    </w:r>
    <w:r>
      <w:tab/>
    </w:r>
    <w:r>
      <w:rPr>
        <w:b/>
        <w:sz w:val="24"/>
      </w:rPr>
      <w:t>Proc. #4840-LIS-2</w:t>
    </w:r>
    <w:r w:rsidR="00835A8B">
      <w:rPr>
        <w:b/>
        <w:sz w:val="24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4E1E4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C4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43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6A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89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BAF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E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B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FA5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C328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2B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1EC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0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7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26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20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0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4D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48379F"/>
    <w:multiLevelType w:val="hybridMultilevel"/>
    <w:tmpl w:val="7F542B9C"/>
    <w:lvl w:ilvl="0" w:tplc="AF14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C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F59D2"/>
    <w:multiLevelType w:val="hybridMultilevel"/>
    <w:tmpl w:val="0F3E2AE4"/>
    <w:lvl w:ilvl="0" w:tplc="A418B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58F4059"/>
    <w:multiLevelType w:val="hybridMultilevel"/>
    <w:tmpl w:val="6E7A9FF6"/>
    <w:lvl w:ilvl="0" w:tplc="3404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ED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42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4D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F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72C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6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81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6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AD082B"/>
    <w:multiLevelType w:val="hybridMultilevel"/>
    <w:tmpl w:val="019044BA"/>
    <w:lvl w:ilvl="0" w:tplc="C6041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0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C8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0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ED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05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44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10EEE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4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5C8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8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0F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B8D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67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82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EC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C9F1E82"/>
    <w:multiLevelType w:val="hybridMultilevel"/>
    <w:tmpl w:val="11065BB8"/>
    <w:lvl w:ilvl="0" w:tplc="DDE63C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 w:tplc="40046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C9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E8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E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80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62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2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8C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D440B"/>
    <w:multiLevelType w:val="hybridMultilevel"/>
    <w:tmpl w:val="2E2A5DE2"/>
    <w:lvl w:ilvl="0" w:tplc="9870A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8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3C1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EC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49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284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49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03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160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C50F89"/>
    <w:multiLevelType w:val="hybridMultilevel"/>
    <w:tmpl w:val="019044BA"/>
    <w:lvl w:ilvl="0" w:tplc="3ECC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9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6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1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8C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D89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67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C2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C7A7372"/>
    <w:multiLevelType w:val="hybridMultilevel"/>
    <w:tmpl w:val="2E2A5DE2"/>
    <w:lvl w:ilvl="0" w:tplc="2508E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8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25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2F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4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28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E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48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E7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32332"/>
    <w:multiLevelType w:val="hybridMultilevel"/>
    <w:tmpl w:val="955C7C28"/>
    <w:lvl w:ilvl="0" w:tplc="DDE63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FC3DE2"/>
    <w:multiLevelType w:val="hybridMultilevel"/>
    <w:tmpl w:val="A45E53F6"/>
    <w:lvl w:ilvl="0" w:tplc="B3263A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D6A1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9671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2200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5282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1C17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CA8E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CE16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7036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2D7B99"/>
    <w:multiLevelType w:val="singleLevel"/>
    <w:tmpl w:val="FA9CF02A"/>
    <w:lvl w:ilvl="0">
      <w:numFmt w:val="decimal"/>
      <w:pStyle w:val="ListBul2"/>
      <w:lvlText w:val="*"/>
      <w:lvlJc w:val="left"/>
    </w:lvl>
  </w:abstractNum>
  <w:abstractNum w:abstractNumId="3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517472D"/>
    <w:multiLevelType w:val="hybridMultilevel"/>
    <w:tmpl w:val="9DE0182C"/>
    <w:lvl w:ilvl="0" w:tplc="288E35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14A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E6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28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DA8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0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26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C2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79AB5613"/>
    <w:multiLevelType w:val="hybridMultilevel"/>
    <w:tmpl w:val="2386443A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A456A29"/>
    <w:multiLevelType w:val="hybridMultilevel"/>
    <w:tmpl w:val="E6C81094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4">
    <w:nsid w:val="7CEA5E74"/>
    <w:multiLevelType w:val="hybridMultilevel"/>
    <w:tmpl w:val="B156A878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30"/>
  </w:num>
  <w:num w:numId="5">
    <w:abstractNumId w:val="38"/>
  </w:num>
  <w:num w:numId="6">
    <w:abstractNumId w:val="15"/>
  </w:num>
  <w:num w:numId="7">
    <w:abstractNumId w:val="45"/>
  </w:num>
  <w:num w:numId="8">
    <w:abstractNumId w:val="6"/>
  </w:num>
  <w:num w:numId="9">
    <w:abstractNumId w:val="16"/>
  </w:num>
  <w:num w:numId="10">
    <w:abstractNumId w:val="14"/>
  </w:num>
  <w:num w:numId="11">
    <w:abstractNumId w:val="22"/>
  </w:num>
  <w:num w:numId="12">
    <w:abstractNumId w:val="0"/>
  </w:num>
  <w:num w:numId="13">
    <w:abstractNumId w:val="40"/>
  </w:num>
  <w:num w:numId="14">
    <w:abstractNumId w:val="9"/>
  </w:num>
  <w:num w:numId="15">
    <w:abstractNumId w:val="3"/>
  </w:num>
  <w:num w:numId="16">
    <w:abstractNumId w:val="37"/>
  </w:num>
  <w:num w:numId="17">
    <w:abstractNumId w:val="27"/>
  </w:num>
  <w:num w:numId="18">
    <w:abstractNumId w:val="31"/>
  </w:num>
  <w:num w:numId="19">
    <w:abstractNumId w:val="39"/>
  </w:num>
  <w:num w:numId="20">
    <w:abstractNumId w:val="35"/>
  </w:num>
  <w:num w:numId="21">
    <w:abstractNumId w:val="20"/>
  </w:num>
  <w:num w:numId="22">
    <w:abstractNumId w:val="10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  <w:num w:numId="27">
    <w:abstractNumId w:val="26"/>
  </w:num>
  <w:num w:numId="28">
    <w:abstractNumId w:val="19"/>
  </w:num>
  <w:num w:numId="29">
    <w:abstractNumId w:val="32"/>
  </w:num>
  <w:num w:numId="30">
    <w:abstractNumId w:val="28"/>
  </w:num>
  <w:num w:numId="31">
    <w:abstractNumId w:val="11"/>
  </w:num>
  <w:num w:numId="32">
    <w:abstractNumId w:val="21"/>
  </w:num>
  <w:num w:numId="33">
    <w:abstractNumId w:val="8"/>
  </w:num>
  <w:num w:numId="34">
    <w:abstractNumId w:val="24"/>
  </w:num>
  <w:num w:numId="35">
    <w:abstractNumId w:val="23"/>
  </w:num>
  <w:num w:numId="36">
    <w:abstractNumId w:val="29"/>
  </w:num>
  <w:num w:numId="37">
    <w:abstractNumId w:val="33"/>
  </w:num>
  <w:num w:numId="38">
    <w:abstractNumId w:val="43"/>
  </w:num>
  <w:num w:numId="39">
    <w:abstractNumId w:val="4"/>
  </w:num>
  <w:num w:numId="40">
    <w:abstractNumId w:val="36"/>
    <w:lvlOverride w:ilvl="0">
      <w:lvl w:ilvl="0">
        <w:start w:val="1"/>
        <w:numFmt w:val="bullet"/>
        <w:pStyle w:val="ListBul2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1">
    <w:abstractNumId w:val="5"/>
  </w:num>
  <w:num w:numId="42">
    <w:abstractNumId w:val="41"/>
  </w:num>
  <w:num w:numId="43">
    <w:abstractNumId w:val="42"/>
  </w:num>
  <w:num w:numId="44">
    <w:abstractNumId w:val="17"/>
  </w:num>
  <w:num w:numId="45">
    <w:abstractNumId w:val="4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7F"/>
    <w:rsid w:val="0001208A"/>
    <w:rsid w:val="0009433C"/>
    <w:rsid w:val="000A5D27"/>
    <w:rsid w:val="000E484D"/>
    <w:rsid w:val="000E4CE6"/>
    <w:rsid w:val="001B5559"/>
    <w:rsid w:val="002D243D"/>
    <w:rsid w:val="0039798E"/>
    <w:rsid w:val="003B190E"/>
    <w:rsid w:val="004016C3"/>
    <w:rsid w:val="00403489"/>
    <w:rsid w:val="00533E72"/>
    <w:rsid w:val="00573966"/>
    <w:rsid w:val="00591852"/>
    <w:rsid w:val="00593F38"/>
    <w:rsid w:val="00662C7F"/>
    <w:rsid w:val="0067145D"/>
    <w:rsid w:val="0068371E"/>
    <w:rsid w:val="006C07D5"/>
    <w:rsid w:val="00711A77"/>
    <w:rsid w:val="00787563"/>
    <w:rsid w:val="00835A8B"/>
    <w:rsid w:val="00AF1E87"/>
    <w:rsid w:val="00B55E27"/>
    <w:rsid w:val="00B9567B"/>
    <w:rsid w:val="00BA3A55"/>
    <w:rsid w:val="00BE7ABF"/>
    <w:rsid w:val="00BF1F01"/>
    <w:rsid w:val="00C221BD"/>
    <w:rsid w:val="00C42B91"/>
    <w:rsid w:val="00C777D7"/>
    <w:rsid w:val="00C850D1"/>
    <w:rsid w:val="00C96005"/>
    <w:rsid w:val="00CC018F"/>
    <w:rsid w:val="00CE49C2"/>
    <w:rsid w:val="00D14A78"/>
    <w:rsid w:val="00D8732D"/>
    <w:rsid w:val="00D90397"/>
    <w:rsid w:val="00E96B4B"/>
    <w:rsid w:val="00EB7C45"/>
    <w:rsid w:val="00EC4450"/>
    <w:rsid w:val="00EF0BE7"/>
    <w:rsid w:val="00F5625A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C"/>
  </w:style>
  <w:style w:type="paragraph" w:styleId="Heading1">
    <w:name w:val="heading 1"/>
    <w:basedOn w:val="Normal"/>
    <w:next w:val="Normal"/>
    <w:qFormat/>
    <w:rsid w:val="000943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943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433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433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0943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9433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9433C"/>
  </w:style>
  <w:style w:type="paragraph" w:styleId="Footer">
    <w:name w:val="foot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9433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09433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09433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09433C"/>
    <w:pPr>
      <w:ind w:left="720" w:right="-270"/>
    </w:pPr>
    <w:rPr>
      <w:sz w:val="24"/>
    </w:rPr>
  </w:style>
  <w:style w:type="paragraph" w:customStyle="1" w:styleId="Para2">
    <w:name w:val="Para2"/>
    <w:basedOn w:val="Normal"/>
    <w:rsid w:val="0009433C"/>
    <w:pPr>
      <w:spacing w:before="60" w:after="120" w:line="240" w:lineRule="atLeast"/>
    </w:pPr>
    <w:rPr>
      <w:rFonts w:ascii="Times" w:hAnsi="Times"/>
      <w:sz w:val="22"/>
    </w:rPr>
  </w:style>
  <w:style w:type="paragraph" w:customStyle="1" w:styleId="ListNum1">
    <w:name w:val="ListNum1"/>
    <w:basedOn w:val="Para2"/>
    <w:rsid w:val="0009433C"/>
    <w:pPr>
      <w:tabs>
        <w:tab w:val="left" w:pos="360"/>
      </w:tabs>
      <w:spacing w:after="60"/>
    </w:pPr>
  </w:style>
  <w:style w:type="paragraph" w:customStyle="1" w:styleId="ListBul2">
    <w:name w:val="ListBul2"/>
    <w:basedOn w:val="Para2"/>
    <w:rsid w:val="0009433C"/>
    <w:pPr>
      <w:numPr>
        <w:numId w:val="40"/>
      </w:numPr>
      <w:spacing w:after="60" w:line="280" w:lineRule="exact"/>
    </w:pPr>
  </w:style>
  <w:style w:type="paragraph" w:styleId="BodyText">
    <w:name w:val="Body Text"/>
    <w:basedOn w:val="Normal"/>
    <w:semiHidden/>
    <w:rsid w:val="0009433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1760</TotalTime>
  <Pages>4</Pages>
  <Words>407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Brenda Lenski</cp:lastModifiedBy>
  <cp:revision>23</cp:revision>
  <cp:lastPrinted>2017-09-01T18:00:00Z</cp:lastPrinted>
  <dcterms:created xsi:type="dcterms:W3CDTF">2013-06-25T10:11:00Z</dcterms:created>
  <dcterms:modified xsi:type="dcterms:W3CDTF">2017-09-01T18:10:00Z</dcterms:modified>
</cp:coreProperties>
</file>