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B2" w:rsidRDefault="00CF23A4">
      <w:pPr>
        <w:rPr>
          <w:b/>
        </w:rPr>
      </w:pPr>
      <w:r>
        <w:rPr>
          <w:noProof/>
        </w:rPr>
        <w:drawing>
          <wp:inline distT="0" distB="0" distL="0" distR="0" wp14:anchorId="00921BCC" wp14:editId="0041212D">
            <wp:extent cx="2095500" cy="571500"/>
            <wp:effectExtent l="0" t="0" r="0" b="0"/>
            <wp:docPr id="5" name="Picture 5" descr="RUSH logo for emai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USH logo for emails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3A4" w:rsidRPr="007E4CE6" w:rsidRDefault="00CF23A4">
      <w:pPr>
        <w:rPr>
          <w:b/>
        </w:rPr>
      </w:pPr>
    </w:p>
    <w:p w:rsidR="002E5C0B" w:rsidRPr="002E5C0B" w:rsidRDefault="002E5C0B" w:rsidP="006107A2">
      <w:pPr>
        <w:jc w:val="center"/>
        <w:rPr>
          <w:rFonts w:eastAsia="HelenPro-Bold"/>
          <w:b/>
          <w:bCs/>
          <w:sz w:val="28"/>
          <w:szCs w:val="28"/>
        </w:rPr>
      </w:pPr>
      <w:r w:rsidRPr="002E5C0B">
        <w:rPr>
          <w:rFonts w:eastAsia="HelenPro-Bold"/>
          <w:b/>
          <w:bCs/>
          <w:sz w:val="28"/>
          <w:szCs w:val="28"/>
        </w:rPr>
        <w:t>ALANINE AMINOTRANSFERASE</w:t>
      </w:r>
    </w:p>
    <w:p w:rsidR="0056023B" w:rsidRPr="001A639E" w:rsidRDefault="004A2AA3" w:rsidP="00610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SERUM</w:t>
      </w:r>
      <w:r w:rsidR="00C32412">
        <w:rPr>
          <w:b/>
          <w:sz w:val="28"/>
          <w:szCs w:val="28"/>
        </w:rPr>
        <w:t xml:space="preserve"> </w:t>
      </w:r>
      <w:r w:rsidR="002E5C0B">
        <w:rPr>
          <w:b/>
          <w:sz w:val="28"/>
          <w:szCs w:val="28"/>
        </w:rPr>
        <w:t>OR PLASMA</w:t>
      </w:r>
    </w:p>
    <w:p w:rsidR="006107A2" w:rsidRDefault="0088112F" w:rsidP="006107A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ABBOTT ARCHITECT</w:t>
      </w:r>
    </w:p>
    <w:p w:rsidR="006559EB" w:rsidRPr="001A639E" w:rsidRDefault="006559EB" w:rsidP="006559EB">
      <w:pPr>
        <w:rPr>
          <w:b/>
          <w:sz w:val="28"/>
          <w:szCs w:val="28"/>
        </w:rPr>
      </w:pPr>
    </w:p>
    <w:p w:rsidR="008A7F96" w:rsidRPr="00973EAF" w:rsidRDefault="008A7F96" w:rsidP="008A7F96">
      <w:pPr>
        <w:rPr>
          <w:b/>
          <w:color w:val="FF0000"/>
          <w:sz w:val="28"/>
          <w:szCs w:val="28"/>
        </w:rPr>
      </w:pPr>
      <w:r w:rsidRPr="007E4CE6">
        <w:rPr>
          <w:b/>
          <w:sz w:val="28"/>
          <w:szCs w:val="28"/>
        </w:rPr>
        <w:t>Intended Use</w:t>
      </w:r>
      <w:r>
        <w:rPr>
          <w:b/>
          <w:sz w:val="28"/>
          <w:szCs w:val="28"/>
        </w:rPr>
        <w:t xml:space="preserve"> </w:t>
      </w:r>
    </w:p>
    <w:p w:rsidR="008A7F96" w:rsidRPr="001A0637" w:rsidRDefault="001A0637" w:rsidP="001A0637">
      <w:pPr>
        <w:autoSpaceDE w:val="0"/>
        <w:autoSpaceDN w:val="0"/>
        <w:adjustRightInd w:val="0"/>
        <w:rPr>
          <w:rFonts w:eastAsia="HelenPro-Regular"/>
        </w:rPr>
      </w:pPr>
      <w:r w:rsidRPr="001A0637">
        <w:rPr>
          <w:rFonts w:eastAsia="HelenPro-Regular"/>
        </w:rPr>
        <w:t xml:space="preserve">The Alanine Aminotransferase (ALT) assay </w:t>
      </w:r>
      <w:r>
        <w:rPr>
          <w:rFonts w:eastAsia="HelenPro-Regular"/>
        </w:rPr>
        <w:t xml:space="preserve">is used for the quantitation of </w:t>
      </w:r>
      <w:r w:rsidRPr="001A0637">
        <w:rPr>
          <w:rFonts w:eastAsia="HelenPro-Regular"/>
        </w:rPr>
        <w:t>alanine aminotransferase in human serum or plasma.</w:t>
      </w:r>
    </w:p>
    <w:p w:rsidR="004A03BD" w:rsidRDefault="004A03BD" w:rsidP="006107A2">
      <w:pPr>
        <w:jc w:val="both"/>
        <w:rPr>
          <w:b/>
          <w:sz w:val="28"/>
          <w:szCs w:val="28"/>
        </w:rPr>
      </w:pPr>
    </w:p>
    <w:p w:rsidR="0009322F" w:rsidRPr="0009322F" w:rsidRDefault="006559EB" w:rsidP="006107A2">
      <w:pPr>
        <w:jc w:val="both"/>
      </w:pPr>
      <w:r w:rsidRPr="007E4CE6">
        <w:rPr>
          <w:b/>
          <w:sz w:val="28"/>
          <w:szCs w:val="28"/>
        </w:rPr>
        <w:t>Clinical Significance</w:t>
      </w:r>
      <w:r w:rsidR="006107A2" w:rsidRPr="007E4CE6">
        <w:rPr>
          <w:sz w:val="28"/>
          <w:szCs w:val="28"/>
        </w:rPr>
        <w:t xml:space="preserve"> </w:t>
      </w:r>
    </w:p>
    <w:p w:rsidR="001A0637" w:rsidRPr="001A0637" w:rsidRDefault="001A0637" w:rsidP="001A0637">
      <w:pPr>
        <w:autoSpaceDE w:val="0"/>
        <w:autoSpaceDN w:val="0"/>
        <w:adjustRightInd w:val="0"/>
        <w:rPr>
          <w:rFonts w:eastAsia="HelenPro-Regular"/>
        </w:rPr>
      </w:pPr>
      <w:r w:rsidRPr="001A0637">
        <w:rPr>
          <w:rFonts w:eastAsia="HelenPro-Regular"/>
        </w:rPr>
        <w:t>Alanine Aminotransferase (ALT), also re</w:t>
      </w:r>
      <w:r>
        <w:rPr>
          <w:rFonts w:eastAsia="HelenPro-Regular"/>
        </w:rPr>
        <w:t xml:space="preserve">ferred to as glutamate pyruvate </w:t>
      </w:r>
      <w:r w:rsidRPr="001A0637">
        <w:rPr>
          <w:rFonts w:eastAsia="HelenPro-Regular"/>
        </w:rPr>
        <w:t>transaminase (GPT), is an enzyme involved in amino acid metabolism.</w:t>
      </w:r>
    </w:p>
    <w:p w:rsidR="0009322F" w:rsidRPr="001A0637" w:rsidRDefault="001A0637" w:rsidP="001A0637">
      <w:pPr>
        <w:autoSpaceDE w:val="0"/>
        <w:autoSpaceDN w:val="0"/>
        <w:adjustRightInd w:val="0"/>
        <w:rPr>
          <w:rFonts w:eastAsia="HelenPro-Regular"/>
        </w:rPr>
      </w:pPr>
      <w:r w:rsidRPr="001A0637">
        <w:rPr>
          <w:rFonts w:eastAsia="HelenPro-Regular"/>
        </w:rPr>
        <w:t>It is found in many tissues, but the highes</w:t>
      </w:r>
      <w:r>
        <w:rPr>
          <w:rFonts w:eastAsia="HelenPro-Regular"/>
        </w:rPr>
        <w:t xml:space="preserve">t levels are found in liver and </w:t>
      </w:r>
      <w:r w:rsidRPr="001A0637">
        <w:rPr>
          <w:rFonts w:eastAsia="HelenPro-Regular"/>
        </w:rPr>
        <w:t>kidney tissues. Tissue destruction leads to the release of the intracellular</w:t>
      </w:r>
      <w:r>
        <w:rPr>
          <w:rFonts w:eastAsia="HelenPro-Regular"/>
        </w:rPr>
        <w:t xml:space="preserve"> </w:t>
      </w:r>
      <w:r w:rsidRPr="001A0637">
        <w:rPr>
          <w:rFonts w:eastAsia="HelenPro-Regular"/>
        </w:rPr>
        <w:t>enzyme into the circulating blood. Markedly elevated serum ALT levels</w:t>
      </w:r>
      <w:r>
        <w:rPr>
          <w:rFonts w:eastAsia="HelenPro-Regular"/>
        </w:rPr>
        <w:t xml:space="preserve"> </w:t>
      </w:r>
      <w:r w:rsidRPr="001A0637">
        <w:rPr>
          <w:rFonts w:eastAsia="HelenPro-Regular"/>
        </w:rPr>
        <w:t>may be found in a variety of diseases which involve the liver, such as</w:t>
      </w:r>
      <w:r>
        <w:rPr>
          <w:rFonts w:eastAsia="HelenPro-Regular"/>
        </w:rPr>
        <w:t xml:space="preserve"> </w:t>
      </w:r>
      <w:r w:rsidRPr="001A0637">
        <w:rPr>
          <w:rFonts w:eastAsia="HelenPro-Regular"/>
        </w:rPr>
        <w:t>hepatitis, mononucleosis, and cirrhosis. These very high levels of ALT</w:t>
      </w:r>
      <w:r>
        <w:rPr>
          <w:rFonts w:eastAsia="HelenPro-Regular"/>
        </w:rPr>
        <w:t xml:space="preserve"> </w:t>
      </w:r>
      <w:r w:rsidRPr="001A0637">
        <w:rPr>
          <w:rFonts w:eastAsia="HelenPro-Regular"/>
        </w:rPr>
        <w:t>are not usually observed in other disease processes, e.g., myocardial</w:t>
      </w:r>
      <w:r>
        <w:rPr>
          <w:rFonts w:eastAsia="HelenPro-Regular"/>
        </w:rPr>
        <w:t xml:space="preserve"> </w:t>
      </w:r>
      <w:r w:rsidRPr="001A0637">
        <w:rPr>
          <w:rFonts w:eastAsia="HelenPro-Regular"/>
        </w:rPr>
        <w:t>infarction; thus, ALT is regarded as a reasonably specific indicator of</w:t>
      </w:r>
      <w:r>
        <w:rPr>
          <w:rFonts w:eastAsia="HelenPro-Regular"/>
        </w:rPr>
        <w:t xml:space="preserve"> </w:t>
      </w:r>
      <w:r w:rsidRPr="001A0637">
        <w:rPr>
          <w:rFonts w:eastAsia="HelenPro-Regular"/>
        </w:rPr>
        <w:t>liver disease.</w:t>
      </w:r>
    </w:p>
    <w:p w:rsidR="00C32412" w:rsidRDefault="00C32412" w:rsidP="008A7F96">
      <w:pPr>
        <w:jc w:val="both"/>
        <w:rPr>
          <w:b/>
          <w:sz w:val="28"/>
          <w:szCs w:val="28"/>
        </w:rPr>
      </w:pPr>
    </w:p>
    <w:p w:rsidR="008A7F96" w:rsidRPr="00973EAF" w:rsidRDefault="008A7F96" w:rsidP="008A7F96">
      <w:pPr>
        <w:jc w:val="both"/>
        <w:rPr>
          <w:color w:val="FF0000"/>
          <w:sz w:val="28"/>
          <w:szCs w:val="28"/>
        </w:rPr>
      </w:pPr>
      <w:r w:rsidRPr="007E4CE6">
        <w:rPr>
          <w:b/>
          <w:sz w:val="28"/>
          <w:szCs w:val="28"/>
        </w:rPr>
        <w:t>Principle</w:t>
      </w:r>
      <w:r w:rsidRPr="007E4CE6">
        <w:rPr>
          <w:sz w:val="28"/>
          <w:szCs w:val="28"/>
        </w:rPr>
        <w:t xml:space="preserve"> </w:t>
      </w:r>
    </w:p>
    <w:p w:rsidR="008A7F96" w:rsidRPr="0009322F" w:rsidRDefault="008A7F96" w:rsidP="008A7F96">
      <w:pPr>
        <w:jc w:val="both"/>
      </w:pPr>
    </w:p>
    <w:p w:rsidR="001A0637" w:rsidRPr="001A0637" w:rsidRDefault="001A0637" w:rsidP="001A0637">
      <w:pPr>
        <w:autoSpaceDE w:val="0"/>
        <w:autoSpaceDN w:val="0"/>
        <w:adjustRightInd w:val="0"/>
        <w:rPr>
          <w:rFonts w:eastAsia="HelenPro-Regular"/>
        </w:rPr>
      </w:pPr>
      <w:r w:rsidRPr="001A0637">
        <w:rPr>
          <w:rFonts w:eastAsia="HelenPro-Regular"/>
        </w:rPr>
        <w:t xml:space="preserve">ALT present in the sample catalyzes </w:t>
      </w:r>
      <w:r>
        <w:rPr>
          <w:rFonts w:eastAsia="HelenPro-Regular"/>
        </w:rPr>
        <w:t xml:space="preserve">the transfer of the amino group </w:t>
      </w:r>
      <w:r w:rsidRPr="001A0637">
        <w:rPr>
          <w:rFonts w:eastAsia="HelenPro-Regular"/>
        </w:rPr>
        <w:t xml:space="preserve">from </w:t>
      </w:r>
      <w:r w:rsidRPr="001A0637">
        <w:rPr>
          <w:rFonts w:eastAsia="HelenPro-Regular"/>
          <w:i/>
          <w:iCs/>
        </w:rPr>
        <w:t>L</w:t>
      </w:r>
      <w:r w:rsidRPr="001A0637">
        <w:rPr>
          <w:rFonts w:eastAsia="HelenPro-Regular"/>
        </w:rPr>
        <w:t>-alanine to α-</w:t>
      </w:r>
      <w:proofErr w:type="spellStart"/>
      <w:r w:rsidRPr="001A0637">
        <w:rPr>
          <w:rFonts w:eastAsia="HelenPro-Regular"/>
        </w:rPr>
        <w:t>ketoglutarate</w:t>
      </w:r>
      <w:proofErr w:type="spellEnd"/>
      <w:r w:rsidRPr="001A0637">
        <w:rPr>
          <w:rFonts w:eastAsia="HelenPro-Regular"/>
        </w:rPr>
        <w:t xml:space="preserve">, forming pyruvate and </w:t>
      </w:r>
      <w:r w:rsidRPr="001A0637">
        <w:rPr>
          <w:rFonts w:eastAsia="HelenPro-Regular"/>
          <w:i/>
          <w:iCs/>
        </w:rPr>
        <w:t>L</w:t>
      </w:r>
      <w:r w:rsidRPr="001A0637">
        <w:rPr>
          <w:rFonts w:eastAsia="HelenPro-Regular"/>
        </w:rPr>
        <w:t>-glutamate.</w:t>
      </w:r>
      <w:r>
        <w:rPr>
          <w:rFonts w:eastAsia="HelenPro-Regular"/>
        </w:rPr>
        <w:t xml:space="preserve"> </w:t>
      </w:r>
      <w:r w:rsidRPr="001A0637">
        <w:rPr>
          <w:rFonts w:eastAsia="HelenPro-Regular"/>
        </w:rPr>
        <w:t>Pyruvate in the presence of NADH and lactate dehydrogenase (LD)</w:t>
      </w:r>
      <w:r>
        <w:rPr>
          <w:rFonts w:eastAsia="HelenPro-Regular"/>
        </w:rPr>
        <w:t xml:space="preserve"> </w:t>
      </w:r>
      <w:r w:rsidRPr="001A0637">
        <w:rPr>
          <w:rFonts w:eastAsia="HelenPro-Regular"/>
        </w:rPr>
        <w:t xml:space="preserve">is reduced to </w:t>
      </w:r>
      <w:r w:rsidRPr="001A0637">
        <w:rPr>
          <w:rFonts w:eastAsia="HelenPro-Regular"/>
          <w:i/>
          <w:iCs/>
        </w:rPr>
        <w:t>L</w:t>
      </w:r>
      <w:r w:rsidRPr="001A0637">
        <w:rPr>
          <w:rFonts w:eastAsia="HelenPro-Regular"/>
        </w:rPr>
        <w:t>-lactate. In this reaction NADH is oxidized to NAD. The</w:t>
      </w:r>
      <w:r>
        <w:rPr>
          <w:rFonts w:eastAsia="HelenPro-Regular"/>
        </w:rPr>
        <w:t xml:space="preserve"> </w:t>
      </w:r>
      <w:r w:rsidRPr="001A0637">
        <w:rPr>
          <w:rFonts w:eastAsia="HelenPro-Regular"/>
        </w:rPr>
        <w:t>reaction is monitored by measuring the rate of decrease in absorbance</w:t>
      </w:r>
      <w:r>
        <w:rPr>
          <w:rFonts w:eastAsia="HelenPro-Regular"/>
        </w:rPr>
        <w:t xml:space="preserve"> </w:t>
      </w:r>
      <w:r w:rsidRPr="001A0637">
        <w:rPr>
          <w:rFonts w:eastAsia="HelenPro-Regular"/>
        </w:rPr>
        <w:t>at 340 nm due to the oxidation of NADH to NAD.</w:t>
      </w:r>
    </w:p>
    <w:p w:rsidR="001A0637" w:rsidRDefault="001A0637" w:rsidP="001A0637">
      <w:pPr>
        <w:rPr>
          <w:rFonts w:eastAsia="HelenPro-Bold"/>
          <w:b/>
          <w:bCs/>
        </w:rPr>
      </w:pPr>
    </w:p>
    <w:p w:rsidR="008A7F96" w:rsidRPr="001A0637" w:rsidRDefault="001A0637" w:rsidP="001A0637">
      <w:pPr>
        <w:rPr>
          <w:b/>
        </w:rPr>
      </w:pPr>
      <w:r w:rsidRPr="001A0637">
        <w:rPr>
          <w:rFonts w:eastAsia="HelenPro-Bold"/>
          <w:b/>
          <w:bCs/>
        </w:rPr>
        <w:t xml:space="preserve">Methodology: </w:t>
      </w:r>
      <w:r w:rsidRPr="001A0637">
        <w:rPr>
          <w:rFonts w:eastAsia="HelenPro-Regular"/>
        </w:rPr>
        <w:t>NADH (without P-5'-P)</w:t>
      </w:r>
    </w:p>
    <w:p w:rsidR="0056023B" w:rsidRDefault="0056023B" w:rsidP="006559EB">
      <w:pPr>
        <w:rPr>
          <w:b/>
          <w:sz w:val="28"/>
          <w:szCs w:val="28"/>
        </w:rPr>
      </w:pPr>
    </w:p>
    <w:p w:rsidR="0056023B" w:rsidRDefault="0056023B" w:rsidP="006559EB">
      <w:pPr>
        <w:rPr>
          <w:b/>
          <w:sz w:val="28"/>
          <w:szCs w:val="28"/>
        </w:rPr>
      </w:pPr>
    </w:p>
    <w:p w:rsidR="0056023B" w:rsidRDefault="0056023B" w:rsidP="006559EB">
      <w:pPr>
        <w:rPr>
          <w:b/>
          <w:sz w:val="28"/>
          <w:szCs w:val="28"/>
        </w:rPr>
      </w:pPr>
    </w:p>
    <w:p w:rsidR="0056023B" w:rsidRDefault="0056023B" w:rsidP="006559EB">
      <w:pPr>
        <w:rPr>
          <w:b/>
          <w:sz w:val="28"/>
          <w:szCs w:val="28"/>
        </w:rPr>
      </w:pPr>
    </w:p>
    <w:p w:rsidR="0056023B" w:rsidRDefault="0056023B" w:rsidP="006559EB">
      <w:pPr>
        <w:rPr>
          <w:b/>
          <w:sz w:val="28"/>
          <w:szCs w:val="28"/>
        </w:rPr>
      </w:pPr>
    </w:p>
    <w:p w:rsidR="0056023B" w:rsidRDefault="0056023B" w:rsidP="006559EB">
      <w:pPr>
        <w:rPr>
          <w:b/>
          <w:sz w:val="28"/>
          <w:szCs w:val="28"/>
        </w:rPr>
      </w:pPr>
    </w:p>
    <w:p w:rsidR="0056023B" w:rsidRDefault="0056023B" w:rsidP="006559EB">
      <w:pPr>
        <w:rPr>
          <w:b/>
          <w:sz w:val="28"/>
          <w:szCs w:val="28"/>
        </w:rPr>
      </w:pPr>
    </w:p>
    <w:p w:rsidR="0056023B" w:rsidRDefault="0056023B" w:rsidP="006559EB">
      <w:pPr>
        <w:rPr>
          <w:b/>
          <w:sz w:val="28"/>
          <w:szCs w:val="28"/>
        </w:rPr>
      </w:pPr>
    </w:p>
    <w:p w:rsidR="006559EB" w:rsidRDefault="006559EB" w:rsidP="006559EB">
      <w:pPr>
        <w:rPr>
          <w:b/>
          <w:sz w:val="28"/>
          <w:szCs w:val="28"/>
        </w:rPr>
      </w:pPr>
      <w:r w:rsidRPr="007E4CE6">
        <w:rPr>
          <w:b/>
          <w:sz w:val="28"/>
          <w:szCs w:val="28"/>
        </w:rPr>
        <w:t>Specimen Collection and Handling</w:t>
      </w:r>
      <w:r w:rsidR="00D60AFA">
        <w:rPr>
          <w:b/>
          <w:sz w:val="28"/>
          <w:szCs w:val="28"/>
        </w:rPr>
        <w:t xml:space="preserve"> </w:t>
      </w:r>
    </w:p>
    <w:p w:rsidR="004A03BD" w:rsidRDefault="004A03BD" w:rsidP="006559EB">
      <w:pPr>
        <w:rPr>
          <w:b/>
        </w:rPr>
      </w:pPr>
    </w:p>
    <w:p w:rsidR="000F0494" w:rsidRPr="000F0494" w:rsidRDefault="000F0494" w:rsidP="000F0494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0F0494">
        <w:rPr>
          <w:rFonts w:eastAsia="HelenPro-Bold"/>
          <w:b/>
          <w:bCs/>
        </w:rPr>
        <w:t>Suitable Specimens</w:t>
      </w:r>
    </w:p>
    <w:p w:rsidR="000F0494" w:rsidRPr="000F0494" w:rsidRDefault="000F0494" w:rsidP="000F0494">
      <w:pPr>
        <w:autoSpaceDE w:val="0"/>
        <w:autoSpaceDN w:val="0"/>
        <w:adjustRightInd w:val="0"/>
        <w:rPr>
          <w:rFonts w:eastAsia="HelenPro-Regular"/>
        </w:rPr>
      </w:pPr>
      <w:r w:rsidRPr="000F0494">
        <w:rPr>
          <w:rFonts w:eastAsia="HelenPro-Regular"/>
        </w:rPr>
        <w:t>Serum and plasma are acceptable specimens.</w:t>
      </w:r>
    </w:p>
    <w:p w:rsidR="000F0494" w:rsidRPr="000F0494" w:rsidRDefault="000F0494" w:rsidP="000F0494">
      <w:pPr>
        <w:autoSpaceDE w:val="0"/>
        <w:autoSpaceDN w:val="0"/>
        <w:adjustRightInd w:val="0"/>
        <w:rPr>
          <w:rFonts w:eastAsia="HelenPro-Regular"/>
        </w:rPr>
      </w:pPr>
      <w:r w:rsidRPr="000F0494">
        <w:rPr>
          <w:rFonts w:eastAsia="HelenPro-Bold"/>
          <w:b/>
          <w:bCs/>
        </w:rPr>
        <w:lastRenderedPageBreak/>
        <w:t xml:space="preserve">CAUTION: </w:t>
      </w:r>
      <w:r w:rsidRPr="000F0494">
        <w:rPr>
          <w:rFonts w:eastAsia="HelenPro-Regular"/>
        </w:rPr>
        <w:t>Erythrocytes contain appr</w:t>
      </w:r>
      <w:r>
        <w:rPr>
          <w:rFonts w:eastAsia="HelenPro-Regular"/>
        </w:rPr>
        <w:t xml:space="preserve">oximately 3 to 5 times more ALT </w:t>
      </w:r>
      <w:r w:rsidRPr="000F0494">
        <w:rPr>
          <w:rFonts w:eastAsia="HelenPro-Regular"/>
        </w:rPr>
        <w:t>than does serum.</w:t>
      </w:r>
    </w:p>
    <w:p w:rsidR="000F0494" w:rsidRPr="000F0494" w:rsidRDefault="000F0494" w:rsidP="000F0494">
      <w:pPr>
        <w:autoSpaceDE w:val="0"/>
        <w:autoSpaceDN w:val="0"/>
        <w:adjustRightInd w:val="0"/>
        <w:rPr>
          <w:rFonts w:eastAsia="HelenPro-Regular"/>
        </w:rPr>
      </w:pPr>
      <w:r w:rsidRPr="000F0494">
        <w:rPr>
          <w:rFonts w:eastAsia="HelenPro-Regular"/>
        </w:rPr>
        <w:t>Hemolysis in serum or plasma can increase test results.</w:t>
      </w:r>
    </w:p>
    <w:p w:rsidR="000F0494" w:rsidRPr="000F0494" w:rsidRDefault="000F0494" w:rsidP="000F0494">
      <w:pPr>
        <w:autoSpaceDE w:val="0"/>
        <w:autoSpaceDN w:val="0"/>
        <w:adjustRightInd w:val="0"/>
        <w:rPr>
          <w:rFonts w:eastAsia="HelenPro-Regular"/>
        </w:rPr>
      </w:pPr>
      <w:r w:rsidRPr="000F0494">
        <w:rPr>
          <w:rFonts w:eastAsia="HelenPro-Regular"/>
        </w:rPr>
        <w:t xml:space="preserve">• </w:t>
      </w:r>
      <w:r w:rsidRPr="000F0494">
        <w:rPr>
          <w:rFonts w:eastAsia="HelenPro-Bold"/>
          <w:b/>
          <w:bCs/>
        </w:rPr>
        <w:t xml:space="preserve">Serum: </w:t>
      </w:r>
      <w:r w:rsidRPr="000F0494">
        <w:rPr>
          <w:rFonts w:eastAsia="HelenPro-Regular"/>
        </w:rPr>
        <w:t>Use serum collected by s</w:t>
      </w:r>
      <w:r>
        <w:rPr>
          <w:rFonts w:eastAsia="HelenPro-Regular"/>
        </w:rPr>
        <w:t xml:space="preserve">tandard venipuncture techniques </w:t>
      </w:r>
      <w:r w:rsidRPr="000F0494">
        <w:rPr>
          <w:rFonts w:eastAsia="HelenPro-Regular"/>
        </w:rPr>
        <w:t>into glass or plastic tubes with or without gel barriers. Ensure</w:t>
      </w:r>
      <w:r>
        <w:rPr>
          <w:rFonts w:eastAsia="HelenPro-Regular"/>
        </w:rPr>
        <w:t xml:space="preserve"> </w:t>
      </w:r>
      <w:r w:rsidRPr="000F0494">
        <w:rPr>
          <w:rFonts w:eastAsia="HelenPro-Regular"/>
        </w:rPr>
        <w:t>complete clot formation has taken place prior to centrifugation.</w:t>
      </w:r>
    </w:p>
    <w:p w:rsidR="000F0494" w:rsidRPr="000F0494" w:rsidRDefault="000F0494" w:rsidP="000F0494">
      <w:pPr>
        <w:autoSpaceDE w:val="0"/>
        <w:autoSpaceDN w:val="0"/>
        <w:adjustRightInd w:val="0"/>
        <w:rPr>
          <w:rFonts w:eastAsia="HelenPro-Regular"/>
        </w:rPr>
      </w:pPr>
      <w:r w:rsidRPr="000F0494">
        <w:rPr>
          <w:rFonts w:eastAsia="HelenPro-Regular"/>
        </w:rPr>
        <w:t xml:space="preserve">Centrifuge according to tube manufacturer’s instructions </w:t>
      </w:r>
      <w:r>
        <w:rPr>
          <w:rFonts w:eastAsia="HelenPro-Regular"/>
        </w:rPr>
        <w:t xml:space="preserve">to ensure </w:t>
      </w:r>
      <w:r w:rsidRPr="000F0494">
        <w:rPr>
          <w:rFonts w:eastAsia="HelenPro-Regular"/>
        </w:rPr>
        <w:t>proper separation of serum from blood cells.</w:t>
      </w:r>
      <w:r>
        <w:rPr>
          <w:rFonts w:eastAsia="HelenPro-Regular"/>
        </w:rPr>
        <w:t xml:space="preserve"> </w:t>
      </w:r>
      <w:r w:rsidRPr="000F0494">
        <w:rPr>
          <w:rFonts w:eastAsia="HelenPro-Regular"/>
        </w:rPr>
        <w:t>Some specimens, especially those from patients receiving</w:t>
      </w:r>
      <w:r>
        <w:rPr>
          <w:rFonts w:eastAsia="HelenPro-Regular"/>
        </w:rPr>
        <w:t xml:space="preserve"> </w:t>
      </w:r>
      <w:r w:rsidRPr="000F0494">
        <w:rPr>
          <w:rFonts w:eastAsia="HelenPro-Regular"/>
        </w:rPr>
        <w:t>anticoagulant or thrombolytic therapy, may take longer to complete</w:t>
      </w:r>
      <w:r>
        <w:rPr>
          <w:rFonts w:eastAsia="HelenPro-Regular"/>
        </w:rPr>
        <w:t xml:space="preserve"> </w:t>
      </w:r>
      <w:r w:rsidRPr="000F0494">
        <w:rPr>
          <w:rFonts w:eastAsia="HelenPro-Regular"/>
        </w:rPr>
        <w:t>their clotting processes. Fibrin clots may subsequently form in these</w:t>
      </w:r>
      <w:r>
        <w:rPr>
          <w:rFonts w:eastAsia="HelenPro-Regular"/>
        </w:rPr>
        <w:t xml:space="preserve"> </w:t>
      </w:r>
      <w:r w:rsidRPr="000F0494">
        <w:rPr>
          <w:rFonts w:eastAsia="HelenPro-Regular"/>
        </w:rPr>
        <w:t>sera and the clots could cause erroneous test results.</w:t>
      </w:r>
    </w:p>
    <w:p w:rsidR="000F0494" w:rsidRPr="000F0494" w:rsidRDefault="000F0494" w:rsidP="000F0494">
      <w:pPr>
        <w:autoSpaceDE w:val="0"/>
        <w:autoSpaceDN w:val="0"/>
        <w:adjustRightInd w:val="0"/>
        <w:rPr>
          <w:rFonts w:eastAsia="HelenPro-Regular"/>
        </w:rPr>
      </w:pPr>
      <w:r w:rsidRPr="000F0494">
        <w:rPr>
          <w:rFonts w:eastAsia="HelenPro-Regular"/>
        </w:rPr>
        <w:t xml:space="preserve">• </w:t>
      </w:r>
      <w:r w:rsidRPr="000F0494">
        <w:rPr>
          <w:rFonts w:eastAsia="HelenPro-Bold"/>
          <w:b/>
          <w:bCs/>
        </w:rPr>
        <w:t xml:space="preserve">Plasma: </w:t>
      </w:r>
      <w:r w:rsidRPr="000F0494">
        <w:rPr>
          <w:rFonts w:eastAsia="HelenPro-Regular"/>
        </w:rPr>
        <w:t>Use plasma collected by s</w:t>
      </w:r>
      <w:r>
        <w:rPr>
          <w:rFonts w:eastAsia="HelenPro-Regular"/>
        </w:rPr>
        <w:t xml:space="preserve">tandard venipuncture techniques </w:t>
      </w:r>
      <w:r w:rsidRPr="000F0494">
        <w:rPr>
          <w:rFonts w:eastAsia="HelenPro-Regular"/>
        </w:rPr>
        <w:t>into glass or plastic tubes. Refer to table below for acceptable</w:t>
      </w:r>
      <w:r>
        <w:rPr>
          <w:rFonts w:eastAsia="HelenPro-Regular"/>
        </w:rPr>
        <w:t xml:space="preserve"> </w:t>
      </w:r>
      <w:r w:rsidRPr="000F0494">
        <w:rPr>
          <w:rFonts w:eastAsia="HelenPro-Regular"/>
        </w:rPr>
        <w:t>anticoagulants. Ensure centrifugation is adequate to remove platelets.</w:t>
      </w:r>
    </w:p>
    <w:p w:rsidR="00DA4542" w:rsidRPr="000F0494" w:rsidRDefault="000F0494" w:rsidP="000F0494">
      <w:pPr>
        <w:autoSpaceDE w:val="0"/>
        <w:autoSpaceDN w:val="0"/>
        <w:adjustRightInd w:val="0"/>
        <w:rPr>
          <w:rFonts w:eastAsia="HelenPro-Regular"/>
        </w:rPr>
      </w:pPr>
      <w:r w:rsidRPr="000F0494">
        <w:rPr>
          <w:rFonts w:eastAsia="HelenPro-Regular"/>
        </w:rPr>
        <w:t>Centrifuge according to tube manufacturer’</w:t>
      </w:r>
      <w:r>
        <w:rPr>
          <w:rFonts w:eastAsia="HelenPro-Regular"/>
        </w:rPr>
        <w:t xml:space="preserve">s instructions to ensure </w:t>
      </w:r>
      <w:r w:rsidRPr="000F0494">
        <w:rPr>
          <w:rFonts w:eastAsia="HelenPro-Regular"/>
        </w:rPr>
        <w:t>proper separation of plasma from blood cells.</w:t>
      </w:r>
    </w:p>
    <w:p w:rsidR="00DA4542" w:rsidRPr="000F0494" w:rsidRDefault="00DA4542" w:rsidP="00DA4542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0F0494">
        <w:rPr>
          <w:rFonts w:eastAsia="HelenPro-Bold"/>
          <w:b/>
          <w:bCs/>
        </w:rPr>
        <w:t>Specimen Storage</w:t>
      </w:r>
    </w:p>
    <w:p w:rsidR="000F0494" w:rsidRPr="000F0494" w:rsidRDefault="000F0494" w:rsidP="000F0494">
      <w:pPr>
        <w:autoSpaceDE w:val="0"/>
        <w:autoSpaceDN w:val="0"/>
        <w:adjustRightInd w:val="0"/>
        <w:rPr>
          <w:rFonts w:eastAsia="HelenPro-Regular"/>
        </w:rPr>
      </w:pPr>
      <w:r w:rsidRPr="000F0494">
        <w:rPr>
          <w:rFonts w:eastAsia="HelenPro-Bold"/>
          <w:b/>
          <w:bCs/>
        </w:rPr>
        <w:t xml:space="preserve">Serum and Plasma: </w:t>
      </w:r>
      <w:r w:rsidRPr="000F0494">
        <w:rPr>
          <w:rFonts w:eastAsia="HelenPro-Regular"/>
        </w:rPr>
        <w:t>It is recomm</w:t>
      </w:r>
      <w:r>
        <w:rPr>
          <w:rFonts w:eastAsia="HelenPro-Regular"/>
        </w:rPr>
        <w:t xml:space="preserve">ended that specimens be assayed </w:t>
      </w:r>
      <w:r w:rsidRPr="000F0494">
        <w:rPr>
          <w:rFonts w:eastAsia="HelenPro-Regular"/>
        </w:rPr>
        <w:t>on the day of collection.</w:t>
      </w:r>
      <w:r>
        <w:rPr>
          <w:rFonts w:eastAsia="HelenPro-Regular"/>
        </w:rPr>
        <w:t xml:space="preserve"> </w:t>
      </w:r>
      <w:r w:rsidRPr="000F0494">
        <w:rPr>
          <w:rFonts w:eastAsia="HelenPro-Regular"/>
        </w:rPr>
        <w:t>Separated specimens are stable for 3 days</w:t>
      </w:r>
      <w:r>
        <w:rPr>
          <w:rFonts w:eastAsia="HelenPro-Regular"/>
        </w:rPr>
        <w:t xml:space="preserve"> </w:t>
      </w:r>
      <w:r w:rsidRPr="000F0494">
        <w:rPr>
          <w:rFonts w:eastAsia="HelenPro-Regular"/>
        </w:rPr>
        <w:t>at 30°C, 7 days at 2 to 8°C, or 60 days at -40°C or colder. When</w:t>
      </w:r>
      <w:r>
        <w:rPr>
          <w:rFonts w:eastAsia="HelenPro-Regular"/>
        </w:rPr>
        <w:t xml:space="preserve"> </w:t>
      </w:r>
      <w:r w:rsidRPr="000F0494">
        <w:rPr>
          <w:rFonts w:eastAsia="HelenPro-Regular"/>
        </w:rPr>
        <w:t>samples were stored at -20°C for 8 days, an 11% reduction in ALT</w:t>
      </w:r>
      <w:r>
        <w:rPr>
          <w:rFonts w:eastAsia="HelenPro-Regular"/>
        </w:rPr>
        <w:t xml:space="preserve"> </w:t>
      </w:r>
      <w:r w:rsidRPr="000F0494">
        <w:rPr>
          <w:rFonts w:eastAsia="HelenPro-Regular"/>
        </w:rPr>
        <w:t>activity was observed; a 20% reduction in ALT activity was observed</w:t>
      </w:r>
      <w:r>
        <w:rPr>
          <w:rFonts w:eastAsia="HelenPro-Regular"/>
        </w:rPr>
        <w:t xml:space="preserve"> </w:t>
      </w:r>
      <w:r w:rsidRPr="000F0494">
        <w:rPr>
          <w:rFonts w:eastAsia="HelenPro-Regular"/>
        </w:rPr>
        <w:t>when specimens were stored at -20°C for 1 month.</w:t>
      </w:r>
    </w:p>
    <w:p w:rsidR="00DA4542" w:rsidRDefault="00DA4542" w:rsidP="00C32412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D64E39" w:rsidRPr="00BC76E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Bold"/>
          <w:b/>
          <w:bCs/>
        </w:rPr>
        <w:t xml:space="preserve">NOTE: </w:t>
      </w:r>
      <w:r w:rsidRPr="00C32412">
        <w:rPr>
          <w:rFonts w:eastAsia="HelenPro-Regular"/>
        </w:rPr>
        <w:t>Stored specimens must be inspected for particulates. If present,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mix and centrifuge the specimen to remove particulates prior to testing</w:t>
      </w:r>
      <w:r>
        <w:rPr>
          <w:rFonts w:ascii="HelenPro-Regular" w:eastAsia="HelenPro-Regular" w:cs="HelenPro-Regular"/>
          <w:sz w:val="16"/>
          <w:szCs w:val="16"/>
        </w:rPr>
        <w:t>.</w:t>
      </w:r>
    </w:p>
    <w:p w:rsidR="00AB793D" w:rsidRDefault="00AB793D" w:rsidP="00F7103F">
      <w:pPr>
        <w:tabs>
          <w:tab w:val="left" w:pos="0"/>
        </w:tabs>
        <w:rPr>
          <w:rFonts w:eastAsia="HelenPro-Regular"/>
        </w:rPr>
      </w:pPr>
    </w:p>
    <w:p w:rsidR="007E4CE6" w:rsidRPr="00081C7F" w:rsidRDefault="00AE6F5B" w:rsidP="00AE6F5B">
      <w:pPr>
        <w:rPr>
          <w:b/>
        </w:rPr>
      </w:pPr>
      <w:r w:rsidRPr="007E4CE6">
        <w:rPr>
          <w:b/>
          <w:sz w:val="28"/>
          <w:szCs w:val="28"/>
        </w:rPr>
        <w:t>Materials and Equipment Required</w:t>
      </w:r>
      <w:r w:rsidR="00D60AFA">
        <w:rPr>
          <w:b/>
          <w:sz w:val="28"/>
          <w:szCs w:val="28"/>
        </w:rPr>
        <w:t xml:space="preserve"> </w:t>
      </w:r>
    </w:p>
    <w:p w:rsidR="00F7103F" w:rsidRPr="00F7103F" w:rsidRDefault="00F7103F" w:rsidP="00973EAF">
      <w:pPr>
        <w:ind w:firstLine="720"/>
      </w:pPr>
      <w:r w:rsidRPr="00F7103F">
        <w:rPr>
          <w:b/>
        </w:rPr>
        <w:t>TEST INSTRUMENT</w:t>
      </w:r>
      <w:r w:rsidRPr="00F7103F">
        <w:t>:  Abbott ARCHITECT System</w:t>
      </w:r>
    </w:p>
    <w:p w:rsidR="006D40ED" w:rsidRDefault="006D40ED" w:rsidP="00F7103F">
      <w:pPr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PROVIDED</w:t>
      </w:r>
    </w:p>
    <w:p w:rsidR="00F7103F" w:rsidRPr="00F7103F" w:rsidRDefault="00F7103F" w:rsidP="00F7103F"/>
    <w:p w:rsidR="00F7103F" w:rsidRPr="000F0494" w:rsidRDefault="00F7103F" w:rsidP="00973EAF">
      <w:pPr>
        <w:ind w:firstLine="720"/>
      </w:pPr>
      <w:r w:rsidRPr="00F7103F">
        <w:rPr>
          <w:rFonts w:eastAsia="HelenPro-Regular"/>
        </w:rPr>
        <w:t xml:space="preserve"> </w:t>
      </w:r>
      <w:r w:rsidR="000F0494" w:rsidRPr="000F0494">
        <w:rPr>
          <w:rFonts w:eastAsia="HelenPro-Regular"/>
        </w:rPr>
        <w:t>7D56 ALT Reagent Kit</w:t>
      </w:r>
    </w:p>
    <w:p w:rsidR="00F7103F" w:rsidRPr="00F7103F" w:rsidRDefault="00F7103F" w:rsidP="00F7103F"/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REQUIRED BUT NOT PROVIDED</w:t>
      </w:r>
    </w:p>
    <w:p w:rsidR="00953EA1" w:rsidRPr="00953EA1" w:rsidRDefault="00953EA1" w:rsidP="00953EA1">
      <w:pPr>
        <w:autoSpaceDE w:val="0"/>
        <w:autoSpaceDN w:val="0"/>
        <w:adjustRightInd w:val="0"/>
        <w:ind w:left="720"/>
        <w:rPr>
          <w:rFonts w:eastAsia="HelenPro-Regular"/>
        </w:rPr>
      </w:pPr>
      <w:r w:rsidRPr="00953EA1">
        <w:rPr>
          <w:rFonts w:eastAsia="HelenPro-Regular"/>
        </w:rPr>
        <w:t>• Control Material</w:t>
      </w:r>
    </w:p>
    <w:p w:rsidR="00C32412" w:rsidRPr="00953EA1" w:rsidRDefault="00953EA1" w:rsidP="000F0494">
      <w:pPr>
        <w:autoSpaceDE w:val="0"/>
        <w:autoSpaceDN w:val="0"/>
        <w:adjustRightInd w:val="0"/>
        <w:ind w:left="720"/>
        <w:rPr>
          <w:b/>
        </w:rPr>
      </w:pPr>
      <w:r w:rsidRPr="00953EA1">
        <w:rPr>
          <w:rFonts w:eastAsia="HelenPro-Regular"/>
        </w:rPr>
        <w:t xml:space="preserve">• • Saline (0.85% to 0.90% </w:t>
      </w:r>
      <w:proofErr w:type="spellStart"/>
      <w:r w:rsidRPr="00953EA1">
        <w:rPr>
          <w:rFonts w:eastAsia="HelenPro-Regular"/>
        </w:rPr>
        <w:t>NaCl</w:t>
      </w:r>
      <w:proofErr w:type="spellEnd"/>
      <w:r w:rsidRPr="00953EA1">
        <w:rPr>
          <w:rFonts w:eastAsia="HelenPro-Regular"/>
        </w:rPr>
        <w:t>) for specimens that require dilution</w:t>
      </w:r>
    </w:p>
    <w:p w:rsidR="00953EA1" w:rsidRDefault="00953EA1" w:rsidP="00507B0C">
      <w:pPr>
        <w:rPr>
          <w:b/>
          <w:sz w:val="28"/>
          <w:szCs w:val="28"/>
        </w:rPr>
      </w:pPr>
    </w:p>
    <w:p w:rsidR="00507B0C" w:rsidRPr="004A03BD" w:rsidRDefault="00507B0C" w:rsidP="00507B0C">
      <w:pPr>
        <w:rPr>
          <w:b/>
          <w:sz w:val="28"/>
          <w:szCs w:val="28"/>
        </w:rPr>
      </w:pPr>
      <w:r w:rsidRPr="004A03BD">
        <w:rPr>
          <w:b/>
          <w:sz w:val="28"/>
          <w:szCs w:val="28"/>
        </w:rPr>
        <w:t xml:space="preserve">Reagent Handling and Storage: </w:t>
      </w:r>
    </w:p>
    <w:p w:rsidR="00507B0C" w:rsidRDefault="00507B0C" w:rsidP="004A03BD">
      <w:pPr>
        <w:spacing w:before="72" w:after="43"/>
        <w:rPr>
          <w:b/>
          <w:color w:val="000000"/>
          <w:szCs w:val="15"/>
        </w:rPr>
      </w:pPr>
    </w:p>
    <w:p w:rsidR="00F7103F" w:rsidRPr="00F7103F" w:rsidRDefault="00F7103F" w:rsidP="00F7103F">
      <w:pPr>
        <w:pStyle w:val="txt"/>
        <w:numPr>
          <w:ilvl w:val="12"/>
          <w:numId w:val="0"/>
        </w:numPr>
        <w:rPr>
          <w:b/>
          <w:sz w:val="24"/>
          <w:szCs w:val="24"/>
        </w:rPr>
      </w:pPr>
      <w:r w:rsidRPr="00F7103F">
        <w:rPr>
          <w:b/>
          <w:i/>
          <w:sz w:val="24"/>
          <w:szCs w:val="24"/>
        </w:rPr>
        <w:t>CAUTION</w:t>
      </w:r>
      <w:r w:rsidRPr="00F7103F">
        <w:rPr>
          <w:b/>
          <w:sz w:val="24"/>
          <w:szCs w:val="24"/>
        </w:rPr>
        <w:t>: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Regular"/>
        </w:rPr>
        <w:t>1. For in vitro diagnostic use.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Regular"/>
        </w:rPr>
        <w:t>2. Do not use components beyond the expiration date.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Regular"/>
        </w:rPr>
        <w:t>3. 4. Do not mix reagents prepared at different times.</w:t>
      </w:r>
    </w:p>
    <w:p w:rsidR="00F7103F" w:rsidRPr="00F7103F" w:rsidRDefault="00F7103F" w:rsidP="000F0494">
      <w:pPr>
        <w:autoSpaceDE w:val="0"/>
        <w:autoSpaceDN w:val="0"/>
        <w:adjustRightInd w:val="0"/>
        <w:rPr>
          <w:rFonts w:eastAsia="HelenPro-Regular"/>
        </w:rPr>
      </w:pPr>
      <w:r w:rsidRPr="00F7103F">
        <w:rPr>
          <w:rFonts w:eastAsia="HelenPro-Regular"/>
          <w:b/>
          <w:bCs/>
        </w:rPr>
        <w:t xml:space="preserve">CAUTION: </w:t>
      </w:r>
      <w:r w:rsidRPr="00F7103F">
        <w:rPr>
          <w:rFonts w:eastAsia="HelenPro-Regular"/>
        </w:rPr>
        <w:t>This product requires the handling of human specimens.</w:t>
      </w:r>
    </w:p>
    <w:p w:rsidR="004A03BD" w:rsidRDefault="00F7103F" w:rsidP="00953EA1">
      <w:pPr>
        <w:rPr>
          <w:rFonts w:eastAsia="HelenPro-Regular"/>
        </w:rPr>
      </w:pPr>
      <w:r w:rsidRPr="00F7103F">
        <w:rPr>
          <w:rFonts w:eastAsia="HelenPro-Regular"/>
        </w:rPr>
        <w:t>It is recommended that all human sourced materials be considered</w:t>
      </w:r>
      <w:r w:rsidR="00953EA1">
        <w:rPr>
          <w:rFonts w:eastAsia="HelenPro-Regular"/>
        </w:rPr>
        <w:t xml:space="preserve"> </w:t>
      </w:r>
      <w:r w:rsidRPr="00F7103F">
        <w:rPr>
          <w:rFonts w:eastAsia="HelenPro-Regular"/>
        </w:rPr>
        <w:t>potentially infectious and be handled in accordance with the OSHA</w:t>
      </w:r>
      <w:r w:rsidR="00953EA1">
        <w:rPr>
          <w:rFonts w:eastAsia="HelenPro-Regular"/>
        </w:rPr>
        <w:t xml:space="preserve"> </w:t>
      </w:r>
      <w:r w:rsidRPr="00F7103F">
        <w:rPr>
          <w:rFonts w:eastAsia="HelenPro-Regular"/>
        </w:rPr>
        <w:t xml:space="preserve">Standard on </w:t>
      </w:r>
      <w:proofErr w:type="spellStart"/>
      <w:r w:rsidRPr="00F7103F">
        <w:rPr>
          <w:rFonts w:eastAsia="HelenPro-Regular"/>
        </w:rPr>
        <w:t>Bloodborne</w:t>
      </w:r>
      <w:proofErr w:type="spellEnd"/>
      <w:r w:rsidRPr="00F7103F">
        <w:rPr>
          <w:rFonts w:eastAsia="HelenPro-Regular"/>
        </w:rPr>
        <w:t xml:space="preserve"> Pathogens. Biosafety Level 2 or other</w:t>
      </w:r>
      <w:r w:rsidR="00953EA1">
        <w:rPr>
          <w:rFonts w:eastAsia="HelenPro-Regular"/>
        </w:rPr>
        <w:t xml:space="preserve"> </w:t>
      </w:r>
      <w:r w:rsidRPr="00F7103F">
        <w:rPr>
          <w:rFonts w:eastAsia="HelenPro-Regular"/>
        </w:rPr>
        <w:t>appropriate biosafety practices should be used for materials that contain or are suspected of containing infectious agents.</w:t>
      </w:r>
    </w:p>
    <w:p w:rsidR="0038442D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Pr="0038442D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38442D">
        <w:rPr>
          <w:rFonts w:eastAsia="HelenPro-Bold"/>
          <w:b/>
          <w:bCs/>
        </w:rPr>
        <w:lastRenderedPageBreak/>
        <w:t>Reagent Handling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Regular"/>
        </w:rPr>
        <w:t>Remove air bubbles, if present in th</w:t>
      </w:r>
      <w:r>
        <w:rPr>
          <w:rFonts w:eastAsia="HelenPro-Regular"/>
        </w:rPr>
        <w:t xml:space="preserve">e reagent cartridge, with a new </w:t>
      </w:r>
      <w:r w:rsidRPr="00953EA1">
        <w:rPr>
          <w:rFonts w:eastAsia="HelenPro-Regular"/>
        </w:rPr>
        <w:t>applicator stick. Alternatively, allow the reagent to sit at the appropriate</w:t>
      </w:r>
      <w:r>
        <w:rPr>
          <w:rFonts w:eastAsia="HelenPro-Regular"/>
        </w:rPr>
        <w:t xml:space="preserve"> </w:t>
      </w:r>
      <w:r w:rsidRPr="00953EA1">
        <w:rPr>
          <w:rFonts w:eastAsia="HelenPro-Regular"/>
        </w:rPr>
        <w:t>storage temperature to allow the bubbles to dissipate. To minimize</w:t>
      </w:r>
      <w:r>
        <w:rPr>
          <w:rFonts w:eastAsia="HelenPro-Regular"/>
        </w:rPr>
        <w:t xml:space="preserve"> </w:t>
      </w:r>
      <w:r w:rsidRPr="00953EA1">
        <w:rPr>
          <w:rFonts w:eastAsia="HelenPro-Regular"/>
        </w:rPr>
        <w:t>volume depletion, do not use a transfer pipette to remove the bubbles.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Bold"/>
          <w:b/>
          <w:bCs/>
        </w:rPr>
        <w:t xml:space="preserve">CAUTION: </w:t>
      </w:r>
      <w:r w:rsidRPr="00953EA1">
        <w:rPr>
          <w:rFonts w:eastAsia="HelenPro-Regular"/>
        </w:rPr>
        <w:t>Reagent bubbles may int</w:t>
      </w:r>
      <w:r>
        <w:rPr>
          <w:rFonts w:eastAsia="HelenPro-Regular"/>
        </w:rPr>
        <w:t xml:space="preserve">erfere with proper detection of </w:t>
      </w:r>
      <w:r w:rsidRPr="00953EA1">
        <w:rPr>
          <w:rFonts w:eastAsia="HelenPro-Regular"/>
        </w:rPr>
        <w:t>reagent level in the cartridge, causing insufficient reagent aspiration</w:t>
      </w:r>
      <w:r>
        <w:rPr>
          <w:rFonts w:eastAsia="HelenPro-Regular"/>
        </w:rPr>
        <w:t xml:space="preserve"> </w:t>
      </w:r>
      <w:r w:rsidRPr="00953EA1">
        <w:rPr>
          <w:rFonts w:eastAsia="HelenPro-Regular"/>
        </w:rPr>
        <w:t>which could impact results.</w:t>
      </w:r>
    </w:p>
    <w:p w:rsidR="000F0494" w:rsidRDefault="000F0494" w:rsidP="00953EA1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953EA1">
        <w:rPr>
          <w:rFonts w:eastAsia="HelenPro-Bold"/>
          <w:b/>
          <w:bCs/>
        </w:rPr>
        <w:t>Reagent Storage</w:t>
      </w:r>
    </w:p>
    <w:p w:rsidR="000F0494" w:rsidRPr="000F0494" w:rsidRDefault="000F0494" w:rsidP="000F0494">
      <w:pPr>
        <w:autoSpaceDE w:val="0"/>
        <w:autoSpaceDN w:val="0"/>
        <w:adjustRightInd w:val="0"/>
        <w:rPr>
          <w:rFonts w:eastAsia="HelenPro-Regular"/>
        </w:rPr>
      </w:pPr>
      <w:r w:rsidRPr="000F0494">
        <w:rPr>
          <w:rFonts w:eastAsia="HelenPro-Regular"/>
        </w:rPr>
        <w:t xml:space="preserve">Unopened reagents are stable until </w:t>
      </w:r>
      <w:r>
        <w:rPr>
          <w:rFonts w:eastAsia="HelenPro-Regular"/>
        </w:rPr>
        <w:t xml:space="preserve">the expiration date when stored </w:t>
      </w:r>
      <w:r w:rsidRPr="000F0494">
        <w:rPr>
          <w:rFonts w:eastAsia="HelenPro-Regular"/>
        </w:rPr>
        <w:t>at 2 to 8°C.</w:t>
      </w:r>
    </w:p>
    <w:p w:rsidR="000F0494" w:rsidRPr="000F0494" w:rsidRDefault="000F0494" w:rsidP="000F0494">
      <w:pPr>
        <w:spacing w:after="72"/>
        <w:rPr>
          <w:rFonts w:eastAsia="HelenPro-Regular"/>
        </w:rPr>
      </w:pPr>
      <w:r w:rsidRPr="000F0494">
        <w:rPr>
          <w:rFonts w:eastAsia="HelenPro-Regular"/>
        </w:rPr>
        <w:t>Reagent stability is 27 days if the reagent is uncapped and onboard.</w:t>
      </w:r>
    </w:p>
    <w:p w:rsidR="000F0494" w:rsidRDefault="000F0494" w:rsidP="000F0494">
      <w:pPr>
        <w:spacing w:after="72"/>
        <w:rPr>
          <w:rStyle w:val="BodyBold"/>
          <w:rFonts w:ascii="Times New Roman" w:hAnsi="Times New Roman"/>
          <w:sz w:val="24"/>
          <w:szCs w:val="24"/>
        </w:rPr>
      </w:pPr>
    </w:p>
    <w:p w:rsidR="00CA11D0" w:rsidRPr="007E4CE6" w:rsidRDefault="00B36577" w:rsidP="000F0494">
      <w:pPr>
        <w:spacing w:after="72"/>
      </w:pPr>
      <w:r w:rsidRPr="007E4CE6">
        <w:rPr>
          <w:rStyle w:val="BodyBold"/>
          <w:rFonts w:ascii="Times New Roman" w:hAnsi="Times New Roman"/>
          <w:sz w:val="24"/>
          <w:szCs w:val="24"/>
          <w:lang w:val="ru-RU"/>
        </w:rPr>
        <w:t>Reagent Preparation:</w:t>
      </w:r>
      <w:r w:rsidRPr="007E4CE6">
        <w:rPr>
          <w:lang w:val="ru-RU"/>
        </w:rPr>
        <w:t xml:space="preserve"> </w:t>
      </w:r>
    </w:p>
    <w:p w:rsidR="00953EA1" w:rsidRPr="000F0494" w:rsidRDefault="000F0494" w:rsidP="000F0494">
      <w:pPr>
        <w:autoSpaceDE w:val="0"/>
        <w:autoSpaceDN w:val="0"/>
        <w:adjustRightInd w:val="0"/>
        <w:rPr>
          <w:rFonts w:eastAsia="HelenPro-Regular"/>
        </w:rPr>
      </w:pPr>
      <w:r w:rsidRPr="000F0494">
        <w:rPr>
          <w:rFonts w:eastAsia="HelenPro-Regular"/>
        </w:rPr>
        <w:t>7D56-21 ALT is supplied as a liquid, ready-to-use, two-reagent kit</w:t>
      </w:r>
      <w:r>
        <w:rPr>
          <w:rFonts w:eastAsia="HelenPro-Regular"/>
        </w:rPr>
        <w:t xml:space="preserve"> </w:t>
      </w:r>
      <w:r w:rsidRPr="000F0494">
        <w:rPr>
          <w:rFonts w:eastAsia="HelenPro-Regular"/>
        </w:rPr>
        <w:t>which contains: R1 &amp; R2</w:t>
      </w:r>
    </w:p>
    <w:p w:rsidR="00D64E39" w:rsidRPr="00E54019" w:rsidRDefault="000F0494" w:rsidP="00D64E39">
      <w:pPr>
        <w:rPr>
          <w:rFonts w:ascii="Arial" w:eastAsia="HelenPro-Regular" w:hAnsi="Arial" w:cs="Arial"/>
        </w:rPr>
      </w:pPr>
      <w:r>
        <w:rPr>
          <w:noProof/>
        </w:rPr>
        <w:drawing>
          <wp:inline distT="0" distB="0" distL="0" distR="0" wp14:anchorId="1EFBA854" wp14:editId="37756ACB">
            <wp:extent cx="4095750" cy="1276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93D" w:rsidRDefault="00AB793D" w:rsidP="00AB793D">
      <w:pPr>
        <w:rPr>
          <w:rFonts w:eastAsia="HelenPro-Regular"/>
        </w:rPr>
      </w:pPr>
    </w:p>
    <w:p w:rsidR="00973EAF" w:rsidRPr="00973EAF" w:rsidRDefault="000F0494" w:rsidP="00973EAF">
      <w:pPr>
        <w:spacing w:after="43"/>
        <w:rPr>
          <w:i/>
          <w:color w:val="FF0000"/>
          <w:szCs w:val="15"/>
        </w:rPr>
      </w:pPr>
      <w:r>
        <w:rPr>
          <w:b/>
          <w:szCs w:val="14"/>
        </w:rPr>
        <w:t>Q</w:t>
      </w:r>
      <w:r w:rsidR="00B36577" w:rsidRPr="007E4CE6">
        <w:rPr>
          <w:b/>
          <w:szCs w:val="14"/>
        </w:rPr>
        <w:t>uality Control:</w:t>
      </w:r>
      <w:r w:rsidR="00CA11D0" w:rsidRPr="007E4CE6">
        <w:rPr>
          <w:szCs w:val="14"/>
        </w:rPr>
        <w:t xml:space="preserve">  </w:t>
      </w:r>
      <w:r w:rsidR="0056023B">
        <w:rPr>
          <w:szCs w:val="14"/>
        </w:rPr>
        <w:t xml:space="preserve">Minimum 2 levels of </w:t>
      </w:r>
      <w:r w:rsidR="0025031C" w:rsidRPr="00162EEA">
        <w:t>Chemistry</w:t>
      </w:r>
      <w:r w:rsidR="0025031C" w:rsidRPr="00162EEA">
        <w:rPr>
          <w:b/>
        </w:rPr>
        <w:t xml:space="preserve">  </w:t>
      </w:r>
      <w:r w:rsidR="0025031C" w:rsidRPr="00162EEA">
        <w:t>Control</w:t>
      </w:r>
      <w:r w:rsidR="00240796">
        <w:t xml:space="preserve"> (Normal and Abnormal)</w:t>
      </w:r>
    </w:p>
    <w:p w:rsidR="00D64E39" w:rsidRPr="00162EEA" w:rsidRDefault="00D64E39" w:rsidP="0025031C"/>
    <w:p w:rsidR="0025031C" w:rsidRPr="00162EEA" w:rsidRDefault="0025031C" w:rsidP="0025031C">
      <w:pPr>
        <w:ind w:left="1440"/>
      </w:pPr>
      <w:r w:rsidRPr="00162EEA">
        <w:rPr>
          <w:b/>
          <w:szCs w:val="14"/>
        </w:rPr>
        <w:t xml:space="preserve">    </w:t>
      </w:r>
    </w:p>
    <w:p w:rsidR="00D60AFA" w:rsidRPr="00973EAF" w:rsidRDefault="00AE6F5B" w:rsidP="00D60AFA">
      <w:pPr>
        <w:spacing w:after="43"/>
        <w:rPr>
          <w:i/>
          <w:color w:val="FF0000"/>
          <w:szCs w:val="15"/>
        </w:rPr>
      </w:pPr>
      <w:r w:rsidRPr="007E4CE6">
        <w:rPr>
          <w:b/>
          <w:sz w:val="28"/>
          <w:szCs w:val="28"/>
        </w:rPr>
        <w:t>Calibration</w:t>
      </w:r>
      <w:r w:rsidR="00D60AFA">
        <w:rPr>
          <w:b/>
          <w:sz w:val="28"/>
          <w:szCs w:val="28"/>
        </w:rPr>
        <w:t xml:space="preserve"> </w:t>
      </w:r>
    </w:p>
    <w:p w:rsidR="00AE6F5B" w:rsidRDefault="00AE6F5B" w:rsidP="00AE6F5B">
      <w:pPr>
        <w:rPr>
          <w:b/>
          <w:sz w:val="28"/>
          <w:szCs w:val="28"/>
        </w:rPr>
      </w:pPr>
    </w:p>
    <w:p w:rsidR="00644800" w:rsidRPr="00B36577" w:rsidRDefault="00644800" w:rsidP="00644800">
      <w:pPr>
        <w:ind w:firstLine="720"/>
        <w:rPr>
          <w:b/>
        </w:rPr>
      </w:pPr>
      <w:r w:rsidRPr="00B36577">
        <w:rPr>
          <w:b/>
        </w:rPr>
        <w:t xml:space="preserve">Frequency:  </w:t>
      </w:r>
    </w:p>
    <w:p w:rsidR="00CC3D62" w:rsidRDefault="00E4787B" w:rsidP="00E4787B">
      <w:pPr>
        <w:autoSpaceDE w:val="0"/>
        <w:autoSpaceDN w:val="0"/>
        <w:adjustRightInd w:val="0"/>
        <w:ind w:left="720"/>
        <w:rPr>
          <w:rFonts w:ascii="HelenPro-Regular" w:hAnsi="HelenPro-Regular" w:cs="HelenPro-Regular"/>
          <w:sz w:val="16"/>
          <w:szCs w:val="16"/>
        </w:rPr>
      </w:pPr>
      <w:r w:rsidRPr="00E4787B">
        <w:t xml:space="preserve">Calibration is stable for </w:t>
      </w:r>
      <w:r w:rsidR="000F0494">
        <w:t>27</w:t>
      </w:r>
      <w:r w:rsidRPr="00E4787B">
        <w:t xml:space="preserve"> days (</w:t>
      </w:r>
      <w:r w:rsidR="000F0494">
        <w:t>648</w:t>
      </w:r>
      <w:r w:rsidRPr="00E4787B">
        <w:t xml:space="preserve"> h</w:t>
      </w:r>
      <w:r>
        <w:t>ours)</w:t>
      </w:r>
      <w:r w:rsidR="00AF597C">
        <w:t xml:space="preserve"> </w:t>
      </w:r>
      <w:r w:rsidR="00AF597C" w:rsidRPr="0055619E">
        <w:t>for any one lot.</w:t>
      </w:r>
      <w:r>
        <w:t xml:space="preserve"> </w:t>
      </w:r>
    </w:p>
    <w:p w:rsidR="0055619E" w:rsidRDefault="0055619E" w:rsidP="00CC3D62">
      <w:pPr>
        <w:autoSpaceDE w:val="0"/>
        <w:autoSpaceDN w:val="0"/>
        <w:adjustRightInd w:val="0"/>
        <w:ind w:left="720"/>
        <w:rPr>
          <w:b/>
          <w:highlight w:val="cyan"/>
        </w:rPr>
      </w:pP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  <w:r w:rsidRPr="0055619E">
        <w:rPr>
          <w:b/>
        </w:rPr>
        <w:t>A new calibration is required:</w:t>
      </w: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</w:p>
    <w:p w:rsidR="0056023B" w:rsidRDefault="0056023B" w:rsidP="0056023B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t>If quality control results do not meet acceptance criteria defined by your</w:t>
      </w:r>
      <w:r>
        <w:t xml:space="preserve"> </w:t>
      </w:r>
      <w:r w:rsidRPr="0056023B">
        <w:rPr>
          <w:rFonts w:eastAsia="HelenPro-Regular"/>
        </w:rPr>
        <w:t>laboratory, patient values may be suspect. Follow the established quality</w:t>
      </w:r>
      <w:r>
        <w:t xml:space="preserve"> </w:t>
      </w:r>
      <w:r w:rsidRPr="0056023B">
        <w:rPr>
          <w:rFonts w:eastAsia="HelenPro-Regular"/>
        </w:rPr>
        <w:t>control procedures for your laboratory. Recalibration may be necessary.</w:t>
      </w:r>
    </w:p>
    <w:p w:rsidR="00CC3D62" w:rsidRPr="0056023B" w:rsidRDefault="0056023B" w:rsidP="00912FE4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t>Review quality control results and acceptance criteria following a</w:t>
      </w:r>
      <w:r w:rsidR="00912FE4">
        <w:t xml:space="preserve"> </w:t>
      </w:r>
      <w:r w:rsidRPr="00912FE4">
        <w:rPr>
          <w:rFonts w:eastAsia="HelenPro-Regular"/>
        </w:rPr>
        <w:t>change of reagent or calibrator lot.</w:t>
      </w:r>
    </w:p>
    <w:p w:rsidR="00CC3D62" w:rsidRPr="00924B1D" w:rsidRDefault="00CC3D62" w:rsidP="00E4787B">
      <w:pPr>
        <w:autoSpaceDE w:val="0"/>
        <w:autoSpaceDN w:val="0"/>
        <w:adjustRightInd w:val="0"/>
        <w:ind w:left="720"/>
      </w:pPr>
    </w:p>
    <w:p w:rsidR="004F5F8A" w:rsidRDefault="0025031C" w:rsidP="004F5F8A">
      <w:pPr>
        <w:ind w:left="720"/>
        <w:rPr>
          <w:b/>
        </w:rPr>
      </w:pPr>
      <w:r w:rsidRPr="00081C7F">
        <w:rPr>
          <w:b/>
        </w:rPr>
        <w:t>Calibration Procedure:</w:t>
      </w:r>
      <w:r w:rsidR="0006502B" w:rsidRPr="00081C7F">
        <w:rPr>
          <w:b/>
        </w:rPr>
        <w:t xml:space="preserve"> </w:t>
      </w:r>
    </w:p>
    <w:p w:rsidR="000F0494" w:rsidRPr="000F0494" w:rsidRDefault="000F0494" w:rsidP="000F0494">
      <w:pPr>
        <w:autoSpaceDE w:val="0"/>
        <w:autoSpaceDN w:val="0"/>
        <w:adjustRightInd w:val="0"/>
        <w:ind w:left="720"/>
        <w:rPr>
          <w:rFonts w:eastAsia="HelenPro-Bold"/>
          <w:b/>
          <w:bCs/>
        </w:rPr>
      </w:pPr>
      <w:r w:rsidRPr="000F0494">
        <w:rPr>
          <w:rFonts w:eastAsia="HelenPro-Regular"/>
        </w:rPr>
        <w:t xml:space="preserve">A calibration factor must be entered on the </w:t>
      </w:r>
      <w:r w:rsidRPr="000F0494">
        <w:rPr>
          <w:rFonts w:eastAsia="HelenPro-Bold"/>
          <w:b/>
          <w:bCs/>
        </w:rPr>
        <w:t>Configure assay parameters</w:t>
      </w:r>
      <w:r>
        <w:rPr>
          <w:rFonts w:eastAsia="HelenPro-Bold"/>
          <w:b/>
          <w:bCs/>
        </w:rPr>
        <w:t xml:space="preserve"> </w:t>
      </w:r>
      <w:r w:rsidRPr="000F0494">
        <w:rPr>
          <w:rFonts w:eastAsia="HelenPro-Regular"/>
        </w:rPr>
        <w:t xml:space="preserve">window, </w:t>
      </w:r>
      <w:r w:rsidRPr="000F0494">
        <w:rPr>
          <w:rFonts w:eastAsia="HelenPro-Bold"/>
          <w:b/>
          <w:bCs/>
        </w:rPr>
        <w:t xml:space="preserve">Calibration </w:t>
      </w:r>
      <w:r w:rsidRPr="000F0494">
        <w:rPr>
          <w:rFonts w:eastAsia="HelenPro-Regular"/>
        </w:rPr>
        <w:t>view. Refer to the ASSAY PARAMETERS section of</w:t>
      </w:r>
      <w:r>
        <w:rPr>
          <w:rFonts w:eastAsia="HelenPro-Bold"/>
          <w:b/>
          <w:bCs/>
        </w:rPr>
        <w:t xml:space="preserve"> </w:t>
      </w:r>
      <w:r>
        <w:rPr>
          <w:rFonts w:eastAsia="HelenPro-Regular"/>
        </w:rPr>
        <w:t>the</w:t>
      </w:r>
      <w:r w:rsidRPr="000F0494">
        <w:rPr>
          <w:rFonts w:eastAsia="HelenPro-Regular"/>
        </w:rPr>
        <w:t xml:space="preserve"> package insert for the specific factor.</w:t>
      </w:r>
    </w:p>
    <w:p w:rsidR="00F3700B" w:rsidRPr="00953EA1" w:rsidRDefault="00953EA1" w:rsidP="000F0494">
      <w:pPr>
        <w:autoSpaceDE w:val="0"/>
        <w:autoSpaceDN w:val="0"/>
        <w:adjustRightInd w:val="0"/>
        <w:ind w:left="720"/>
        <w:rPr>
          <w:rFonts w:eastAsia="HelenPro-Regular"/>
        </w:rPr>
      </w:pPr>
      <w:r w:rsidRPr="00953EA1">
        <w:rPr>
          <w:rFonts w:eastAsia="HelenPro-Regular"/>
        </w:rPr>
        <w:t xml:space="preserve">• ARCHITECT </w:t>
      </w:r>
      <w:r w:rsidRPr="00953EA1">
        <w:rPr>
          <w:rFonts w:eastAsia="HelenPro-Regular"/>
          <w:i/>
          <w:iCs/>
        </w:rPr>
        <w:t xml:space="preserve">c </w:t>
      </w:r>
      <w:r w:rsidRPr="00953EA1">
        <w:rPr>
          <w:rFonts w:eastAsia="HelenPro-Regular"/>
        </w:rPr>
        <w:t>Systems—</w:t>
      </w:r>
      <w:r w:rsidRPr="00953EA1">
        <w:rPr>
          <w:rFonts w:eastAsia="HelenPro-Bold"/>
          <w:b/>
          <w:bCs/>
        </w:rPr>
        <w:t xml:space="preserve">Configure assay parameters </w:t>
      </w:r>
      <w:r w:rsidRPr="00953EA1">
        <w:rPr>
          <w:rFonts w:eastAsia="HelenPro-Regular"/>
        </w:rPr>
        <w:t>window,</w:t>
      </w:r>
      <w:r>
        <w:rPr>
          <w:rFonts w:eastAsia="HelenPro-Regular"/>
        </w:rPr>
        <w:t xml:space="preserve"> </w:t>
      </w:r>
      <w:r w:rsidRPr="00953EA1">
        <w:rPr>
          <w:rFonts w:eastAsia="HelenPro-Bold"/>
          <w:b/>
          <w:bCs/>
        </w:rPr>
        <w:t xml:space="preserve">Calibration </w:t>
      </w:r>
      <w:r w:rsidRPr="00953EA1">
        <w:rPr>
          <w:rFonts w:eastAsia="HelenPro-Regular"/>
        </w:rPr>
        <w:t>view</w:t>
      </w:r>
    </w:p>
    <w:p w:rsidR="00953EA1" w:rsidRDefault="00953EA1" w:rsidP="0055619E">
      <w:pPr>
        <w:ind w:left="720"/>
        <w:rPr>
          <w:b/>
          <w:bCs/>
        </w:rPr>
      </w:pPr>
    </w:p>
    <w:p w:rsidR="00AF597C" w:rsidRPr="0055619E" w:rsidRDefault="00AF597C" w:rsidP="0055619E">
      <w:pPr>
        <w:ind w:left="720"/>
        <w:rPr>
          <w:b/>
          <w:bCs/>
        </w:rPr>
      </w:pPr>
      <w:r w:rsidRPr="0055619E">
        <w:rPr>
          <w:b/>
          <w:bCs/>
        </w:rPr>
        <w:t>Troubleshooting and Overall Acceptance Criteria Failure</w:t>
      </w:r>
    </w:p>
    <w:p w:rsidR="00AF597C" w:rsidRPr="0055619E" w:rsidRDefault="00AF597C" w:rsidP="00AF597C">
      <w:pPr>
        <w:ind w:left="900"/>
        <w:rPr>
          <w:bCs/>
        </w:rPr>
      </w:pPr>
    </w:p>
    <w:p w:rsidR="00AF597C" w:rsidRPr="00AF597C" w:rsidRDefault="0055619E" w:rsidP="00AF597C">
      <w:pPr>
        <w:ind w:left="720"/>
        <w:rPr>
          <w:rFonts w:ascii="Arial" w:hAnsi="Arial" w:cs="Arial"/>
          <w:bCs/>
          <w:highlight w:val="cyan"/>
        </w:rPr>
      </w:pPr>
      <w:r w:rsidRPr="0055619E">
        <w:rPr>
          <w:bCs/>
        </w:rPr>
        <w:lastRenderedPageBreak/>
        <w:t>See ARCHITECT Operations Manual for further calibration troubleshooting.</w:t>
      </w:r>
    </w:p>
    <w:p w:rsidR="0055619E" w:rsidRDefault="0055619E" w:rsidP="004F5F8A">
      <w:pPr>
        <w:ind w:left="720"/>
      </w:pPr>
    </w:p>
    <w:p w:rsidR="00912FE4" w:rsidRDefault="00912FE4" w:rsidP="0025031C">
      <w:pPr>
        <w:rPr>
          <w:b/>
          <w:sz w:val="28"/>
          <w:szCs w:val="28"/>
        </w:rPr>
      </w:pPr>
    </w:p>
    <w:p w:rsidR="00D60AFA" w:rsidRPr="00973EAF" w:rsidRDefault="0025031C" w:rsidP="00D60AFA">
      <w:pPr>
        <w:spacing w:after="43"/>
        <w:rPr>
          <w:i/>
          <w:color w:val="FF0000"/>
          <w:szCs w:val="15"/>
        </w:rPr>
      </w:pPr>
      <w:r w:rsidRPr="00353FD5">
        <w:rPr>
          <w:b/>
          <w:sz w:val="28"/>
          <w:szCs w:val="28"/>
        </w:rPr>
        <w:t>Quality Control:</w:t>
      </w:r>
      <w:r w:rsidR="00D60AFA">
        <w:rPr>
          <w:b/>
          <w:sz w:val="28"/>
          <w:szCs w:val="28"/>
        </w:rPr>
        <w:t xml:space="preserve"> 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>
        <w:rPr>
          <w:rFonts w:eastAsia="HelenPro-Regular"/>
        </w:rPr>
        <w:t>Abbott recommends</w:t>
      </w:r>
      <w:r w:rsidRPr="00F3700B">
        <w:rPr>
          <w:rFonts w:eastAsia="HelenPro-Regular"/>
        </w:rPr>
        <w:t>, refer to your laboratory standard operating procedure(s)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and/or quality assurance plan for additional quality control requirements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 potential corrective actions:</w:t>
      </w:r>
    </w:p>
    <w:p w:rsid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Two levels of controls (normal and abnormal) are to be run every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24 hours.</w:t>
      </w:r>
    </w:p>
    <w:p w:rsidR="00953EA1" w:rsidRPr="00F3700B" w:rsidRDefault="00953EA1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>
        <w:rPr>
          <w:rFonts w:eastAsia="HelenPro-Regular"/>
        </w:rPr>
        <w:t>Some controls may require addition of Liquid Stabilizer.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more frequent control monitoring is required, follow the established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quality control results do not meet the acceptance criteria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defined by your laboratory, patient values may be suspect. Follow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the established 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Recalibration may be necessary.</w:t>
      </w:r>
    </w:p>
    <w:p w:rsidR="00973EAF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Review quality control results and acceptance criteria following 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change of reagent or calibrator lot.</w:t>
      </w:r>
    </w:p>
    <w:p w:rsidR="00F3700B" w:rsidRDefault="00F3700B" w:rsidP="00F66836">
      <w:pPr>
        <w:rPr>
          <w:b/>
          <w:sz w:val="28"/>
          <w:szCs w:val="28"/>
        </w:rPr>
      </w:pPr>
    </w:p>
    <w:p w:rsidR="00F66836" w:rsidRPr="00E50643" w:rsidRDefault="00F66836" w:rsidP="00F66836">
      <w:pPr>
        <w:rPr>
          <w:b/>
          <w:sz w:val="28"/>
          <w:szCs w:val="28"/>
        </w:rPr>
      </w:pPr>
      <w:r w:rsidRPr="00F66836">
        <w:rPr>
          <w:b/>
          <w:sz w:val="28"/>
          <w:szCs w:val="28"/>
        </w:rPr>
        <w:t>Procedure</w:t>
      </w:r>
      <w:r w:rsidR="006D40ED">
        <w:rPr>
          <w:b/>
          <w:sz w:val="28"/>
          <w:szCs w:val="28"/>
        </w:rPr>
        <w:t xml:space="preserve"> </w:t>
      </w:r>
    </w:p>
    <w:p w:rsidR="00B36577" w:rsidRPr="00A554D4" w:rsidRDefault="00A554D4" w:rsidP="002C7FD5">
      <w:pPr>
        <w:rPr>
          <w:b/>
        </w:rPr>
      </w:pPr>
      <w:r w:rsidRPr="00A554D4">
        <w:rPr>
          <w:rFonts w:eastAsia="HelenPro-Regular"/>
        </w:rPr>
        <w:t xml:space="preserve">For a detailed description of how to run an assay, refer to </w:t>
      </w:r>
      <w:r w:rsidRPr="00A554D4">
        <w:rPr>
          <w:i/>
          <w:iCs/>
        </w:rPr>
        <w:t xml:space="preserve">Section 5 </w:t>
      </w:r>
      <w:r w:rsidRPr="00A554D4">
        <w:rPr>
          <w:rFonts w:eastAsia="HelenPro-Regular"/>
        </w:rPr>
        <w:t xml:space="preserve">of the </w:t>
      </w:r>
      <w:r w:rsidRPr="00A554D4">
        <w:rPr>
          <w:b/>
          <w:bCs/>
        </w:rPr>
        <w:t>ARCHITECT System Operations Manual</w:t>
      </w:r>
      <w:r w:rsidRPr="00A554D4">
        <w:rPr>
          <w:rFonts w:eastAsia="HelenPro-Regular"/>
        </w:rPr>
        <w:t>.</w:t>
      </w:r>
    </w:p>
    <w:p w:rsidR="00A554D4" w:rsidRDefault="00A554D4" w:rsidP="00714F24">
      <w:pPr>
        <w:rPr>
          <w:b/>
        </w:rPr>
      </w:pPr>
    </w:p>
    <w:p w:rsidR="006D40ED" w:rsidRPr="00F3700B" w:rsidRDefault="00132081" w:rsidP="00F3700B">
      <w:pPr>
        <w:rPr>
          <w:i/>
          <w:color w:val="FF0000"/>
          <w:sz w:val="28"/>
          <w:szCs w:val="28"/>
        </w:rPr>
      </w:pPr>
      <w:r w:rsidRPr="00F3700B">
        <w:rPr>
          <w:b/>
          <w:sz w:val="28"/>
          <w:szCs w:val="28"/>
        </w:rPr>
        <w:t>Calculations</w:t>
      </w:r>
      <w:r w:rsidR="00D60AFA" w:rsidRPr="00F3700B">
        <w:rPr>
          <w:b/>
          <w:sz w:val="28"/>
          <w:szCs w:val="28"/>
        </w:rPr>
        <w:t xml:space="preserve"> </w:t>
      </w:r>
    </w:p>
    <w:p w:rsidR="00A554D4" w:rsidRDefault="00A554D4" w:rsidP="00AB793D">
      <w:pPr>
        <w:rPr>
          <w:rFonts w:eastAsia="HelenPro-Regular"/>
        </w:rPr>
      </w:pPr>
      <w:r w:rsidRPr="00A554D4">
        <w:rPr>
          <w:rFonts w:eastAsia="HelenPro-Regular"/>
        </w:rPr>
        <w:t xml:space="preserve">Refer to </w:t>
      </w:r>
      <w:r w:rsidRPr="00A554D4">
        <w:rPr>
          <w:rFonts w:eastAsia="HelenPro-Regular"/>
          <w:i/>
          <w:iCs/>
        </w:rPr>
        <w:t xml:space="preserve">Appendix C </w:t>
      </w:r>
      <w:r w:rsidRPr="00A554D4">
        <w:rPr>
          <w:rFonts w:eastAsia="HelenPro-Regular"/>
        </w:rPr>
        <w:t xml:space="preserve">of the </w:t>
      </w:r>
      <w:r w:rsidRPr="00A554D4">
        <w:rPr>
          <w:rFonts w:eastAsia="HelenPro-Regular"/>
          <w:b/>
          <w:bCs/>
        </w:rPr>
        <w:t xml:space="preserve">ARCHITECT System Operations Manual </w:t>
      </w:r>
      <w:r w:rsidRPr="00A554D4">
        <w:rPr>
          <w:rFonts w:eastAsia="HelenPro-Regular"/>
        </w:rPr>
        <w:t>for</w:t>
      </w:r>
      <w:r w:rsidR="00D64E39">
        <w:rPr>
          <w:rFonts w:eastAsia="HelenPro-Regular"/>
        </w:rPr>
        <w:t xml:space="preserve"> </w:t>
      </w:r>
      <w:r w:rsidRPr="00A554D4">
        <w:rPr>
          <w:rFonts w:eastAsia="HelenPro-Regular"/>
        </w:rPr>
        <w:t>information on results calculations.</w:t>
      </w:r>
    </w:p>
    <w:p w:rsidR="00F92520" w:rsidRDefault="00F92520" w:rsidP="00A554D4">
      <w:pPr>
        <w:ind w:left="1530"/>
        <w:rPr>
          <w:rFonts w:eastAsia="HelenPro-Regular"/>
        </w:rPr>
      </w:pPr>
    </w:p>
    <w:p w:rsidR="000A090B" w:rsidRPr="007E4CE6" w:rsidRDefault="00132081" w:rsidP="000A090B">
      <w:pPr>
        <w:jc w:val="both"/>
        <w:rPr>
          <w:sz w:val="28"/>
          <w:szCs w:val="28"/>
        </w:rPr>
      </w:pPr>
      <w:r w:rsidRPr="007E4CE6">
        <w:rPr>
          <w:b/>
          <w:sz w:val="28"/>
          <w:szCs w:val="28"/>
        </w:rPr>
        <w:t>Reporting Results</w:t>
      </w:r>
      <w:r w:rsidR="000A090B" w:rsidRPr="007E4CE6">
        <w:rPr>
          <w:sz w:val="28"/>
          <w:szCs w:val="28"/>
        </w:rPr>
        <w:t xml:space="preserve"> </w:t>
      </w:r>
    </w:p>
    <w:p w:rsidR="00F3700B" w:rsidRPr="00DA6C6A" w:rsidRDefault="00DA6C6A" w:rsidP="00DA6C6A">
      <w:pPr>
        <w:autoSpaceDE w:val="0"/>
        <w:autoSpaceDN w:val="0"/>
        <w:adjustRightInd w:val="0"/>
        <w:rPr>
          <w:rFonts w:eastAsia="HelenPro-Regular"/>
        </w:rPr>
      </w:pPr>
      <w:r w:rsidRPr="00DA6C6A">
        <w:rPr>
          <w:rFonts w:eastAsia="HelenPro-Regular"/>
        </w:rPr>
        <w:t xml:space="preserve">The result unit for the </w:t>
      </w:r>
      <w:r w:rsidR="000F0494">
        <w:rPr>
          <w:rFonts w:eastAsia="HelenPro-Regular"/>
        </w:rPr>
        <w:t>ALT</w:t>
      </w:r>
      <w:r>
        <w:rPr>
          <w:rFonts w:eastAsia="HelenPro-Regular"/>
        </w:rPr>
        <w:t xml:space="preserve"> assay can be </w:t>
      </w:r>
      <w:r w:rsidRPr="00DA6C6A">
        <w:rPr>
          <w:rFonts w:eastAsia="HelenPro-Regular"/>
        </w:rPr>
        <w:t xml:space="preserve">reported as </w:t>
      </w:r>
      <w:r w:rsidR="00953EA1">
        <w:rPr>
          <w:rFonts w:eastAsia="HelenPro-Regular"/>
        </w:rPr>
        <w:t>U/L</w:t>
      </w:r>
    </w:p>
    <w:p w:rsidR="00D64E39" w:rsidRDefault="00D64E39" w:rsidP="00AB793D">
      <w:pPr>
        <w:rPr>
          <w:rFonts w:ascii="Arial" w:hAnsi="Arial" w:cs="Arial"/>
          <w:b/>
          <w:bCs/>
        </w:rPr>
      </w:pPr>
    </w:p>
    <w:p w:rsidR="000F0494" w:rsidRDefault="000F0494" w:rsidP="00AB793D">
      <w:pPr>
        <w:rPr>
          <w:rFonts w:ascii="Arial" w:hAnsi="Arial" w:cs="Arial"/>
          <w:b/>
          <w:bCs/>
          <w:sz w:val="28"/>
          <w:szCs w:val="28"/>
        </w:rPr>
      </w:pPr>
    </w:p>
    <w:p w:rsidR="00912FE4" w:rsidRPr="00912FE4" w:rsidRDefault="00912FE4" w:rsidP="00AB793D">
      <w:pPr>
        <w:rPr>
          <w:rFonts w:ascii="Arial" w:hAnsi="Arial" w:cs="Arial"/>
          <w:b/>
          <w:bCs/>
          <w:sz w:val="28"/>
          <w:szCs w:val="28"/>
        </w:rPr>
      </w:pPr>
      <w:r w:rsidRPr="00912FE4">
        <w:rPr>
          <w:rFonts w:ascii="Arial" w:hAnsi="Arial" w:cs="Arial"/>
          <w:b/>
          <w:bCs/>
          <w:sz w:val="28"/>
          <w:szCs w:val="28"/>
        </w:rPr>
        <w:t>Specific Performance Characteristics</w:t>
      </w:r>
      <w:r w:rsidR="00D60AFA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E2DC7" w:rsidRDefault="00CE2DC7" w:rsidP="00AB793D">
      <w:pPr>
        <w:rPr>
          <w:rFonts w:ascii="Arial" w:hAnsi="Arial" w:cs="Arial"/>
          <w:b/>
          <w:bCs/>
        </w:rPr>
      </w:pPr>
      <w:r w:rsidRPr="0055619E">
        <w:rPr>
          <w:rFonts w:ascii="Arial" w:hAnsi="Arial" w:cs="Arial"/>
          <w:b/>
          <w:bCs/>
        </w:rPr>
        <w:t>Reference Ranges</w:t>
      </w:r>
      <w:r w:rsidR="00D60AFA">
        <w:rPr>
          <w:rFonts w:ascii="Arial" w:hAnsi="Arial" w:cs="Arial"/>
          <w:b/>
          <w:bCs/>
        </w:rPr>
        <w:t xml:space="preserve"> </w:t>
      </w:r>
    </w:p>
    <w:p w:rsidR="0055619E" w:rsidRDefault="006D40ED" w:rsidP="006D40ED">
      <w:pPr>
        <w:autoSpaceDE w:val="0"/>
        <w:autoSpaceDN w:val="0"/>
        <w:adjustRightInd w:val="0"/>
        <w:rPr>
          <w:rFonts w:eastAsia="HelenPro-Regular"/>
        </w:rPr>
      </w:pPr>
      <w:r w:rsidRPr="006D40ED">
        <w:rPr>
          <w:rFonts w:eastAsia="HelenPro-Regular"/>
        </w:rPr>
        <w:t>It is recommended that each laborat</w:t>
      </w:r>
      <w:r>
        <w:rPr>
          <w:rFonts w:eastAsia="HelenPro-Regular"/>
        </w:rPr>
        <w:t xml:space="preserve">ory determine its own reference </w:t>
      </w:r>
      <w:r w:rsidRPr="006D40ED">
        <w:rPr>
          <w:rFonts w:eastAsia="HelenPro-Regular"/>
        </w:rPr>
        <w:t>range based upon its particular locale and population characteristics.</w:t>
      </w:r>
    </w:p>
    <w:p w:rsidR="006D40ED" w:rsidRDefault="006D40ED" w:rsidP="00AB793D">
      <w:pPr>
        <w:rPr>
          <w:rFonts w:ascii="Arial" w:hAnsi="Arial" w:cs="Arial"/>
          <w:b/>
          <w:bCs/>
        </w:rPr>
      </w:pPr>
    </w:p>
    <w:p w:rsidR="00A554D4" w:rsidRDefault="00953EA1" w:rsidP="00AB793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Serum</w:t>
      </w:r>
      <w:r w:rsidR="000F0494">
        <w:rPr>
          <w:rFonts w:ascii="Arial" w:hAnsi="Arial" w:cs="Arial"/>
          <w:b/>
          <w:bCs/>
        </w:rPr>
        <w:t>/Plasma</w:t>
      </w:r>
      <w:r w:rsidR="00D836E6">
        <w:rPr>
          <w:rFonts w:ascii="Arial" w:hAnsi="Arial" w:cs="Arial"/>
          <w:b/>
          <w:bCs/>
        </w:rPr>
        <w:t>:</w:t>
      </w:r>
    </w:p>
    <w:p w:rsidR="00DA6C6A" w:rsidRDefault="00DA6C6A" w:rsidP="00DA6C6A">
      <w:pPr>
        <w:rPr>
          <w:rFonts w:eastAsia="HelenPro-Bold"/>
          <w:b/>
          <w:bCs/>
        </w:rPr>
      </w:pPr>
    </w:p>
    <w:p w:rsidR="00DA6C6A" w:rsidRDefault="000F0494" w:rsidP="00AB793D">
      <w:pPr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128FA491" wp14:editId="0CC1AF7C">
            <wp:extent cx="2324100" cy="390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C6A" w:rsidRDefault="00DA6C6A" w:rsidP="00AB793D">
      <w:pPr>
        <w:rPr>
          <w:rFonts w:ascii="Arial" w:hAnsi="Arial" w:cs="Arial"/>
          <w:b/>
          <w:bCs/>
        </w:rPr>
      </w:pPr>
    </w:p>
    <w:p w:rsidR="00B63E8F" w:rsidRPr="00B63E8F" w:rsidRDefault="00B63E8F" w:rsidP="00623EFB">
      <w:pPr>
        <w:ind w:right="720"/>
        <w:jc w:val="both"/>
        <w:rPr>
          <w:b/>
        </w:rPr>
      </w:pPr>
      <w:r w:rsidRPr="00B63E8F">
        <w:rPr>
          <w:b/>
        </w:rPr>
        <w:t>Critical Values</w:t>
      </w:r>
      <w:r w:rsidR="00D836E6">
        <w:rPr>
          <w:b/>
        </w:rPr>
        <w:t>: N/A</w:t>
      </w:r>
    </w:p>
    <w:p w:rsidR="0038442D" w:rsidRDefault="0038442D" w:rsidP="00AB793D">
      <w:pPr>
        <w:rPr>
          <w:b/>
          <w:sz w:val="28"/>
          <w:szCs w:val="28"/>
        </w:rPr>
      </w:pPr>
    </w:p>
    <w:p w:rsidR="00D5211B" w:rsidRPr="00BC1EC4" w:rsidRDefault="005E3D52" w:rsidP="00AB793D">
      <w:pPr>
        <w:rPr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>Performance Characteristics</w:t>
      </w:r>
      <w:r w:rsidR="00973EAF">
        <w:rPr>
          <w:b/>
          <w:sz w:val="28"/>
          <w:szCs w:val="28"/>
        </w:rPr>
        <w:t xml:space="preserve"> </w:t>
      </w:r>
    </w:p>
    <w:p w:rsidR="00E36B73" w:rsidRPr="00E36B73" w:rsidRDefault="00E36B73" w:rsidP="00AB793D">
      <w:pPr>
        <w:rPr>
          <w:b/>
          <w:sz w:val="28"/>
          <w:szCs w:val="28"/>
        </w:rPr>
      </w:pP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953EA1">
        <w:rPr>
          <w:rFonts w:eastAsia="HelenPro-Bold"/>
          <w:b/>
          <w:bCs/>
        </w:rPr>
        <w:t>Linearity</w:t>
      </w:r>
    </w:p>
    <w:p w:rsidR="000F0494" w:rsidRPr="000F0494" w:rsidRDefault="000F0494" w:rsidP="000F0494">
      <w:pPr>
        <w:autoSpaceDE w:val="0"/>
        <w:autoSpaceDN w:val="0"/>
        <w:adjustRightInd w:val="0"/>
        <w:rPr>
          <w:rFonts w:eastAsia="HelenPro-Regular"/>
        </w:rPr>
      </w:pPr>
      <w:r w:rsidRPr="000F0494">
        <w:rPr>
          <w:rFonts w:eastAsia="HelenPro-Regular"/>
        </w:rPr>
        <w:lastRenderedPageBreak/>
        <w:t>ALT is linear up to 942 U/L.</w:t>
      </w:r>
    </w:p>
    <w:p w:rsidR="005E3D52" w:rsidRPr="000F0494" w:rsidRDefault="000F0494" w:rsidP="000F0494">
      <w:pPr>
        <w:autoSpaceDE w:val="0"/>
        <w:autoSpaceDN w:val="0"/>
        <w:adjustRightInd w:val="0"/>
        <w:rPr>
          <w:rFonts w:eastAsia="HelenPro-Regular"/>
        </w:rPr>
      </w:pPr>
      <w:r w:rsidRPr="000F0494">
        <w:rPr>
          <w:rFonts w:eastAsia="HelenPro-Regular"/>
        </w:rPr>
        <w:t>Flex Rate Linearity is 4,113 U/L. To use Fl</w:t>
      </w:r>
      <w:r>
        <w:rPr>
          <w:rFonts w:eastAsia="HelenPro-Regular"/>
        </w:rPr>
        <w:t xml:space="preserve">ex Rate Linearity, the operator </w:t>
      </w:r>
      <w:r w:rsidRPr="000F0494">
        <w:rPr>
          <w:rFonts w:eastAsia="HelenPro-Regular"/>
        </w:rPr>
        <w:t xml:space="preserve">must edit the linear high value to 4,113 on the </w:t>
      </w:r>
      <w:r w:rsidRPr="000F0494">
        <w:rPr>
          <w:rFonts w:eastAsia="HelenPro-Bold"/>
          <w:b/>
          <w:bCs/>
        </w:rPr>
        <w:t>Configure assay</w:t>
      </w:r>
      <w:r>
        <w:rPr>
          <w:rFonts w:eastAsia="HelenPro-Regular"/>
        </w:rPr>
        <w:t xml:space="preserve"> </w:t>
      </w:r>
      <w:r w:rsidRPr="000F0494">
        <w:rPr>
          <w:rFonts w:eastAsia="HelenPro-Bold"/>
          <w:b/>
          <w:bCs/>
        </w:rPr>
        <w:t xml:space="preserve">parameters </w:t>
      </w:r>
      <w:r w:rsidRPr="000F0494">
        <w:rPr>
          <w:rFonts w:eastAsia="HelenPro-Regular"/>
        </w:rPr>
        <w:t xml:space="preserve">window, </w:t>
      </w:r>
      <w:r w:rsidRPr="000F0494">
        <w:rPr>
          <w:rFonts w:eastAsia="HelenPro-Bold"/>
          <w:b/>
          <w:bCs/>
        </w:rPr>
        <w:t xml:space="preserve">Results </w:t>
      </w:r>
      <w:r w:rsidRPr="000F0494">
        <w:rPr>
          <w:rFonts w:eastAsia="HelenPro-Regular"/>
        </w:rPr>
        <w:t>view</w:t>
      </w:r>
      <w:r>
        <w:rPr>
          <w:rFonts w:ascii="HelenPro-Regular" w:eastAsia="HelenPro-Regular" w:cs="HelenPro-Regular"/>
          <w:sz w:val="16"/>
          <w:szCs w:val="16"/>
        </w:rPr>
        <w:t>.</w:t>
      </w:r>
    </w:p>
    <w:p w:rsidR="00953EA1" w:rsidRDefault="00953EA1" w:rsidP="001B29A7">
      <w:pPr>
        <w:ind w:left="90"/>
        <w:rPr>
          <w:rFonts w:eastAsia="HelenPro-Bold"/>
          <w:b/>
          <w:bCs/>
        </w:rPr>
      </w:pPr>
    </w:p>
    <w:p w:rsidR="00953EA1" w:rsidRDefault="00953EA1" w:rsidP="001B29A7">
      <w:pPr>
        <w:ind w:left="90"/>
        <w:rPr>
          <w:rFonts w:eastAsia="HelenPro-Bold"/>
          <w:b/>
          <w:bCs/>
        </w:rPr>
      </w:pPr>
      <w:r>
        <w:rPr>
          <w:rFonts w:eastAsia="HelenPro-Bold"/>
          <w:b/>
          <w:bCs/>
        </w:rPr>
        <w:t>Dilution:</w:t>
      </w:r>
    </w:p>
    <w:p w:rsidR="000F0494" w:rsidRPr="000F0494" w:rsidRDefault="000F0494" w:rsidP="000F0494">
      <w:pPr>
        <w:autoSpaceDE w:val="0"/>
        <w:autoSpaceDN w:val="0"/>
        <w:adjustRightInd w:val="0"/>
        <w:rPr>
          <w:rFonts w:eastAsia="HelenPro-Regular"/>
        </w:rPr>
      </w:pPr>
      <w:r w:rsidRPr="000F0494">
        <w:rPr>
          <w:rFonts w:eastAsia="HelenPro-Bold"/>
          <w:b/>
          <w:bCs/>
        </w:rPr>
        <w:t xml:space="preserve">Serum and Plasma: </w:t>
      </w:r>
      <w:r w:rsidRPr="000F0494">
        <w:rPr>
          <w:rFonts w:eastAsia="HelenPro-Regular"/>
        </w:rPr>
        <w:t>Specimens wi</w:t>
      </w:r>
      <w:r>
        <w:rPr>
          <w:rFonts w:eastAsia="HelenPro-Regular"/>
        </w:rPr>
        <w:t xml:space="preserve">th ALT values exceeding 942 U/L </w:t>
      </w:r>
      <w:r w:rsidRPr="000F0494">
        <w:rPr>
          <w:rFonts w:eastAsia="HelenPro-Regular"/>
        </w:rPr>
        <w:t>(4,113 U/L for Flex Rate Linearity) are flagged and may be diluted by</w:t>
      </w:r>
      <w:r>
        <w:rPr>
          <w:rFonts w:eastAsia="HelenPro-Regular"/>
        </w:rPr>
        <w:t xml:space="preserve"> </w:t>
      </w:r>
      <w:r w:rsidRPr="000F0494">
        <w:rPr>
          <w:rFonts w:eastAsia="HelenPro-Regular"/>
        </w:rPr>
        <w:t>following either the Automated Dilution Protocol or the Manual Dilution</w:t>
      </w:r>
      <w:r>
        <w:rPr>
          <w:rFonts w:eastAsia="HelenPro-Regular"/>
        </w:rPr>
        <w:t xml:space="preserve"> </w:t>
      </w:r>
      <w:r w:rsidRPr="000F0494">
        <w:rPr>
          <w:rFonts w:eastAsia="HelenPro-Regular"/>
        </w:rPr>
        <w:t>Procedure.</w:t>
      </w:r>
    </w:p>
    <w:p w:rsidR="000F0494" w:rsidRPr="000F0494" w:rsidRDefault="000F0494" w:rsidP="000F0494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0F0494">
        <w:rPr>
          <w:rFonts w:eastAsia="HelenPro-Bold"/>
          <w:b/>
          <w:bCs/>
        </w:rPr>
        <w:t>Automated Dilution Protocol</w:t>
      </w:r>
    </w:p>
    <w:p w:rsidR="000F0494" w:rsidRPr="000F0494" w:rsidRDefault="000F0494" w:rsidP="000F0494">
      <w:pPr>
        <w:autoSpaceDE w:val="0"/>
        <w:autoSpaceDN w:val="0"/>
        <w:adjustRightInd w:val="0"/>
        <w:rPr>
          <w:rFonts w:eastAsia="HelenPro-Regular"/>
        </w:rPr>
      </w:pPr>
      <w:r w:rsidRPr="000F0494">
        <w:rPr>
          <w:rFonts w:eastAsia="HelenPro-Regular"/>
        </w:rPr>
        <w:t>If using the Automated Dilution Protocol, the system performs a</w:t>
      </w:r>
    </w:p>
    <w:p w:rsidR="000F0494" w:rsidRPr="000F0494" w:rsidRDefault="000F0494" w:rsidP="000F0494">
      <w:pPr>
        <w:autoSpaceDE w:val="0"/>
        <w:autoSpaceDN w:val="0"/>
        <w:adjustRightInd w:val="0"/>
        <w:rPr>
          <w:rFonts w:eastAsia="HelenPro-Regular"/>
        </w:rPr>
      </w:pPr>
      <w:r w:rsidRPr="000F0494">
        <w:rPr>
          <w:rFonts w:eastAsia="HelenPro-Regular"/>
        </w:rPr>
        <w:t>1:5 dilution of the specimen and automatic</w:t>
      </w:r>
      <w:r>
        <w:rPr>
          <w:rFonts w:eastAsia="HelenPro-Regular"/>
        </w:rPr>
        <w:t xml:space="preserve">ally corrects the concentration </w:t>
      </w:r>
      <w:r w:rsidRPr="000F0494">
        <w:rPr>
          <w:rFonts w:eastAsia="HelenPro-Regular"/>
        </w:rPr>
        <w:t>by multiplying the result by the appropriate dilution factor.</w:t>
      </w:r>
    </w:p>
    <w:p w:rsidR="000F0494" w:rsidRPr="000F0494" w:rsidRDefault="000F0494" w:rsidP="000F0494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0F0494">
        <w:rPr>
          <w:rFonts w:eastAsia="HelenPro-Bold"/>
          <w:b/>
          <w:bCs/>
        </w:rPr>
        <w:t>Manual Dilution Procedure</w:t>
      </w:r>
    </w:p>
    <w:p w:rsidR="000F0494" w:rsidRPr="000F0494" w:rsidRDefault="000F0494" w:rsidP="000F0494">
      <w:pPr>
        <w:autoSpaceDE w:val="0"/>
        <w:autoSpaceDN w:val="0"/>
        <w:adjustRightInd w:val="0"/>
        <w:rPr>
          <w:rFonts w:eastAsia="HelenPro-Regular"/>
        </w:rPr>
      </w:pPr>
      <w:r w:rsidRPr="000F0494">
        <w:rPr>
          <w:rFonts w:eastAsia="HelenPro-Regular"/>
        </w:rPr>
        <w:t>Manual dilutions should be performed as follows:</w:t>
      </w:r>
    </w:p>
    <w:p w:rsidR="000F0494" w:rsidRPr="000F0494" w:rsidRDefault="000F0494" w:rsidP="000F0494">
      <w:pPr>
        <w:autoSpaceDE w:val="0"/>
        <w:autoSpaceDN w:val="0"/>
        <w:adjustRightInd w:val="0"/>
        <w:rPr>
          <w:rFonts w:eastAsia="HelenPro-Regular"/>
        </w:rPr>
      </w:pPr>
      <w:r w:rsidRPr="000F0494">
        <w:rPr>
          <w:rFonts w:eastAsia="HelenPro-Regular"/>
        </w:rPr>
        <w:t xml:space="preserve">• Use saline (0.85% to 0.90% </w:t>
      </w:r>
      <w:proofErr w:type="spellStart"/>
      <w:r w:rsidRPr="000F0494">
        <w:rPr>
          <w:rFonts w:eastAsia="HelenPro-Regular"/>
        </w:rPr>
        <w:t>NaCl</w:t>
      </w:r>
      <w:proofErr w:type="spellEnd"/>
      <w:r w:rsidRPr="000F0494">
        <w:rPr>
          <w:rFonts w:eastAsia="HelenPro-Regular"/>
        </w:rPr>
        <w:t>) to dilute the sample.</w:t>
      </w:r>
    </w:p>
    <w:p w:rsidR="000F0494" w:rsidRPr="000F0494" w:rsidRDefault="000F0494" w:rsidP="000F0494">
      <w:pPr>
        <w:autoSpaceDE w:val="0"/>
        <w:autoSpaceDN w:val="0"/>
        <w:adjustRightInd w:val="0"/>
        <w:rPr>
          <w:rFonts w:eastAsia="HelenPro-Regular"/>
        </w:rPr>
      </w:pPr>
      <w:r w:rsidRPr="000F0494">
        <w:rPr>
          <w:rFonts w:eastAsia="HelenPro-Regular"/>
        </w:rPr>
        <w:t>• The operator must enter the dilution f</w:t>
      </w:r>
      <w:r>
        <w:rPr>
          <w:rFonts w:eastAsia="HelenPro-Regular"/>
        </w:rPr>
        <w:t xml:space="preserve">actor in the patient or control </w:t>
      </w:r>
      <w:r w:rsidRPr="000F0494">
        <w:rPr>
          <w:rFonts w:eastAsia="HelenPro-Regular"/>
        </w:rPr>
        <w:t>order screen. The system uses this dilution factor to automatically</w:t>
      </w:r>
      <w:r>
        <w:rPr>
          <w:rFonts w:eastAsia="HelenPro-Regular"/>
        </w:rPr>
        <w:t xml:space="preserve"> </w:t>
      </w:r>
      <w:r w:rsidRPr="000F0494">
        <w:rPr>
          <w:rFonts w:eastAsia="HelenPro-Regular"/>
        </w:rPr>
        <w:t>correct the concentration by multiplying the result by the entered</w:t>
      </w:r>
      <w:r>
        <w:rPr>
          <w:rFonts w:eastAsia="HelenPro-Regular"/>
        </w:rPr>
        <w:t xml:space="preserve"> </w:t>
      </w:r>
      <w:r w:rsidRPr="000F0494">
        <w:rPr>
          <w:rFonts w:eastAsia="HelenPro-Regular"/>
        </w:rPr>
        <w:t>factor.</w:t>
      </w:r>
    </w:p>
    <w:p w:rsidR="000F0494" w:rsidRPr="000F0494" w:rsidRDefault="000F0494" w:rsidP="000F0494">
      <w:pPr>
        <w:autoSpaceDE w:val="0"/>
        <w:autoSpaceDN w:val="0"/>
        <w:adjustRightInd w:val="0"/>
        <w:rPr>
          <w:rFonts w:eastAsia="HelenPro-Regular"/>
        </w:rPr>
      </w:pPr>
      <w:r w:rsidRPr="000F0494">
        <w:rPr>
          <w:rFonts w:eastAsia="HelenPro-Regular"/>
        </w:rPr>
        <w:t>• If the operator does not enter the d</w:t>
      </w:r>
      <w:r>
        <w:rPr>
          <w:rFonts w:eastAsia="HelenPro-Regular"/>
        </w:rPr>
        <w:t xml:space="preserve">ilution factor, the result must </w:t>
      </w:r>
      <w:r w:rsidRPr="000F0494">
        <w:rPr>
          <w:rFonts w:eastAsia="HelenPro-Regular"/>
        </w:rPr>
        <w:t>be multiplied by the appropriate dilution factor before reporting the</w:t>
      </w:r>
      <w:r>
        <w:rPr>
          <w:rFonts w:eastAsia="HelenPro-Regular"/>
        </w:rPr>
        <w:t xml:space="preserve"> </w:t>
      </w:r>
      <w:r w:rsidRPr="000F0494">
        <w:rPr>
          <w:rFonts w:eastAsia="HelenPro-Regular"/>
        </w:rPr>
        <w:t>result.</w:t>
      </w:r>
    </w:p>
    <w:p w:rsidR="00973EAF" w:rsidRPr="000F0494" w:rsidRDefault="000F0494" w:rsidP="000F0494">
      <w:pPr>
        <w:autoSpaceDE w:val="0"/>
        <w:autoSpaceDN w:val="0"/>
        <w:adjustRightInd w:val="0"/>
        <w:rPr>
          <w:rFonts w:eastAsia="HelenPro-Regular"/>
        </w:rPr>
      </w:pPr>
      <w:r w:rsidRPr="000F0494">
        <w:rPr>
          <w:rFonts w:eastAsia="HelenPro-Bold"/>
          <w:b/>
          <w:bCs/>
        </w:rPr>
        <w:t xml:space="preserve">NOTE: </w:t>
      </w:r>
      <w:r w:rsidRPr="000F0494">
        <w:rPr>
          <w:rFonts w:eastAsia="HelenPro-Regular"/>
        </w:rPr>
        <w:t>If a diluted sample result is flagged</w:t>
      </w:r>
      <w:r>
        <w:rPr>
          <w:rFonts w:eastAsia="HelenPro-Regular"/>
        </w:rPr>
        <w:t xml:space="preserve"> indicating it is less than the </w:t>
      </w:r>
      <w:r w:rsidRPr="000F0494">
        <w:rPr>
          <w:rFonts w:eastAsia="HelenPro-Regular"/>
        </w:rPr>
        <w:t>linear low limit, do not report the result. Rerun using an appropriate</w:t>
      </w:r>
      <w:r>
        <w:rPr>
          <w:rFonts w:eastAsia="HelenPro-Regular"/>
        </w:rPr>
        <w:t xml:space="preserve"> </w:t>
      </w:r>
      <w:r w:rsidRPr="000F0494">
        <w:rPr>
          <w:rFonts w:eastAsia="HelenPro-Regular"/>
        </w:rPr>
        <w:t xml:space="preserve">dilution. For detailed information on ordering dilutions, refer to </w:t>
      </w:r>
      <w:r w:rsidRPr="000F0494">
        <w:rPr>
          <w:rFonts w:eastAsia="HelenPro-Bold"/>
          <w:i/>
          <w:iCs/>
        </w:rPr>
        <w:t>Section 5</w:t>
      </w:r>
      <w:r>
        <w:rPr>
          <w:rFonts w:eastAsia="HelenPro-Regular"/>
        </w:rPr>
        <w:t xml:space="preserve"> </w:t>
      </w:r>
      <w:r w:rsidRPr="000F0494">
        <w:rPr>
          <w:rFonts w:eastAsia="HelenPro-Regular"/>
        </w:rPr>
        <w:t xml:space="preserve">of the </w:t>
      </w:r>
      <w:r w:rsidRPr="000F0494">
        <w:rPr>
          <w:rFonts w:eastAsia="HelenPro-Bold"/>
          <w:b/>
          <w:bCs/>
        </w:rPr>
        <w:t>ARCHITECT System Operations Manual</w:t>
      </w:r>
      <w:r>
        <w:rPr>
          <w:rFonts w:ascii="HelenPro-Regular" w:eastAsia="HelenPro-Regular" w:cs="HelenPro-Regular"/>
          <w:sz w:val="16"/>
          <w:szCs w:val="16"/>
        </w:rPr>
        <w:t>.</w:t>
      </w:r>
    </w:p>
    <w:p w:rsidR="000F0494" w:rsidRDefault="000F0494" w:rsidP="00DA6C6A">
      <w:pPr>
        <w:autoSpaceDE w:val="0"/>
        <w:autoSpaceDN w:val="0"/>
        <w:adjustRightInd w:val="0"/>
        <w:rPr>
          <w:b/>
        </w:rPr>
      </w:pPr>
    </w:p>
    <w:p w:rsidR="000F0494" w:rsidRDefault="000F0494" w:rsidP="00DA6C6A">
      <w:pPr>
        <w:autoSpaceDE w:val="0"/>
        <w:autoSpaceDN w:val="0"/>
        <w:adjustRightInd w:val="0"/>
        <w:rPr>
          <w:b/>
        </w:rPr>
      </w:pPr>
    </w:p>
    <w:p w:rsidR="00912FE4" w:rsidRPr="008D7886" w:rsidRDefault="00F95946" w:rsidP="00DA6C6A">
      <w:pPr>
        <w:autoSpaceDE w:val="0"/>
        <w:autoSpaceDN w:val="0"/>
        <w:adjustRightInd w:val="0"/>
        <w:rPr>
          <w:rFonts w:eastAsia="HelenPro-Regular"/>
        </w:rPr>
      </w:pPr>
      <w:r w:rsidRPr="008D7886">
        <w:rPr>
          <w:b/>
        </w:rPr>
        <w:t>Limit of Quantitation (LOQ)</w:t>
      </w:r>
      <w:r w:rsidR="00F82D85" w:rsidRPr="008D7886">
        <w:rPr>
          <w:b/>
          <w:lang w:val="ru-RU"/>
        </w:rPr>
        <w:t>:</w:t>
      </w:r>
      <w:r w:rsidR="00F82D85" w:rsidRPr="008D7886">
        <w:rPr>
          <w:b/>
        </w:rPr>
        <w:t xml:space="preserve">  </w:t>
      </w:r>
      <w:r w:rsidR="00F82D85" w:rsidRPr="008D7886">
        <w:rPr>
          <w:b/>
          <w:color w:val="000000"/>
          <w:lang w:val="ru-RU"/>
        </w:rPr>
        <w:t xml:space="preserve"> </w:t>
      </w:r>
      <w:r w:rsidR="008D7886" w:rsidRPr="008D7886">
        <w:rPr>
          <w:rFonts w:eastAsia="HelenPro-Regular"/>
        </w:rPr>
        <w:t xml:space="preserve">The LOQ for </w:t>
      </w:r>
      <w:r w:rsidR="00757326">
        <w:rPr>
          <w:rFonts w:eastAsia="HelenPro-Regular"/>
        </w:rPr>
        <w:t>ALT</w:t>
      </w:r>
      <w:r w:rsidR="008D7886" w:rsidRPr="008D7886">
        <w:rPr>
          <w:rFonts w:eastAsia="HelenPro-Regular"/>
        </w:rPr>
        <w:t xml:space="preserve"> is </w:t>
      </w:r>
      <w:r w:rsidR="00757326">
        <w:rPr>
          <w:rFonts w:eastAsia="HelenPro-Regular"/>
        </w:rPr>
        <w:t>5.1</w:t>
      </w:r>
      <w:r w:rsidR="008D7886" w:rsidRPr="008D7886">
        <w:rPr>
          <w:rFonts w:eastAsia="HelenPro-Regular"/>
        </w:rPr>
        <w:t xml:space="preserve"> U/L.</w:t>
      </w:r>
    </w:p>
    <w:p w:rsidR="008D7886" w:rsidRDefault="008D7886" w:rsidP="00DA6C6A">
      <w:pPr>
        <w:autoSpaceDE w:val="0"/>
        <w:autoSpaceDN w:val="0"/>
        <w:adjustRightInd w:val="0"/>
        <w:rPr>
          <w:rFonts w:ascii="HelenPro-Regular" w:eastAsia="HelenPro-Regular" w:cs="HelenPro-Regular"/>
          <w:sz w:val="16"/>
          <w:szCs w:val="16"/>
        </w:rPr>
      </w:pPr>
      <w:r w:rsidRPr="008D7886">
        <w:rPr>
          <w:rFonts w:eastAsia="HelenPro-Regular"/>
          <w:b/>
        </w:rPr>
        <w:t>Limit of Detection (LOD):</w:t>
      </w:r>
      <w:r w:rsidRPr="008D7886">
        <w:rPr>
          <w:rFonts w:eastAsia="HelenPro-Regular"/>
        </w:rPr>
        <w:t xml:space="preserve">  The LOD for </w:t>
      </w:r>
      <w:r w:rsidR="00757326">
        <w:rPr>
          <w:rFonts w:eastAsia="HelenPro-Regular"/>
        </w:rPr>
        <w:t>ALT</w:t>
      </w:r>
      <w:r w:rsidRPr="008D7886">
        <w:rPr>
          <w:rFonts w:eastAsia="HelenPro-Regular"/>
        </w:rPr>
        <w:t xml:space="preserve"> is </w:t>
      </w:r>
      <w:r w:rsidR="00757326">
        <w:rPr>
          <w:rFonts w:eastAsia="HelenPro-Regular"/>
        </w:rPr>
        <w:t>2.0</w:t>
      </w:r>
      <w:r w:rsidRPr="008D7886">
        <w:rPr>
          <w:rFonts w:eastAsia="HelenPro-Regular"/>
        </w:rPr>
        <w:t xml:space="preserve"> U/L</w:t>
      </w:r>
      <w:r>
        <w:rPr>
          <w:rFonts w:ascii="HelenPro-Regular" w:eastAsia="HelenPro-Regular" w:cs="HelenPro-Regular"/>
          <w:sz w:val="16"/>
          <w:szCs w:val="16"/>
        </w:rPr>
        <w:t>.</w:t>
      </w:r>
    </w:p>
    <w:p w:rsidR="008D7886" w:rsidRDefault="008D7886" w:rsidP="00DA6C6A">
      <w:pPr>
        <w:autoSpaceDE w:val="0"/>
        <w:autoSpaceDN w:val="0"/>
        <w:adjustRightInd w:val="0"/>
        <w:rPr>
          <w:rFonts w:ascii="HelenPro-Regular" w:eastAsia="HelenPro-Regular" w:cs="HelenPro-Regular"/>
          <w:sz w:val="16"/>
          <w:szCs w:val="16"/>
        </w:rPr>
      </w:pPr>
    </w:p>
    <w:p w:rsidR="008D7886" w:rsidRPr="008D7886" w:rsidRDefault="008D7886" w:rsidP="00DA6C6A">
      <w:pPr>
        <w:autoSpaceDE w:val="0"/>
        <w:autoSpaceDN w:val="0"/>
        <w:adjustRightInd w:val="0"/>
        <w:rPr>
          <w:rFonts w:eastAsia="HelenPro-Regular"/>
          <w:b/>
        </w:rPr>
      </w:pPr>
      <w:r w:rsidRPr="008D7886">
        <w:rPr>
          <w:rFonts w:eastAsia="HelenPro-Regular"/>
          <w:b/>
        </w:rPr>
        <w:t>Limitation of Procedure:</w:t>
      </w:r>
    </w:p>
    <w:p w:rsidR="00757326" w:rsidRPr="000F0494" w:rsidRDefault="00757326" w:rsidP="00757326">
      <w:pPr>
        <w:autoSpaceDE w:val="0"/>
        <w:autoSpaceDN w:val="0"/>
        <w:adjustRightInd w:val="0"/>
        <w:rPr>
          <w:rFonts w:eastAsia="HelenPro-Regular"/>
        </w:rPr>
      </w:pPr>
      <w:r w:rsidRPr="000F0494">
        <w:rPr>
          <w:rFonts w:eastAsia="HelenPro-Regular"/>
        </w:rPr>
        <w:t>Erythrocytes contain appr</w:t>
      </w:r>
      <w:r>
        <w:rPr>
          <w:rFonts w:eastAsia="HelenPro-Regular"/>
        </w:rPr>
        <w:t xml:space="preserve">oximately 3 to 5 times more ALT </w:t>
      </w:r>
      <w:r w:rsidRPr="000F0494">
        <w:rPr>
          <w:rFonts w:eastAsia="HelenPro-Regular"/>
        </w:rPr>
        <w:t>than does serum.</w:t>
      </w:r>
    </w:p>
    <w:p w:rsidR="008D7886" w:rsidRPr="00DA6C6A" w:rsidRDefault="00757326" w:rsidP="00757326">
      <w:pPr>
        <w:autoSpaceDE w:val="0"/>
        <w:autoSpaceDN w:val="0"/>
        <w:adjustRightInd w:val="0"/>
        <w:rPr>
          <w:rFonts w:eastAsia="HelenPro-Regular"/>
        </w:rPr>
      </w:pPr>
      <w:r w:rsidRPr="000F0494">
        <w:rPr>
          <w:rFonts w:eastAsia="HelenPro-Regular"/>
        </w:rPr>
        <w:t>Hemolysis in serum or plasma can increase test results</w:t>
      </w:r>
    </w:p>
    <w:p w:rsidR="00DA6C6A" w:rsidRDefault="00DA6C6A" w:rsidP="00F95946">
      <w:pPr>
        <w:rPr>
          <w:b/>
          <w:color w:val="000000"/>
          <w:szCs w:val="15"/>
        </w:rPr>
      </w:pPr>
    </w:p>
    <w:p w:rsidR="00912FE4" w:rsidRPr="00912FE4" w:rsidRDefault="008D7886" w:rsidP="00F95946">
      <w:pPr>
        <w:rPr>
          <w:rFonts w:eastAsia="HelenPro-Regular"/>
        </w:rPr>
      </w:pPr>
      <w:r>
        <w:rPr>
          <w:b/>
          <w:color w:val="000000"/>
          <w:szCs w:val="15"/>
        </w:rPr>
        <w:t>P</w:t>
      </w:r>
      <w:r w:rsidR="00912FE4">
        <w:rPr>
          <w:b/>
          <w:color w:val="000000"/>
          <w:szCs w:val="15"/>
        </w:rPr>
        <w:t>recision:</w:t>
      </w:r>
      <w:r w:rsidR="0038442D">
        <w:rPr>
          <w:b/>
          <w:color w:val="000000"/>
          <w:szCs w:val="15"/>
        </w:rPr>
        <w:t xml:space="preserve"> </w:t>
      </w:r>
    </w:p>
    <w:p w:rsidR="00F95946" w:rsidRPr="008D7886" w:rsidRDefault="008D7886" w:rsidP="00F95946">
      <w:pPr>
        <w:autoSpaceDE w:val="0"/>
        <w:autoSpaceDN w:val="0"/>
        <w:adjustRightInd w:val="0"/>
        <w:rPr>
          <w:rFonts w:eastAsia="HelenPro-Regular"/>
        </w:rPr>
      </w:pPr>
      <w:r w:rsidRPr="008D7886">
        <w:rPr>
          <w:rFonts w:eastAsia="HelenPro-Regular"/>
        </w:rPr>
        <w:t xml:space="preserve">The imprecision of the </w:t>
      </w:r>
      <w:r w:rsidR="007E4F83">
        <w:rPr>
          <w:rFonts w:eastAsia="HelenPro-Regular"/>
        </w:rPr>
        <w:t>ALT</w:t>
      </w:r>
      <w:r w:rsidRPr="008D7886">
        <w:rPr>
          <w:rFonts w:eastAsia="HelenPro-Regular"/>
        </w:rPr>
        <w:t xml:space="preserve"> assay is ≤ </w:t>
      </w:r>
      <w:r w:rsidR="00757326">
        <w:rPr>
          <w:rFonts w:eastAsia="HelenPro-Regular"/>
        </w:rPr>
        <w:t>5.2</w:t>
      </w:r>
      <w:r w:rsidRPr="008D7886">
        <w:rPr>
          <w:rFonts w:eastAsia="HelenPro-Regular"/>
        </w:rPr>
        <w:t>% Total CV.</w:t>
      </w:r>
    </w:p>
    <w:p w:rsidR="008D7886" w:rsidRPr="00F95946" w:rsidRDefault="00757326" w:rsidP="00F95946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lastRenderedPageBreak/>
        <w:drawing>
          <wp:inline distT="0" distB="0" distL="0" distR="0" wp14:anchorId="53340B13" wp14:editId="0E99AA07">
            <wp:extent cx="3448050" cy="2571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946" w:rsidRPr="00F95946" w:rsidRDefault="00F95946" w:rsidP="00F95946">
      <w:pPr>
        <w:autoSpaceDE w:val="0"/>
        <w:autoSpaceDN w:val="0"/>
        <w:adjustRightInd w:val="0"/>
        <w:rPr>
          <w:rFonts w:eastAsia="HelenPro-Regular"/>
        </w:rPr>
      </w:pPr>
    </w:p>
    <w:p w:rsidR="00BC1EC4" w:rsidRPr="00BC1EC4" w:rsidRDefault="008D7886" w:rsidP="00BC1EC4">
      <w:pPr>
        <w:pStyle w:val="Heading4"/>
        <w:rPr>
          <w:sz w:val="32"/>
        </w:rPr>
      </w:pPr>
      <w:r>
        <w:t>I</w:t>
      </w:r>
      <w:r w:rsidR="00F05CCD" w:rsidRPr="00F05CCD">
        <w:t xml:space="preserve">nterfering Substances: </w:t>
      </w:r>
    </w:p>
    <w:p w:rsidR="00F95946" w:rsidRPr="00F95946" w:rsidRDefault="00F95946" w:rsidP="00F95946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F95946">
        <w:rPr>
          <w:rFonts w:eastAsia="HelenPro-Bold"/>
          <w:b/>
          <w:bCs/>
        </w:rPr>
        <w:t>Interfering Substances</w:t>
      </w:r>
    </w:p>
    <w:p w:rsidR="008D7886" w:rsidRPr="008D7886" w:rsidRDefault="008D7886" w:rsidP="008D7886">
      <w:pPr>
        <w:autoSpaceDE w:val="0"/>
        <w:autoSpaceDN w:val="0"/>
        <w:adjustRightInd w:val="0"/>
        <w:rPr>
          <w:rFonts w:eastAsia="HelenPro-Regular"/>
        </w:rPr>
      </w:pPr>
      <w:r w:rsidRPr="008D7886">
        <w:rPr>
          <w:rFonts w:eastAsia="HelenPro-Regular"/>
        </w:rPr>
        <w:t>Interference studies were cond</w:t>
      </w:r>
      <w:r>
        <w:rPr>
          <w:rFonts w:eastAsia="HelenPro-Regular"/>
        </w:rPr>
        <w:t xml:space="preserve">ucted using CLSI protocol NCCLS </w:t>
      </w:r>
      <w:r w:rsidRPr="008D7886">
        <w:rPr>
          <w:rFonts w:eastAsia="HelenPro-Regular"/>
        </w:rPr>
        <w:t>EP7-P. Interference effects were assessed by Dose Response and</w:t>
      </w:r>
      <w:r>
        <w:rPr>
          <w:rFonts w:eastAsia="HelenPro-Regular"/>
        </w:rPr>
        <w:t xml:space="preserve"> </w:t>
      </w:r>
      <w:r w:rsidRPr="008D7886">
        <w:rPr>
          <w:rFonts w:eastAsia="HelenPro-Regular"/>
        </w:rPr>
        <w:t xml:space="preserve">Paired Difference methods, at the medical decision level of the </w:t>
      </w:r>
      <w:proofErr w:type="spellStart"/>
      <w:r w:rsidRPr="008D7886">
        <w:rPr>
          <w:rFonts w:eastAsia="HelenPro-Regular"/>
        </w:rPr>
        <w:t>analyte</w:t>
      </w:r>
      <w:proofErr w:type="spellEnd"/>
      <w:r w:rsidRPr="008D7886">
        <w:rPr>
          <w:rFonts w:eastAsia="HelenPro-Regular"/>
        </w:rPr>
        <w:t>.</w:t>
      </w:r>
    </w:p>
    <w:p w:rsidR="008D7886" w:rsidRDefault="008D7886" w:rsidP="008D7886">
      <w:pPr>
        <w:autoSpaceDE w:val="0"/>
        <w:autoSpaceDN w:val="0"/>
        <w:adjustRightInd w:val="0"/>
        <w:rPr>
          <w:rFonts w:ascii="HelenPro-Regular" w:eastAsia="HelenPro-Regular" w:cs="HelenPro-Regular"/>
          <w:sz w:val="16"/>
          <w:szCs w:val="16"/>
        </w:rPr>
      </w:pPr>
    </w:p>
    <w:p w:rsidR="0074336C" w:rsidRDefault="00757326" w:rsidP="0074336C">
      <w:pPr>
        <w:autoSpaceDE w:val="0"/>
        <w:autoSpaceDN w:val="0"/>
        <w:adjustRightInd w:val="0"/>
        <w:rPr>
          <w:rFonts w:eastAsia="HelenPro-Bold"/>
          <w:b/>
          <w:bCs/>
        </w:rPr>
      </w:pPr>
      <w:r>
        <w:rPr>
          <w:noProof/>
        </w:rPr>
        <w:drawing>
          <wp:inline distT="0" distB="0" distL="0" distR="0" wp14:anchorId="6AC00E3D" wp14:editId="43F30942">
            <wp:extent cx="4067175" cy="17335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EC4" w:rsidRDefault="00BC1EC4" w:rsidP="00AB5354">
      <w:pPr>
        <w:rPr>
          <w:rFonts w:eastAsia="HelenPro-Regular"/>
        </w:rPr>
      </w:pPr>
    </w:p>
    <w:p w:rsidR="00240796" w:rsidRDefault="00240796" w:rsidP="00D16B69">
      <w:pPr>
        <w:jc w:val="both"/>
        <w:rPr>
          <w:b/>
        </w:rPr>
      </w:pPr>
    </w:p>
    <w:p w:rsidR="00D16B69" w:rsidRDefault="00D16B69" w:rsidP="00D16B69">
      <w:pPr>
        <w:jc w:val="both"/>
        <w:rPr>
          <w:b/>
        </w:rPr>
      </w:pPr>
      <w:r w:rsidRPr="00470DF1">
        <w:rPr>
          <w:b/>
        </w:rPr>
        <w:t>References</w:t>
      </w:r>
      <w:r>
        <w:rPr>
          <w:b/>
        </w:rPr>
        <w:t>:</w:t>
      </w:r>
      <w:r w:rsidR="00973EAF">
        <w:rPr>
          <w:b/>
        </w:rPr>
        <w:t xml:space="preserve"> </w:t>
      </w:r>
    </w:p>
    <w:p w:rsidR="000A13F2" w:rsidRPr="000A13F2" w:rsidRDefault="000A13F2" w:rsidP="00030CD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 xml:space="preserve">ABBOTT ARCHITECT </w:t>
      </w:r>
      <w:r w:rsidR="00757326">
        <w:rPr>
          <w:rFonts w:ascii="Arial" w:hAnsi="Arial" w:cs="Arial"/>
          <w:sz w:val="22"/>
          <w:szCs w:val="22"/>
        </w:rPr>
        <w:t>ALT</w:t>
      </w:r>
      <w:r w:rsidRPr="000A13F2">
        <w:rPr>
          <w:rFonts w:ascii="Arial" w:hAnsi="Arial" w:cs="Arial"/>
          <w:sz w:val="22"/>
          <w:szCs w:val="22"/>
        </w:rPr>
        <w:t xml:space="preserve"> package insert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Laboratories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Diagnostics Division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Park, IL  60064</w:t>
      </w:r>
    </w:p>
    <w:p w:rsidR="000A13F2" w:rsidRPr="000A13F2" w:rsidRDefault="00757326" w:rsidP="000A13F2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t>Sept 2012</w:t>
      </w:r>
      <w:r w:rsidR="000A13F2" w:rsidRPr="000A13F2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eastAsia="HelenPro-Bold"/>
          <w:bCs/>
        </w:rPr>
        <w:t>304663/R02</w:t>
      </w:r>
    </w:p>
    <w:p w:rsidR="00881923" w:rsidRDefault="000A13F2" w:rsidP="00030CDD">
      <w:pPr>
        <w:pStyle w:val="ListParagraph"/>
        <w:numPr>
          <w:ilvl w:val="0"/>
          <w:numId w:val="4"/>
        </w:numPr>
        <w:spacing w:after="72"/>
        <w:jc w:val="both"/>
      </w:pPr>
      <w:r>
        <w:t>Abbott ARCHITECT</w:t>
      </w:r>
      <w:r w:rsidR="00D16B69" w:rsidRPr="000A13F2">
        <w:rPr>
          <w:lang w:val="ru-RU"/>
        </w:rPr>
        <w:t xml:space="preserve"> Operator’s Guide</w:t>
      </w:r>
    </w:p>
    <w:p w:rsidR="00AB5354" w:rsidRDefault="00AB5354" w:rsidP="0009322F">
      <w:pPr>
        <w:rPr>
          <w:b/>
        </w:rPr>
      </w:pPr>
    </w:p>
    <w:p w:rsidR="0074336C" w:rsidRDefault="0074336C" w:rsidP="00246FA8">
      <w:pPr>
        <w:rPr>
          <w:b/>
        </w:rPr>
      </w:pPr>
    </w:p>
    <w:p w:rsidR="00881923" w:rsidRPr="00157696" w:rsidRDefault="0009322F" w:rsidP="00246FA8">
      <w:pPr>
        <w:rPr>
          <w:i/>
          <w:sz w:val="20"/>
          <w:szCs w:val="20"/>
        </w:rPr>
      </w:pPr>
      <w:r>
        <w:rPr>
          <w:b/>
        </w:rPr>
        <w:t xml:space="preserve">Related Documents: </w:t>
      </w:r>
    </w:p>
    <w:p w:rsidR="00157696" w:rsidRPr="00BC1EC4" w:rsidRDefault="00157696" w:rsidP="00246FA8">
      <w:pPr>
        <w:rPr>
          <w:i/>
          <w:color w:val="FF0000"/>
        </w:rPr>
      </w:pPr>
      <w:r>
        <w:rPr>
          <w:b/>
        </w:rPr>
        <w:t>Attachments:</w:t>
      </w:r>
      <w:r w:rsidR="00973EAF">
        <w:rPr>
          <w:b/>
        </w:rPr>
        <w:t xml:space="preserve"> </w:t>
      </w:r>
    </w:p>
    <w:p w:rsidR="00D16B69" w:rsidRDefault="00D16B69" w:rsidP="00951C8E">
      <w:pPr>
        <w:spacing w:after="72"/>
        <w:jc w:val="both"/>
      </w:pPr>
      <w:bookmarkStart w:id="0" w:name="_GoBack"/>
      <w:bookmarkEnd w:id="0"/>
    </w:p>
    <w:sectPr w:rsidR="00D16B69" w:rsidSect="00507B0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EA6" w:rsidRDefault="00891EA6">
      <w:r>
        <w:separator/>
      </w:r>
    </w:p>
  </w:endnote>
  <w:endnote w:type="continuationSeparator" w:id="0">
    <w:p w:rsidR="00891EA6" w:rsidRDefault="0089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enPro-Cond">
    <w:altName w:val="Times New Roman"/>
    <w:panose1 w:val="00000000000000000000"/>
    <w:charset w:val="4D"/>
    <w:family w:val="auto"/>
    <w:notTrueType/>
    <w:pitch w:val="default"/>
    <w:sig w:usb0="00000001" w:usb1="00000000" w:usb2="00000000" w:usb3="00000000" w:csb0="00000009" w:csb1="00000000"/>
  </w:font>
  <w:font w:name="HelenPro-CondIt">
    <w:altName w:val="Helen Pro Cond I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BoldCond">
    <w:altName w:val="Helen Pro Bold Con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Regular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enPro-Bold">
    <w:altName w:val="Arial Unicode MS"/>
    <w:panose1 w:val="00000000000000000000"/>
    <w:charset w:val="80"/>
    <w:family w:val="swiss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3A4" w:rsidRDefault="00CF23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EC4" w:rsidRDefault="00BC1EC4" w:rsidP="00BC1EC4">
    <w:pPr>
      <w:pStyle w:val="Footer"/>
      <w:rPr>
        <w:b/>
        <w:sz w:val="20"/>
        <w:szCs w:val="20"/>
      </w:rPr>
    </w:pPr>
  </w:p>
  <w:p w:rsidR="00BC1EC4" w:rsidRDefault="00BC1EC4" w:rsidP="00BC1EC4">
    <w:pPr>
      <w:pStyle w:val="Footer"/>
      <w:rPr>
        <w:sz w:val="20"/>
        <w:szCs w:val="20"/>
      </w:rPr>
    </w:pPr>
    <w:r>
      <w:rPr>
        <w:sz w:val="20"/>
        <w:szCs w:val="20"/>
      </w:rPr>
      <w:tab/>
    </w:r>
    <w:r w:rsidRPr="00427B21">
      <w:rPr>
        <w:sz w:val="20"/>
        <w:szCs w:val="20"/>
      </w:rPr>
      <w:t xml:space="preserve">Page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PAGE </w:instrText>
    </w:r>
    <w:r w:rsidRPr="00427B21">
      <w:rPr>
        <w:sz w:val="20"/>
        <w:szCs w:val="20"/>
      </w:rPr>
      <w:fldChar w:fldCharType="separate"/>
    </w:r>
    <w:r w:rsidR="00D836E6">
      <w:rPr>
        <w:noProof/>
        <w:sz w:val="20"/>
        <w:szCs w:val="20"/>
      </w:rPr>
      <w:t>1</w:t>
    </w:r>
    <w:r w:rsidRPr="00427B21">
      <w:rPr>
        <w:sz w:val="20"/>
        <w:szCs w:val="20"/>
      </w:rPr>
      <w:fldChar w:fldCharType="end"/>
    </w:r>
    <w:r w:rsidRPr="00427B21">
      <w:rPr>
        <w:sz w:val="20"/>
        <w:szCs w:val="20"/>
      </w:rPr>
      <w:t xml:space="preserve"> of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NUMPAGES </w:instrText>
    </w:r>
    <w:r w:rsidRPr="00427B21">
      <w:rPr>
        <w:sz w:val="20"/>
        <w:szCs w:val="20"/>
      </w:rPr>
      <w:fldChar w:fldCharType="separate"/>
    </w:r>
    <w:r w:rsidR="00D836E6">
      <w:rPr>
        <w:noProof/>
        <w:sz w:val="20"/>
        <w:szCs w:val="20"/>
      </w:rPr>
      <w:t>6</w:t>
    </w:r>
    <w:r w:rsidRPr="00427B21">
      <w:rPr>
        <w:sz w:val="20"/>
        <w:szCs w:val="20"/>
      </w:rPr>
      <w:fldChar w:fldCharType="end"/>
    </w:r>
  </w:p>
  <w:p w:rsidR="00BC1EC4" w:rsidRDefault="00BC1EC4">
    <w:pPr>
      <w:pStyle w:val="Footer"/>
    </w:pPr>
  </w:p>
  <w:p w:rsidR="00DA040A" w:rsidRDefault="00DA040A" w:rsidP="006D28E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3A4" w:rsidRDefault="00CF23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EA6" w:rsidRDefault="00891EA6">
      <w:r>
        <w:separator/>
      </w:r>
    </w:p>
  </w:footnote>
  <w:footnote w:type="continuationSeparator" w:id="0">
    <w:p w:rsidR="00891EA6" w:rsidRDefault="00891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3A4" w:rsidRDefault="00CF23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40A" w:rsidRDefault="00DA040A" w:rsidP="00100BF8">
    <w:pPr>
      <w:jc w:val="right"/>
      <w:rPr>
        <w:sz w:val="20"/>
        <w:szCs w:val="20"/>
      </w:rPr>
    </w:pPr>
    <w:r w:rsidRPr="001A639E">
      <w:rPr>
        <w:b/>
      </w:rPr>
      <w:tab/>
    </w:r>
    <w:r w:rsidRPr="001A639E">
      <w:rPr>
        <w:b/>
      </w:rPr>
      <w:tab/>
    </w:r>
    <w:proofErr w:type="spellStart"/>
    <w:r>
      <w:rPr>
        <w:b/>
        <w:sz w:val="20"/>
        <w:szCs w:val="20"/>
      </w:rPr>
      <w:t>Proc</w:t>
    </w:r>
    <w:proofErr w:type="spellEnd"/>
    <w:r>
      <w:rPr>
        <w:b/>
        <w:sz w:val="20"/>
        <w:szCs w:val="20"/>
      </w:rPr>
      <w:t>#</w:t>
    </w:r>
    <w:r w:rsidR="00CF23A4">
      <w:rPr>
        <w:b/>
        <w:sz w:val="20"/>
        <w:szCs w:val="20"/>
      </w:rPr>
      <w:t xml:space="preserve"> 4840- CH-107</w:t>
    </w:r>
  </w:p>
  <w:p w:rsidR="00DA040A" w:rsidRDefault="00DA040A" w:rsidP="00100BF8">
    <w:pPr>
      <w:jc w:val="right"/>
      <w:rPr>
        <w:sz w:val="20"/>
        <w:szCs w:val="20"/>
      </w:rPr>
    </w:pPr>
    <w:r>
      <w:rPr>
        <w:sz w:val="20"/>
        <w:szCs w:val="20"/>
      </w:rPr>
      <w:t xml:space="preserve">ARCHITECT </w:t>
    </w:r>
    <w:r w:rsidR="002E5C0B">
      <w:rPr>
        <w:sz w:val="20"/>
        <w:szCs w:val="20"/>
      </w:rPr>
      <w:t>ALT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3A4" w:rsidRDefault="00CF23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61"/>
    <w:multiLevelType w:val="hybridMultilevel"/>
    <w:tmpl w:val="32EE2B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EF105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B4C4DB5"/>
    <w:multiLevelType w:val="hybridMultilevel"/>
    <w:tmpl w:val="BF2C6C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77143A"/>
    <w:multiLevelType w:val="hybridMultilevel"/>
    <w:tmpl w:val="7F4626FA"/>
    <w:lvl w:ilvl="0" w:tplc="1A822B9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44DE1"/>
    <w:multiLevelType w:val="hybridMultilevel"/>
    <w:tmpl w:val="118EE32A"/>
    <w:lvl w:ilvl="0" w:tplc="E90C2652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3A9365DD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CAE27D0"/>
    <w:multiLevelType w:val="hybridMultilevel"/>
    <w:tmpl w:val="2506A46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C5F47"/>
    <w:multiLevelType w:val="hybridMultilevel"/>
    <w:tmpl w:val="FE00C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9A50B2"/>
    <w:multiLevelType w:val="hybridMultilevel"/>
    <w:tmpl w:val="D1FE7F98"/>
    <w:lvl w:ilvl="0" w:tplc="D0FAB8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61467350"/>
    <w:multiLevelType w:val="hybridMultilevel"/>
    <w:tmpl w:val="48C8B1A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70680D07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3723E2C"/>
    <w:multiLevelType w:val="hybridMultilevel"/>
    <w:tmpl w:val="479C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8E4B23"/>
    <w:multiLevelType w:val="hybridMultilevel"/>
    <w:tmpl w:val="8EF494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  <w:num w:numId="12">
    <w:abstractNumId w:val="1"/>
  </w:num>
  <w:num w:numId="13">
    <w:abstractNumId w:val="3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ED"/>
    <w:rsid w:val="00014AAD"/>
    <w:rsid w:val="000165C6"/>
    <w:rsid w:val="00020469"/>
    <w:rsid w:val="000232F2"/>
    <w:rsid w:val="000276BD"/>
    <w:rsid w:val="000304D2"/>
    <w:rsid w:val="00030CDD"/>
    <w:rsid w:val="00032E92"/>
    <w:rsid w:val="00043105"/>
    <w:rsid w:val="000454FD"/>
    <w:rsid w:val="0006011A"/>
    <w:rsid w:val="000602A5"/>
    <w:rsid w:val="0006502B"/>
    <w:rsid w:val="000743B7"/>
    <w:rsid w:val="00081C7F"/>
    <w:rsid w:val="00082648"/>
    <w:rsid w:val="0009322F"/>
    <w:rsid w:val="000A090B"/>
    <w:rsid w:val="000A13F2"/>
    <w:rsid w:val="000A341D"/>
    <w:rsid w:val="000A7D58"/>
    <w:rsid w:val="000B4575"/>
    <w:rsid w:val="000C1FD8"/>
    <w:rsid w:val="000E3328"/>
    <w:rsid w:val="000F0494"/>
    <w:rsid w:val="000F49B2"/>
    <w:rsid w:val="00100BF8"/>
    <w:rsid w:val="0010358F"/>
    <w:rsid w:val="00107444"/>
    <w:rsid w:val="0012472F"/>
    <w:rsid w:val="00132081"/>
    <w:rsid w:val="00133F38"/>
    <w:rsid w:val="0014554C"/>
    <w:rsid w:val="00155687"/>
    <w:rsid w:val="00157696"/>
    <w:rsid w:val="0016247C"/>
    <w:rsid w:val="00167572"/>
    <w:rsid w:val="00172CF7"/>
    <w:rsid w:val="0019760C"/>
    <w:rsid w:val="001A0637"/>
    <w:rsid w:val="001A639E"/>
    <w:rsid w:val="001B29A7"/>
    <w:rsid w:val="001B4267"/>
    <w:rsid w:val="001C48DA"/>
    <w:rsid w:val="001D3841"/>
    <w:rsid w:val="001D6AE0"/>
    <w:rsid w:val="001E079E"/>
    <w:rsid w:val="001F32A9"/>
    <w:rsid w:val="001F6B7B"/>
    <w:rsid w:val="00240796"/>
    <w:rsid w:val="00246FA8"/>
    <w:rsid w:val="0025031C"/>
    <w:rsid w:val="00255C54"/>
    <w:rsid w:val="002649AA"/>
    <w:rsid w:val="002746A8"/>
    <w:rsid w:val="002B0D2A"/>
    <w:rsid w:val="002B1993"/>
    <w:rsid w:val="002B339C"/>
    <w:rsid w:val="002C0E55"/>
    <w:rsid w:val="002C7FD5"/>
    <w:rsid w:val="002D2075"/>
    <w:rsid w:val="002D370D"/>
    <w:rsid w:val="002D38DF"/>
    <w:rsid w:val="002E5C0B"/>
    <w:rsid w:val="002F52E0"/>
    <w:rsid w:val="003056A7"/>
    <w:rsid w:val="00347BEC"/>
    <w:rsid w:val="00353FD5"/>
    <w:rsid w:val="0037463A"/>
    <w:rsid w:val="0038442D"/>
    <w:rsid w:val="00386807"/>
    <w:rsid w:val="00396C4A"/>
    <w:rsid w:val="003B2E62"/>
    <w:rsid w:val="003B40E1"/>
    <w:rsid w:val="003C2522"/>
    <w:rsid w:val="003C596F"/>
    <w:rsid w:val="003D10DE"/>
    <w:rsid w:val="003D708C"/>
    <w:rsid w:val="003E62E7"/>
    <w:rsid w:val="00400A1A"/>
    <w:rsid w:val="00400CBA"/>
    <w:rsid w:val="00405EC8"/>
    <w:rsid w:val="00410514"/>
    <w:rsid w:val="00413FEE"/>
    <w:rsid w:val="0043336E"/>
    <w:rsid w:val="00436811"/>
    <w:rsid w:val="0044058F"/>
    <w:rsid w:val="00443DB3"/>
    <w:rsid w:val="004477CB"/>
    <w:rsid w:val="00452D5E"/>
    <w:rsid w:val="0045570E"/>
    <w:rsid w:val="00456575"/>
    <w:rsid w:val="00461686"/>
    <w:rsid w:val="0046271A"/>
    <w:rsid w:val="004708FA"/>
    <w:rsid w:val="00493A96"/>
    <w:rsid w:val="00493DD1"/>
    <w:rsid w:val="004A03BD"/>
    <w:rsid w:val="004A2AA3"/>
    <w:rsid w:val="004C05F8"/>
    <w:rsid w:val="004C104D"/>
    <w:rsid w:val="004C2C23"/>
    <w:rsid w:val="004C37CB"/>
    <w:rsid w:val="004F5F8A"/>
    <w:rsid w:val="00507B0C"/>
    <w:rsid w:val="00533CE1"/>
    <w:rsid w:val="00551335"/>
    <w:rsid w:val="0055619E"/>
    <w:rsid w:val="0056023B"/>
    <w:rsid w:val="00574309"/>
    <w:rsid w:val="005806E5"/>
    <w:rsid w:val="0058304A"/>
    <w:rsid w:val="005902C0"/>
    <w:rsid w:val="005A1D53"/>
    <w:rsid w:val="005A4739"/>
    <w:rsid w:val="005A7348"/>
    <w:rsid w:val="005B0D1C"/>
    <w:rsid w:val="005E3AB5"/>
    <w:rsid w:val="005E3D52"/>
    <w:rsid w:val="005F3E81"/>
    <w:rsid w:val="00607638"/>
    <w:rsid w:val="00610572"/>
    <w:rsid w:val="006107A2"/>
    <w:rsid w:val="00621ABB"/>
    <w:rsid w:val="00623EFB"/>
    <w:rsid w:val="00626F02"/>
    <w:rsid w:val="0063150E"/>
    <w:rsid w:val="00644800"/>
    <w:rsid w:val="00650B96"/>
    <w:rsid w:val="006559EB"/>
    <w:rsid w:val="00674186"/>
    <w:rsid w:val="006A5AAE"/>
    <w:rsid w:val="006B3C65"/>
    <w:rsid w:val="006D28ED"/>
    <w:rsid w:val="006D40ED"/>
    <w:rsid w:val="006E5155"/>
    <w:rsid w:val="006F7F4F"/>
    <w:rsid w:val="00714B7D"/>
    <w:rsid w:val="00714F24"/>
    <w:rsid w:val="0074336C"/>
    <w:rsid w:val="00757326"/>
    <w:rsid w:val="007703C0"/>
    <w:rsid w:val="007840DD"/>
    <w:rsid w:val="00795231"/>
    <w:rsid w:val="007B09E3"/>
    <w:rsid w:val="007B0CCE"/>
    <w:rsid w:val="007B247B"/>
    <w:rsid w:val="007E4CE6"/>
    <w:rsid w:val="007E4F83"/>
    <w:rsid w:val="007E6C3C"/>
    <w:rsid w:val="0080146D"/>
    <w:rsid w:val="00804822"/>
    <w:rsid w:val="00812CCF"/>
    <w:rsid w:val="00833E15"/>
    <w:rsid w:val="00841397"/>
    <w:rsid w:val="00846F9F"/>
    <w:rsid w:val="00847607"/>
    <w:rsid w:val="00863AA4"/>
    <w:rsid w:val="00864220"/>
    <w:rsid w:val="00880FDF"/>
    <w:rsid w:val="0088112F"/>
    <w:rsid w:val="00881923"/>
    <w:rsid w:val="00883611"/>
    <w:rsid w:val="00887139"/>
    <w:rsid w:val="00891EA6"/>
    <w:rsid w:val="008A1AF7"/>
    <w:rsid w:val="008A1CED"/>
    <w:rsid w:val="008A7551"/>
    <w:rsid w:val="008A7F96"/>
    <w:rsid w:val="008B590F"/>
    <w:rsid w:val="008C0AEF"/>
    <w:rsid w:val="008D4DF4"/>
    <w:rsid w:val="008D7886"/>
    <w:rsid w:val="008E00E3"/>
    <w:rsid w:val="008F7947"/>
    <w:rsid w:val="008F794A"/>
    <w:rsid w:val="0091292B"/>
    <w:rsid w:val="00912BAD"/>
    <w:rsid w:val="00912FE4"/>
    <w:rsid w:val="0092389D"/>
    <w:rsid w:val="00924B1D"/>
    <w:rsid w:val="00926E1B"/>
    <w:rsid w:val="009318E8"/>
    <w:rsid w:val="009467CE"/>
    <w:rsid w:val="00951C8E"/>
    <w:rsid w:val="00952933"/>
    <w:rsid w:val="00953BF2"/>
    <w:rsid w:val="00953EA1"/>
    <w:rsid w:val="00964971"/>
    <w:rsid w:val="00973EAF"/>
    <w:rsid w:val="00980C01"/>
    <w:rsid w:val="009841EC"/>
    <w:rsid w:val="009A4991"/>
    <w:rsid w:val="009B4C90"/>
    <w:rsid w:val="009D1D61"/>
    <w:rsid w:val="009D498B"/>
    <w:rsid w:val="009E0FF1"/>
    <w:rsid w:val="009E49EB"/>
    <w:rsid w:val="009F648F"/>
    <w:rsid w:val="00A016EE"/>
    <w:rsid w:val="00A06412"/>
    <w:rsid w:val="00A1152E"/>
    <w:rsid w:val="00A15B97"/>
    <w:rsid w:val="00A226F3"/>
    <w:rsid w:val="00A241F8"/>
    <w:rsid w:val="00A320E4"/>
    <w:rsid w:val="00A35DB6"/>
    <w:rsid w:val="00A408AE"/>
    <w:rsid w:val="00A5042D"/>
    <w:rsid w:val="00A554D4"/>
    <w:rsid w:val="00A67673"/>
    <w:rsid w:val="00A71728"/>
    <w:rsid w:val="00A71D1D"/>
    <w:rsid w:val="00A72EC0"/>
    <w:rsid w:val="00A81234"/>
    <w:rsid w:val="00A82E30"/>
    <w:rsid w:val="00A92E30"/>
    <w:rsid w:val="00AA271B"/>
    <w:rsid w:val="00AA7B6F"/>
    <w:rsid w:val="00AB5354"/>
    <w:rsid w:val="00AB793D"/>
    <w:rsid w:val="00AC0E64"/>
    <w:rsid w:val="00AE6F5B"/>
    <w:rsid w:val="00AF597C"/>
    <w:rsid w:val="00B11C38"/>
    <w:rsid w:val="00B13AB5"/>
    <w:rsid w:val="00B30875"/>
    <w:rsid w:val="00B36577"/>
    <w:rsid w:val="00B434E9"/>
    <w:rsid w:val="00B438DB"/>
    <w:rsid w:val="00B46687"/>
    <w:rsid w:val="00B50C75"/>
    <w:rsid w:val="00B63263"/>
    <w:rsid w:val="00B63E8F"/>
    <w:rsid w:val="00B70AAC"/>
    <w:rsid w:val="00B72271"/>
    <w:rsid w:val="00B864B3"/>
    <w:rsid w:val="00BA0054"/>
    <w:rsid w:val="00BC1EC4"/>
    <w:rsid w:val="00BC76E2"/>
    <w:rsid w:val="00BE40A6"/>
    <w:rsid w:val="00C32412"/>
    <w:rsid w:val="00C53E37"/>
    <w:rsid w:val="00C63D0C"/>
    <w:rsid w:val="00C90E57"/>
    <w:rsid w:val="00C912E2"/>
    <w:rsid w:val="00C967D5"/>
    <w:rsid w:val="00CA11D0"/>
    <w:rsid w:val="00CC2751"/>
    <w:rsid w:val="00CC37B4"/>
    <w:rsid w:val="00CC3D62"/>
    <w:rsid w:val="00CE2DC7"/>
    <w:rsid w:val="00CF23A4"/>
    <w:rsid w:val="00CF7868"/>
    <w:rsid w:val="00D16262"/>
    <w:rsid w:val="00D16B69"/>
    <w:rsid w:val="00D27C5A"/>
    <w:rsid w:val="00D339B0"/>
    <w:rsid w:val="00D5070C"/>
    <w:rsid w:val="00D50F05"/>
    <w:rsid w:val="00D5211B"/>
    <w:rsid w:val="00D60AFA"/>
    <w:rsid w:val="00D64E39"/>
    <w:rsid w:val="00D71AF7"/>
    <w:rsid w:val="00D73BF8"/>
    <w:rsid w:val="00D77B64"/>
    <w:rsid w:val="00D80968"/>
    <w:rsid w:val="00D836E6"/>
    <w:rsid w:val="00D94BB8"/>
    <w:rsid w:val="00D97908"/>
    <w:rsid w:val="00DA040A"/>
    <w:rsid w:val="00DA4542"/>
    <w:rsid w:val="00DA6C6A"/>
    <w:rsid w:val="00DB49D0"/>
    <w:rsid w:val="00DC56D1"/>
    <w:rsid w:val="00DD0481"/>
    <w:rsid w:val="00DE6C4E"/>
    <w:rsid w:val="00DF01DC"/>
    <w:rsid w:val="00DF022C"/>
    <w:rsid w:val="00E03B3D"/>
    <w:rsid w:val="00E07C43"/>
    <w:rsid w:val="00E12522"/>
    <w:rsid w:val="00E12AF4"/>
    <w:rsid w:val="00E36B73"/>
    <w:rsid w:val="00E40388"/>
    <w:rsid w:val="00E44BED"/>
    <w:rsid w:val="00E4787B"/>
    <w:rsid w:val="00E50643"/>
    <w:rsid w:val="00E97A8C"/>
    <w:rsid w:val="00EA1269"/>
    <w:rsid w:val="00EA713D"/>
    <w:rsid w:val="00EB2F9F"/>
    <w:rsid w:val="00EB33FE"/>
    <w:rsid w:val="00EC002B"/>
    <w:rsid w:val="00EC7B32"/>
    <w:rsid w:val="00ED2343"/>
    <w:rsid w:val="00ED4BBB"/>
    <w:rsid w:val="00ED5787"/>
    <w:rsid w:val="00EF4170"/>
    <w:rsid w:val="00F05CCD"/>
    <w:rsid w:val="00F13523"/>
    <w:rsid w:val="00F1787A"/>
    <w:rsid w:val="00F17F45"/>
    <w:rsid w:val="00F23218"/>
    <w:rsid w:val="00F25293"/>
    <w:rsid w:val="00F32BBD"/>
    <w:rsid w:val="00F3700B"/>
    <w:rsid w:val="00F61480"/>
    <w:rsid w:val="00F66836"/>
    <w:rsid w:val="00F7103F"/>
    <w:rsid w:val="00F7630F"/>
    <w:rsid w:val="00F80AD3"/>
    <w:rsid w:val="00F82D85"/>
    <w:rsid w:val="00F84979"/>
    <w:rsid w:val="00F91000"/>
    <w:rsid w:val="00F92520"/>
    <w:rsid w:val="00F95946"/>
    <w:rsid w:val="00FB49F4"/>
    <w:rsid w:val="00FD6E32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073A-763C-43E7-9383-492AF9BE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1340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PATHOLOGY AND LABOROTORY MEDICINE SERVICE</vt:lpstr>
    </vt:vector>
  </TitlesOfParts>
  <Company>VA Medical Center</Company>
  <LinksUpToDate>false</LinksUpToDate>
  <CharactersWithSpaces>9063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http://www.siemens.com/diagnostics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PATHOLOGY AND LABOROTORY MEDICINE SERVICE</dc:title>
  <dc:creator>West Palm Beach</dc:creator>
  <cp:lastModifiedBy>yorlab2</cp:lastModifiedBy>
  <cp:revision>3</cp:revision>
  <cp:lastPrinted>2012-02-10T12:42:00Z</cp:lastPrinted>
  <dcterms:created xsi:type="dcterms:W3CDTF">2018-08-21T13:56:00Z</dcterms:created>
  <dcterms:modified xsi:type="dcterms:W3CDTF">2018-10-19T21:32:00Z</dcterms:modified>
</cp:coreProperties>
</file>