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647242">
      <w:pPr>
        <w:rPr>
          <w:b/>
        </w:rPr>
      </w:pPr>
      <w:r>
        <w:rPr>
          <w:noProof/>
        </w:rPr>
        <w:drawing>
          <wp:inline distT="0" distB="0" distL="0" distR="0" wp14:anchorId="6948A7F8" wp14:editId="2360BCF2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37" w:rsidRPr="00BC5937" w:rsidRDefault="00F0326B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GLUCOSE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6A1A1C">
        <w:rPr>
          <w:b/>
          <w:sz w:val="28"/>
          <w:szCs w:val="28"/>
        </w:rPr>
        <w:t xml:space="preserve">, </w:t>
      </w:r>
      <w:r w:rsidR="002E5C0B">
        <w:rPr>
          <w:b/>
          <w:sz w:val="28"/>
          <w:szCs w:val="28"/>
        </w:rPr>
        <w:t>PLASMA</w:t>
      </w:r>
      <w:r w:rsidR="00CD3632">
        <w:rPr>
          <w:b/>
          <w:sz w:val="28"/>
          <w:szCs w:val="28"/>
        </w:rPr>
        <w:t xml:space="preserve">, </w:t>
      </w:r>
      <w:r w:rsidR="0062702D">
        <w:rPr>
          <w:b/>
          <w:sz w:val="28"/>
          <w:szCs w:val="28"/>
        </w:rPr>
        <w:t>OR CSF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62702D" w:rsidRDefault="008A7F96" w:rsidP="008A7F96">
      <w:pPr>
        <w:rPr>
          <w:b/>
          <w:color w:val="FF0000"/>
          <w:sz w:val="28"/>
          <w:szCs w:val="28"/>
        </w:rPr>
      </w:pPr>
      <w:r w:rsidRPr="0062702D">
        <w:rPr>
          <w:b/>
          <w:sz w:val="28"/>
          <w:szCs w:val="28"/>
        </w:rPr>
        <w:t xml:space="preserve">Intended Use </w:t>
      </w:r>
    </w:p>
    <w:p w:rsidR="004A03BD" w:rsidRPr="0062702D" w:rsidRDefault="0062702D" w:rsidP="0062702D">
      <w:pPr>
        <w:autoSpaceDE w:val="0"/>
        <w:autoSpaceDN w:val="0"/>
        <w:adjustRightInd w:val="0"/>
        <w:rPr>
          <w:rFonts w:eastAsia="HelenPro-Regular"/>
        </w:rPr>
      </w:pPr>
      <w:r w:rsidRPr="0062702D">
        <w:rPr>
          <w:rFonts w:eastAsia="HelenPro-Regular"/>
        </w:rPr>
        <w:t>The Glucose assay is used for the q</w:t>
      </w:r>
      <w:r>
        <w:rPr>
          <w:rFonts w:eastAsia="HelenPro-Regular"/>
        </w:rPr>
        <w:t xml:space="preserve">uantitation of glucose in human </w:t>
      </w:r>
      <w:r w:rsidRPr="0062702D">
        <w:rPr>
          <w:rFonts w:eastAsia="HelenPro-Regular"/>
        </w:rPr>
        <w:t>serum, plasma, urine, or cerebrospinal fluid (CSF).</w:t>
      </w:r>
    </w:p>
    <w:p w:rsidR="009F52BA" w:rsidRPr="0062702D" w:rsidRDefault="009F52BA" w:rsidP="009F52BA">
      <w:pPr>
        <w:jc w:val="both"/>
        <w:rPr>
          <w:b/>
        </w:rPr>
      </w:pPr>
    </w:p>
    <w:p w:rsidR="0009322F" w:rsidRPr="0062702D" w:rsidRDefault="006559EB" w:rsidP="006107A2">
      <w:pPr>
        <w:jc w:val="both"/>
        <w:rPr>
          <w:sz w:val="28"/>
          <w:szCs w:val="28"/>
        </w:rPr>
      </w:pPr>
      <w:r w:rsidRPr="0062702D">
        <w:rPr>
          <w:b/>
          <w:sz w:val="28"/>
          <w:szCs w:val="28"/>
        </w:rPr>
        <w:t>Clinical Significance</w:t>
      </w:r>
      <w:r w:rsidR="006107A2" w:rsidRPr="0062702D">
        <w:rPr>
          <w:sz w:val="28"/>
          <w:szCs w:val="28"/>
        </w:rPr>
        <w:t xml:space="preserve"> </w:t>
      </w:r>
    </w:p>
    <w:p w:rsidR="00C32412" w:rsidRPr="0062702D" w:rsidRDefault="0062702D" w:rsidP="0062702D">
      <w:pPr>
        <w:autoSpaceDE w:val="0"/>
        <w:autoSpaceDN w:val="0"/>
        <w:adjustRightInd w:val="0"/>
        <w:rPr>
          <w:rFonts w:eastAsia="HelenPro-Regular"/>
        </w:rPr>
      </w:pPr>
      <w:r w:rsidRPr="0062702D">
        <w:rPr>
          <w:rFonts w:eastAsia="HelenPro-Regular"/>
        </w:rPr>
        <w:t>Blood glucose determinations ar</w:t>
      </w:r>
      <w:r>
        <w:rPr>
          <w:rFonts w:eastAsia="HelenPro-Regular"/>
        </w:rPr>
        <w:t xml:space="preserve">e the most frequently performed </w:t>
      </w:r>
      <w:r w:rsidRPr="0062702D">
        <w:rPr>
          <w:rFonts w:eastAsia="HelenPro-Regular"/>
        </w:rPr>
        <w:t>clinical chemistry laboratory procedures, commonly used as an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aid in the diagnosis and treatment of diabetes. Elevated glucose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levels (hyperglycemia) may also occur with pancreatic neoplasm,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 xml:space="preserve">hyperthyroidism, and adrenal cortical </w:t>
      </w:r>
      <w:proofErr w:type="spellStart"/>
      <w:r w:rsidRPr="0062702D">
        <w:rPr>
          <w:rFonts w:eastAsia="HelenPro-Regular"/>
        </w:rPr>
        <w:t>hyperfunction</w:t>
      </w:r>
      <w:proofErr w:type="spellEnd"/>
      <w:r w:rsidRPr="0062702D">
        <w:rPr>
          <w:rFonts w:eastAsia="HelenPro-Regular"/>
        </w:rPr>
        <w:t xml:space="preserve"> as well as other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disorders. Decreased glucose levels (hypoglycemia) may result from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excessive insulin therapy or various liver diseases.</w:t>
      </w:r>
    </w:p>
    <w:p w:rsidR="009C7BD7" w:rsidRPr="0062702D" w:rsidRDefault="009C7BD7" w:rsidP="008A7F96">
      <w:pPr>
        <w:jc w:val="both"/>
        <w:rPr>
          <w:b/>
        </w:rPr>
      </w:pPr>
    </w:p>
    <w:p w:rsidR="008A7F96" w:rsidRPr="0062702D" w:rsidRDefault="008A7F96" w:rsidP="008A7F96">
      <w:pPr>
        <w:jc w:val="both"/>
        <w:rPr>
          <w:color w:val="FF0000"/>
          <w:sz w:val="28"/>
          <w:szCs w:val="28"/>
        </w:rPr>
      </w:pPr>
      <w:r w:rsidRPr="0062702D">
        <w:rPr>
          <w:b/>
          <w:sz w:val="28"/>
          <w:szCs w:val="28"/>
        </w:rPr>
        <w:t>Principle</w:t>
      </w:r>
      <w:r w:rsidRPr="0062702D">
        <w:rPr>
          <w:sz w:val="28"/>
          <w:szCs w:val="28"/>
        </w:rPr>
        <w:t xml:space="preserve"> </w:t>
      </w:r>
    </w:p>
    <w:p w:rsidR="008A7F96" w:rsidRPr="0062702D" w:rsidRDefault="008A7F96" w:rsidP="008A7F96">
      <w:pPr>
        <w:jc w:val="both"/>
      </w:pPr>
    </w:p>
    <w:p w:rsidR="0062702D" w:rsidRPr="0062702D" w:rsidRDefault="0062702D" w:rsidP="0062702D">
      <w:pPr>
        <w:autoSpaceDE w:val="0"/>
        <w:autoSpaceDN w:val="0"/>
        <w:adjustRightInd w:val="0"/>
        <w:rPr>
          <w:rFonts w:eastAsia="HelenPro-Regular"/>
        </w:rPr>
      </w:pPr>
      <w:r w:rsidRPr="0062702D">
        <w:rPr>
          <w:rFonts w:eastAsia="HelenPro-Regular"/>
        </w:rPr>
        <w:t xml:space="preserve">Glucose is phosphorylated by </w:t>
      </w:r>
      <w:r>
        <w:rPr>
          <w:rFonts w:eastAsia="HelenPro-Regular"/>
        </w:rPr>
        <w:t xml:space="preserve">hexokinase (HK) in the presence </w:t>
      </w:r>
      <w:r w:rsidRPr="0062702D">
        <w:rPr>
          <w:rFonts w:eastAsia="HelenPro-Regular"/>
        </w:rPr>
        <w:t>of adenosine triphosphate (ATP) and magnesium ions to produce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 xml:space="preserve">glucose-6-phosphate (G-6-P) and adenosine </w:t>
      </w:r>
      <w:proofErr w:type="spellStart"/>
      <w:r w:rsidRPr="0062702D">
        <w:rPr>
          <w:rFonts w:eastAsia="HelenPro-Regular"/>
        </w:rPr>
        <w:t>diphosphate</w:t>
      </w:r>
      <w:proofErr w:type="spellEnd"/>
      <w:r w:rsidRPr="0062702D">
        <w:rPr>
          <w:rFonts w:eastAsia="HelenPro-Regular"/>
        </w:rPr>
        <w:t xml:space="preserve"> (ADP).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Glucose-6-phosphate dehydrogenase (G-6-PDH) specifically oxidizes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G-6-P to 6-phosphogluconate with the concurrent reduction of</w:t>
      </w:r>
      <w:r>
        <w:rPr>
          <w:rFonts w:eastAsia="HelenPro-Regular"/>
        </w:rPr>
        <w:t xml:space="preserve"> </w:t>
      </w:r>
      <w:proofErr w:type="spellStart"/>
      <w:r w:rsidRPr="0062702D">
        <w:rPr>
          <w:rFonts w:eastAsia="HelenPro-Regular"/>
        </w:rPr>
        <w:t>nicotinamide</w:t>
      </w:r>
      <w:proofErr w:type="spellEnd"/>
      <w:r w:rsidRPr="0062702D">
        <w:rPr>
          <w:rFonts w:eastAsia="HelenPro-Regular"/>
        </w:rPr>
        <w:t xml:space="preserve"> adenine dinucleotide (NAD) to </w:t>
      </w:r>
      <w:proofErr w:type="spellStart"/>
      <w:r w:rsidRPr="0062702D">
        <w:rPr>
          <w:rFonts w:eastAsia="HelenPro-Regular"/>
        </w:rPr>
        <w:t>nicotinamide</w:t>
      </w:r>
      <w:proofErr w:type="spellEnd"/>
      <w:r w:rsidRPr="0062702D">
        <w:rPr>
          <w:rFonts w:eastAsia="HelenPro-Regular"/>
        </w:rPr>
        <w:t xml:space="preserve"> adenine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dinucleotide reduced (NADH). One micromole of NADH is produced for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each micromole of glucose consumed. The NADH produced absorbs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 xml:space="preserve">light at 340 nm and can be detected </w:t>
      </w:r>
      <w:proofErr w:type="spellStart"/>
      <w:r w:rsidRPr="0062702D">
        <w:rPr>
          <w:rFonts w:eastAsia="HelenPro-Regular"/>
        </w:rPr>
        <w:t>spectrophotometrically</w:t>
      </w:r>
      <w:proofErr w:type="spellEnd"/>
      <w:r w:rsidRPr="0062702D">
        <w:rPr>
          <w:rFonts w:eastAsia="HelenPro-Regular"/>
        </w:rPr>
        <w:t xml:space="preserve"> as an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increased absorbance.</w:t>
      </w:r>
    </w:p>
    <w:p w:rsidR="0062702D" w:rsidRDefault="0062702D" w:rsidP="0062702D">
      <w:pPr>
        <w:rPr>
          <w:rFonts w:eastAsia="HelenPro-Bold"/>
          <w:b/>
          <w:bCs/>
        </w:rPr>
      </w:pPr>
    </w:p>
    <w:p w:rsidR="0056023B" w:rsidRPr="0062702D" w:rsidRDefault="0062702D" w:rsidP="0062702D">
      <w:pPr>
        <w:rPr>
          <w:b/>
        </w:rPr>
      </w:pPr>
      <w:r w:rsidRPr="0062702D">
        <w:rPr>
          <w:rFonts w:eastAsia="HelenPro-Bold"/>
          <w:b/>
          <w:bCs/>
        </w:rPr>
        <w:t xml:space="preserve">Methodology: </w:t>
      </w:r>
      <w:r w:rsidRPr="0062702D">
        <w:rPr>
          <w:rFonts w:eastAsia="HelenPro-Regular"/>
        </w:rPr>
        <w:t>Hexokinase/G-6-PDH</w:t>
      </w:r>
    </w:p>
    <w:p w:rsidR="00DA48E6" w:rsidRPr="0062702D" w:rsidRDefault="00DA48E6" w:rsidP="006559EB">
      <w:pPr>
        <w:rPr>
          <w:b/>
        </w:rPr>
      </w:pPr>
    </w:p>
    <w:p w:rsidR="006559EB" w:rsidRPr="0062702D" w:rsidRDefault="006559EB" w:rsidP="006559EB">
      <w:pPr>
        <w:rPr>
          <w:b/>
        </w:rPr>
      </w:pPr>
      <w:r w:rsidRPr="0062702D">
        <w:rPr>
          <w:b/>
        </w:rPr>
        <w:t>Specimen Collection and Handling</w:t>
      </w:r>
      <w:r w:rsidR="00D60AFA" w:rsidRPr="0062702D">
        <w:rPr>
          <w:b/>
        </w:rPr>
        <w:t xml:space="preserve"> </w:t>
      </w:r>
    </w:p>
    <w:p w:rsidR="004A03BD" w:rsidRPr="0062702D" w:rsidRDefault="004A03BD" w:rsidP="006559EB">
      <w:pPr>
        <w:rPr>
          <w:b/>
        </w:rPr>
      </w:pPr>
    </w:p>
    <w:p w:rsidR="0062702D" w:rsidRPr="0062702D" w:rsidRDefault="0062702D" w:rsidP="006270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62702D">
        <w:rPr>
          <w:rFonts w:eastAsia="HelenPro-Bold"/>
          <w:b/>
          <w:bCs/>
        </w:rPr>
        <w:t>Suitable Specimens</w:t>
      </w:r>
    </w:p>
    <w:p w:rsidR="0062702D" w:rsidRPr="0062702D" w:rsidRDefault="00CD3632" w:rsidP="0062702D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 xml:space="preserve">Serum, plasma, </w:t>
      </w:r>
      <w:r w:rsidR="0062702D" w:rsidRPr="0062702D">
        <w:rPr>
          <w:rFonts w:eastAsia="HelenPro-Regular"/>
        </w:rPr>
        <w:t>and CSF are acceptable specimens.</w:t>
      </w:r>
    </w:p>
    <w:p w:rsidR="0062702D" w:rsidRPr="0062702D" w:rsidRDefault="0062702D" w:rsidP="0062702D">
      <w:pPr>
        <w:autoSpaceDE w:val="0"/>
        <w:autoSpaceDN w:val="0"/>
        <w:adjustRightInd w:val="0"/>
        <w:rPr>
          <w:rFonts w:eastAsia="HelenPro-Regular"/>
        </w:rPr>
      </w:pPr>
      <w:r w:rsidRPr="0062702D">
        <w:rPr>
          <w:rFonts w:eastAsia="HelenPro-Regular"/>
        </w:rPr>
        <w:t xml:space="preserve">• </w:t>
      </w:r>
      <w:r w:rsidRPr="0062702D">
        <w:rPr>
          <w:rFonts w:eastAsia="HelenPro-Bold"/>
          <w:b/>
          <w:bCs/>
        </w:rPr>
        <w:t xml:space="preserve">Serum: </w:t>
      </w:r>
      <w:r w:rsidRPr="0062702D">
        <w:rPr>
          <w:rFonts w:eastAsia="HelenPro-Regular"/>
        </w:rPr>
        <w:t>Use serum collected by s</w:t>
      </w:r>
      <w:r>
        <w:rPr>
          <w:rFonts w:eastAsia="HelenPro-Regular"/>
        </w:rPr>
        <w:t xml:space="preserve">tandard venipuncture techniques </w:t>
      </w:r>
      <w:r w:rsidRPr="0062702D">
        <w:rPr>
          <w:rFonts w:eastAsia="HelenPro-Regular"/>
        </w:rPr>
        <w:t>into glass or plastic tubes with or without gel barriers. Ensure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complete clot formation has taken place prior to centrifugation.</w:t>
      </w:r>
    </w:p>
    <w:p w:rsidR="0062702D" w:rsidRPr="0062702D" w:rsidRDefault="0062702D" w:rsidP="0062702D">
      <w:pPr>
        <w:autoSpaceDE w:val="0"/>
        <w:autoSpaceDN w:val="0"/>
        <w:adjustRightInd w:val="0"/>
        <w:rPr>
          <w:rFonts w:eastAsia="HelenPro-Regular"/>
        </w:rPr>
      </w:pPr>
      <w:r w:rsidRPr="0062702D">
        <w:rPr>
          <w:rFonts w:eastAsia="HelenPro-Regular"/>
        </w:rPr>
        <w:t>Centrifuge according to tube manufacturer’</w:t>
      </w:r>
      <w:r>
        <w:rPr>
          <w:rFonts w:eastAsia="HelenPro-Regular"/>
        </w:rPr>
        <w:t xml:space="preserve">s instructions to ensure </w:t>
      </w:r>
      <w:r w:rsidRPr="0062702D">
        <w:rPr>
          <w:rFonts w:eastAsia="HelenPro-Regular"/>
        </w:rPr>
        <w:t>proper separation of serum from blood cells.</w:t>
      </w:r>
    </w:p>
    <w:p w:rsidR="0062702D" w:rsidRPr="0062702D" w:rsidRDefault="0062702D" w:rsidP="0062702D">
      <w:pPr>
        <w:autoSpaceDE w:val="0"/>
        <w:autoSpaceDN w:val="0"/>
        <w:adjustRightInd w:val="0"/>
        <w:rPr>
          <w:rFonts w:eastAsia="HelenPro-Regular"/>
        </w:rPr>
      </w:pPr>
      <w:r w:rsidRPr="0062702D">
        <w:rPr>
          <w:rFonts w:eastAsia="HelenPro-Regular"/>
        </w:rPr>
        <w:t>Some specimens, especially those from patients receiving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anticoagulant or thrombolytic therapy, may take longer to complete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their clotting processes. Fibrin clots may subsequently form in these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sera and the clots could cause erroneous test results.</w:t>
      </w:r>
    </w:p>
    <w:p w:rsidR="0062702D" w:rsidRPr="0062702D" w:rsidRDefault="0062702D" w:rsidP="0062702D">
      <w:pPr>
        <w:autoSpaceDE w:val="0"/>
        <w:autoSpaceDN w:val="0"/>
        <w:adjustRightInd w:val="0"/>
        <w:rPr>
          <w:rFonts w:eastAsia="HelenPro-Regular"/>
        </w:rPr>
      </w:pPr>
      <w:r w:rsidRPr="0062702D">
        <w:rPr>
          <w:rFonts w:eastAsia="HelenPro-Regular"/>
        </w:rPr>
        <w:t xml:space="preserve">• </w:t>
      </w:r>
      <w:r w:rsidRPr="0062702D">
        <w:rPr>
          <w:rFonts w:eastAsia="HelenPro-Bold"/>
          <w:b/>
          <w:bCs/>
        </w:rPr>
        <w:t xml:space="preserve">Plasma: </w:t>
      </w:r>
      <w:r w:rsidRPr="0062702D">
        <w:rPr>
          <w:rFonts w:eastAsia="HelenPro-Regular"/>
        </w:rPr>
        <w:t>Use plasma collected by s</w:t>
      </w:r>
      <w:r>
        <w:rPr>
          <w:rFonts w:eastAsia="HelenPro-Regular"/>
        </w:rPr>
        <w:t xml:space="preserve">tandard venipuncture techniques </w:t>
      </w:r>
      <w:r w:rsidRPr="0062702D">
        <w:rPr>
          <w:rFonts w:eastAsia="HelenPro-Regular"/>
        </w:rPr>
        <w:t>into glass or plastic tubes. Acceptable anticoagulants are lithium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heparin (with or without gel barrier), sodium heparin, sodium fluoride/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potassium oxalate, and EDTA. Ensure centrifugation is adequate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 xml:space="preserve">to remove platelets. </w:t>
      </w:r>
      <w:r w:rsidRPr="0062702D">
        <w:rPr>
          <w:rFonts w:eastAsia="HelenPro-Regular"/>
        </w:rPr>
        <w:lastRenderedPageBreak/>
        <w:t>Centrifuge according to tube manufacturer’s</w:t>
      </w:r>
      <w:r>
        <w:rPr>
          <w:rFonts w:eastAsia="HelenPro-Regular"/>
        </w:rPr>
        <w:t xml:space="preserve"> </w:t>
      </w:r>
      <w:r w:rsidRPr="0062702D">
        <w:rPr>
          <w:rFonts w:eastAsia="HelenPro-Regular"/>
        </w:rPr>
        <w:t>instructions to ensure proper separation of plasma from blood cells.</w:t>
      </w:r>
    </w:p>
    <w:p w:rsidR="00DA4542" w:rsidRPr="0062702D" w:rsidRDefault="0062702D" w:rsidP="0062702D">
      <w:pPr>
        <w:autoSpaceDE w:val="0"/>
        <w:autoSpaceDN w:val="0"/>
        <w:adjustRightInd w:val="0"/>
        <w:rPr>
          <w:rFonts w:eastAsia="HelenPro-Regular"/>
        </w:rPr>
      </w:pPr>
      <w:r w:rsidRPr="0062702D">
        <w:rPr>
          <w:rFonts w:eastAsia="HelenPro-Regular"/>
        </w:rPr>
        <w:t xml:space="preserve">• </w:t>
      </w:r>
      <w:r w:rsidRPr="0062702D">
        <w:rPr>
          <w:rFonts w:eastAsia="HelenPro-Bold"/>
          <w:b/>
          <w:bCs/>
        </w:rPr>
        <w:t xml:space="preserve">CSF: </w:t>
      </w:r>
      <w:r w:rsidRPr="0062702D">
        <w:rPr>
          <w:rFonts w:eastAsia="HelenPro-Regular"/>
        </w:rPr>
        <w:t>Process immediately to avoid falsely low results</w:t>
      </w:r>
    </w:p>
    <w:p w:rsidR="00CA1F88" w:rsidRPr="0062702D" w:rsidRDefault="009C10C9" w:rsidP="009C10C9">
      <w:pPr>
        <w:tabs>
          <w:tab w:val="left" w:pos="1942"/>
        </w:tabs>
        <w:autoSpaceDE w:val="0"/>
        <w:autoSpaceDN w:val="0"/>
        <w:adjustRightInd w:val="0"/>
        <w:rPr>
          <w:rFonts w:eastAsia="HelenPro-Bold"/>
          <w:b/>
          <w:bCs/>
        </w:rPr>
      </w:pPr>
      <w:r w:rsidRPr="0062702D">
        <w:rPr>
          <w:rFonts w:eastAsia="HelenPro-Bold"/>
          <w:b/>
          <w:bCs/>
        </w:rPr>
        <w:tab/>
      </w:r>
    </w:p>
    <w:p w:rsidR="00DA4542" w:rsidRPr="0062702D" w:rsidRDefault="00DA4542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62702D">
        <w:rPr>
          <w:rFonts w:eastAsia="HelenPro-Bold"/>
          <w:b/>
          <w:bCs/>
        </w:rPr>
        <w:t>Specimen Storage</w:t>
      </w:r>
    </w:p>
    <w:p w:rsidR="0062702D" w:rsidRPr="00CF32F5" w:rsidRDefault="0062702D" w:rsidP="0062702D">
      <w:pPr>
        <w:autoSpaceDE w:val="0"/>
        <w:autoSpaceDN w:val="0"/>
        <w:adjustRightInd w:val="0"/>
        <w:rPr>
          <w:rFonts w:eastAsia="HelenPro-Regular"/>
        </w:rPr>
      </w:pPr>
      <w:r w:rsidRPr="0062702D">
        <w:rPr>
          <w:rFonts w:eastAsia="HelenPro-Regular"/>
        </w:rPr>
        <w:t>Glucose in whole blood stored at room temperature is metabolized at a</w:t>
      </w:r>
      <w:r w:rsidR="00CF32F5">
        <w:rPr>
          <w:rFonts w:eastAsia="HelenPro-Regular"/>
        </w:rPr>
        <w:t xml:space="preserve"> </w:t>
      </w:r>
      <w:r w:rsidRPr="0062702D">
        <w:rPr>
          <w:rFonts w:eastAsia="HelenPro-Regular"/>
        </w:rPr>
        <w:t>rate of approximately 5% per hour</w:t>
      </w:r>
    </w:p>
    <w:p w:rsidR="009C7BD7" w:rsidRPr="000F0494" w:rsidRDefault="0062702D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68BF2CAC" wp14:editId="6BA494BC">
            <wp:extent cx="3438525" cy="14097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42" w:rsidRDefault="00DA4542" w:rsidP="00C3241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62702D" w:rsidRDefault="00F7103F" w:rsidP="00CA1F88">
      <w:pPr>
        <w:ind w:firstLine="720"/>
      </w:pPr>
      <w:r w:rsidRPr="00F7103F">
        <w:rPr>
          <w:rFonts w:eastAsia="HelenPro-Regular"/>
        </w:rPr>
        <w:t xml:space="preserve"> </w:t>
      </w:r>
      <w:r w:rsidR="0062702D" w:rsidRPr="0062702D">
        <w:rPr>
          <w:rFonts w:eastAsia="HelenPro-Regular"/>
        </w:rPr>
        <w:t>3L82 Glucose Reagent Kit</w:t>
      </w:r>
    </w:p>
    <w:p w:rsidR="00EC5159" w:rsidRDefault="00EC5159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4357A3" w:rsidRDefault="004357A3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 xml:space="preserve">•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 xml:space="preserve">• Saline (0.85% to 0.90% </w:t>
      </w:r>
      <w:proofErr w:type="spellStart"/>
      <w:r w:rsidRPr="00953EA1">
        <w:rPr>
          <w:rFonts w:eastAsia="HelenPro-Regular"/>
        </w:rPr>
        <w:t>NaCl</w:t>
      </w:r>
      <w:proofErr w:type="spellEnd"/>
      <w:r w:rsidRPr="00953EA1">
        <w:rPr>
          <w:rFonts w:eastAsia="HelenPro-Regular"/>
        </w:rPr>
        <w:t>) for specimens that require dilution</w:t>
      </w:r>
    </w:p>
    <w:p w:rsidR="00953EA1" w:rsidRDefault="00953EA1" w:rsidP="00507B0C">
      <w:pPr>
        <w:rPr>
          <w:b/>
          <w:sz w:val="28"/>
          <w:szCs w:val="28"/>
        </w:rPr>
      </w:pPr>
    </w:p>
    <w:p w:rsidR="00DA48E6" w:rsidRDefault="00DA48E6" w:rsidP="00507B0C">
      <w:pPr>
        <w:rPr>
          <w:b/>
          <w:sz w:val="28"/>
          <w:szCs w:val="28"/>
        </w:rPr>
      </w:pPr>
    </w:p>
    <w:p w:rsidR="00DA48E6" w:rsidRDefault="00DA48E6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1. For in vitro diagnostic use.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2. Do not use components beyond the expiration date.</w:t>
      </w:r>
    </w:p>
    <w:p w:rsid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3. Do not mix reagents prepared at different times.</w:t>
      </w:r>
    </w:p>
    <w:p w:rsidR="00F7103F" w:rsidRPr="00F7103F" w:rsidRDefault="006A3258" w:rsidP="000F0494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 xml:space="preserve"> </w:t>
      </w:r>
      <w:r w:rsidR="00F7103F" w:rsidRPr="00F7103F">
        <w:rPr>
          <w:rFonts w:eastAsia="HelenPro-Regular"/>
          <w:b/>
          <w:bCs/>
        </w:rPr>
        <w:t xml:space="preserve">CAUTION: </w:t>
      </w:r>
      <w:r w:rsidR="00F7103F"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lastRenderedPageBreak/>
        <w:t xml:space="preserve">• The following warning and precaution apply to </w:t>
      </w:r>
      <w:r>
        <w:rPr>
          <w:rFonts w:eastAsia="HelenPro-Regular"/>
        </w:rPr>
        <w:t>R1</w:t>
      </w:r>
      <w:r w:rsidRPr="00BD378E">
        <w:rPr>
          <w:rFonts w:eastAsia="HelenPro-Regular"/>
        </w:rPr>
        <w:t>: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 xml:space="preserve">Contains sodium </w:t>
      </w:r>
      <w:proofErr w:type="spellStart"/>
      <w:r w:rsidRPr="00BD378E">
        <w:rPr>
          <w:rFonts w:eastAsia="HelenPro-Regular"/>
        </w:rPr>
        <w:t>azide</w:t>
      </w:r>
      <w:proofErr w:type="spellEnd"/>
      <w:r w:rsidRPr="00BD378E">
        <w:rPr>
          <w:rFonts w:eastAsia="HelenPro-Regular"/>
        </w:rPr>
        <w:t>.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>EUH032 Contact with acids liberates very toxic gas.</w:t>
      </w:r>
    </w:p>
    <w:p w:rsidR="0038442D" w:rsidRPr="00BD378E" w:rsidRDefault="00BD378E" w:rsidP="00BD378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BD378E">
        <w:rPr>
          <w:rFonts w:eastAsia="HelenPro-Regular"/>
        </w:rPr>
        <w:t>This material and its container must be disposed of in a safe way.</w:t>
      </w:r>
    </w:p>
    <w:p w:rsidR="00BD378E" w:rsidRDefault="00BD378E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Pr="000F0494">
        <w:rPr>
          <w:rFonts w:eastAsia="HelenPro-Regular"/>
        </w:rPr>
        <w:t xml:space="preserve">at </w:t>
      </w:r>
      <w:r w:rsidR="00BD378E">
        <w:rPr>
          <w:rFonts w:eastAsia="HelenPro-Regular"/>
        </w:rPr>
        <w:t>2 to 8</w:t>
      </w:r>
      <w:r w:rsidRPr="000F0494">
        <w:rPr>
          <w:rFonts w:eastAsia="HelenPro-Regular"/>
        </w:rPr>
        <w:t>°C.</w:t>
      </w:r>
    </w:p>
    <w:p w:rsidR="000F0494" w:rsidRPr="000F0494" w:rsidRDefault="000F0494" w:rsidP="000F0494">
      <w:pPr>
        <w:spacing w:after="72"/>
        <w:rPr>
          <w:rFonts w:eastAsia="HelenPro-Regular"/>
        </w:rPr>
      </w:pPr>
      <w:r w:rsidRPr="000F0494">
        <w:rPr>
          <w:rFonts w:eastAsia="HelenPro-Regular"/>
        </w:rPr>
        <w:t xml:space="preserve">Reagent stability is </w:t>
      </w:r>
      <w:r w:rsidR="00BD378E">
        <w:rPr>
          <w:rFonts w:eastAsia="HelenPro-Regular"/>
        </w:rPr>
        <w:t>30</w:t>
      </w:r>
      <w:r w:rsidRPr="000F0494">
        <w:rPr>
          <w:rFonts w:eastAsia="HelenPro-Regular"/>
        </w:rPr>
        <w:t xml:space="preserve"> days if the reagent is uncapped and onboard.</w:t>
      </w:r>
    </w:p>
    <w:p w:rsidR="000F0494" w:rsidRDefault="000F0494" w:rsidP="000F0494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0F0494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DA48E6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>Glucose is supplied as a liquid, ready-to-use, single reagent kit which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Contains:</w:t>
      </w:r>
      <w:r>
        <w:rPr>
          <w:rFonts w:ascii="HelenPro-Regular" w:eastAsia="HelenPro-Regular" w:cs="HelenPro-Regular"/>
          <w:sz w:val="16"/>
          <w:szCs w:val="16"/>
        </w:rPr>
        <w:t xml:space="preserve">  </w:t>
      </w:r>
      <w:r w:rsidR="004357A3" w:rsidRPr="00DA48E6">
        <w:rPr>
          <w:rFonts w:eastAsia="HelenPro-Regular"/>
        </w:rPr>
        <w:t xml:space="preserve">R1 </w:t>
      </w:r>
    </w:p>
    <w:p w:rsidR="00D64E39" w:rsidRPr="00E54019" w:rsidRDefault="00BD378E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5048A833" wp14:editId="000CE491">
            <wp:extent cx="4219575" cy="129540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4357A3" w:rsidRDefault="004357A3" w:rsidP="00973EAF">
      <w:pPr>
        <w:spacing w:after="43"/>
        <w:rPr>
          <w:b/>
          <w:szCs w:val="14"/>
        </w:rPr>
      </w:pPr>
      <w:r>
        <w:rPr>
          <w:b/>
          <w:szCs w:val="14"/>
        </w:rPr>
        <w:t xml:space="preserve">Calibrator: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A3258">
        <w:t xml:space="preserve"> (Normal and Abnormal)</w:t>
      </w:r>
      <w:r w:rsidR="00DA48E6">
        <w:t xml:space="preserve">, Urine </w:t>
      </w:r>
      <w:r w:rsidR="00BD378E">
        <w:t xml:space="preserve">&amp; CSF </w:t>
      </w:r>
      <w:r w:rsidR="00DA48E6">
        <w:t>controls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501C1C">
        <w:t>30</w:t>
      </w:r>
      <w:r w:rsidRPr="00E4787B">
        <w:t xml:space="preserve"> days (</w:t>
      </w:r>
      <w:r w:rsidR="00501C1C">
        <w:t>720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lastRenderedPageBreak/>
        <w:t>Calibration is performed b</w:t>
      </w:r>
      <w:r>
        <w:rPr>
          <w:rFonts w:eastAsia="HelenPro-Regular"/>
        </w:rPr>
        <w:t xml:space="preserve">y running a water blank and the </w:t>
      </w:r>
      <w:proofErr w:type="spellStart"/>
      <w:r w:rsidRPr="00484BE3">
        <w:rPr>
          <w:rFonts w:eastAsia="HelenPro-Regular"/>
        </w:rPr>
        <w:t>Multiconstituent</w:t>
      </w:r>
      <w:proofErr w:type="spellEnd"/>
      <w:r w:rsidRPr="00484BE3">
        <w:rPr>
          <w:rFonts w:eastAsia="HelenPro-Regular"/>
        </w:rPr>
        <w:t xml:space="preserve"> Calibrator set. Water for the blank is provided by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instrument.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1. Verify that the correct calibrator values have been entered into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calibration file.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2. Allow calibrator to come to room temperature.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3. Mix bottle five times by gentle inversion.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4. Open bottle, place an appropriate</w:t>
      </w:r>
      <w:r>
        <w:rPr>
          <w:rFonts w:eastAsia="HelenPro-Regular"/>
        </w:rPr>
        <w:t xml:space="preserve"> amount of each calibrator in a </w:t>
      </w:r>
      <w:r w:rsidRPr="00484BE3">
        <w:rPr>
          <w:rFonts w:eastAsia="HelenPro-Regular"/>
        </w:rPr>
        <w:t>separate sample cup, and place in the assigned positions.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5. Cap bottle tightly and return to refrige</w:t>
      </w:r>
      <w:r>
        <w:rPr>
          <w:rFonts w:eastAsia="HelenPro-Regular"/>
        </w:rPr>
        <w:t xml:space="preserve">rated storage immediately after </w:t>
      </w:r>
      <w:r w:rsidRPr="00484BE3">
        <w:rPr>
          <w:rFonts w:eastAsia="HelenPro-Regular"/>
        </w:rPr>
        <w:t>use.</w:t>
      </w:r>
    </w:p>
    <w:p w:rsidR="00953EA1" w:rsidRPr="00484BE3" w:rsidRDefault="00484BE3" w:rsidP="00484BE3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484BE3">
        <w:rPr>
          <w:rFonts w:eastAsia="HelenPro-Regular"/>
        </w:rPr>
        <w:t xml:space="preserve">6. Perform calibration as indicated in the </w:t>
      </w:r>
      <w:r w:rsidRPr="00484BE3">
        <w:rPr>
          <w:rFonts w:eastAsia="HelenPro-Bold"/>
          <w:b/>
          <w:bCs/>
        </w:rPr>
        <w:t>ARCHITECT System</w:t>
      </w:r>
      <w:r>
        <w:rPr>
          <w:rFonts w:eastAsia="HelenPro-Bold"/>
          <w:b/>
          <w:bCs/>
        </w:rPr>
        <w:t xml:space="preserve"> </w:t>
      </w:r>
      <w:r w:rsidRPr="00484BE3">
        <w:rPr>
          <w:rFonts w:eastAsia="HelenPro-Bold"/>
          <w:b/>
          <w:bCs/>
        </w:rPr>
        <w:t>Operations Manual</w:t>
      </w:r>
      <w:r w:rsidRPr="00484BE3">
        <w:rPr>
          <w:rFonts w:eastAsia="HelenPro-Regular"/>
        </w:rPr>
        <w:t>.</w:t>
      </w:r>
    </w:p>
    <w:p w:rsidR="009C10C9" w:rsidRDefault="009C10C9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D64E39" w:rsidRPr="00DA48E6" w:rsidRDefault="00BD378E" w:rsidP="00DA48E6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The ARCHITECT Glucose assay can be reported in mg/</w:t>
      </w:r>
      <w:proofErr w:type="spellStart"/>
      <w:r>
        <w:rPr>
          <w:rFonts w:eastAsia="HelenPro-Regular"/>
        </w:rPr>
        <w:t>dL</w:t>
      </w:r>
      <w:proofErr w:type="spellEnd"/>
      <w:r>
        <w:rPr>
          <w:rFonts w:eastAsia="HelenPro-Regular"/>
        </w:rPr>
        <w:t xml:space="preserve"> or </w:t>
      </w:r>
      <w:proofErr w:type="spellStart"/>
      <w:r>
        <w:rPr>
          <w:rFonts w:eastAsia="HelenPro-Regular"/>
        </w:rPr>
        <w:t>mmol</w:t>
      </w:r>
      <w:proofErr w:type="spellEnd"/>
      <w:r>
        <w:rPr>
          <w:rFonts w:eastAsia="HelenPro-Regular"/>
        </w:rPr>
        <w:t>/L</w:t>
      </w:r>
    </w:p>
    <w:p w:rsidR="00DA48E6" w:rsidRDefault="00DA48E6" w:rsidP="00DA48E6">
      <w:pPr>
        <w:rPr>
          <w:rFonts w:ascii="Arial" w:hAnsi="Arial" w:cs="Arial"/>
          <w:b/>
          <w:bCs/>
        </w:rPr>
      </w:pPr>
    </w:p>
    <w:p w:rsidR="00912FE4" w:rsidRPr="0050183E" w:rsidRDefault="00912FE4" w:rsidP="00AB793D">
      <w:pPr>
        <w:rPr>
          <w:b/>
          <w:bCs/>
          <w:sz w:val="28"/>
          <w:szCs w:val="28"/>
        </w:rPr>
      </w:pPr>
      <w:bookmarkStart w:id="0" w:name="_GoBack"/>
      <w:r w:rsidRPr="0050183E">
        <w:rPr>
          <w:b/>
          <w:bCs/>
          <w:sz w:val="28"/>
          <w:szCs w:val="28"/>
        </w:rPr>
        <w:t>Specific Performance Characteristics</w:t>
      </w:r>
      <w:r w:rsidR="00D60AFA" w:rsidRPr="0050183E">
        <w:rPr>
          <w:b/>
          <w:bCs/>
          <w:sz w:val="28"/>
          <w:szCs w:val="28"/>
        </w:rPr>
        <w:t xml:space="preserve"> </w:t>
      </w:r>
    </w:p>
    <w:p w:rsidR="00CE2DC7" w:rsidRPr="0050183E" w:rsidRDefault="00CE2DC7" w:rsidP="00AB793D">
      <w:pPr>
        <w:rPr>
          <w:b/>
          <w:bCs/>
        </w:rPr>
      </w:pPr>
      <w:r w:rsidRPr="0050183E">
        <w:rPr>
          <w:b/>
          <w:bCs/>
        </w:rPr>
        <w:t>Reference Ranges</w:t>
      </w:r>
      <w:r w:rsidR="00D60AFA" w:rsidRPr="0050183E">
        <w:rPr>
          <w:b/>
          <w:bCs/>
        </w:rPr>
        <w:t xml:space="preserve"> </w:t>
      </w:r>
    </w:p>
    <w:p w:rsidR="0055619E" w:rsidRPr="0050183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50183E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BD378E" w:rsidRPr="0050183E" w:rsidRDefault="00BD378E" w:rsidP="006D40ED">
      <w:pPr>
        <w:autoSpaceDE w:val="0"/>
        <w:autoSpaceDN w:val="0"/>
        <w:adjustRightInd w:val="0"/>
        <w:rPr>
          <w:rFonts w:eastAsia="HelenPro-Regular"/>
        </w:rPr>
      </w:pPr>
    </w:p>
    <w:bookmarkEnd w:id="0"/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lastRenderedPageBreak/>
        <w:t>The American Diabetes Associat</w:t>
      </w:r>
      <w:r>
        <w:rPr>
          <w:rFonts w:eastAsia="HelenPro-Regular"/>
        </w:rPr>
        <w:t xml:space="preserve">ion recommends use of a fasting </w:t>
      </w:r>
      <w:r w:rsidRPr="00BD378E">
        <w:rPr>
          <w:rFonts w:eastAsia="HelenPro-Regular"/>
        </w:rPr>
        <w:t>glucose concentration of 99 mg/</w:t>
      </w:r>
      <w:proofErr w:type="spellStart"/>
      <w:r w:rsidRPr="00BD378E">
        <w:rPr>
          <w:rFonts w:eastAsia="HelenPro-Regular"/>
        </w:rPr>
        <w:t>dL</w:t>
      </w:r>
      <w:proofErr w:type="spellEnd"/>
      <w:r w:rsidRPr="00BD378E">
        <w:rPr>
          <w:rFonts w:eastAsia="HelenPro-Regular"/>
        </w:rPr>
        <w:t xml:space="preserve"> (5.5 </w:t>
      </w:r>
      <w:proofErr w:type="spellStart"/>
      <w:r w:rsidRPr="00BD378E">
        <w:rPr>
          <w:rFonts w:eastAsia="HelenPro-Regular"/>
        </w:rPr>
        <w:t>mmol</w:t>
      </w:r>
      <w:proofErr w:type="spellEnd"/>
      <w:r w:rsidRPr="00BD378E">
        <w:rPr>
          <w:rFonts w:eastAsia="HelenPro-Regular"/>
        </w:rPr>
        <w:t>/L) as the upper limit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of “normal”. Population reference ranges in various texts and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publications may differ.</w:t>
      </w:r>
    </w:p>
    <w:p w:rsidR="00BD378E" w:rsidRPr="006C75DC" w:rsidRDefault="00BD378E" w:rsidP="00BD378E">
      <w:pPr>
        <w:autoSpaceDE w:val="0"/>
        <w:autoSpaceDN w:val="0"/>
        <w:adjustRightInd w:val="0"/>
        <w:rPr>
          <w:rFonts w:eastAsia="HelenPro-Regular"/>
        </w:rPr>
      </w:pPr>
    </w:p>
    <w:p w:rsidR="0055619E" w:rsidRPr="006C75DC" w:rsidRDefault="00CD3632" w:rsidP="00AB793D">
      <w:pPr>
        <w:rPr>
          <w:b/>
          <w:bCs/>
        </w:rPr>
      </w:pPr>
      <w:r w:rsidRPr="006C75DC">
        <w:rPr>
          <w:b/>
          <w:bCs/>
        </w:rPr>
        <w:t>Serum/Plasma:</w:t>
      </w:r>
    </w:p>
    <w:p w:rsidR="00CD3632" w:rsidRPr="006C75DC" w:rsidRDefault="00CD3632" w:rsidP="00AB793D">
      <w:pPr>
        <w:rPr>
          <w:bCs/>
        </w:rPr>
      </w:pPr>
      <w:r w:rsidRPr="006C75DC">
        <w:rPr>
          <w:b/>
          <w:bCs/>
        </w:rPr>
        <w:tab/>
      </w:r>
      <w:r w:rsidRPr="006C75DC">
        <w:rPr>
          <w:bCs/>
        </w:rPr>
        <w:t>&lt;2 years:</w:t>
      </w:r>
      <w:r w:rsidRPr="006C75DC">
        <w:rPr>
          <w:bCs/>
        </w:rPr>
        <w:tab/>
        <w:t>40 – 80 mg/</w:t>
      </w:r>
      <w:proofErr w:type="spellStart"/>
      <w:r w:rsidRPr="006C75DC">
        <w:rPr>
          <w:bCs/>
        </w:rPr>
        <w:t>dL</w:t>
      </w:r>
      <w:proofErr w:type="spellEnd"/>
    </w:p>
    <w:p w:rsidR="00CD3632" w:rsidRPr="006C75DC" w:rsidRDefault="00CD3632" w:rsidP="00AB793D">
      <w:pPr>
        <w:rPr>
          <w:bCs/>
        </w:rPr>
      </w:pPr>
      <w:r w:rsidRPr="006C75DC">
        <w:rPr>
          <w:bCs/>
        </w:rPr>
        <w:tab/>
      </w:r>
      <w:r w:rsidR="006C75DC" w:rsidRPr="006C75DC">
        <w:rPr>
          <w:bCs/>
          <w:u w:val="single"/>
        </w:rPr>
        <w:t>&lt;</w:t>
      </w:r>
      <w:r w:rsidR="006C75DC" w:rsidRPr="006C75DC">
        <w:rPr>
          <w:bCs/>
        </w:rPr>
        <w:t xml:space="preserve"> 12 years:</w:t>
      </w:r>
      <w:r w:rsidR="006C75DC" w:rsidRPr="006C75DC">
        <w:rPr>
          <w:bCs/>
        </w:rPr>
        <w:tab/>
        <w:t>60 – 100 mg/</w:t>
      </w:r>
      <w:proofErr w:type="spellStart"/>
      <w:r w:rsidR="006C75DC" w:rsidRPr="006C75DC">
        <w:rPr>
          <w:bCs/>
        </w:rPr>
        <w:t>dL</w:t>
      </w:r>
      <w:proofErr w:type="spellEnd"/>
    </w:p>
    <w:p w:rsidR="006C75DC" w:rsidRPr="006C75DC" w:rsidRDefault="006C75DC" w:rsidP="00AB793D">
      <w:pPr>
        <w:rPr>
          <w:bCs/>
        </w:rPr>
      </w:pPr>
      <w:r w:rsidRPr="006C75DC">
        <w:rPr>
          <w:bCs/>
        </w:rPr>
        <w:tab/>
        <w:t>Adult:</w:t>
      </w:r>
      <w:r w:rsidRPr="006C75DC">
        <w:rPr>
          <w:bCs/>
        </w:rPr>
        <w:tab/>
      </w:r>
      <w:r w:rsidRPr="006C75DC">
        <w:rPr>
          <w:bCs/>
        </w:rPr>
        <w:tab/>
        <w:t>70 – 100 mg/</w:t>
      </w:r>
      <w:proofErr w:type="spellStart"/>
      <w:r w:rsidRPr="006C75DC">
        <w:rPr>
          <w:bCs/>
        </w:rPr>
        <w:t>dL</w:t>
      </w:r>
      <w:proofErr w:type="spellEnd"/>
    </w:p>
    <w:p w:rsidR="006C75DC" w:rsidRPr="006C75DC" w:rsidRDefault="006C75DC" w:rsidP="00AB793D">
      <w:pPr>
        <w:rPr>
          <w:bCs/>
        </w:rPr>
      </w:pPr>
    </w:p>
    <w:p w:rsidR="006C75DC" w:rsidRDefault="006C75DC" w:rsidP="00AB793D">
      <w:pPr>
        <w:rPr>
          <w:b/>
          <w:bCs/>
        </w:rPr>
      </w:pPr>
      <w:r w:rsidRPr="006C75DC">
        <w:rPr>
          <w:b/>
          <w:bCs/>
        </w:rPr>
        <w:t>CSF</w:t>
      </w:r>
      <w:r>
        <w:rPr>
          <w:b/>
          <w:bCs/>
        </w:rPr>
        <w:t>:</w:t>
      </w:r>
    </w:p>
    <w:p w:rsidR="006C75DC" w:rsidRDefault="006C75DC" w:rsidP="00AB793D">
      <w:pPr>
        <w:rPr>
          <w:bCs/>
        </w:rPr>
      </w:pPr>
      <w:r>
        <w:rPr>
          <w:bCs/>
        </w:rPr>
        <w:tab/>
      </w:r>
      <w:r>
        <w:rPr>
          <w:bCs/>
          <w:u w:val="single"/>
        </w:rPr>
        <w:t>&lt;</w:t>
      </w:r>
      <w:r>
        <w:rPr>
          <w:bCs/>
        </w:rPr>
        <w:t xml:space="preserve"> 12 years:</w:t>
      </w:r>
      <w:r>
        <w:rPr>
          <w:bCs/>
        </w:rPr>
        <w:tab/>
        <w:t>60 – 80 mg/</w:t>
      </w:r>
      <w:proofErr w:type="spellStart"/>
      <w:r>
        <w:rPr>
          <w:bCs/>
        </w:rPr>
        <w:t>dL</w:t>
      </w:r>
      <w:proofErr w:type="spellEnd"/>
    </w:p>
    <w:p w:rsidR="006C75DC" w:rsidRPr="006C75DC" w:rsidRDefault="006C75DC" w:rsidP="00AB793D">
      <w:pPr>
        <w:rPr>
          <w:bCs/>
        </w:rPr>
      </w:pPr>
      <w:r>
        <w:rPr>
          <w:bCs/>
        </w:rPr>
        <w:tab/>
        <w:t>Adult:</w:t>
      </w:r>
      <w:r>
        <w:rPr>
          <w:bCs/>
        </w:rPr>
        <w:tab/>
      </w:r>
      <w:r>
        <w:rPr>
          <w:bCs/>
        </w:rPr>
        <w:tab/>
        <w:t>40 – 70 mg/</w:t>
      </w:r>
      <w:proofErr w:type="spellStart"/>
      <w:r>
        <w:rPr>
          <w:bCs/>
        </w:rPr>
        <w:t>dL</w:t>
      </w:r>
      <w:proofErr w:type="spellEnd"/>
    </w:p>
    <w:p w:rsidR="00D64E39" w:rsidRDefault="00D64E39" w:rsidP="00AB793D">
      <w:pPr>
        <w:rPr>
          <w:rFonts w:ascii="Arial" w:hAnsi="Arial" w:cs="Arial"/>
          <w:bCs/>
        </w:rPr>
      </w:pPr>
    </w:p>
    <w:p w:rsid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6C75DC">
        <w:rPr>
          <w:b/>
        </w:rPr>
        <w:t>:</w:t>
      </w:r>
    </w:p>
    <w:p w:rsidR="006C75DC" w:rsidRDefault="006C75DC" w:rsidP="006C75DC">
      <w:pPr>
        <w:ind w:right="720" w:firstLine="720"/>
        <w:jc w:val="both"/>
      </w:pPr>
      <w:r>
        <w:rPr>
          <w:b/>
        </w:rPr>
        <w:t>Serum/Plasma:</w:t>
      </w:r>
      <w:r>
        <w:rPr>
          <w:b/>
        </w:rPr>
        <w:tab/>
      </w:r>
      <w:r w:rsidRPr="006C75DC">
        <w:t>&lt;39.0 and &gt;500</w:t>
      </w:r>
    </w:p>
    <w:p w:rsidR="006C75DC" w:rsidRPr="006C75DC" w:rsidRDefault="006C75DC" w:rsidP="006C75DC">
      <w:pPr>
        <w:ind w:right="720" w:firstLine="720"/>
        <w:jc w:val="both"/>
        <w:rPr>
          <w:b/>
        </w:rPr>
      </w:pPr>
      <w:r>
        <w:rPr>
          <w:b/>
        </w:rPr>
        <w:t>CSF: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N/A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953EA1" w:rsidRPr="004357A3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357A3">
        <w:rPr>
          <w:rFonts w:eastAsia="HelenPro-Bold"/>
          <w:b/>
          <w:bCs/>
        </w:rPr>
        <w:t>Linearity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>Glucose serum is linear from 5 to 800 mg/</w:t>
      </w:r>
      <w:proofErr w:type="spellStart"/>
      <w:r w:rsidRPr="00BD378E">
        <w:rPr>
          <w:rFonts w:eastAsia="HelenPro-Regular"/>
        </w:rPr>
        <w:t>dL</w:t>
      </w:r>
      <w:proofErr w:type="spellEnd"/>
      <w:r w:rsidRPr="00BD378E">
        <w:rPr>
          <w:rFonts w:eastAsia="HelenPro-Regular"/>
        </w:rPr>
        <w:t xml:space="preserve"> (0.28 to 44.40 </w:t>
      </w:r>
      <w:proofErr w:type="spellStart"/>
      <w:r w:rsidRPr="00BD378E">
        <w:rPr>
          <w:rFonts w:eastAsia="HelenPro-Regular"/>
        </w:rPr>
        <w:t>mmol</w:t>
      </w:r>
      <w:proofErr w:type="spellEnd"/>
      <w:r w:rsidRPr="00BD378E">
        <w:rPr>
          <w:rFonts w:eastAsia="HelenPro-Regular"/>
        </w:rPr>
        <w:t>/L).</w:t>
      </w:r>
    </w:p>
    <w:p w:rsidR="00BD378E" w:rsidRPr="00BD378E" w:rsidRDefault="00BD378E" w:rsidP="00BD378E">
      <w:pPr>
        <w:rPr>
          <w:rFonts w:eastAsia="HelenPro-Regular"/>
        </w:rPr>
      </w:pPr>
      <w:r w:rsidRPr="00BD378E">
        <w:rPr>
          <w:rFonts w:eastAsia="HelenPro-Regular"/>
        </w:rPr>
        <w:t>Glucose urine/CSF is linear from 1 to 800 mg/</w:t>
      </w:r>
      <w:proofErr w:type="spellStart"/>
      <w:r w:rsidRPr="00BD378E">
        <w:rPr>
          <w:rFonts w:eastAsia="HelenPro-Regular"/>
        </w:rPr>
        <w:t>dL</w:t>
      </w:r>
      <w:proofErr w:type="spellEnd"/>
      <w:r w:rsidRPr="00BD378E">
        <w:rPr>
          <w:rFonts w:eastAsia="HelenPro-Regular"/>
        </w:rPr>
        <w:t xml:space="preserve"> (0.06 to 44.40 </w:t>
      </w:r>
      <w:proofErr w:type="spellStart"/>
      <w:r w:rsidRPr="00BD378E">
        <w:rPr>
          <w:rFonts w:eastAsia="HelenPro-Regular"/>
        </w:rPr>
        <w:t>mmol</w:t>
      </w:r>
      <w:proofErr w:type="spellEnd"/>
      <w:r w:rsidRPr="00BD378E">
        <w:rPr>
          <w:rFonts w:eastAsia="HelenPro-Regular"/>
        </w:rPr>
        <w:t>/L).</w:t>
      </w:r>
    </w:p>
    <w:p w:rsidR="00BD378E" w:rsidRDefault="00BD378E" w:rsidP="00BD378E">
      <w:pPr>
        <w:rPr>
          <w:rFonts w:eastAsia="HelenPro-Bold"/>
          <w:b/>
          <w:bCs/>
        </w:rPr>
      </w:pPr>
    </w:p>
    <w:p w:rsidR="00953EA1" w:rsidRPr="00BD378E" w:rsidRDefault="00953EA1" w:rsidP="00BD378E">
      <w:pPr>
        <w:rPr>
          <w:rFonts w:eastAsia="HelenPro-Bold"/>
          <w:b/>
          <w:bCs/>
        </w:rPr>
      </w:pPr>
      <w:r w:rsidRPr="00BD378E">
        <w:rPr>
          <w:rFonts w:eastAsia="HelenPro-Bold"/>
          <w:b/>
          <w:bCs/>
        </w:rPr>
        <w:t>Dilution: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Bold"/>
          <w:b/>
          <w:bCs/>
        </w:rPr>
        <w:t xml:space="preserve">Serum and Plasma: </w:t>
      </w:r>
      <w:r w:rsidRPr="00BD378E">
        <w:rPr>
          <w:rFonts w:eastAsia="HelenPro-Regular"/>
        </w:rPr>
        <w:t>Specimen</w:t>
      </w:r>
      <w:r>
        <w:rPr>
          <w:rFonts w:eastAsia="HelenPro-Regular"/>
        </w:rPr>
        <w:t xml:space="preserve">s with glucose values exceeding </w:t>
      </w:r>
      <w:r w:rsidRPr="00BD378E">
        <w:rPr>
          <w:rFonts w:eastAsia="HelenPro-Regular"/>
        </w:rPr>
        <w:t>800 mg/</w:t>
      </w:r>
      <w:proofErr w:type="spellStart"/>
      <w:r w:rsidRPr="00BD378E">
        <w:rPr>
          <w:rFonts w:eastAsia="HelenPro-Regular"/>
        </w:rPr>
        <w:t>dL</w:t>
      </w:r>
      <w:proofErr w:type="spellEnd"/>
      <w:r w:rsidRPr="00BD378E">
        <w:rPr>
          <w:rFonts w:eastAsia="HelenPro-Regular"/>
        </w:rPr>
        <w:t xml:space="preserve"> (44 </w:t>
      </w:r>
      <w:proofErr w:type="spellStart"/>
      <w:r w:rsidRPr="00BD378E">
        <w:rPr>
          <w:rFonts w:eastAsia="HelenPro-Regular"/>
        </w:rPr>
        <w:t>mmol</w:t>
      </w:r>
      <w:proofErr w:type="spellEnd"/>
      <w:r w:rsidRPr="00BD378E">
        <w:rPr>
          <w:rFonts w:eastAsia="HelenPro-Regular"/>
        </w:rPr>
        <w:t>/L) are flagged and may be diluted by following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either the Automated Dilution Protocol or the Manual Dilution Procedure.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Bold"/>
          <w:b/>
          <w:bCs/>
        </w:rPr>
        <w:t xml:space="preserve">Urine and CSF: </w:t>
      </w:r>
      <w:r w:rsidRPr="00BD378E">
        <w:rPr>
          <w:rFonts w:eastAsia="HelenPro-Regular"/>
        </w:rPr>
        <w:t>Specimen</w:t>
      </w:r>
      <w:r>
        <w:rPr>
          <w:rFonts w:eastAsia="HelenPro-Regular"/>
        </w:rPr>
        <w:t xml:space="preserve">s with glucose values exceeding </w:t>
      </w:r>
      <w:r w:rsidRPr="00BD378E">
        <w:rPr>
          <w:rFonts w:eastAsia="HelenPro-Regular"/>
        </w:rPr>
        <w:t>800 mg/</w:t>
      </w:r>
      <w:proofErr w:type="spellStart"/>
      <w:r w:rsidRPr="00BD378E">
        <w:rPr>
          <w:rFonts w:eastAsia="HelenPro-Regular"/>
        </w:rPr>
        <w:t>dL</w:t>
      </w:r>
      <w:proofErr w:type="spellEnd"/>
      <w:r w:rsidRPr="00BD378E">
        <w:rPr>
          <w:rFonts w:eastAsia="HelenPro-Regular"/>
        </w:rPr>
        <w:t xml:space="preserve"> (44 </w:t>
      </w:r>
      <w:proofErr w:type="spellStart"/>
      <w:r w:rsidRPr="00BD378E">
        <w:rPr>
          <w:rFonts w:eastAsia="HelenPro-Regular"/>
        </w:rPr>
        <w:t>mmol</w:t>
      </w:r>
      <w:proofErr w:type="spellEnd"/>
      <w:r w:rsidRPr="00BD378E">
        <w:rPr>
          <w:rFonts w:eastAsia="HelenPro-Regular"/>
        </w:rPr>
        <w:t>/L) are flagged and may be diluted by following the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Manual Dilution Procedure, or an automatic dilution may be configured.</w:t>
      </w:r>
      <w:r>
        <w:rPr>
          <w:rFonts w:eastAsia="HelenPro-Regular"/>
        </w:rPr>
        <w:t xml:space="preserve">  </w:t>
      </w:r>
      <w:r w:rsidRPr="00BD378E">
        <w:rPr>
          <w:rFonts w:eastAsia="HelenPro-Regular"/>
        </w:rPr>
        <w:t xml:space="preserve">Refer to </w:t>
      </w:r>
      <w:r w:rsidRPr="00BD378E">
        <w:rPr>
          <w:rFonts w:eastAsia="HelenPro-Bold"/>
          <w:i/>
          <w:iCs/>
        </w:rPr>
        <w:t xml:space="preserve">Section 2 </w:t>
      </w:r>
      <w:r w:rsidRPr="00BD378E">
        <w:rPr>
          <w:rFonts w:eastAsia="HelenPro-Regular"/>
        </w:rPr>
        <w:t xml:space="preserve">of the </w:t>
      </w:r>
      <w:r w:rsidRPr="00BD378E">
        <w:rPr>
          <w:rFonts w:eastAsia="HelenPro-Bold"/>
          <w:b/>
          <w:bCs/>
        </w:rPr>
        <w:t xml:space="preserve">ARCHITECT System Operations Manual </w:t>
      </w:r>
      <w:r w:rsidRPr="00BD378E">
        <w:rPr>
          <w:rFonts w:eastAsia="HelenPro-Regular"/>
        </w:rPr>
        <w:t>for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additional information.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BD378E">
        <w:rPr>
          <w:rFonts w:eastAsia="HelenPro-Bold"/>
          <w:b/>
          <w:bCs/>
        </w:rPr>
        <w:t>Serum/Plasma Automated Dilution Protocol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>If using the Automated Dilution Prot</w:t>
      </w:r>
      <w:r>
        <w:rPr>
          <w:rFonts w:eastAsia="HelenPro-Regular"/>
        </w:rPr>
        <w:t xml:space="preserve">ocol, the system performs a 1:5 </w:t>
      </w:r>
      <w:r w:rsidRPr="00BD378E">
        <w:rPr>
          <w:rFonts w:eastAsia="HelenPro-Regular"/>
        </w:rPr>
        <w:t>dilution of the specimen and automatically corrects the concentration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by multiplying the result by the appropriate dilution factor.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BD378E">
        <w:rPr>
          <w:rFonts w:eastAsia="HelenPro-Bold"/>
          <w:b/>
          <w:bCs/>
        </w:rPr>
        <w:t>Manual Dilution Procedure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>Manual dilutions should be performed as follows: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 xml:space="preserve">• Use saline (0.85% to 0.90% </w:t>
      </w:r>
      <w:proofErr w:type="spellStart"/>
      <w:r w:rsidRPr="00BD378E">
        <w:rPr>
          <w:rFonts w:eastAsia="HelenPro-Regular"/>
        </w:rPr>
        <w:t>NaCl</w:t>
      </w:r>
      <w:proofErr w:type="spellEnd"/>
      <w:r w:rsidRPr="00BD378E">
        <w:rPr>
          <w:rFonts w:eastAsia="HelenPro-Regular"/>
        </w:rPr>
        <w:t>) to dilute the sample.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 xml:space="preserve">• The operator must enter the dilution factor in </w:t>
      </w:r>
      <w:r>
        <w:rPr>
          <w:rFonts w:eastAsia="HelenPro-Regular"/>
        </w:rPr>
        <w:t xml:space="preserve">the patient or control </w:t>
      </w:r>
      <w:r w:rsidRPr="00BD378E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correct the concentration by multiplying the result by the entered factor.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>• If the operator does not enter the dilu</w:t>
      </w:r>
      <w:r>
        <w:rPr>
          <w:rFonts w:eastAsia="HelenPro-Regular"/>
        </w:rPr>
        <w:t xml:space="preserve">tion factor, the result must be </w:t>
      </w:r>
      <w:r w:rsidRPr="00BD378E">
        <w:rPr>
          <w:rFonts w:eastAsia="HelenPro-Regular"/>
        </w:rPr>
        <w:t>multiplied by the appropriate dilution factor before reporting the result.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Bold"/>
          <w:b/>
          <w:bCs/>
        </w:rPr>
        <w:t xml:space="preserve">NOTE: </w:t>
      </w:r>
      <w:r w:rsidRPr="00BD378E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BD378E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dilution.</w:t>
      </w:r>
    </w:p>
    <w:p w:rsidR="00973EAF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 xml:space="preserve">For detailed information on ordering dilutions, refer to </w:t>
      </w:r>
      <w:r w:rsidRPr="00BD378E">
        <w:rPr>
          <w:rFonts w:eastAsia="HelenPro-Bold"/>
          <w:i/>
          <w:iCs/>
        </w:rPr>
        <w:t xml:space="preserve">Section 5 </w:t>
      </w:r>
      <w:r>
        <w:rPr>
          <w:rFonts w:eastAsia="HelenPro-Regular"/>
        </w:rPr>
        <w:t xml:space="preserve">of the </w:t>
      </w:r>
      <w:r w:rsidRPr="00BD378E">
        <w:rPr>
          <w:rFonts w:eastAsia="HelenPro-Bold"/>
          <w:b/>
          <w:bCs/>
        </w:rPr>
        <w:t>ARCHITECT System Operations Manual</w:t>
      </w:r>
      <w:r w:rsidRPr="00BD378E">
        <w:rPr>
          <w:rFonts w:eastAsia="HelenPro-Regular"/>
        </w:rPr>
        <w:t>.</w:t>
      </w:r>
    </w:p>
    <w:p w:rsidR="000F0494" w:rsidRPr="00BD378E" w:rsidRDefault="000F0494" w:rsidP="00DA6C6A">
      <w:pPr>
        <w:autoSpaceDE w:val="0"/>
        <w:autoSpaceDN w:val="0"/>
        <w:adjustRightInd w:val="0"/>
        <w:rPr>
          <w:b/>
        </w:rPr>
      </w:pPr>
    </w:p>
    <w:p w:rsidR="00BD378E" w:rsidRPr="00BD378E" w:rsidRDefault="00F95946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b/>
        </w:rPr>
        <w:t>Limit of Quantitation (LOQ)</w:t>
      </w:r>
      <w:r w:rsidR="00F82D85" w:rsidRPr="00BD378E">
        <w:rPr>
          <w:b/>
          <w:lang w:val="ru-RU"/>
        </w:rPr>
        <w:t>:</w:t>
      </w:r>
      <w:r w:rsidR="00F82D85" w:rsidRPr="00BD378E">
        <w:rPr>
          <w:b/>
        </w:rPr>
        <w:t xml:space="preserve">  </w:t>
      </w:r>
      <w:r w:rsidR="00F82D85" w:rsidRPr="00BD378E">
        <w:rPr>
          <w:b/>
          <w:color w:val="000000"/>
          <w:lang w:val="ru-RU"/>
        </w:rPr>
        <w:t xml:space="preserve"> </w:t>
      </w:r>
      <w:r w:rsidR="00BD378E" w:rsidRPr="00BD378E">
        <w:rPr>
          <w:rFonts w:eastAsia="HelenPro-Regular"/>
        </w:rPr>
        <w:t>The LOQ for Glucose in serum and plasma specimens is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lastRenderedPageBreak/>
        <w:t>5.0 mg/</w:t>
      </w:r>
      <w:proofErr w:type="spellStart"/>
      <w:r w:rsidRPr="00BD378E">
        <w:rPr>
          <w:rFonts w:eastAsia="HelenPro-Regular"/>
        </w:rPr>
        <w:t>dL</w:t>
      </w:r>
      <w:proofErr w:type="spellEnd"/>
      <w:r w:rsidRPr="00BD378E">
        <w:rPr>
          <w:rFonts w:eastAsia="HelenPro-Regular"/>
        </w:rPr>
        <w:t xml:space="preserve"> (0.278 </w:t>
      </w:r>
      <w:proofErr w:type="spellStart"/>
      <w:r w:rsidRPr="00BD378E">
        <w:rPr>
          <w:rFonts w:eastAsia="HelenPro-Regular"/>
        </w:rPr>
        <w:t>mmol</w:t>
      </w:r>
      <w:proofErr w:type="spellEnd"/>
      <w:r w:rsidRPr="00BD378E">
        <w:rPr>
          <w:rFonts w:eastAsia="HelenPro-Regular"/>
        </w:rPr>
        <w:t>/L). The LOQ for Glucose in urine/CSF</w:t>
      </w:r>
      <w:r>
        <w:rPr>
          <w:rFonts w:eastAsia="HelenPro-Regular"/>
        </w:rPr>
        <w:t xml:space="preserve"> </w:t>
      </w:r>
      <w:r w:rsidRPr="00BD378E">
        <w:rPr>
          <w:rFonts w:eastAsia="HelenPro-Regular"/>
        </w:rPr>
        <w:t>specimens is 1.0 mg/</w:t>
      </w:r>
      <w:proofErr w:type="spellStart"/>
      <w:r w:rsidRPr="00BD378E">
        <w:rPr>
          <w:rFonts w:eastAsia="HelenPro-Regular"/>
        </w:rPr>
        <w:t>dL</w:t>
      </w:r>
      <w:proofErr w:type="spellEnd"/>
      <w:r w:rsidRPr="00BD378E">
        <w:rPr>
          <w:rFonts w:eastAsia="HelenPro-Regular"/>
        </w:rPr>
        <w:t xml:space="preserve"> (0.056 </w:t>
      </w:r>
      <w:proofErr w:type="spellStart"/>
      <w:r w:rsidRPr="00BD378E">
        <w:rPr>
          <w:rFonts w:eastAsia="HelenPro-Regular"/>
        </w:rPr>
        <w:t>mmol</w:t>
      </w:r>
      <w:proofErr w:type="spellEnd"/>
      <w:r w:rsidRPr="00BD378E">
        <w:rPr>
          <w:rFonts w:eastAsia="HelenPro-Regular"/>
        </w:rPr>
        <w:t>/L).</w:t>
      </w:r>
    </w:p>
    <w:p w:rsidR="00BD378E" w:rsidRPr="00BD378E" w:rsidRDefault="008D7886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  <w:b/>
        </w:rPr>
        <w:t>Limit of Detection (LOD):</w:t>
      </w:r>
      <w:r w:rsidRPr="00BD378E">
        <w:rPr>
          <w:rFonts w:eastAsia="HelenPro-Regular"/>
        </w:rPr>
        <w:t xml:space="preserve">  </w:t>
      </w:r>
      <w:r w:rsidR="00BD378E" w:rsidRPr="00BD378E">
        <w:rPr>
          <w:rFonts w:eastAsia="HelenPro-Regular"/>
        </w:rPr>
        <w:t>The LOD for Glucose serum is 2.5 mg/</w:t>
      </w:r>
      <w:proofErr w:type="spellStart"/>
      <w:r w:rsidR="00BD378E" w:rsidRPr="00BD378E">
        <w:rPr>
          <w:rFonts w:eastAsia="HelenPro-Regular"/>
        </w:rPr>
        <w:t>dL</w:t>
      </w:r>
      <w:proofErr w:type="spellEnd"/>
      <w:r w:rsidR="00BD378E" w:rsidRPr="00BD378E">
        <w:rPr>
          <w:rFonts w:eastAsia="HelenPro-Regular"/>
        </w:rPr>
        <w:t xml:space="preserve"> (0.139 </w:t>
      </w:r>
      <w:proofErr w:type="spellStart"/>
      <w:r w:rsidR="00BD378E" w:rsidRPr="00BD378E">
        <w:rPr>
          <w:rFonts w:eastAsia="HelenPro-Regular"/>
        </w:rPr>
        <w:t>mmol</w:t>
      </w:r>
      <w:proofErr w:type="spellEnd"/>
      <w:r w:rsidR="00BD378E" w:rsidRPr="00BD378E">
        <w:rPr>
          <w:rFonts w:eastAsia="HelenPro-Regular"/>
        </w:rPr>
        <w:t>/L). The LOD</w:t>
      </w:r>
    </w:p>
    <w:p w:rsidR="008D7886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>for Glucose urine/CSF is 1.0 mg/</w:t>
      </w:r>
      <w:proofErr w:type="spellStart"/>
      <w:r w:rsidRPr="00BD378E">
        <w:rPr>
          <w:rFonts w:eastAsia="HelenPro-Regular"/>
        </w:rPr>
        <w:t>dL</w:t>
      </w:r>
      <w:proofErr w:type="spellEnd"/>
      <w:r w:rsidRPr="00BD378E">
        <w:rPr>
          <w:rFonts w:eastAsia="HelenPro-Regular"/>
        </w:rPr>
        <w:t xml:space="preserve"> (0.056 </w:t>
      </w:r>
      <w:proofErr w:type="spellStart"/>
      <w:r w:rsidRPr="00BD378E">
        <w:rPr>
          <w:rFonts w:eastAsia="HelenPro-Regular"/>
        </w:rPr>
        <w:t>mmol</w:t>
      </w:r>
      <w:proofErr w:type="spellEnd"/>
      <w:r w:rsidRPr="00BD378E">
        <w:rPr>
          <w:rFonts w:eastAsia="HelenPro-Regular"/>
        </w:rPr>
        <w:t>/L).</w:t>
      </w:r>
    </w:p>
    <w:p w:rsidR="00BD378E" w:rsidRDefault="00BD378E" w:rsidP="00DA6C6A">
      <w:pPr>
        <w:autoSpaceDE w:val="0"/>
        <w:autoSpaceDN w:val="0"/>
        <w:adjustRightInd w:val="0"/>
        <w:rPr>
          <w:rFonts w:eastAsia="HelenPro-Regular"/>
          <w:b/>
        </w:rPr>
      </w:pP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F3DEF">
        <w:rPr>
          <w:rFonts w:eastAsia="HelenPro-Regular"/>
          <w:b/>
        </w:rPr>
        <w:t>Limitation of Procedure:</w:t>
      </w:r>
    </w:p>
    <w:p w:rsidR="008D7886" w:rsidRPr="008F3DEF" w:rsidRDefault="00452710" w:rsidP="00757326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N/A</w:t>
      </w:r>
    </w:p>
    <w:p w:rsidR="00DA6C6A" w:rsidRPr="008F3DEF" w:rsidRDefault="00DA6C6A" w:rsidP="00F95946">
      <w:pPr>
        <w:rPr>
          <w:b/>
          <w:color w:val="000000"/>
        </w:rPr>
      </w:pPr>
    </w:p>
    <w:p w:rsidR="00912FE4" w:rsidRPr="008F3DEF" w:rsidRDefault="008D7886" w:rsidP="00F95946">
      <w:pPr>
        <w:rPr>
          <w:rFonts w:eastAsia="HelenPro-Regular"/>
        </w:rPr>
      </w:pPr>
      <w:r w:rsidRPr="008F3DEF">
        <w:rPr>
          <w:b/>
          <w:color w:val="000000"/>
        </w:rPr>
        <w:t>P</w:t>
      </w:r>
      <w:r w:rsidR="00912FE4" w:rsidRPr="008F3DEF">
        <w:rPr>
          <w:b/>
          <w:color w:val="000000"/>
        </w:rPr>
        <w:t>recision:</w:t>
      </w:r>
      <w:r w:rsidR="0038442D" w:rsidRPr="008F3DEF">
        <w:rPr>
          <w:b/>
          <w:color w:val="000000"/>
        </w:rPr>
        <w:t xml:space="preserve"> </w:t>
      </w:r>
    </w:p>
    <w:p w:rsidR="00BD378E" w:rsidRPr="00BD378E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 w:rsidRPr="00BD378E">
        <w:rPr>
          <w:rFonts w:eastAsia="HelenPro-Regular"/>
        </w:rPr>
        <w:t>The imprecision of the Glucose assay is ≤ 5% Total CV for serum and CSF and ≤ 6% Total CV for urine.</w:t>
      </w:r>
    </w:p>
    <w:p w:rsidR="00BD378E" w:rsidRPr="000816F2" w:rsidRDefault="00BD378E" w:rsidP="00BD378E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5A045583" wp14:editId="73517454">
            <wp:extent cx="4267200" cy="49149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46" w:rsidRPr="00F95946" w:rsidRDefault="00BD378E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729DCF00" wp14:editId="493E150A">
            <wp:extent cx="4305300" cy="24479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Pr="00BC1EC4" w:rsidRDefault="008D7886" w:rsidP="00BC1EC4">
      <w:pPr>
        <w:pStyle w:val="Heading4"/>
        <w:rPr>
          <w:sz w:val="32"/>
        </w:rPr>
      </w:pPr>
      <w:r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8D7886" w:rsidRPr="008D7886" w:rsidRDefault="008D7886" w:rsidP="000816F2">
      <w:pPr>
        <w:autoSpaceDE w:val="0"/>
        <w:autoSpaceDN w:val="0"/>
        <w:adjustRightInd w:val="0"/>
        <w:rPr>
          <w:rFonts w:eastAsia="HelenPro-Regular"/>
        </w:rPr>
      </w:pPr>
      <w:r w:rsidRPr="000816F2">
        <w:rPr>
          <w:rFonts w:eastAsia="HelenPro-Regular"/>
        </w:rPr>
        <w:t>Interference</w:t>
      </w:r>
      <w:r w:rsidRPr="008D7886">
        <w:rPr>
          <w:rFonts w:eastAsia="HelenPro-Regular"/>
        </w:rPr>
        <w:t xml:space="preserve"> effects were assessed by Dose Response and</w:t>
      </w:r>
      <w:r>
        <w:rPr>
          <w:rFonts w:eastAsia="HelenPro-Regular"/>
        </w:rPr>
        <w:t xml:space="preserve"> </w:t>
      </w:r>
      <w:r w:rsidRPr="008D7886">
        <w:rPr>
          <w:rFonts w:eastAsia="HelenPro-Regular"/>
        </w:rPr>
        <w:t xml:space="preserve">Paired Difference methods, at the medical decision level of the </w:t>
      </w:r>
      <w:proofErr w:type="spellStart"/>
      <w:r w:rsidRPr="008D7886">
        <w:rPr>
          <w:rFonts w:eastAsia="HelenPro-Regular"/>
        </w:rPr>
        <w:t>analyte</w:t>
      </w:r>
      <w:proofErr w:type="spellEnd"/>
      <w:r w:rsidRPr="008D7886">
        <w:rPr>
          <w:rFonts w:eastAsia="HelenPro-Regular"/>
        </w:rPr>
        <w:t>.</w:t>
      </w:r>
    </w:p>
    <w:p w:rsidR="008D7886" w:rsidRDefault="00BD378E" w:rsidP="008D7886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  <w:r>
        <w:rPr>
          <w:noProof/>
        </w:rPr>
        <w:drawing>
          <wp:inline distT="0" distB="0" distL="0" distR="0" wp14:anchorId="63E24F2F" wp14:editId="7C049776">
            <wp:extent cx="4248150" cy="37909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36C" w:rsidRDefault="0074336C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0816F2" w:rsidRPr="000816F2" w:rsidRDefault="000816F2" w:rsidP="000816F2">
      <w:pPr>
        <w:autoSpaceDE w:val="0"/>
        <w:autoSpaceDN w:val="0"/>
        <w:adjustRightInd w:val="0"/>
        <w:rPr>
          <w:rFonts w:eastAsia="HelenPro-Regular"/>
        </w:rPr>
      </w:pPr>
    </w:p>
    <w:p w:rsidR="00BC1EC4" w:rsidRDefault="00BC1EC4" w:rsidP="000816F2">
      <w:pPr>
        <w:rPr>
          <w:rFonts w:eastAsia="HelenPro-Regular"/>
        </w:rPr>
      </w:pPr>
    </w:p>
    <w:p w:rsidR="008F3DEF" w:rsidRDefault="008F3DEF" w:rsidP="00D16B69">
      <w:pPr>
        <w:jc w:val="both"/>
        <w:rPr>
          <w:b/>
        </w:rPr>
      </w:pPr>
    </w:p>
    <w:p w:rsidR="008F3DEF" w:rsidRDefault="008F3DEF" w:rsidP="00D16B69">
      <w:pPr>
        <w:jc w:val="both"/>
        <w:rPr>
          <w:b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6C75DC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C75DC">
        <w:rPr>
          <w:sz w:val="22"/>
          <w:szCs w:val="22"/>
        </w:rPr>
        <w:t xml:space="preserve">ABBOTT ARCHITECT </w:t>
      </w:r>
      <w:r w:rsidR="00BD378E" w:rsidRPr="006C75DC">
        <w:rPr>
          <w:sz w:val="22"/>
          <w:szCs w:val="22"/>
        </w:rPr>
        <w:t>Glucose</w:t>
      </w:r>
      <w:r w:rsidRPr="006C75DC">
        <w:rPr>
          <w:sz w:val="22"/>
          <w:szCs w:val="22"/>
        </w:rPr>
        <w:t xml:space="preserve"> package insert</w:t>
      </w:r>
    </w:p>
    <w:p w:rsidR="000A13F2" w:rsidRPr="006C75DC" w:rsidRDefault="000A13F2" w:rsidP="000A13F2">
      <w:pPr>
        <w:pStyle w:val="ListParagraph"/>
        <w:rPr>
          <w:sz w:val="22"/>
          <w:szCs w:val="22"/>
        </w:rPr>
      </w:pPr>
      <w:r w:rsidRPr="006C75DC">
        <w:rPr>
          <w:sz w:val="22"/>
          <w:szCs w:val="22"/>
        </w:rPr>
        <w:t>Abbott Laboratories</w:t>
      </w:r>
    </w:p>
    <w:p w:rsidR="000A13F2" w:rsidRPr="006C75DC" w:rsidRDefault="000A13F2" w:rsidP="000A13F2">
      <w:pPr>
        <w:pStyle w:val="ListParagraph"/>
        <w:rPr>
          <w:sz w:val="22"/>
          <w:szCs w:val="22"/>
        </w:rPr>
      </w:pPr>
      <w:r w:rsidRPr="006C75DC">
        <w:rPr>
          <w:sz w:val="22"/>
          <w:szCs w:val="22"/>
        </w:rPr>
        <w:t>Diagnostics Division</w:t>
      </w:r>
    </w:p>
    <w:p w:rsidR="000A13F2" w:rsidRPr="006C75DC" w:rsidRDefault="000A13F2" w:rsidP="000A13F2">
      <w:pPr>
        <w:pStyle w:val="ListParagraph"/>
        <w:rPr>
          <w:sz w:val="22"/>
          <w:szCs w:val="22"/>
        </w:rPr>
      </w:pPr>
      <w:r w:rsidRPr="006C75DC">
        <w:rPr>
          <w:sz w:val="22"/>
          <w:szCs w:val="22"/>
        </w:rPr>
        <w:t>Abbott Park, IL  60064</w:t>
      </w:r>
    </w:p>
    <w:p w:rsidR="000A13F2" w:rsidRPr="006C75DC" w:rsidRDefault="00BD378E" w:rsidP="000A13F2">
      <w:pPr>
        <w:pStyle w:val="ListParagraph"/>
        <w:rPr>
          <w:rFonts w:eastAsia="HelenPro-Bold"/>
          <w:bCs/>
        </w:rPr>
      </w:pPr>
      <w:r w:rsidRPr="006C75DC">
        <w:rPr>
          <w:bCs/>
          <w:sz w:val="22"/>
          <w:szCs w:val="22"/>
        </w:rPr>
        <w:t>Oct</w:t>
      </w:r>
      <w:r w:rsidR="00501C1C" w:rsidRPr="006C75DC">
        <w:rPr>
          <w:bCs/>
          <w:sz w:val="22"/>
          <w:szCs w:val="22"/>
        </w:rPr>
        <w:t xml:space="preserve"> </w:t>
      </w:r>
      <w:r w:rsidR="00757326" w:rsidRPr="006C75DC">
        <w:rPr>
          <w:bCs/>
          <w:sz w:val="22"/>
          <w:szCs w:val="22"/>
        </w:rPr>
        <w:t>20</w:t>
      </w:r>
      <w:r w:rsidRPr="006C75DC">
        <w:rPr>
          <w:bCs/>
          <w:sz w:val="22"/>
          <w:szCs w:val="22"/>
        </w:rPr>
        <w:t>12</w:t>
      </w:r>
      <w:r w:rsidR="000A13F2" w:rsidRPr="006C75DC">
        <w:rPr>
          <w:bCs/>
          <w:sz w:val="22"/>
          <w:szCs w:val="22"/>
        </w:rPr>
        <w:t xml:space="preserve"> </w:t>
      </w:r>
      <w:r w:rsidRPr="006C75DC">
        <w:rPr>
          <w:rFonts w:eastAsia="HelenPro-Bold"/>
          <w:bCs/>
        </w:rPr>
        <w:t>304772/R02</w:t>
      </w:r>
    </w:p>
    <w:p w:rsidR="00723CD6" w:rsidRPr="006C75DC" w:rsidRDefault="00723CD6" w:rsidP="00723CD6">
      <w:pPr>
        <w:pStyle w:val="ListParagraph"/>
        <w:numPr>
          <w:ilvl w:val="0"/>
          <w:numId w:val="4"/>
        </w:numPr>
      </w:pPr>
      <w:r w:rsidRPr="006C75DC">
        <w:rPr>
          <w:rFonts w:eastAsia="HelenPro-Bold"/>
          <w:bCs/>
        </w:rPr>
        <w:t xml:space="preserve">ABBOTT </w:t>
      </w:r>
      <w:proofErr w:type="spellStart"/>
      <w:r w:rsidRPr="006C75DC">
        <w:rPr>
          <w:rFonts w:eastAsia="HelenPro-Bold"/>
          <w:bCs/>
        </w:rPr>
        <w:t>Multiconstituent</w:t>
      </w:r>
      <w:proofErr w:type="spellEnd"/>
      <w:r w:rsidRPr="006C75DC">
        <w:rPr>
          <w:rFonts w:eastAsia="HelenPro-Bold"/>
          <w:bCs/>
        </w:rPr>
        <w:t xml:space="preserve"> Calibrator</w:t>
      </w:r>
    </w:p>
    <w:p w:rsidR="00723CD6" w:rsidRPr="006C75DC" w:rsidRDefault="00723CD6" w:rsidP="00723CD6">
      <w:pPr>
        <w:pStyle w:val="ListParagraph"/>
        <w:rPr>
          <w:sz w:val="22"/>
          <w:szCs w:val="22"/>
        </w:rPr>
      </w:pPr>
      <w:r w:rsidRPr="006C75DC">
        <w:rPr>
          <w:sz w:val="22"/>
          <w:szCs w:val="22"/>
        </w:rPr>
        <w:t>Abbott Laboratories</w:t>
      </w:r>
    </w:p>
    <w:p w:rsidR="00723CD6" w:rsidRPr="006C75DC" w:rsidRDefault="00723CD6" w:rsidP="00723CD6">
      <w:pPr>
        <w:pStyle w:val="ListParagraph"/>
        <w:rPr>
          <w:sz w:val="22"/>
          <w:szCs w:val="22"/>
        </w:rPr>
      </w:pPr>
      <w:r w:rsidRPr="006C75DC">
        <w:rPr>
          <w:sz w:val="22"/>
          <w:szCs w:val="22"/>
        </w:rPr>
        <w:t>Diagnostics Division</w:t>
      </w:r>
    </w:p>
    <w:p w:rsidR="00723CD6" w:rsidRPr="006C75DC" w:rsidRDefault="00723CD6" w:rsidP="00723CD6">
      <w:pPr>
        <w:pStyle w:val="ListParagraph"/>
        <w:rPr>
          <w:sz w:val="22"/>
          <w:szCs w:val="22"/>
        </w:rPr>
      </w:pPr>
      <w:r w:rsidRPr="006C75DC">
        <w:rPr>
          <w:sz w:val="22"/>
          <w:szCs w:val="22"/>
        </w:rPr>
        <w:t>Abbott Park, IL  60064</w:t>
      </w:r>
    </w:p>
    <w:p w:rsidR="00723CD6" w:rsidRPr="006C75DC" w:rsidRDefault="00484BE3" w:rsidP="00723CD6">
      <w:pPr>
        <w:pStyle w:val="ListParagraph"/>
        <w:ind w:left="630"/>
      </w:pPr>
      <w:r w:rsidRPr="006C75DC">
        <w:rPr>
          <w:bCs/>
          <w:sz w:val="22"/>
          <w:szCs w:val="22"/>
        </w:rPr>
        <w:t>June</w:t>
      </w:r>
      <w:r w:rsidR="00723CD6" w:rsidRPr="006C75DC">
        <w:rPr>
          <w:bCs/>
          <w:sz w:val="22"/>
          <w:szCs w:val="22"/>
        </w:rPr>
        <w:t xml:space="preserve"> 20</w:t>
      </w:r>
      <w:r w:rsidRPr="006C75DC">
        <w:rPr>
          <w:bCs/>
          <w:sz w:val="22"/>
          <w:szCs w:val="22"/>
        </w:rPr>
        <w:t>13</w:t>
      </w:r>
      <w:r w:rsidR="00723CD6" w:rsidRPr="006C75DC">
        <w:rPr>
          <w:bCs/>
          <w:sz w:val="22"/>
          <w:szCs w:val="22"/>
        </w:rPr>
        <w:t xml:space="preserve"> </w:t>
      </w:r>
      <w:r w:rsidRPr="006C75DC">
        <w:rPr>
          <w:rFonts w:eastAsia="HelenPro-Regular"/>
        </w:rPr>
        <w:t>306297/R04</w:t>
      </w:r>
    </w:p>
    <w:p w:rsidR="00881923" w:rsidRPr="006C75DC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6C75DC">
        <w:t>Abbott ARCHITECT</w:t>
      </w:r>
      <w:r w:rsidR="00D16B69" w:rsidRPr="006C75DC">
        <w:rPr>
          <w:lang w:val="ru-RU"/>
        </w:rPr>
        <w:t xml:space="preserve"> Operator’s Guide</w:t>
      </w:r>
    </w:p>
    <w:p w:rsidR="00AB5354" w:rsidRPr="006C75DC" w:rsidRDefault="00AB5354" w:rsidP="0009322F">
      <w:pPr>
        <w:rPr>
          <w:b/>
        </w:rPr>
      </w:pPr>
    </w:p>
    <w:p w:rsidR="0074336C" w:rsidRDefault="0074336C" w:rsidP="00246FA8">
      <w:pPr>
        <w:rPr>
          <w:b/>
        </w:rPr>
      </w:pPr>
    </w:p>
    <w:p w:rsidR="00881923" w:rsidRPr="00157696" w:rsidRDefault="0009322F" w:rsidP="00246FA8">
      <w:pPr>
        <w:rPr>
          <w:i/>
          <w:sz w:val="20"/>
          <w:szCs w:val="20"/>
        </w:rPr>
      </w:pPr>
      <w:r>
        <w:rPr>
          <w:b/>
        </w:rPr>
        <w:t xml:space="preserve">Related Documents: </w:t>
      </w:r>
    </w:p>
    <w:p w:rsidR="00246FA8" w:rsidRPr="001413B4" w:rsidRDefault="00157696" w:rsidP="0009322F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sectPr w:rsidR="00246FA8" w:rsidRPr="001413B4" w:rsidSect="00507B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32" w:rsidRDefault="00CD3632">
      <w:r>
        <w:separator/>
      </w:r>
    </w:p>
  </w:endnote>
  <w:endnote w:type="continuationSeparator" w:id="0">
    <w:p w:rsidR="00CD3632" w:rsidRDefault="00CD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32" w:rsidRDefault="00CD3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32" w:rsidRDefault="00CD3632" w:rsidP="00BC1EC4">
    <w:pPr>
      <w:pStyle w:val="Footer"/>
      <w:rPr>
        <w:b/>
        <w:sz w:val="20"/>
        <w:szCs w:val="20"/>
      </w:rPr>
    </w:pPr>
  </w:p>
  <w:p w:rsidR="00CD3632" w:rsidRDefault="00CD3632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50183E">
      <w:rPr>
        <w:noProof/>
        <w:sz w:val="20"/>
        <w:szCs w:val="20"/>
      </w:rPr>
      <w:t>8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50183E">
      <w:rPr>
        <w:noProof/>
        <w:sz w:val="20"/>
        <w:szCs w:val="20"/>
      </w:rPr>
      <w:t>8</w:t>
    </w:r>
    <w:r w:rsidRPr="00427B21">
      <w:rPr>
        <w:sz w:val="20"/>
        <w:szCs w:val="20"/>
      </w:rPr>
      <w:fldChar w:fldCharType="end"/>
    </w:r>
  </w:p>
  <w:p w:rsidR="00CD3632" w:rsidRDefault="00CD3632">
    <w:pPr>
      <w:pStyle w:val="Footer"/>
    </w:pPr>
  </w:p>
  <w:p w:rsidR="00CD3632" w:rsidRDefault="00CD3632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32" w:rsidRDefault="00CD3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32" w:rsidRDefault="00CD3632">
      <w:r>
        <w:separator/>
      </w:r>
    </w:p>
  </w:footnote>
  <w:footnote w:type="continuationSeparator" w:id="0">
    <w:p w:rsidR="00CD3632" w:rsidRDefault="00CD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32" w:rsidRDefault="00CD3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32" w:rsidRDefault="00CD3632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 4840-CH-129</w:t>
    </w:r>
  </w:p>
  <w:p w:rsidR="00CD3632" w:rsidRDefault="00CD3632" w:rsidP="00100BF8">
    <w:pPr>
      <w:jc w:val="right"/>
      <w:rPr>
        <w:sz w:val="20"/>
        <w:szCs w:val="20"/>
      </w:rPr>
    </w:pPr>
    <w:r>
      <w:rPr>
        <w:sz w:val="20"/>
        <w:szCs w:val="20"/>
      </w:rPr>
      <w:t>ARCHITECT Glucose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32" w:rsidRDefault="00CD3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6011A"/>
    <w:rsid w:val="000602A5"/>
    <w:rsid w:val="0006502B"/>
    <w:rsid w:val="000743B7"/>
    <w:rsid w:val="000816F2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0494"/>
    <w:rsid w:val="000F49B2"/>
    <w:rsid w:val="00100BF8"/>
    <w:rsid w:val="0010358F"/>
    <w:rsid w:val="00107444"/>
    <w:rsid w:val="00132081"/>
    <w:rsid w:val="00133F38"/>
    <w:rsid w:val="001413B4"/>
    <w:rsid w:val="0014554C"/>
    <w:rsid w:val="00155687"/>
    <w:rsid w:val="00157696"/>
    <w:rsid w:val="0016247C"/>
    <w:rsid w:val="00167572"/>
    <w:rsid w:val="00172CF7"/>
    <w:rsid w:val="0019760C"/>
    <w:rsid w:val="001A0637"/>
    <w:rsid w:val="001A639E"/>
    <w:rsid w:val="001B29A7"/>
    <w:rsid w:val="001B4267"/>
    <w:rsid w:val="001B5D25"/>
    <w:rsid w:val="001C48DA"/>
    <w:rsid w:val="001D3841"/>
    <w:rsid w:val="001D6AE0"/>
    <w:rsid w:val="001E079E"/>
    <w:rsid w:val="001F32A9"/>
    <w:rsid w:val="001F6B7B"/>
    <w:rsid w:val="00246FA8"/>
    <w:rsid w:val="0025031C"/>
    <w:rsid w:val="00255C54"/>
    <w:rsid w:val="002649AA"/>
    <w:rsid w:val="002746A8"/>
    <w:rsid w:val="002879ED"/>
    <w:rsid w:val="002A3380"/>
    <w:rsid w:val="002B0D2A"/>
    <w:rsid w:val="002B1993"/>
    <w:rsid w:val="002C0E55"/>
    <w:rsid w:val="002C7FD5"/>
    <w:rsid w:val="002D2075"/>
    <w:rsid w:val="002D370D"/>
    <w:rsid w:val="002D38DF"/>
    <w:rsid w:val="002E5C0B"/>
    <w:rsid w:val="002F52E0"/>
    <w:rsid w:val="003056A7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EE"/>
    <w:rsid w:val="004357A3"/>
    <w:rsid w:val="00436811"/>
    <w:rsid w:val="0044058F"/>
    <w:rsid w:val="00443DB3"/>
    <w:rsid w:val="004477CB"/>
    <w:rsid w:val="00452710"/>
    <w:rsid w:val="00452D5E"/>
    <w:rsid w:val="0045570E"/>
    <w:rsid w:val="00456575"/>
    <w:rsid w:val="00461686"/>
    <w:rsid w:val="0046271A"/>
    <w:rsid w:val="004708FA"/>
    <w:rsid w:val="00484BE3"/>
    <w:rsid w:val="00493DD1"/>
    <w:rsid w:val="004A03BD"/>
    <w:rsid w:val="004A2AA3"/>
    <w:rsid w:val="004C05F8"/>
    <w:rsid w:val="004C104D"/>
    <w:rsid w:val="004C2C23"/>
    <w:rsid w:val="004C37CB"/>
    <w:rsid w:val="004F5F8A"/>
    <w:rsid w:val="0050183E"/>
    <w:rsid w:val="00501C1C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D12ED"/>
    <w:rsid w:val="005E3AB5"/>
    <w:rsid w:val="005E3D52"/>
    <w:rsid w:val="005F3E81"/>
    <w:rsid w:val="00607638"/>
    <w:rsid w:val="00610572"/>
    <w:rsid w:val="006107A2"/>
    <w:rsid w:val="00621ABB"/>
    <w:rsid w:val="00623EFB"/>
    <w:rsid w:val="00626F02"/>
    <w:rsid w:val="0062702D"/>
    <w:rsid w:val="0063150E"/>
    <w:rsid w:val="00644800"/>
    <w:rsid w:val="00647242"/>
    <w:rsid w:val="006559EB"/>
    <w:rsid w:val="00674186"/>
    <w:rsid w:val="006A1A1C"/>
    <w:rsid w:val="006A3258"/>
    <w:rsid w:val="006A5AAE"/>
    <w:rsid w:val="006B3C65"/>
    <w:rsid w:val="006C75DC"/>
    <w:rsid w:val="006D28ED"/>
    <w:rsid w:val="006D40ED"/>
    <w:rsid w:val="006E5155"/>
    <w:rsid w:val="006F7F4F"/>
    <w:rsid w:val="007128A9"/>
    <w:rsid w:val="00714B7D"/>
    <w:rsid w:val="00714F24"/>
    <w:rsid w:val="00723CD6"/>
    <w:rsid w:val="0074336C"/>
    <w:rsid w:val="007555AA"/>
    <w:rsid w:val="00757326"/>
    <w:rsid w:val="007703C0"/>
    <w:rsid w:val="007840DD"/>
    <w:rsid w:val="00795231"/>
    <w:rsid w:val="007B09E3"/>
    <w:rsid w:val="007B0CCE"/>
    <w:rsid w:val="007B247B"/>
    <w:rsid w:val="007B3A53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D7886"/>
    <w:rsid w:val="008E00E3"/>
    <w:rsid w:val="008F3DEF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4971"/>
    <w:rsid w:val="00973EAF"/>
    <w:rsid w:val="00980C01"/>
    <w:rsid w:val="009841EC"/>
    <w:rsid w:val="009A4991"/>
    <w:rsid w:val="009B4C90"/>
    <w:rsid w:val="009C10C9"/>
    <w:rsid w:val="009C7BD7"/>
    <w:rsid w:val="009D1D61"/>
    <w:rsid w:val="009D498B"/>
    <w:rsid w:val="009E0FF1"/>
    <w:rsid w:val="009E49EB"/>
    <w:rsid w:val="009F52BA"/>
    <w:rsid w:val="009F648F"/>
    <w:rsid w:val="00A016EE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E6F5B"/>
    <w:rsid w:val="00AF597C"/>
    <w:rsid w:val="00B11C38"/>
    <w:rsid w:val="00B12A6A"/>
    <w:rsid w:val="00B13AB5"/>
    <w:rsid w:val="00B25BB5"/>
    <w:rsid w:val="00B30875"/>
    <w:rsid w:val="00B36577"/>
    <w:rsid w:val="00B434E9"/>
    <w:rsid w:val="00B438DB"/>
    <w:rsid w:val="00B45897"/>
    <w:rsid w:val="00B46687"/>
    <w:rsid w:val="00B50C75"/>
    <w:rsid w:val="00B63263"/>
    <w:rsid w:val="00B63E8F"/>
    <w:rsid w:val="00B70AAC"/>
    <w:rsid w:val="00B72271"/>
    <w:rsid w:val="00B864B3"/>
    <w:rsid w:val="00BA0054"/>
    <w:rsid w:val="00BC1EC4"/>
    <w:rsid w:val="00BC5937"/>
    <w:rsid w:val="00BC76E2"/>
    <w:rsid w:val="00BD378E"/>
    <w:rsid w:val="00BE40A6"/>
    <w:rsid w:val="00BE7EA9"/>
    <w:rsid w:val="00C32412"/>
    <w:rsid w:val="00C53E37"/>
    <w:rsid w:val="00C63D0C"/>
    <w:rsid w:val="00C90E57"/>
    <w:rsid w:val="00C912E2"/>
    <w:rsid w:val="00C967D5"/>
    <w:rsid w:val="00CA11D0"/>
    <w:rsid w:val="00CA1F88"/>
    <w:rsid w:val="00CC2751"/>
    <w:rsid w:val="00CC37B4"/>
    <w:rsid w:val="00CC3D62"/>
    <w:rsid w:val="00CD3632"/>
    <w:rsid w:val="00CE2DC7"/>
    <w:rsid w:val="00CF32F5"/>
    <w:rsid w:val="00CF7868"/>
    <w:rsid w:val="00D16262"/>
    <w:rsid w:val="00D16B69"/>
    <w:rsid w:val="00D27C5A"/>
    <w:rsid w:val="00D305B1"/>
    <w:rsid w:val="00D339B0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4542"/>
    <w:rsid w:val="00DA48E6"/>
    <w:rsid w:val="00DA6C6A"/>
    <w:rsid w:val="00DB49D0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840BC"/>
    <w:rsid w:val="00E97A8C"/>
    <w:rsid w:val="00EA1269"/>
    <w:rsid w:val="00EA713D"/>
    <w:rsid w:val="00EB2F9F"/>
    <w:rsid w:val="00EB33FE"/>
    <w:rsid w:val="00EC002B"/>
    <w:rsid w:val="00EC5159"/>
    <w:rsid w:val="00EC528B"/>
    <w:rsid w:val="00EC7B32"/>
    <w:rsid w:val="00ED2343"/>
    <w:rsid w:val="00ED4BBB"/>
    <w:rsid w:val="00ED5787"/>
    <w:rsid w:val="00ED70C1"/>
    <w:rsid w:val="00EF4170"/>
    <w:rsid w:val="00F0326B"/>
    <w:rsid w:val="00F05CCD"/>
    <w:rsid w:val="00F13523"/>
    <w:rsid w:val="00F1787A"/>
    <w:rsid w:val="00F17F45"/>
    <w:rsid w:val="00F21070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0806-F769-484B-9E5C-A96AB498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1472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10196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4</cp:revision>
  <cp:lastPrinted>2012-02-10T12:42:00Z</cp:lastPrinted>
  <dcterms:created xsi:type="dcterms:W3CDTF">2018-08-21T12:29:00Z</dcterms:created>
  <dcterms:modified xsi:type="dcterms:W3CDTF">2018-10-22T19:46:00Z</dcterms:modified>
</cp:coreProperties>
</file>