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Pr="007E4CE6" w:rsidRDefault="00B55728">
      <w:pPr>
        <w:rPr>
          <w:b/>
        </w:rPr>
      </w:pPr>
      <w:r>
        <w:rPr>
          <w:noProof/>
        </w:rPr>
        <w:drawing>
          <wp:inline distT="0" distB="0" distL="0" distR="0" wp14:anchorId="5EF4F272" wp14:editId="7605E64A">
            <wp:extent cx="2095500" cy="571500"/>
            <wp:effectExtent l="0" t="0" r="0" b="0"/>
            <wp:docPr id="7" name="Picture 7"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D006C7" w:rsidRPr="00523858" w:rsidRDefault="00B208B7" w:rsidP="00B208B7">
      <w:pPr>
        <w:ind w:firstLine="720"/>
        <w:jc w:val="center"/>
        <w:rPr>
          <w:rFonts w:eastAsia="HelenPro-Regular"/>
          <w:b/>
          <w:sz w:val="28"/>
          <w:szCs w:val="28"/>
        </w:rPr>
      </w:pPr>
      <w:r>
        <w:rPr>
          <w:rFonts w:eastAsia="HelenPro-Regular"/>
          <w:b/>
          <w:sz w:val="28"/>
          <w:szCs w:val="28"/>
        </w:rPr>
        <w:t>CORTISOL</w:t>
      </w:r>
      <w:r>
        <w:rPr>
          <w:rFonts w:eastAsia="HelenPro-Regular"/>
          <w:b/>
          <w:sz w:val="28"/>
          <w:szCs w:val="28"/>
        </w:rPr>
        <w:tab/>
      </w:r>
    </w:p>
    <w:p w:rsidR="0056023B" w:rsidRPr="001A639E" w:rsidRDefault="004A2AA3" w:rsidP="006107A2">
      <w:pPr>
        <w:jc w:val="center"/>
        <w:rPr>
          <w:b/>
          <w:sz w:val="28"/>
          <w:szCs w:val="28"/>
        </w:rPr>
      </w:pPr>
      <w:r>
        <w:rPr>
          <w:b/>
          <w:sz w:val="28"/>
          <w:szCs w:val="28"/>
        </w:rPr>
        <w:t>SERUM</w:t>
      </w:r>
      <w:r w:rsidR="00707032">
        <w:rPr>
          <w:b/>
          <w:sz w:val="28"/>
          <w:szCs w:val="28"/>
        </w:rPr>
        <w:t xml:space="preserve">, </w:t>
      </w:r>
      <w:r w:rsidR="00C32412">
        <w:rPr>
          <w:b/>
          <w:sz w:val="28"/>
          <w:szCs w:val="28"/>
        </w:rPr>
        <w:t>PLASMA</w:t>
      </w:r>
      <w:r w:rsidR="00707032">
        <w:rPr>
          <w:b/>
          <w:sz w:val="28"/>
          <w:szCs w:val="28"/>
        </w:rPr>
        <w:t xml:space="preserve"> OR URINE</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4A03BD" w:rsidRPr="00370844" w:rsidRDefault="00707032" w:rsidP="00707032">
      <w:pPr>
        <w:autoSpaceDE w:val="0"/>
        <w:autoSpaceDN w:val="0"/>
        <w:adjustRightInd w:val="0"/>
        <w:rPr>
          <w:rFonts w:eastAsia="HelenPro-Regular"/>
        </w:rPr>
      </w:pPr>
      <w:r w:rsidRPr="00707032">
        <w:rPr>
          <w:rFonts w:eastAsia="HelenPro-Regular"/>
        </w:rPr>
        <w:t xml:space="preserve">ARCHITECT Cortisol is a </w:t>
      </w:r>
      <w:proofErr w:type="spellStart"/>
      <w:r w:rsidRPr="00707032">
        <w:rPr>
          <w:rFonts w:eastAsia="HelenPro-Regular"/>
        </w:rPr>
        <w:t>chemilumine</w:t>
      </w:r>
      <w:r>
        <w:rPr>
          <w:rFonts w:eastAsia="HelenPro-Regular"/>
        </w:rPr>
        <w:t>scent</w:t>
      </w:r>
      <w:proofErr w:type="spellEnd"/>
      <w:r>
        <w:rPr>
          <w:rFonts w:eastAsia="HelenPro-Regular"/>
        </w:rPr>
        <w:t xml:space="preserve"> </w:t>
      </w:r>
      <w:proofErr w:type="spellStart"/>
      <w:r>
        <w:rPr>
          <w:rFonts w:eastAsia="HelenPro-Regular"/>
        </w:rPr>
        <w:t>microparticle</w:t>
      </w:r>
      <w:proofErr w:type="spellEnd"/>
      <w:r>
        <w:rPr>
          <w:rFonts w:eastAsia="HelenPro-Regular"/>
        </w:rPr>
        <w:t xml:space="preserve"> immunoassay </w:t>
      </w:r>
      <w:r w:rsidRPr="00707032">
        <w:rPr>
          <w:rFonts w:eastAsia="HelenPro-Regular"/>
        </w:rPr>
        <w:t>(CMIA) for the quantitative determination of cortisol in human serum,</w:t>
      </w:r>
      <w:r>
        <w:rPr>
          <w:rFonts w:eastAsia="HelenPro-Regular"/>
        </w:rPr>
        <w:t xml:space="preserve"> </w:t>
      </w:r>
      <w:r w:rsidRPr="00707032">
        <w:rPr>
          <w:rFonts w:eastAsia="HelenPro-Regular"/>
        </w:rPr>
        <w:t xml:space="preserve">plasma or urine on the ARCHITECT </w:t>
      </w:r>
      <w:proofErr w:type="spellStart"/>
      <w:r w:rsidRPr="00707032">
        <w:rPr>
          <w:rFonts w:eastAsia="HelenPro-Regular"/>
          <w:i/>
          <w:iCs/>
        </w:rPr>
        <w:t>i</w:t>
      </w:r>
      <w:proofErr w:type="spellEnd"/>
      <w:r w:rsidRPr="00707032">
        <w:rPr>
          <w:rFonts w:eastAsia="HelenPro-Regular"/>
          <w:i/>
          <w:iCs/>
        </w:rPr>
        <w:t xml:space="preserve"> </w:t>
      </w:r>
      <w:r w:rsidRPr="00707032">
        <w:rPr>
          <w:rFonts w:eastAsia="HelenPro-Regular"/>
        </w:rPr>
        <w:t>System. The ARCHITECT Cortisol</w:t>
      </w:r>
      <w:r>
        <w:rPr>
          <w:rFonts w:eastAsia="HelenPro-Regular"/>
        </w:rPr>
        <w:t xml:space="preserve"> </w:t>
      </w:r>
      <w:r w:rsidRPr="00707032">
        <w:rPr>
          <w:rFonts w:eastAsia="HelenPro-Regular"/>
        </w:rPr>
        <w:t>assay is intended for use as an aid in the diagnosis and treatment of</w:t>
      </w:r>
      <w:r>
        <w:rPr>
          <w:rFonts w:eastAsia="HelenPro-Regular"/>
        </w:rPr>
        <w:t xml:space="preserve"> </w:t>
      </w:r>
      <w:r w:rsidRPr="00707032">
        <w:rPr>
          <w:rFonts w:eastAsia="HelenPro-Regular"/>
        </w:rPr>
        <w:t>adrenal disorders.</w:t>
      </w:r>
    </w:p>
    <w:p w:rsidR="00DC16C5" w:rsidRPr="00A062F7" w:rsidRDefault="00DC16C5" w:rsidP="00DC16C5">
      <w:pPr>
        <w:jc w:val="both"/>
        <w:rPr>
          <w:b/>
        </w:rPr>
      </w:pPr>
    </w:p>
    <w:p w:rsidR="0009322F" w:rsidRPr="00A062F7" w:rsidRDefault="006559EB" w:rsidP="006107A2">
      <w:pPr>
        <w:jc w:val="both"/>
        <w:rPr>
          <w:sz w:val="28"/>
          <w:szCs w:val="28"/>
        </w:rPr>
      </w:pPr>
      <w:r w:rsidRPr="00A062F7">
        <w:rPr>
          <w:b/>
          <w:sz w:val="28"/>
          <w:szCs w:val="28"/>
        </w:rPr>
        <w:t>Clinical Significance</w:t>
      </w:r>
      <w:r w:rsidR="006107A2" w:rsidRPr="00A062F7">
        <w:rPr>
          <w:sz w:val="28"/>
          <w:szCs w:val="28"/>
        </w:rPr>
        <w:t xml:space="preserve"> </w:t>
      </w:r>
    </w:p>
    <w:p w:rsidR="00707032" w:rsidRPr="00707032" w:rsidRDefault="00707032" w:rsidP="00707032">
      <w:pPr>
        <w:autoSpaceDE w:val="0"/>
        <w:autoSpaceDN w:val="0"/>
        <w:adjustRightInd w:val="0"/>
        <w:rPr>
          <w:rFonts w:eastAsia="HelenPro-Regular"/>
        </w:rPr>
      </w:pPr>
      <w:r w:rsidRPr="00707032">
        <w:rPr>
          <w:rFonts w:eastAsia="HelenPro-Regular"/>
        </w:rPr>
        <w:t xml:space="preserve">Cortisol is the major glucocorticoid </w:t>
      </w:r>
      <w:r>
        <w:rPr>
          <w:rFonts w:eastAsia="HelenPro-Regular"/>
        </w:rPr>
        <w:t xml:space="preserve">hormone secreted by the adrenal </w:t>
      </w:r>
      <w:r w:rsidRPr="00707032">
        <w:rPr>
          <w:rFonts w:eastAsia="HelenPro-Regular"/>
        </w:rPr>
        <w:t>cortex. Its physiological functions include regulation of carbohydrate</w:t>
      </w:r>
      <w:r>
        <w:rPr>
          <w:rFonts w:eastAsia="HelenPro-Regular"/>
        </w:rPr>
        <w:t xml:space="preserve"> </w:t>
      </w:r>
      <w:r w:rsidRPr="00707032">
        <w:rPr>
          <w:rFonts w:eastAsia="HelenPro-Regular"/>
        </w:rPr>
        <w:t>metabolism and electrolyte and water distribution. Cortisol also has</w:t>
      </w:r>
      <w:r>
        <w:rPr>
          <w:rFonts w:eastAsia="HelenPro-Regular"/>
        </w:rPr>
        <w:t xml:space="preserve"> </w:t>
      </w:r>
      <w:r w:rsidRPr="00707032">
        <w:rPr>
          <w:rFonts w:eastAsia="HelenPro-Regular"/>
        </w:rPr>
        <w:t>immunosuppressive and anti-inflammatory activity. In normal individuals,</w:t>
      </w:r>
      <w:r>
        <w:rPr>
          <w:rFonts w:eastAsia="HelenPro-Regular"/>
        </w:rPr>
        <w:t xml:space="preserve"> </w:t>
      </w:r>
      <w:r w:rsidRPr="00707032">
        <w:rPr>
          <w:rFonts w:eastAsia="HelenPro-Regular"/>
        </w:rPr>
        <w:t>cortisol levels are regulated through a negative feedback loop in which</w:t>
      </w:r>
      <w:r>
        <w:rPr>
          <w:rFonts w:eastAsia="HelenPro-Regular"/>
        </w:rPr>
        <w:t xml:space="preserve"> </w:t>
      </w:r>
      <w:r w:rsidRPr="00707032">
        <w:rPr>
          <w:rFonts w:eastAsia="HelenPro-Regular"/>
        </w:rPr>
        <w:t>the adrenal cortex responds to increased adrenocorticotropic hormone</w:t>
      </w:r>
      <w:r>
        <w:rPr>
          <w:rFonts w:eastAsia="HelenPro-Regular"/>
        </w:rPr>
        <w:t xml:space="preserve"> </w:t>
      </w:r>
      <w:r w:rsidRPr="00707032">
        <w:rPr>
          <w:rFonts w:eastAsia="HelenPro-Regular"/>
        </w:rPr>
        <w:t>(ACTH) levels by increasing cortisol secretion, and the pituitary responds</w:t>
      </w:r>
      <w:r>
        <w:rPr>
          <w:rFonts w:eastAsia="HelenPro-Regular"/>
        </w:rPr>
        <w:t xml:space="preserve"> </w:t>
      </w:r>
      <w:r w:rsidRPr="00707032">
        <w:rPr>
          <w:rFonts w:eastAsia="HelenPro-Regular"/>
        </w:rPr>
        <w:t>to elevated cortisol levels by down-regulation of ACTH production. Plasma</w:t>
      </w:r>
      <w:r>
        <w:rPr>
          <w:rFonts w:eastAsia="HelenPro-Regular"/>
        </w:rPr>
        <w:t xml:space="preserve"> </w:t>
      </w:r>
      <w:r w:rsidRPr="00707032">
        <w:rPr>
          <w:rFonts w:eastAsia="HelenPro-Regular"/>
        </w:rPr>
        <w:t>cortisol levels are highest in the morning, and concentrations decrease by</w:t>
      </w:r>
      <w:r>
        <w:rPr>
          <w:rFonts w:eastAsia="HelenPro-Regular"/>
        </w:rPr>
        <w:t xml:space="preserve"> </w:t>
      </w:r>
      <w:r w:rsidRPr="00707032">
        <w:rPr>
          <w:rFonts w:eastAsia="HelenPro-Regular"/>
        </w:rPr>
        <w:t>about half toward evening. Pregnancy or estrogen treatment markedly</w:t>
      </w:r>
      <w:r>
        <w:rPr>
          <w:rFonts w:eastAsia="HelenPro-Regular"/>
        </w:rPr>
        <w:t xml:space="preserve"> </w:t>
      </w:r>
      <w:r w:rsidRPr="00707032">
        <w:rPr>
          <w:rFonts w:eastAsia="HelenPro-Regular"/>
        </w:rPr>
        <w:t>elevates cortisol levels. Other stimuli such as severe stress may also lead</w:t>
      </w:r>
      <w:r>
        <w:rPr>
          <w:rFonts w:eastAsia="HelenPro-Regular"/>
        </w:rPr>
        <w:t xml:space="preserve"> </w:t>
      </w:r>
      <w:r w:rsidRPr="00707032">
        <w:rPr>
          <w:rFonts w:eastAsia="HelenPro-Regular"/>
        </w:rPr>
        <w:t>to increased cortisol production.</w:t>
      </w:r>
    </w:p>
    <w:p w:rsidR="00707032" w:rsidRPr="00707032" w:rsidRDefault="00707032" w:rsidP="00707032">
      <w:pPr>
        <w:autoSpaceDE w:val="0"/>
        <w:autoSpaceDN w:val="0"/>
        <w:adjustRightInd w:val="0"/>
        <w:rPr>
          <w:rFonts w:eastAsia="HelenPro-Regular"/>
        </w:rPr>
      </w:pPr>
      <w:r w:rsidRPr="00707032">
        <w:rPr>
          <w:rFonts w:eastAsia="HelenPro-Regular"/>
        </w:rPr>
        <w:t>Cortisol measurements are used as a d</w:t>
      </w:r>
      <w:r>
        <w:rPr>
          <w:rFonts w:eastAsia="HelenPro-Regular"/>
        </w:rPr>
        <w:t xml:space="preserve">irect monitor of adrenal status </w:t>
      </w:r>
      <w:r w:rsidRPr="00707032">
        <w:rPr>
          <w:rFonts w:eastAsia="HelenPro-Regular"/>
        </w:rPr>
        <w:t xml:space="preserve">and an indirect measure of pituitary hyper or </w:t>
      </w:r>
      <w:proofErr w:type="spellStart"/>
      <w:r w:rsidRPr="00707032">
        <w:rPr>
          <w:rFonts w:eastAsia="HelenPro-Regular"/>
        </w:rPr>
        <w:t>hypofunction</w:t>
      </w:r>
      <w:proofErr w:type="spellEnd"/>
      <w:r w:rsidRPr="00707032">
        <w:rPr>
          <w:rFonts w:eastAsia="HelenPro-Regular"/>
        </w:rPr>
        <w:t>. Elevated</w:t>
      </w:r>
      <w:r>
        <w:rPr>
          <w:rFonts w:eastAsia="HelenPro-Regular"/>
        </w:rPr>
        <w:t xml:space="preserve"> </w:t>
      </w:r>
      <w:r w:rsidRPr="00707032">
        <w:rPr>
          <w:rFonts w:eastAsia="HelenPro-Regular"/>
        </w:rPr>
        <w:t>cortisol levels are associated with adrenal tumors, pituitary tumors or</w:t>
      </w:r>
      <w:r>
        <w:rPr>
          <w:rFonts w:eastAsia="HelenPro-Regular"/>
        </w:rPr>
        <w:t xml:space="preserve"> </w:t>
      </w:r>
      <w:r w:rsidRPr="00707032">
        <w:rPr>
          <w:rFonts w:eastAsia="HelenPro-Regular"/>
        </w:rPr>
        <w:t>ectopic ACTH-producing tumors. Subnormal cortisol concentrations may</w:t>
      </w:r>
      <w:r>
        <w:rPr>
          <w:rFonts w:eastAsia="HelenPro-Regular"/>
        </w:rPr>
        <w:t xml:space="preserve"> </w:t>
      </w:r>
      <w:r w:rsidRPr="00707032">
        <w:rPr>
          <w:rFonts w:eastAsia="HelenPro-Regular"/>
        </w:rPr>
        <w:t xml:space="preserve">indicate generalized adrenal </w:t>
      </w:r>
      <w:proofErr w:type="spellStart"/>
      <w:r w:rsidRPr="00707032">
        <w:rPr>
          <w:rFonts w:eastAsia="HelenPro-Regular"/>
        </w:rPr>
        <w:t>hypofunction</w:t>
      </w:r>
      <w:proofErr w:type="spellEnd"/>
      <w:r w:rsidRPr="00707032">
        <w:rPr>
          <w:rFonts w:eastAsia="HelenPro-Regular"/>
        </w:rPr>
        <w:t xml:space="preserve"> or a defect in the metabolic</w:t>
      </w:r>
      <w:r>
        <w:rPr>
          <w:rFonts w:eastAsia="HelenPro-Regular"/>
        </w:rPr>
        <w:t xml:space="preserve"> </w:t>
      </w:r>
      <w:r w:rsidRPr="00707032">
        <w:rPr>
          <w:rFonts w:eastAsia="HelenPro-Regular"/>
        </w:rPr>
        <w:t>pathway for cortisol biosynthesis. The majority of cortisol in plasma is</w:t>
      </w:r>
      <w:r>
        <w:rPr>
          <w:rFonts w:eastAsia="HelenPro-Regular"/>
        </w:rPr>
        <w:t xml:space="preserve"> </w:t>
      </w:r>
      <w:r w:rsidRPr="00707032">
        <w:rPr>
          <w:rFonts w:eastAsia="HelenPro-Regular"/>
        </w:rPr>
        <w:t>bound to proteins and approximately 1% is excreted unchanged into the</w:t>
      </w:r>
      <w:r>
        <w:rPr>
          <w:rFonts w:eastAsia="HelenPro-Regular"/>
        </w:rPr>
        <w:t xml:space="preserve"> </w:t>
      </w:r>
      <w:r w:rsidRPr="00707032">
        <w:rPr>
          <w:rFonts w:eastAsia="HelenPro-Regular"/>
        </w:rPr>
        <w:t>urine. Urinary cortisol is generally thought to reflect the level of unbound</w:t>
      </w:r>
      <w:r>
        <w:rPr>
          <w:rFonts w:eastAsia="HelenPro-Regular"/>
        </w:rPr>
        <w:t xml:space="preserve"> </w:t>
      </w:r>
      <w:r w:rsidRPr="00707032">
        <w:rPr>
          <w:rFonts w:eastAsia="HelenPro-Regular"/>
        </w:rPr>
        <w:t>(free) plasma cortisol, which is biologically active. In cases of cortisol</w:t>
      </w:r>
      <w:r>
        <w:rPr>
          <w:rFonts w:eastAsia="HelenPro-Regular"/>
        </w:rPr>
        <w:t xml:space="preserve"> </w:t>
      </w:r>
      <w:r w:rsidRPr="00707032">
        <w:rPr>
          <w:rFonts w:eastAsia="HelenPro-Regular"/>
        </w:rPr>
        <w:t>overproduction, cortisol-binding globulin becomes saturated, such that</w:t>
      </w:r>
      <w:r>
        <w:rPr>
          <w:rFonts w:eastAsia="HelenPro-Regular"/>
        </w:rPr>
        <w:t xml:space="preserve"> </w:t>
      </w:r>
      <w:r w:rsidRPr="00707032">
        <w:rPr>
          <w:rFonts w:eastAsia="HelenPro-Regular"/>
        </w:rPr>
        <w:t>unbound plasma cortisol increases disproportionately, as does urinary</w:t>
      </w:r>
      <w:r>
        <w:rPr>
          <w:rFonts w:eastAsia="HelenPro-Regular"/>
        </w:rPr>
        <w:t xml:space="preserve"> </w:t>
      </w:r>
      <w:r w:rsidRPr="00707032">
        <w:rPr>
          <w:rFonts w:eastAsia="HelenPro-Regular"/>
        </w:rPr>
        <w:t>excretion. The measurement of urinary cortisol is a sensitive means of</w:t>
      </w:r>
      <w:r>
        <w:rPr>
          <w:rFonts w:eastAsia="HelenPro-Regular"/>
        </w:rPr>
        <w:t xml:space="preserve"> </w:t>
      </w:r>
      <w:r w:rsidRPr="00707032">
        <w:rPr>
          <w:rFonts w:eastAsia="HelenPro-Regular"/>
        </w:rPr>
        <w:t xml:space="preserve">determining adrenocortical </w:t>
      </w:r>
      <w:proofErr w:type="spellStart"/>
      <w:r w:rsidRPr="00707032">
        <w:rPr>
          <w:rFonts w:eastAsia="HelenPro-Regular"/>
        </w:rPr>
        <w:t>hyperfunction</w:t>
      </w:r>
      <w:proofErr w:type="spellEnd"/>
      <w:r w:rsidRPr="00707032">
        <w:rPr>
          <w:rFonts w:eastAsia="HelenPro-Regular"/>
        </w:rPr>
        <w:t xml:space="preserve"> such as Cushing’s syndrome.</w:t>
      </w:r>
      <w:r>
        <w:rPr>
          <w:rFonts w:eastAsia="HelenPro-Regular"/>
        </w:rPr>
        <w:t xml:space="preserve"> </w:t>
      </w:r>
      <w:r w:rsidRPr="00707032">
        <w:rPr>
          <w:rFonts w:eastAsia="HelenPro-Regular"/>
        </w:rPr>
        <w:t>Urinary cortisol from 24-hour collections represent integration over a full</w:t>
      </w:r>
      <w:r>
        <w:rPr>
          <w:rFonts w:eastAsia="HelenPro-Regular"/>
        </w:rPr>
        <w:t xml:space="preserve"> </w:t>
      </w:r>
      <w:r w:rsidRPr="00707032">
        <w:rPr>
          <w:rFonts w:eastAsia="HelenPro-Regular"/>
        </w:rPr>
        <w:t>day and are not affected by the diurnal variation evident in plasma cortisol</w:t>
      </w:r>
      <w:r>
        <w:rPr>
          <w:rFonts w:eastAsia="HelenPro-Regular"/>
        </w:rPr>
        <w:t xml:space="preserve"> </w:t>
      </w:r>
      <w:r w:rsidRPr="00707032">
        <w:rPr>
          <w:rFonts w:eastAsia="HelenPro-Regular"/>
        </w:rPr>
        <w:t>levels.</w:t>
      </w:r>
    </w:p>
    <w:p w:rsidR="00D84ADA" w:rsidRPr="00C61A99" w:rsidRDefault="00707032" w:rsidP="00707032">
      <w:pPr>
        <w:autoSpaceDE w:val="0"/>
        <w:autoSpaceDN w:val="0"/>
        <w:adjustRightInd w:val="0"/>
        <w:rPr>
          <w:rFonts w:eastAsia="HelenPro-Regular"/>
        </w:rPr>
      </w:pPr>
      <w:r w:rsidRPr="00707032">
        <w:rPr>
          <w:rFonts w:eastAsia="HelenPro-Regular"/>
        </w:rPr>
        <w:t>Cortisol measurements are ofte</w:t>
      </w:r>
      <w:r>
        <w:rPr>
          <w:rFonts w:eastAsia="HelenPro-Regular"/>
        </w:rPr>
        <w:t xml:space="preserve">n performed in conjunction with </w:t>
      </w:r>
      <w:r w:rsidRPr="00707032">
        <w:rPr>
          <w:rFonts w:eastAsia="HelenPro-Regular"/>
        </w:rPr>
        <w:t>certain “challenge” tests designed to measure whether regulation of</w:t>
      </w:r>
      <w:r>
        <w:rPr>
          <w:rFonts w:eastAsia="HelenPro-Regular"/>
        </w:rPr>
        <w:t xml:space="preserve"> </w:t>
      </w:r>
      <w:r w:rsidRPr="00707032">
        <w:rPr>
          <w:rFonts w:eastAsia="HelenPro-Regular"/>
        </w:rPr>
        <w:t>the hypothalamic-pituitary-adrenal axis is intact. These include the</w:t>
      </w:r>
      <w:r>
        <w:rPr>
          <w:rFonts w:eastAsia="HelenPro-Regular"/>
        </w:rPr>
        <w:t xml:space="preserve"> </w:t>
      </w:r>
      <w:r w:rsidRPr="00707032">
        <w:rPr>
          <w:rFonts w:eastAsia="HelenPro-Regular"/>
        </w:rPr>
        <w:t>dexamethasone suppression test (DST), ACTH stimulation test and insulin</w:t>
      </w:r>
      <w:r>
        <w:rPr>
          <w:rFonts w:eastAsia="HelenPro-Regular"/>
        </w:rPr>
        <w:t xml:space="preserve"> </w:t>
      </w:r>
      <w:r w:rsidRPr="00707032">
        <w:rPr>
          <w:rFonts w:eastAsia="HelenPro-Regular"/>
        </w:rPr>
        <w:t>tolerance test. Such challenge tests aid in the differential diagnosis</w:t>
      </w:r>
      <w:r>
        <w:rPr>
          <w:rFonts w:eastAsia="HelenPro-Regular"/>
        </w:rPr>
        <w:t xml:space="preserve"> </w:t>
      </w:r>
      <w:r w:rsidRPr="00707032">
        <w:rPr>
          <w:rFonts w:eastAsia="HelenPro-Regular"/>
        </w:rPr>
        <w:t>of Cushing’s syndrome (cortisol overproduction) and the assessment of</w:t>
      </w:r>
      <w:r>
        <w:rPr>
          <w:rFonts w:eastAsia="HelenPro-Regular"/>
        </w:rPr>
        <w:t xml:space="preserve"> </w:t>
      </w:r>
      <w:r w:rsidRPr="00707032">
        <w:rPr>
          <w:rFonts w:eastAsia="HelenPro-Regular"/>
        </w:rPr>
        <w:t>Addison’s disease (cortisol underproduction).</w:t>
      </w:r>
    </w:p>
    <w:p w:rsidR="006A5580" w:rsidRDefault="006A5580" w:rsidP="008A7F96">
      <w:pPr>
        <w:jc w:val="both"/>
        <w:rPr>
          <w:b/>
          <w:sz w:val="28"/>
          <w:szCs w:val="28"/>
        </w:rPr>
      </w:pPr>
    </w:p>
    <w:p w:rsidR="008A7F96" w:rsidRDefault="008A7F96" w:rsidP="008A7F96">
      <w:pPr>
        <w:jc w:val="both"/>
        <w:rPr>
          <w:sz w:val="28"/>
          <w:szCs w:val="28"/>
        </w:rPr>
      </w:pPr>
      <w:r w:rsidRPr="00460600">
        <w:rPr>
          <w:b/>
          <w:sz w:val="28"/>
          <w:szCs w:val="28"/>
        </w:rPr>
        <w:t>Principle</w:t>
      </w:r>
      <w:r w:rsidRPr="00460600">
        <w:rPr>
          <w:sz w:val="28"/>
          <w:szCs w:val="28"/>
        </w:rPr>
        <w:t xml:space="preserve"> </w:t>
      </w:r>
    </w:p>
    <w:p w:rsidR="00707032" w:rsidRPr="00707032" w:rsidRDefault="00707032" w:rsidP="00707032">
      <w:pPr>
        <w:autoSpaceDE w:val="0"/>
        <w:autoSpaceDN w:val="0"/>
        <w:adjustRightInd w:val="0"/>
        <w:rPr>
          <w:rFonts w:eastAsia="HelenPro-Regular"/>
        </w:rPr>
      </w:pPr>
      <w:r w:rsidRPr="00707032">
        <w:rPr>
          <w:rFonts w:eastAsia="HelenPro-Regular"/>
        </w:rPr>
        <w:t>The ARCHITECT Cortisol assay is a d</w:t>
      </w:r>
      <w:r>
        <w:rPr>
          <w:rFonts w:eastAsia="HelenPro-Regular"/>
        </w:rPr>
        <w:t xml:space="preserve">elayed one-step immunoassay for </w:t>
      </w:r>
      <w:r w:rsidRPr="00707032">
        <w:rPr>
          <w:rFonts w:eastAsia="HelenPro-Regular"/>
        </w:rPr>
        <w:t>the quantitative determination of cortisol in human serum, plasma or</w:t>
      </w:r>
      <w:r>
        <w:rPr>
          <w:rFonts w:eastAsia="HelenPro-Regular"/>
        </w:rPr>
        <w:t xml:space="preserve"> </w:t>
      </w:r>
      <w:r w:rsidRPr="00707032">
        <w:rPr>
          <w:rFonts w:eastAsia="HelenPro-Regular"/>
        </w:rPr>
        <w:t>urine using CMIA technology with flexible assay protocols, referred to as</w:t>
      </w:r>
      <w:r>
        <w:rPr>
          <w:rFonts w:eastAsia="HelenPro-Regular"/>
        </w:rPr>
        <w:t xml:space="preserve"> </w:t>
      </w:r>
      <w:proofErr w:type="spellStart"/>
      <w:r w:rsidRPr="00707032">
        <w:rPr>
          <w:rFonts w:eastAsia="HelenPro-Regular"/>
        </w:rPr>
        <w:t>Chemiflex</w:t>
      </w:r>
      <w:proofErr w:type="spellEnd"/>
      <w:r w:rsidRPr="00707032">
        <w:rPr>
          <w:rFonts w:eastAsia="HelenPro-Regular"/>
        </w:rPr>
        <w:t>.</w:t>
      </w:r>
    </w:p>
    <w:p w:rsidR="00707032" w:rsidRPr="00707032" w:rsidRDefault="00707032" w:rsidP="00707032">
      <w:pPr>
        <w:autoSpaceDE w:val="0"/>
        <w:autoSpaceDN w:val="0"/>
        <w:adjustRightInd w:val="0"/>
        <w:rPr>
          <w:rFonts w:eastAsia="HelenPro-Regular"/>
        </w:rPr>
      </w:pPr>
      <w:r w:rsidRPr="00707032">
        <w:rPr>
          <w:rFonts w:eastAsia="HelenPro-Regular"/>
        </w:rPr>
        <w:lastRenderedPageBreak/>
        <w:t xml:space="preserve">Sample and anti-cortisol coated </w:t>
      </w:r>
      <w:r>
        <w:rPr>
          <w:rFonts w:eastAsia="HelenPro-Regular"/>
        </w:rPr>
        <w:t xml:space="preserve">paramagnetic </w:t>
      </w:r>
      <w:proofErr w:type="spellStart"/>
      <w:r>
        <w:rPr>
          <w:rFonts w:eastAsia="HelenPro-Regular"/>
        </w:rPr>
        <w:t>microparticles</w:t>
      </w:r>
      <w:proofErr w:type="spellEnd"/>
      <w:r>
        <w:rPr>
          <w:rFonts w:eastAsia="HelenPro-Regular"/>
        </w:rPr>
        <w:t xml:space="preserve"> are </w:t>
      </w:r>
      <w:r w:rsidRPr="00707032">
        <w:rPr>
          <w:rFonts w:eastAsia="HelenPro-Regular"/>
        </w:rPr>
        <w:t>combined to create a reaction mixture. Cortisol present in the sample</w:t>
      </w:r>
      <w:r>
        <w:rPr>
          <w:rFonts w:eastAsia="HelenPro-Regular"/>
        </w:rPr>
        <w:t xml:space="preserve"> </w:t>
      </w:r>
      <w:r w:rsidRPr="00707032">
        <w:rPr>
          <w:rFonts w:eastAsia="HelenPro-Regular"/>
        </w:rPr>
        <w:t xml:space="preserve">binds to the anti-cortisol coated </w:t>
      </w:r>
      <w:proofErr w:type="spellStart"/>
      <w:r w:rsidRPr="00707032">
        <w:rPr>
          <w:rFonts w:eastAsia="HelenPro-Regular"/>
        </w:rPr>
        <w:t>microparticles</w:t>
      </w:r>
      <w:proofErr w:type="spellEnd"/>
      <w:r w:rsidRPr="00707032">
        <w:rPr>
          <w:rFonts w:eastAsia="HelenPro-Regular"/>
        </w:rPr>
        <w:t>. After incubation, cortisol</w:t>
      </w:r>
      <w:r>
        <w:rPr>
          <w:rFonts w:eastAsia="HelenPro-Regular"/>
        </w:rPr>
        <w:t xml:space="preserve"> </w:t>
      </w:r>
      <w:proofErr w:type="spellStart"/>
      <w:r w:rsidRPr="00707032">
        <w:rPr>
          <w:rFonts w:eastAsia="HelenPro-Regular"/>
        </w:rPr>
        <w:t>acridinium</w:t>
      </w:r>
      <w:proofErr w:type="spellEnd"/>
      <w:r w:rsidRPr="00707032">
        <w:rPr>
          <w:rFonts w:eastAsia="HelenPro-Regular"/>
        </w:rPr>
        <w:t>-labeled conjugate is added to the reaction mixture. The cortisol</w:t>
      </w:r>
      <w:r>
        <w:rPr>
          <w:rFonts w:eastAsia="HelenPro-Regular"/>
        </w:rPr>
        <w:t xml:space="preserve"> </w:t>
      </w:r>
      <w:proofErr w:type="spellStart"/>
      <w:r w:rsidRPr="00707032">
        <w:rPr>
          <w:rFonts w:eastAsia="HelenPro-Regular"/>
        </w:rPr>
        <w:t>acridinium</w:t>
      </w:r>
      <w:proofErr w:type="spellEnd"/>
      <w:r w:rsidRPr="00707032">
        <w:rPr>
          <w:rFonts w:eastAsia="HelenPro-Regular"/>
        </w:rPr>
        <w:t>-labeled conjugate competes for the available binding sites on</w:t>
      </w:r>
      <w:r>
        <w:rPr>
          <w:rFonts w:eastAsia="HelenPro-Regular"/>
        </w:rPr>
        <w:t xml:space="preserve"> </w:t>
      </w:r>
      <w:r w:rsidRPr="00707032">
        <w:rPr>
          <w:rFonts w:eastAsia="HelenPro-Regular"/>
        </w:rPr>
        <w:t xml:space="preserve">the anti-cortisol coated </w:t>
      </w:r>
      <w:proofErr w:type="spellStart"/>
      <w:r w:rsidRPr="00707032">
        <w:rPr>
          <w:rFonts w:eastAsia="HelenPro-Regular"/>
        </w:rPr>
        <w:t>microparticles</w:t>
      </w:r>
      <w:proofErr w:type="spellEnd"/>
      <w:r w:rsidRPr="00707032">
        <w:rPr>
          <w:rFonts w:eastAsia="HelenPro-Regular"/>
        </w:rPr>
        <w:t>. Following a second incubation,</w:t>
      </w:r>
      <w:r>
        <w:rPr>
          <w:rFonts w:eastAsia="HelenPro-Regular"/>
        </w:rPr>
        <w:t xml:space="preserve"> </w:t>
      </w:r>
      <w:r w:rsidRPr="00707032">
        <w:rPr>
          <w:rFonts w:eastAsia="HelenPro-Regular"/>
        </w:rPr>
        <w:t xml:space="preserve">the </w:t>
      </w:r>
      <w:proofErr w:type="spellStart"/>
      <w:r w:rsidRPr="00707032">
        <w:rPr>
          <w:rFonts w:eastAsia="HelenPro-Regular"/>
        </w:rPr>
        <w:t>microparticles</w:t>
      </w:r>
      <w:proofErr w:type="spellEnd"/>
      <w:r w:rsidRPr="00707032">
        <w:rPr>
          <w:rFonts w:eastAsia="HelenPro-Regular"/>
        </w:rPr>
        <w:t xml:space="preserve"> are washed, and pre-trigger and trigger solutions are</w:t>
      </w:r>
      <w:r>
        <w:rPr>
          <w:rFonts w:eastAsia="HelenPro-Regular"/>
        </w:rPr>
        <w:t xml:space="preserve"> </w:t>
      </w:r>
      <w:r w:rsidRPr="00707032">
        <w:rPr>
          <w:rFonts w:eastAsia="HelenPro-Regular"/>
        </w:rPr>
        <w:t xml:space="preserve">added to the reaction mixture. The resulting </w:t>
      </w:r>
      <w:proofErr w:type="spellStart"/>
      <w:r w:rsidRPr="00707032">
        <w:rPr>
          <w:rFonts w:eastAsia="HelenPro-Regular"/>
        </w:rPr>
        <w:t>chemiluminescent</w:t>
      </w:r>
      <w:proofErr w:type="spellEnd"/>
      <w:r w:rsidRPr="00707032">
        <w:rPr>
          <w:rFonts w:eastAsia="HelenPro-Regular"/>
        </w:rPr>
        <w:t xml:space="preserve"> reaction</w:t>
      </w:r>
      <w:r>
        <w:rPr>
          <w:rFonts w:eastAsia="HelenPro-Regular"/>
        </w:rPr>
        <w:t xml:space="preserve"> </w:t>
      </w:r>
      <w:r w:rsidRPr="00707032">
        <w:rPr>
          <w:rFonts w:eastAsia="HelenPro-Regular"/>
        </w:rPr>
        <w:t>is measured as relative light units (RLUs). An inverse relationship exists</w:t>
      </w:r>
      <w:r>
        <w:rPr>
          <w:rFonts w:eastAsia="HelenPro-Regular"/>
        </w:rPr>
        <w:t xml:space="preserve"> </w:t>
      </w:r>
      <w:r w:rsidRPr="00707032">
        <w:rPr>
          <w:rFonts w:eastAsia="HelenPro-Regular"/>
        </w:rPr>
        <w:t>between the amount of cortisol in the sample and the RLUs detected by</w:t>
      </w:r>
      <w:r>
        <w:rPr>
          <w:rFonts w:eastAsia="HelenPro-Regular"/>
        </w:rPr>
        <w:t xml:space="preserve"> </w:t>
      </w:r>
      <w:r w:rsidRPr="00707032">
        <w:rPr>
          <w:rFonts w:eastAsia="HelenPro-Regular"/>
        </w:rPr>
        <w:t xml:space="preserve">the ARCHITECT </w:t>
      </w:r>
      <w:proofErr w:type="spellStart"/>
      <w:r w:rsidRPr="00707032">
        <w:rPr>
          <w:rFonts w:eastAsia="HelenPro-Regular"/>
          <w:i/>
          <w:iCs/>
        </w:rPr>
        <w:t>i</w:t>
      </w:r>
      <w:proofErr w:type="spellEnd"/>
      <w:r w:rsidRPr="00707032">
        <w:rPr>
          <w:rFonts w:eastAsia="HelenPro-Regular"/>
          <w:i/>
          <w:iCs/>
        </w:rPr>
        <w:t xml:space="preserve"> </w:t>
      </w:r>
      <w:r w:rsidRPr="00707032">
        <w:rPr>
          <w:rFonts w:eastAsia="HelenPro-Regular"/>
        </w:rPr>
        <w:t>System optics.</w:t>
      </w:r>
    </w:p>
    <w:p w:rsidR="00C61A99" w:rsidRPr="006A5580" w:rsidRDefault="00707032" w:rsidP="00707032">
      <w:pPr>
        <w:autoSpaceDE w:val="0"/>
        <w:autoSpaceDN w:val="0"/>
        <w:adjustRightInd w:val="0"/>
        <w:rPr>
          <w:rFonts w:eastAsia="HelenPro-Regular"/>
        </w:rPr>
      </w:pPr>
      <w:r w:rsidRPr="00707032">
        <w:rPr>
          <w:rFonts w:eastAsia="HelenPro-Regular"/>
        </w:rPr>
        <w:t>For additional information on system and</w:t>
      </w:r>
      <w:r>
        <w:rPr>
          <w:rFonts w:eastAsia="HelenPro-Regular"/>
        </w:rPr>
        <w:t xml:space="preserve"> assay technology, refer to the </w:t>
      </w:r>
      <w:r w:rsidRPr="00707032">
        <w:rPr>
          <w:rFonts w:eastAsia="HelenPro-Regular"/>
        </w:rPr>
        <w:t>ARCHITECT System Operations Manual, Section 3.</w:t>
      </w:r>
    </w:p>
    <w:p w:rsidR="00C61A99" w:rsidRPr="00C61A99" w:rsidRDefault="00C61A99" w:rsidP="00C61A99">
      <w:pPr>
        <w:autoSpaceDE w:val="0"/>
        <w:autoSpaceDN w:val="0"/>
        <w:adjustRightInd w:val="0"/>
        <w:rPr>
          <w:rFonts w:eastAsia="HelenPro-Regular"/>
        </w:rPr>
      </w:pPr>
    </w:p>
    <w:p w:rsidR="006559EB" w:rsidRPr="00460600" w:rsidRDefault="006559EB" w:rsidP="006559EB">
      <w:pPr>
        <w:rPr>
          <w:b/>
          <w:sz w:val="28"/>
          <w:szCs w:val="28"/>
        </w:rPr>
      </w:pPr>
      <w:r w:rsidRPr="00460600">
        <w:rPr>
          <w:b/>
          <w:sz w:val="28"/>
          <w:szCs w:val="28"/>
        </w:rPr>
        <w:t>Specimen Collection and Handling</w:t>
      </w:r>
      <w:r w:rsidR="00D60AFA" w:rsidRPr="00460600">
        <w:rPr>
          <w:b/>
          <w:sz w:val="28"/>
          <w:szCs w:val="28"/>
        </w:rPr>
        <w:t xml:space="preserve"> </w:t>
      </w:r>
    </w:p>
    <w:p w:rsidR="00D77B64" w:rsidRPr="00460600" w:rsidRDefault="00D77B64" w:rsidP="00D77B64">
      <w:pPr>
        <w:autoSpaceDE w:val="0"/>
        <w:autoSpaceDN w:val="0"/>
        <w:adjustRightInd w:val="0"/>
        <w:rPr>
          <w:rFonts w:eastAsia="HelenPro-Bold"/>
          <w:b/>
          <w:bCs/>
        </w:rPr>
      </w:pPr>
      <w:r w:rsidRPr="00460600">
        <w:rPr>
          <w:rFonts w:eastAsia="HelenPro-Bold"/>
          <w:b/>
          <w:bCs/>
        </w:rPr>
        <w:t>Suitable Specimens</w:t>
      </w:r>
    </w:p>
    <w:p w:rsidR="00370844" w:rsidRDefault="000C153A" w:rsidP="00707032">
      <w:pPr>
        <w:autoSpaceDE w:val="0"/>
        <w:autoSpaceDN w:val="0"/>
        <w:adjustRightInd w:val="0"/>
        <w:rPr>
          <w:rFonts w:eastAsia="HelenPro-Regular"/>
        </w:rPr>
      </w:pPr>
      <w:r>
        <w:rPr>
          <w:noProof/>
        </w:rPr>
        <w:drawing>
          <wp:inline distT="0" distB="0" distL="0" distR="0" wp14:anchorId="5D5D0D33" wp14:editId="1C2C3626">
            <wp:extent cx="3448050" cy="2695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48050" cy="2695575"/>
                    </a:xfrm>
                    <a:prstGeom prst="rect">
                      <a:avLst/>
                    </a:prstGeom>
                  </pic:spPr>
                </pic:pic>
              </a:graphicData>
            </a:graphic>
          </wp:inline>
        </w:drawing>
      </w:r>
    </w:p>
    <w:p w:rsidR="002C2F49" w:rsidRPr="00370844" w:rsidRDefault="002C2F49" w:rsidP="00370844">
      <w:pPr>
        <w:autoSpaceDE w:val="0"/>
        <w:autoSpaceDN w:val="0"/>
        <w:adjustRightInd w:val="0"/>
        <w:rPr>
          <w:rFonts w:eastAsia="HelenPro-Regular"/>
        </w:rPr>
      </w:pPr>
    </w:p>
    <w:p w:rsidR="00370844" w:rsidRPr="00370844" w:rsidRDefault="00370844" w:rsidP="00370844">
      <w:pPr>
        <w:autoSpaceDE w:val="0"/>
        <w:autoSpaceDN w:val="0"/>
        <w:adjustRightInd w:val="0"/>
        <w:rPr>
          <w:rFonts w:eastAsia="HelenPro-Regular"/>
        </w:rPr>
      </w:pPr>
      <w:r w:rsidRPr="00370844">
        <w:rPr>
          <w:rFonts w:eastAsia="HelenPro-Regular"/>
        </w:rPr>
        <w:t>Do not use specimens with the following conditions:</w:t>
      </w:r>
    </w:p>
    <w:p w:rsidR="00370844" w:rsidRPr="00370844" w:rsidRDefault="00370844" w:rsidP="00370844">
      <w:pPr>
        <w:autoSpaceDE w:val="0"/>
        <w:autoSpaceDN w:val="0"/>
        <w:adjustRightInd w:val="0"/>
        <w:ind w:left="720"/>
        <w:rPr>
          <w:rFonts w:eastAsia="HelenPro-Regular"/>
        </w:rPr>
      </w:pPr>
      <w:r w:rsidRPr="00370844">
        <w:rPr>
          <w:rFonts w:eastAsia="HelenPro-Bold"/>
          <w:b/>
          <w:bCs/>
        </w:rPr>
        <w:t xml:space="preserve">• </w:t>
      </w:r>
      <w:r w:rsidRPr="00370844">
        <w:rPr>
          <w:rFonts w:eastAsia="HelenPro-Regular"/>
        </w:rPr>
        <w:t>heat-inactivated</w:t>
      </w:r>
    </w:p>
    <w:p w:rsidR="00370844" w:rsidRDefault="00370844" w:rsidP="00370844">
      <w:pPr>
        <w:autoSpaceDE w:val="0"/>
        <w:autoSpaceDN w:val="0"/>
        <w:adjustRightInd w:val="0"/>
        <w:ind w:left="720"/>
        <w:rPr>
          <w:rFonts w:eastAsia="HelenPro-Regular"/>
        </w:rPr>
      </w:pPr>
      <w:r w:rsidRPr="00370844">
        <w:rPr>
          <w:rFonts w:eastAsia="HelenPro-Bold"/>
          <w:b/>
          <w:bCs/>
        </w:rPr>
        <w:t xml:space="preserve">• </w:t>
      </w:r>
      <w:r w:rsidRPr="00370844">
        <w:rPr>
          <w:rFonts w:eastAsia="HelenPro-Regular"/>
        </w:rPr>
        <w:t>obvious microbial contamination</w:t>
      </w:r>
    </w:p>
    <w:p w:rsidR="00707032" w:rsidRDefault="00707032" w:rsidP="00707032">
      <w:pPr>
        <w:autoSpaceDE w:val="0"/>
        <w:autoSpaceDN w:val="0"/>
        <w:adjustRightInd w:val="0"/>
        <w:ind w:firstLine="720"/>
        <w:rPr>
          <w:rFonts w:eastAsia="HelenPro-Regular"/>
        </w:rPr>
      </w:pPr>
      <w:r w:rsidRPr="00370844">
        <w:rPr>
          <w:rFonts w:eastAsia="HelenPro-Bold"/>
          <w:b/>
          <w:bCs/>
        </w:rPr>
        <w:t xml:space="preserve">• </w:t>
      </w:r>
      <w:r w:rsidRPr="00370844">
        <w:rPr>
          <w:rFonts w:eastAsia="HelenPro-Regular"/>
        </w:rPr>
        <w:t>cadaver specimens</w:t>
      </w:r>
      <w:r>
        <w:rPr>
          <w:rFonts w:eastAsia="HelenPro-Regular"/>
        </w:rPr>
        <w:t xml:space="preserve"> </w:t>
      </w:r>
      <w:r w:rsidRPr="00370844">
        <w:rPr>
          <w:rFonts w:eastAsia="HelenPro-Regular"/>
        </w:rPr>
        <w:t>or body f</w:t>
      </w:r>
      <w:r>
        <w:rPr>
          <w:rFonts w:eastAsia="HelenPro-Regular"/>
        </w:rPr>
        <w:t>luids other than human serum, plasma or urine</w:t>
      </w:r>
    </w:p>
    <w:p w:rsidR="00707032" w:rsidRDefault="00707032" w:rsidP="00707032">
      <w:pPr>
        <w:autoSpaceDE w:val="0"/>
        <w:autoSpaceDN w:val="0"/>
        <w:adjustRightInd w:val="0"/>
        <w:ind w:firstLine="720"/>
        <w:rPr>
          <w:rFonts w:eastAsia="HelenPro-Regular"/>
        </w:rPr>
      </w:pPr>
    </w:p>
    <w:p w:rsidR="00707032" w:rsidRPr="00707032" w:rsidRDefault="00707032" w:rsidP="00707032">
      <w:pPr>
        <w:autoSpaceDE w:val="0"/>
        <w:autoSpaceDN w:val="0"/>
        <w:adjustRightInd w:val="0"/>
        <w:rPr>
          <w:rFonts w:eastAsia="HelenPro-Regular"/>
        </w:rPr>
      </w:pPr>
      <w:r w:rsidRPr="00707032">
        <w:rPr>
          <w:rFonts w:eastAsia="HelenPro-Regular"/>
        </w:rPr>
        <w:t xml:space="preserve">Plasma and serum specimens should be </w:t>
      </w:r>
      <w:r>
        <w:rPr>
          <w:rFonts w:eastAsia="HelenPro-Regular"/>
        </w:rPr>
        <w:t xml:space="preserve">free of fibrin, red blood cells </w:t>
      </w:r>
      <w:r w:rsidRPr="00707032">
        <w:rPr>
          <w:rFonts w:eastAsia="HelenPro-Regular"/>
        </w:rPr>
        <w:t>or other particulate matter</w:t>
      </w:r>
    </w:p>
    <w:p w:rsidR="00370844" w:rsidRDefault="00370844" w:rsidP="00DC16C5">
      <w:pPr>
        <w:autoSpaceDE w:val="0"/>
        <w:autoSpaceDN w:val="0"/>
        <w:adjustRightInd w:val="0"/>
        <w:rPr>
          <w:rFonts w:eastAsia="HelenPro-Regular"/>
          <w:b/>
        </w:rPr>
      </w:pPr>
    </w:p>
    <w:p w:rsidR="00DC16C5" w:rsidRDefault="00DC16C5" w:rsidP="00DC16C5">
      <w:pPr>
        <w:autoSpaceDE w:val="0"/>
        <w:autoSpaceDN w:val="0"/>
        <w:adjustRightInd w:val="0"/>
        <w:rPr>
          <w:rFonts w:eastAsia="HelenPro-Regular"/>
          <w:b/>
        </w:rPr>
      </w:pPr>
      <w:r w:rsidRPr="006A5580">
        <w:rPr>
          <w:rFonts w:eastAsia="HelenPro-Regular"/>
          <w:b/>
        </w:rPr>
        <w:t>Specimen Storage</w:t>
      </w:r>
    </w:p>
    <w:p w:rsidR="000C153A" w:rsidRPr="006A5580" w:rsidRDefault="000C153A" w:rsidP="00DC16C5">
      <w:pPr>
        <w:autoSpaceDE w:val="0"/>
        <w:autoSpaceDN w:val="0"/>
        <w:adjustRightInd w:val="0"/>
        <w:rPr>
          <w:rFonts w:eastAsia="HelenPro-Regular"/>
          <w:b/>
        </w:rPr>
      </w:pPr>
      <w:r>
        <w:rPr>
          <w:noProof/>
        </w:rPr>
        <w:drawing>
          <wp:inline distT="0" distB="0" distL="0" distR="0" wp14:anchorId="68201368" wp14:editId="050DD58E">
            <wp:extent cx="3571875" cy="723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71875" cy="723900"/>
                    </a:xfrm>
                    <a:prstGeom prst="rect">
                      <a:avLst/>
                    </a:prstGeom>
                  </pic:spPr>
                </pic:pic>
              </a:graphicData>
            </a:graphic>
          </wp:inline>
        </w:drawing>
      </w:r>
    </w:p>
    <w:p w:rsidR="000C153A" w:rsidRPr="000C153A" w:rsidRDefault="000C153A" w:rsidP="000C153A">
      <w:pPr>
        <w:autoSpaceDE w:val="0"/>
        <w:autoSpaceDN w:val="0"/>
        <w:adjustRightInd w:val="0"/>
        <w:rPr>
          <w:rFonts w:eastAsia="HelenPro-Regular"/>
        </w:rPr>
      </w:pPr>
      <w:r w:rsidRPr="000C153A">
        <w:rPr>
          <w:rFonts w:eastAsia="HelenPro-Regular"/>
        </w:rPr>
        <w:t xml:space="preserve">*If testing will be delayed for more </w:t>
      </w:r>
      <w:r>
        <w:rPr>
          <w:rFonts w:eastAsia="HelenPro-Regular"/>
        </w:rPr>
        <w:t xml:space="preserve">than eight hours, remove plasma </w:t>
      </w:r>
      <w:r w:rsidRPr="000C153A">
        <w:rPr>
          <w:rFonts w:eastAsia="HelenPro-Regular"/>
        </w:rPr>
        <w:t>or serum from the serum or plasma separator, red blood cells or clot.</w:t>
      </w:r>
    </w:p>
    <w:p w:rsidR="000C153A" w:rsidRPr="000C153A" w:rsidRDefault="000C153A" w:rsidP="000C153A">
      <w:pPr>
        <w:autoSpaceDE w:val="0"/>
        <w:autoSpaceDN w:val="0"/>
        <w:adjustRightInd w:val="0"/>
        <w:rPr>
          <w:rFonts w:eastAsia="HelenPro-Regular"/>
        </w:rPr>
      </w:pPr>
      <w:r w:rsidRPr="000C153A">
        <w:rPr>
          <w:rFonts w:eastAsia="HelenPro-Regular"/>
        </w:rPr>
        <w:t>Specimens removed from the sepa</w:t>
      </w:r>
      <w:r>
        <w:rPr>
          <w:rFonts w:eastAsia="HelenPro-Regular"/>
        </w:rPr>
        <w:t xml:space="preserve">rator gel, cells or clot may be </w:t>
      </w:r>
      <w:r w:rsidRPr="000C153A">
        <w:rPr>
          <w:rFonts w:eastAsia="HelenPro-Regular"/>
        </w:rPr>
        <w:t>stored up to 14 days at 2-8°C.</w:t>
      </w:r>
    </w:p>
    <w:p w:rsidR="000C153A" w:rsidRPr="000C153A" w:rsidRDefault="000C153A" w:rsidP="000C153A">
      <w:pPr>
        <w:autoSpaceDE w:val="0"/>
        <w:autoSpaceDN w:val="0"/>
        <w:adjustRightInd w:val="0"/>
        <w:rPr>
          <w:rFonts w:eastAsia="HelenPro-Regular"/>
        </w:rPr>
      </w:pPr>
      <w:r w:rsidRPr="000C153A">
        <w:rPr>
          <w:rFonts w:eastAsia="HelenPro-Regular"/>
        </w:rPr>
        <w:t>Urine samples may be stored up to 14 days at 2-8°C.</w:t>
      </w:r>
    </w:p>
    <w:p w:rsidR="000C153A" w:rsidRPr="000C153A" w:rsidRDefault="000C153A" w:rsidP="000C153A">
      <w:pPr>
        <w:autoSpaceDE w:val="0"/>
        <w:autoSpaceDN w:val="0"/>
        <w:adjustRightInd w:val="0"/>
        <w:rPr>
          <w:rFonts w:eastAsia="HelenPro-Regular"/>
        </w:rPr>
      </w:pPr>
      <w:r w:rsidRPr="000C153A">
        <w:rPr>
          <w:rFonts w:eastAsia="HelenPro-Regular"/>
        </w:rPr>
        <w:lastRenderedPageBreak/>
        <w:t>Serum, plasma or urine specimens</w:t>
      </w:r>
      <w:r>
        <w:rPr>
          <w:rFonts w:eastAsia="HelenPro-Regular"/>
        </w:rPr>
        <w:t xml:space="preserve"> can be stored up to 30 days at </w:t>
      </w:r>
      <w:r w:rsidRPr="000C153A">
        <w:rPr>
          <w:rFonts w:eastAsia="HelenPro-Regular"/>
        </w:rPr>
        <w:t>-10°C or colder.</w:t>
      </w:r>
    </w:p>
    <w:p w:rsidR="00370844" w:rsidRPr="000C153A" w:rsidRDefault="000C153A" w:rsidP="000C153A">
      <w:pPr>
        <w:autoSpaceDE w:val="0"/>
        <w:autoSpaceDN w:val="0"/>
        <w:adjustRightInd w:val="0"/>
        <w:rPr>
          <w:rFonts w:eastAsia="HelenPro-Regular"/>
        </w:rPr>
      </w:pPr>
      <w:r w:rsidRPr="000C153A">
        <w:rPr>
          <w:rFonts w:eastAsia="HelenPro-Regular"/>
        </w:rPr>
        <w:t>Avoid multiple freeze/thaw cycles.</w:t>
      </w:r>
    </w:p>
    <w:p w:rsidR="00920353" w:rsidRDefault="00920353" w:rsidP="00C32412">
      <w:pPr>
        <w:autoSpaceDE w:val="0"/>
        <w:autoSpaceDN w:val="0"/>
        <w:adjustRightInd w:val="0"/>
        <w:rPr>
          <w:rFonts w:eastAsia="HelenPro-Bold"/>
          <w:b/>
          <w:bCs/>
        </w:rPr>
      </w:pPr>
    </w:p>
    <w:p w:rsidR="00D64E39" w:rsidRPr="00BC76E2" w:rsidRDefault="00C32412" w:rsidP="00C32412">
      <w:pPr>
        <w:autoSpaceDE w:val="0"/>
        <w:autoSpaceDN w:val="0"/>
        <w:adjustRightInd w:val="0"/>
        <w:rPr>
          <w:rFonts w:eastAsia="HelenPro-Regular"/>
        </w:rPr>
      </w:pPr>
      <w:r w:rsidRPr="00C32412">
        <w:rPr>
          <w:rFonts w:eastAsia="HelenPro-Bold"/>
          <w:b/>
          <w:bCs/>
        </w:rPr>
        <w:t xml:space="preserve">NOTE: </w:t>
      </w:r>
      <w:r w:rsidRPr="00C32412">
        <w:rPr>
          <w:rFonts w:eastAsia="HelenPro-Regular"/>
        </w:rPr>
        <w:t>Stored specimens must be inspected for particulates. If present,</w:t>
      </w:r>
      <w:r>
        <w:rPr>
          <w:rFonts w:eastAsia="HelenPro-Regular"/>
        </w:rPr>
        <w:t xml:space="preserve"> </w:t>
      </w:r>
      <w:r w:rsidRPr="00C32412">
        <w:rPr>
          <w:rFonts w:eastAsia="HelenPro-Regular"/>
        </w:rPr>
        <w:t>mix and centrifuge the specimen to remove particulates prior to testing</w:t>
      </w:r>
      <w:r>
        <w:rPr>
          <w:rFonts w:ascii="HelenPro-Regular" w:eastAsia="HelenPro-Regular" w:cs="HelenPro-Regular"/>
          <w:sz w:val="16"/>
          <w:szCs w:val="16"/>
        </w:rPr>
        <w:t>.</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920353" w:rsidRDefault="00920353" w:rsidP="00973EAF">
      <w:pPr>
        <w:ind w:firstLine="720"/>
        <w:rPr>
          <w:b/>
        </w:rPr>
      </w:pPr>
    </w:p>
    <w:p w:rsidR="00F7103F" w:rsidRPr="00F7103F" w:rsidRDefault="00F7103F" w:rsidP="00973EAF">
      <w:pPr>
        <w:ind w:firstLine="720"/>
        <w:rPr>
          <w:b/>
        </w:rPr>
      </w:pPr>
      <w:r w:rsidRPr="00F7103F">
        <w:rPr>
          <w:b/>
        </w:rPr>
        <w:t>MATERIALS PROVIDED</w:t>
      </w:r>
    </w:p>
    <w:p w:rsidR="00F7103F" w:rsidRPr="00707032" w:rsidRDefault="00F7103F" w:rsidP="00F7103F"/>
    <w:p w:rsidR="00370844" w:rsidRPr="00707032" w:rsidRDefault="00707032" w:rsidP="00973EAF">
      <w:pPr>
        <w:ind w:firstLine="720"/>
        <w:rPr>
          <w:b/>
        </w:rPr>
      </w:pPr>
      <w:r w:rsidRPr="00707032">
        <w:rPr>
          <w:rFonts w:eastAsia="HelenPro-Regular"/>
        </w:rPr>
        <w:t>8D15 ARCHITECT Cortisol Reagent Kit</w:t>
      </w:r>
    </w:p>
    <w:p w:rsidR="00707032" w:rsidRDefault="00707032" w:rsidP="00973EAF">
      <w:pPr>
        <w:ind w:firstLine="720"/>
        <w:rPr>
          <w:b/>
        </w:rPr>
      </w:pPr>
    </w:p>
    <w:p w:rsidR="00F7103F" w:rsidRPr="00F7103F" w:rsidRDefault="00F7103F" w:rsidP="00973EAF">
      <w:pPr>
        <w:ind w:firstLine="720"/>
        <w:rPr>
          <w:b/>
        </w:rPr>
      </w:pPr>
      <w:r w:rsidRPr="00F7103F">
        <w:rPr>
          <w:b/>
        </w:rPr>
        <w:t>MATERIALS REQUIRED BUT NOT PROVIDED</w:t>
      </w:r>
    </w:p>
    <w:p w:rsidR="008036AC" w:rsidRPr="00B54C79" w:rsidRDefault="008036AC" w:rsidP="008036AC">
      <w:pPr>
        <w:autoSpaceDE w:val="0"/>
        <w:autoSpaceDN w:val="0"/>
        <w:adjustRightInd w:val="0"/>
        <w:rPr>
          <w:rFonts w:eastAsia="HelenPro-Regular"/>
        </w:rPr>
      </w:pPr>
      <w:r w:rsidRPr="00B54C79">
        <w:rPr>
          <w:rFonts w:eastAsia="HelenPro-Bold"/>
          <w:b/>
          <w:bCs/>
        </w:rPr>
        <w:t>•</w:t>
      </w:r>
      <w:r w:rsidR="00B54C79">
        <w:rPr>
          <w:rFonts w:eastAsia="HelenPro-Regular"/>
        </w:rPr>
        <w:t xml:space="preserve"> </w:t>
      </w:r>
      <w:r w:rsidRPr="00B54C79">
        <w:rPr>
          <w:rFonts w:eastAsia="HelenPro-Regular"/>
        </w:rPr>
        <w:t xml:space="preserve">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System</w:t>
      </w:r>
      <w:r w:rsidR="00C61A99">
        <w:rPr>
          <w:rFonts w:eastAsia="HelenPro-Regular"/>
        </w:rPr>
        <w:t xml:space="preserve"> with </w:t>
      </w:r>
      <w:r w:rsidR="00C61A99" w:rsidRPr="00C61A99">
        <w:rPr>
          <w:rFonts w:eastAsia="HelenPro-Regular"/>
          <w:i/>
        </w:rPr>
        <w:t>STAT</w:t>
      </w:r>
      <w:r w:rsidR="00C61A99">
        <w:rPr>
          <w:rFonts w:eastAsia="HelenPro-Regular"/>
        </w:rPr>
        <w:t xml:space="preserve"> protocol</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r w:rsidR="00164194" w:rsidRPr="00707032">
        <w:rPr>
          <w:rFonts w:eastAsia="HelenPro-Regular"/>
        </w:rPr>
        <w:t xml:space="preserve">Cortisol </w:t>
      </w:r>
      <w:r w:rsidR="008036AC" w:rsidRPr="00B54C79">
        <w:rPr>
          <w:rFonts w:eastAsia="HelenPro-Regular"/>
        </w:rPr>
        <w:t>Assay file, may be obtained from: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Pr>
          <w:rFonts w:eastAsia="HelenPro-Regular"/>
        </w:rPr>
        <w:t xml:space="preserve">System e-Assay CD-ROM found on </w:t>
      </w:r>
      <w:r w:rsidR="008036AC" w:rsidRPr="00B54C79">
        <w:rPr>
          <w:rFonts w:eastAsia="HelenPro-Regular"/>
        </w:rPr>
        <w:t>www.abbottdiagnostics.com</w:t>
      </w:r>
    </w:p>
    <w:p w:rsidR="008036AC"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sidR="008036AC" w:rsidRPr="00B54C79">
        <w:rPr>
          <w:rFonts w:eastAsia="HelenPro-Regular"/>
        </w:rPr>
        <w:t>System Assay CD-ROM</w:t>
      </w:r>
    </w:p>
    <w:p w:rsidR="00707032" w:rsidRPr="00707032" w:rsidRDefault="00835A84" w:rsidP="00707032">
      <w:pPr>
        <w:autoSpaceDE w:val="0"/>
        <w:autoSpaceDN w:val="0"/>
        <w:adjustRightInd w:val="0"/>
        <w:rPr>
          <w:rFonts w:eastAsia="HelenPro-Regular"/>
        </w:rPr>
      </w:pPr>
      <w:r w:rsidRPr="00924391">
        <w:rPr>
          <w:rFonts w:eastAsia="HelenPro-Bold"/>
          <w:b/>
          <w:bCs/>
        </w:rPr>
        <w:t>•</w:t>
      </w:r>
      <w:r w:rsidRPr="00924391">
        <w:rPr>
          <w:rFonts w:eastAsia="HelenPro-Regular"/>
        </w:rPr>
        <w:t xml:space="preserve"> </w:t>
      </w:r>
      <w:r w:rsidR="00707032" w:rsidRPr="00707032">
        <w:rPr>
          <w:rFonts w:eastAsia="HelenPro-Regular"/>
        </w:rPr>
        <w:t>8D15-02 ARCHITECT Cortisol Calibrators</w:t>
      </w:r>
    </w:p>
    <w:p w:rsidR="00CE13BB" w:rsidRPr="00707032" w:rsidRDefault="00707032" w:rsidP="00707032">
      <w:pPr>
        <w:autoSpaceDE w:val="0"/>
        <w:autoSpaceDN w:val="0"/>
        <w:adjustRightInd w:val="0"/>
        <w:rPr>
          <w:rFonts w:eastAsia="HelenPro-Regular"/>
        </w:rPr>
      </w:pPr>
      <w:r w:rsidRPr="00707032">
        <w:rPr>
          <w:rFonts w:eastAsia="HelenPro-Bold"/>
          <w:b/>
          <w:bCs/>
        </w:rPr>
        <w:t xml:space="preserve">• </w:t>
      </w:r>
      <w:r w:rsidRPr="00707032">
        <w:rPr>
          <w:rFonts w:eastAsia="HelenPro-Regular"/>
        </w:rPr>
        <w:t>6E20-10 Abbott Immunoassay Mult</w:t>
      </w:r>
      <w:r>
        <w:rPr>
          <w:rFonts w:eastAsia="HelenPro-Regular"/>
        </w:rPr>
        <w:t xml:space="preserve">i-Constituent Controls or other </w:t>
      </w:r>
      <w:r w:rsidRPr="00707032">
        <w:rPr>
          <w:rFonts w:eastAsia="HelenPro-Regular"/>
        </w:rPr>
        <w:t>commercial controls</w:t>
      </w:r>
      <w:r w:rsidR="00CE13BB" w:rsidRPr="00CE13BB">
        <w:rPr>
          <w:rFonts w:eastAsia="HelenPro-Bold"/>
          <w:b/>
          <w:bCs/>
        </w:rPr>
        <w:t xml:space="preserve"> </w:t>
      </w:r>
    </w:p>
    <w:p w:rsidR="008036AC" w:rsidRPr="00B54C79" w:rsidRDefault="00B54C79" w:rsidP="00CE13BB">
      <w:pPr>
        <w:autoSpaceDE w:val="0"/>
        <w:autoSpaceDN w:val="0"/>
        <w:adjustRightInd w:val="0"/>
        <w:rPr>
          <w:rFonts w:eastAsia="HelenPro-Bold"/>
          <w:i/>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Pretrigger</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Trigger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Pr>
          <w:rFonts w:eastAsia="HelenPro-Bold"/>
          <w:i/>
          <w:iCs/>
        </w:rPr>
        <w:t>i</w:t>
      </w:r>
      <w:proofErr w:type="spellEnd"/>
      <w:r>
        <w:rPr>
          <w:rFonts w:eastAsia="HelenPro-Bold"/>
          <w:i/>
          <w:iCs/>
        </w:rPr>
        <w:t xml:space="preserve"> </w:t>
      </w:r>
      <w:r w:rsidRPr="00B54C79">
        <w:rPr>
          <w:rFonts w:eastAsia="HelenPro-Bold"/>
          <w:iCs/>
        </w:rPr>
        <w:t>Wash Buffer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Reaction Vessels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Sample Cups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Septums</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Replacement Caps</w:t>
      </w:r>
    </w:p>
    <w:p w:rsidR="00952933" w:rsidRPr="00B54C79" w:rsidRDefault="008036AC" w:rsidP="00B54C79">
      <w:pPr>
        <w:rPr>
          <w:b/>
        </w:rPr>
      </w:pPr>
      <w:r w:rsidRPr="00B54C79">
        <w:rPr>
          <w:rFonts w:eastAsia="HelenPro-Bold"/>
          <w:b/>
          <w:bCs/>
        </w:rPr>
        <w:t>•</w:t>
      </w:r>
      <w:r w:rsidR="00B54C79">
        <w:rPr>
          <w:rFonts w:eastAsia="HelenPro-Regular"/>
        </w:rPr>
        <w:t xml:space="preserve"> </w:t>
      </w:r>
      <w:r w:rsidRPr="00B54C79">
        <w:rPr>
          <w:rFonts w:eastAsia="HelenPro-Regular"/>
        </w:rPr>
        <w:t>Pipettes or pipette tips (optional) to deliver the specified volumes.</w:t>
      </w:r>
    </w:p>
    <w:p w:rsidR="005E48EE" w:rsidRDefault="005E48EE"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F7103F" w:rsidRPr="00B54C79" w:rsidRDefault="00F7103F" w:rsidP="00B54C79">
      <w:pPr>
        <w:pStyle w:val="ListParagraph"/>
        <w:numPr>
          <w:ilvl w:val="0"/>
          <w:numId w:val="16"/>
        </w:numPr>
        <w:rPr>
          <w:rFonts w:eastAsia="HelenPro-Regular"/>
        </w:rPr>
      </w:pPr>
      <w:r w:rsidRPr="00B54C79">
        <w:rPr>
          <w:rFonts w:eastAsia="HelenPro-Regular"/>
        </w:rPr>
        <w:t>For in vitro diagnostic use.</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F7103F" w:rsidRPr="00F7103F" w:rsidRDefault="00F7103F" w:rsidP="00F7103F">
      <w:pPr>
        <w:rPr>
          <w:rFonts w:eastAsia="HelenPro-Regular"/>
        </w:rPr>
      </w:pPr>
      <w:r w:rsidRPr="00F7103F">
        <w:rPr>
          <w:rFonts w:eastAsia="HelenPro-Regular"/>
        </w:rPr>
        <w:t>It is recommended that all human sourced materials be considered</w:t>
      </w:r>
    </w:p>
    <w:p w:rsidR="00F7103F" w:rsidRPr="00F7103F" w:rsidRDefault="00F7103F" w:rsidP="00F7103F">
      <w:pPr>
        <w:rPr>
          <w:rFonts w:eastAsia="HelenPro-Regular"/>
        </w:rPr>
      </w:pPr>
      <w:r w:rsidRPr="00F7103F">
        <w:rPr>
          <w:rFonts w:eastAsia="HelenPro-Regular"/>
        </w:rPr>
        <w:t>potentially infectious and be handled in accordance with the OSHA</w:t>
      </w:r>
    </w:p>
    <w:p w:rsidR="004A03BD" w:rsidRDefault="00F7103F" w:rsidP="00DC16C5">
      <w:pPr>
        <w:rPr>
          <w:rFonts w:eastAsia="HelenPro-Regular"/>
        </w:rPr>
      </w:pPr>
      <w:r w:rsidRPr="00F7103F">
        <w:rPr>
          <w:rFonts w:eastAsia="HelenPro-Regular"/>
        </w:rPr>
        <w:t xml:space="preserve">Standard on </w:t>
      </w:r>
      <w:proofErr w:type="spellStart"/>
      <w:r w:rsidRPr="00F7103F">
        <w:rPr>
          <w:rFonts w:eastAsia="HelenPro-Regular"/>
        </w:rPr>
        <w:t>Bloodborne</w:t>
      </w:r>
      <w:proofErr w:type="spellEnd"/>
      <w:r w:rsidRPr="00F7103F">
        <w:rPr>
          <w:rFonts w:eastAsia="HelenPro-Regular"/>
        </w:rPr>
        <w:t xml:space="preserv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707032" w:rsidRDefault="000C153A" w:rsidP="00DC16C5">
      <w:pPr>
        <w:rPr>
          <w:rFonts w:eastAsia="HelenPro-Regular"/>
        </w:rPr>
      </w:pPr>
      <w:r>
        <w:rPr>
          <w:noProof/>
        </w:rPr>
        <w:lastRenderedPageBreak/>
        <w:drawing>
          <wp:inline distT="0" distB="0" distL="0" distR="0" wp14:anchorId="06384474" wp14:editId="2D4645B7">
            <wp:extent cx="3514725" cy="3819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14725" cy="3819525"/>
                    </a:xfrm>
                    <a:prstGeom prst="rect">
                      <a:avLst/>
                    </a:prstGeom>
                  </pic:spPr>
                </pic:pic>
              </a:graphicData>
            </a:graphic>
          </wp:inline>
        </w:drawing>
      </w:r>
    </w:p>
    <w:p w:rsidR="000C153A" w:rsidRDefault="000C153A" w:rsidP="00DC16C5">
      <w:pPr>
        <w:rPr>
          <w:rFonts w:eastAsia="HelenPro-Regular"/>
        </w:rPr>
      </w:pPr>
      <w:r>
        <w:rPr>
          <w:noProof/>
        </w:rPr>
        <w:lastRenderedPageBreak/>
        <w:drawing>
          <wp:inline distT="0" distB="0" distL="0" distR="0" wp14:anchorId="59B66C58" wp14:editId="0657C08F">
            <wp:extent cx="3524250" cy="438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24250" cy="4381500"/>
                    </a:xfrm>
                    <a:prstGeom prst="rect">
                      <a:avLst/>
                    </a:prstGeom>
                  </pic:spPr>
                </pic:pic>
              </a:graphicData>
            </a:graphic>
          </wp:inline>
        </w:drawing>
      </w:r>
    </w:p>
    <w:p w:rsidR="00765A01" w:rsidRDefault="00765A01"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Do not use reagent kits beyond the expiration date.</w:t>
      </w:r>
    </w:p>
    <w:p w:rsidR="00B54C79"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Bold"/>
          <w:b/>
          <w:bCs/>
        </w:rPr>
        <w:t>Do not pool reagents within a kit or between reagent kits.</w:t>
      </w:r>
    </w:p>
    <w:p w:rsidR="00B54C79" w:rsidRPr="00470CE6" w:rsidRDefault="00AA7423" w:rsidP="00470CE6">
      <w:pPr>
        <w:pStyle w:val="ListParagraph"/>
        <w:numPr>
          <w:ilvl w:val="0"/>
          <w:numId w:val="16"/>
        </w:numPr>
        <w:autoSpaceDE w:val="0"/>
        <w:autoSpaceDN w:val="0"/>
        <w:adjustRightInd w:val="0"/>
        <w:rPr>
          <w:rFonts w:eastAsia="HelenPro-Regular"/>
        </w:rPr>
      </w:pPr>
      <w:r w:rsidRPr="00470CE6">
        <w:rPr>
          <w:rFonts w:eastAsia="HelenPro-Regular"/>
        </w:rPr>
        <w:t>Before loading the ARCHITECT Reagent Kit on the system</w:t>
      </w:r>
      <w:r w:rsidR="00470CE6" w:rsidRPr="00470CE6">
        <w:rPr>
          <w:rFonts w:eastAsia="HelenPro-Regular"/>
        </w:rPr>
        <w:t xml:space="preserve"> </w:t>
      </w:r>
      <w:r w:rsidRPr="00470CE6">
        <w:rPr>
          <w:rFonts w:eastAsia="HelenPro-Regular"/>
        </w:rPr>
        <w:t xml:space="preserve">for the first time, the </w:t>
      </w:r>
      <w:proofErr w:type="spellStart"/>
      <w:r w:rsidRPr="00470CE6">
        <w:rPr>
          <w:rFonts w:eastAsia="HelenPro-Regular"/>
        </w:rPr>
        <w:t>microparticle</w:t>
      </w:r>
      <w:proofErr w:type="spellEnd"/>
      <w:r w:rsidRPr="00470CE6">
        <w:rPr>
          <w:rFonts w:eastAsia="HelenPro-Regular"/>
        </w:rPr>
        <w:t xml:space="preserve"> bottle requires mixing to </w:t>
      </w:r>
      <w:proofErr w:type="spellStart"/>
      <w:r w:rsidRPr="00470CE6">
        <w:rPr>
          <w:rFonts w:eastAsia="HelenPro-Regular"/>
        </w:rPr>
        <w:t>resuspend</w:t>
      </w:r>
      <w:proofErr w:type="spellEnd"/>
      <w:r w:rsidR="00470CE6" w:rsidRPr="00470CE6">
        <w:rPr>
          <w:rFonts w:eastAsia="HelenPro-Regular"/>
        </w:rPr>
        <w:t xml:space="preserve"> </w:t>
      </w:r>
      <w:proofErr w:type="spellStart"/>
      <w:r w:rsidRPr="00470CE6">
        <w:rPr>
          <w:rFonts w:eastAsia="HelenPro-Regular"/>
        </w:rPr>
        <w:t>microparticles</w:t>
      </w:r>
      <w:proofErr w:type="spellEnd"/>
      <w:r w:rsidRPr="00470CE6">
        <w:rPr>
          <w:rFonts w:eastAsia="HelenPro-Regular"/>
        </w:rPr>
        <w:t xml:space="preserve"> that have settled during shipment</w:t>
      </w:r>
      <w:r w:rsidRPr="00470CE6">
        <w:rPr>
          <w:rFonts w:ascii="HelenPro-Regular" w:eastAsia="HelenPro-Regular" w:cs="HelenPro-Regular"/>
          <w:sz w:val="16"/>
          <w:szCs w:val="16"/>
        </w:rPr>
        <w:t>.</w:t>
      </w:r>
    </w:p>
    <w:p w:rsidR="00B54C79" w:rsidRPr="00B54C79" w:rsidRDefault="00B54C79" w:rsidP="00B54C79">
      <w:pPr>
        <w:pStyle w:val="ListParagraph"/>
        <w:numPr>
          <w:ilvl w:val="0"/>
          <w:numId w:val="16"/>
        </w:numPr>
        <w:autoSpaceDE w:val="0"/>
        <w:autoSpaceDN w:val="0"/>
        <w:adjustRightInd w:val="0"/>
        <w:rPr>
          <w:rFonts w:eastAsia="HelenPro-Bold"/>
          <w:b/>
          <w:bCs/>
        </w:rPr>
      </w:pPr>
      <w:proofErr w:type="spellStart"/>
      <w:r w:rsidRPr="00B54C79">
        <w:rPr>
          <w:rFonts w:eastAsia="HelenPro-Bold"/>
          <w:b/>
          <w:bCs/>
        </w:rPr>
        <w:t>Septums</w:t>
      </w:r>
      <w:proofErr w:type="spellEnd"/>
      <w:r w:rsidRPr="00B54C79">
        <w:rPr>
          <w:rFonts w:eastAsia="HelenPro-Bold"/>
          <w:b/>
          <w:bCs/>
        </w:rPr>
        <w:t xml:space="preserve"> MUST be used to prevent reagent evaporation and contamination and to ensure reagent integrity. Reliability of assay results cannot be guaranteed if </w:t>
      </w:r>
      <w:proofErr w:type="spellStart"/>
      <w:r w:rsidRPr="00B54C79">
        <w:rPr>
          <w:rFonts w:eastAsia="HelenPro-Bold"/>
          <w:b/>
          <w:bCs/>
        </w:rPr>
        <w:t>septums</w:t>
      </w:r>
      <w:proofErr w:type="spellEnd"/>
      <w:r w:rsidRPr="00B54C79">
        <w:rPr>
          <w:rFonts w:eastAsia="HelenPro-Bold"/>
          <w:b/>
          <w:bCs/>
        </w:rPr>
        <w:t xml:space="preserve"> are not used according to the instructions in the package insert.</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To avoid contamination, wear clean gloves when placing a septum on an uncapped reagent bottle.</w:t>
      </w:r>
    </w:p>
    <w:p w:rsidR="00C32412"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Regular"/>
        </w:rPr>
        <w:t xml:space="preserve">Once a septum has been placed on the reagent bottle, </w:t>
      </w:r>
      <w:r w:rsidRPr="00B54C79">
        <w:rPr>
          <w:rFonts w:eastAsia="HelenPro-Bold"/>
          <w:b/>
          <w:bCs/>
        </w:rPr>
        <w:t xml:space="preserve">do not invert the bottle </w:t>
      </w:r>
      <w:r w:rsidRPr="00B54C79">
        <w:rPr>
          <w:rFonts w:eastAsia="HelenPro-Regular"/>
        </w:rPr>
        <w:t>as this will result in reagent leakage and may</w:t>
      </w:r>
      <w:r w:rsidRPr="00B54C79">
        <w:rPr>
          <w:rFonts w:eastAsia="HelenPro-Bold"/>
          <w:b/>
          <w:bCs/>
        </w:rPr>
        <w:t xml:space="preserve"> </w:t>
      </w:r>
      <w:r w:rsidRPr="00B54C79">
        <w:rPr>
          <w:rFonts w:eastAsia="HelenPro-Regular"/>
        </w:rPr>
        <w:t>compromise assay results.</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Over time, residual liquids may dry on the septum surface. These are typically dried salts and have no effect on assay efficacy.</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For a detailed discussion of handling precautions during system operation, refer to the ARCHITECT System Operations Manual, Section 7.</w:t>
      </w:r>
    </w:p>
    <w:p w:rsidR="0038442D" w:rsidRPr="00C32412" w:rsidRDefault="0038442D" w:rsidP="0038442D">
      <w:pPr>
        <w:autoSpaceDE w:val="0"/>
        <w:autoSpaceDN w:val="0"/>
        <w:adjustRightInd w:val="0"/>
        <w:rPr>
          <w:rFonts w:eastAsia="HelenPro-Bold"/>
          <w:b/>
          <w:bCs/>
        </w:rPr>
      </w:pPr>
    </w:p>
    <w:p w:rsidR="0038442D" w:rsidRPr="00C32412" w:rsidRDefault="0038442D" w:rsidP="00920353">
      <w:pPr>
        <w:autoSpaceDE w:val="0"/>
        <w:autoSpaceDN w:val="0"/>
        <w:adjustRightInd w:val="0"/>
        <w:ind w:firstLine="360"/>
        <w:rPr>
          <w:rFonts w:eastAsia="HelenPro-Bold"/>
          <w:b/>
          <w:bCs/>
        </w:rPr>
      </w:pPr>
      <w:r w:rsidRPr="00C32412">
        <w:rPr>
          <w:rFonts w:eastAsia="HelenPro-Bold"/>
          <w:b/>
          <w:bCs/>
        </w:rPr>
        <w:t>Reagent Storage</w:t>
      </w:r>
    </w:p>
    <w:p w:rsidR="0038442D" w:rsidRPr="00B54C79" w:rsidRDefault="000C153A" w:rsidP="00B54C79">
      <w:pPr>
        <w:pStyle w:val="ListParagraph"/>
        <w:numPr>
          <w:ilvl w:val="0"/>
          <w:numId w:val="17"/>
        </w:numPr>
        <w:autoSpaceDE w:val="0"/>
        <w:autoSpaceDN w:val="0"/>
        <w:adjustRightInd w:val="0"/>
        <w:rPr>
          <w:rFonts w:eastAsia="HelenPro-Regular"/>
        </w:rPr>
      </w:pPr>
      <w:r>
        <w:rPr>
          <w:noProof/>
        </w:rPr>
        <w:lastRenderedPageBreak/>
        <w:drawing>
          <wp:inline distT="0" distB="0" distL="0" distR="0" wp14:anchorId="4543F5B6" wp14:editId="6ECE5E84">
            <wp:extent cx="3448050" cy="1914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48050" cy="1914525"/>
                    </a:xfrm>
                    <a:prstGeom prst="rect">
                      <a:avLst/>
                    </a:prstGeom>
                  </pic:spPr>
                </pic:pic>
              </a:graphicData>
            </a:graphic>
          </wp:inline>
        </w:drawing>
      </w:r>
      <w:r w:rsidR="00B54C79" w:rsidRPr="00B54C79">
        <w:rPr>
          <w:rFonts w:eastAsia="HelenPro-Regular"/>
        </w:rPr>
        <w:t xml:space="preserve">Reagents may be stored on or off the ARCHITECT </w:t>
      </w:r>
      <w:proofErr w:type="spellStart"/>
      <w:r w:rsidR="00B54C79" w:rsidRPr="00B54C79">
        <w:rPr>
          <w:rFonts w:eastAsia="HelenPro-Bold"/>
          <w:i/>
          <w:iCs/>
        </w:rPr>
        <w:t>i</w:t>
      </w:r>
      <w:proofErr w:type="spellEnd"/>
      <w:r w:rsidR="00B54C79" w:rsidRPr="00B54C79">
        <w:rPr>
          <w:rFonts w:eastAsia="HelenPro-Bold"/>
          <w:i/>
          <w:iCs/>
        </w:rPr>
        <w:t xml:space="preserve"> </w:t>
      </w:r>
      <w:r w:rsidR="00B54C79" w:rsidRPr="00B54C79">
        <w:rPr>
          <w:rFonts w:eastAsia="HelenPro-Regular"/>
        </w:rPr>
        <w:t xml:space="preserve">System. If reagents are removed from the system, store them at 2-8°C (with </w:t>
      </w:r>
      <w:proofErr w:type="spellStart"/>
      <w:r w:rsidR="00B54C79" w:rsidRPr="00B54C79">
        <w:rPr>
          <w:rFonts w:eastAsia="HelenPro-Regular"/>
        </w:rPr>
        <w:t>septums</w:t>
      </w:r>
      <w:proofErr w:type="spellEnd"/>
      <w:r w:rsidR="00B54C79" w:rsidRPr="00B54C79">
        <w:rPr>
          <w:rFonts w:eastAsia="HelenPro-Regular"/>
        </w:rPr>
        <w:t xml:space="preserve"> and replacement caps) in an upright position. For reagents stored off the system, it is recommended that they be stored in their original trays and boxes to ensure they remain upright. </w:t>
      </w:r>
      <w:r w:rsidR="00B54C79" w:rsidRPr="00B54C79">
        <w:rPr>
          <w:rFonts w:eastAsia="HelenPro-Bold"/>
          <w:b/>
          <w:bCs/>
        </w:rPr>
        <w:t xml:space="preserve">If the </w:t>
      </w:r>
      <w:proofErr w:type="spellStart"/>
      <w:r w:rsidR="00B54C79" w:rsidRPr="00B54C79">
        <w:rPr>
          <w:rFonts w:eastAsia="HelenPro-Bold"/>
          <w:b/>
          <w:bCs/>
        </w:rPr>
        <w:t>microparticle</w:t>
      </w:r>
      <w:proofErr w:type="spellEnd"/>
      <w:r w:rsidR="00B54C79" w:rsidRPr="00B54C79">
        <w:rPr>
          <w:rFonts w:eastAsia="HelenPro-Bold"/>
          <w:b/>
          <w:bCs/>
        </w:rPr>
        <w:t xml:space="preserve"> bottle does</w:t>
      </w:r>
      <w:r w:rsidR="00B54C79" w:rsidRPr="00B54C79">
        <w:rPr>
          <w:rFonts w:eastAsia="HelenPro-Regular"/>
        </w:rPr>
        <w:t xml:space="preserve"> </w:t>
      </w:r>
      <w:r w:rsidR="00B54C79" w:rsidRPr="00B54C79">
        <w:rPr>
          <w:rFonts w:eastAsia="HelenPro-Bold"/>
          <w:b/>
          <w:bCs/>
        </w:rPr>
        <w:t>not remain upright (with a septum installed) while in refrigerated</w:t>
      </w:r>
      <w:r w:rsidR="00B54C79" w:rsidRPr="00B54C79">
        <w:rPr>
          <w:rFonts w:eastAsia="HelenPro-Regular"/>
        </w:rPr>
        <w:t xml:space="preserve"> </w:t>
      </w:r>
      <w:r w:rsidR="00B54C79" w:rsidRPr="00B54C79">
        <w:rPr>
          <w:rFonts w:eastAsia="HelenPro-Bold"/>
          <w:b/>
          <w:bCs/>
        </w:rPr>
        <w:t xml:space="preserve">storage off the system, the reagent kit must be discarded. </w:t>
      </w:r>
      <w:r w:rsidR="00B54C79" w:rsidRPr="00B54C79">
        <w:rPr>
          <w:rFonts w:eastAsia="HelenPro-Regular"/>
        </w:rPr>
        <w:t>For information on unloading reagents, refer to the ARCHITECT System Operations Manual, Section 5.</w:t>
      </w:r>
    </w:p>
    <w:p w:rsidR="00CA11D0" w:rsidRPr="00B54C79" w:rsidRDefault="00B54C79" w:rsidP="00B36577">
      <w:pPr>
        <w:spacing w:after="72"/>
      </w:pPr>
      <w:r>
        <w:rPr>
          <w:rStyle w:val="BodyBold"/>
          <w:rFonts w:ascii="Times New Roman" w:hAnsi="Times New Roman"/>
          <w:sz w:val="24"/>
          <w:szCs w:val="24"/>
        </w:rPr>
        <w:t>Reagents</w:t>
      </w:r>
    </w:p>
    <w:p w:rsidR="009F648F" w:rsidRDefault="00184D0E" w:rsidP="009F648F">
      <w:pPr>
        <w:pStyle w:val="txt"/>
        <w:ind w:left="0"/>
        <w:rPr>
          <w:sz w:val="24"/>
          <w:szCs w:val="24"/>
        </w:rPr>
      </w:pPr>
      <w:r w:rsidRPr="00184D0E">
        <w:rPr>
          <w:noProof/>
        </w:rPr>
        <w:t xml:space="preserve"> </w:t>
      </w:r>
      <w:r w:rsidR="000C153A">
        <w:rPr>
          <w:noProof/>
        </w:rPr>
        <w:drawing>
          <wp:inline distT="0" distB="0" distL="0" distR="0" wp14:anchorId="1F7D8914" wp14:editId="650369A6">
            <wp:extent cx="3486150" cy="2162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86150" cy="2162175"/>
                    </a:xfrm>
                    <a:prstGeom prst="rect">
                      <a:avLst/>
                    </a:prstGeom>
                  </pic:spPr>
                </pic:pic>
              </a:graphicData>
            </a:graphic>
          </wp:inline>
        </w:drawing>
      </w:r>
    </w:p>
    <w:p w:rsidR="00B54C79" w:rsidRPr="009F648F" w:rsidRDefault="00B54C79" w:rsidP="009F648F">
      <w:pPr>
        <w:pStyle w:val="txt"/>
        <w:ind w:left="0"/>
        <w:rPr>
          <w:sz w:val="24"/>
          <w:szCs w:val="24"/>
        </w:rPr>
      </w:pPr>
      <w:r>
        <w:rPr>
          <w:noProof/>
        </w:rPr>
        <w:drawing>
          <wp:inline distT="0" distB="0" distL="0" distR="0" wp14:anchorId="54DB7671" wp14:editId="13D02B77">
            <wp:extent cx="4381500" cy="1590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381500" cy="1590675"/>
                    </a:xfrm>
                    <a:prstGeom prst="rect">
                      <a:avLst/>
                    </a:prstGeom>
                  </pic:spPr>
                </pic:pic>
              </a:graphicData>
            </a:graphic>
          </wp:inline>
        </w:drawing>
      </w:r>
    </w:p>
    <w:p w:rsidR="00CE13BB" w:rsidRPr="00CE13BB" w:rsidRDefault="00B36577" w:rsidP="00CE13BB">
      <w:pPr>
        <w:autoSpaceDE w:val="0"/>
        <w:autoSpaceDN w:val="0"/>
        <w:adjustRightInd w:val="0"/>
        <w:rPr>
          <w:rFonts w:eastAsia="HelenPro-Regular"/>
        </w:rPr>
      </w:pPr>
      <w:r w:rsidRPr="00100BF8">
        <w:rPr>
          <w:b/>
        </w:rPr>
        <w:t>Calibrator:</w:t>
      </w:r>
      <w:r w:rsidRPr="00100BF8">
        <w:t xml:space="preserve">  </w:t>
      </w:r>
      <w:r w:rsidR="00ED40C1" w:rsidRPr="00707032">
        <w:rPr>
          <w:rFonts w:eastAsia="HelenPro-Regular"/>
        </w:rPr>
        <w:t>8D15-02 ARCHITECT Cortisol Calibrators</w:t>
      </w:r>
    </w:p>
    <w:p w:rsidR="00507B0C" w:rsidRPr="00BA3154" w:rsidRDefault="00507B0C" w:rsidP="00BA3154">
      <w:pPr>
        <w:autoSpaceDE w:val="0"/>
        <w:autoSpaceDN w:val="0"/>
        <w:adjustRightInd w:val="0"/>
      </w:pPr>
    </w:p>
    <w:p w:rsidR="00CE13BB" w:rsidRPr="00CE13BB" w:rsidRDefault="00B36577" w:rsidP="00CE13BB">
      <w:pPr>
        <w:autoSpaceDE w:val="0"/>
        <w:autoSpaceDN w:val="0"/>
        <w:adjustRightInd w:val="0"/>
        <w:rPr>
          <w:rFonts w:eastAsia="HelenPro-Bold"/>
          <w:b/>
          <w:bCs/>
        </w:rPr>
      </w:pPr>
      <w:r w:rsidRPr="00AA7423">
        <w:rPr>
          <w:b/>
        </w:rPr>
        <w:t>Quality Control:</w:t>
      </w:r>
      <w:r w:rsidR="00CA11D0" w:rsidRPr="00AA7423">
        <w:t xml:space="preserve">  </w:t>
      </w:r>
      <w:r w:rsidR="00ED40C1" w:rsidRPr="00707032">
        <w:rPr>
          <w:rFonts w:eastAsia="HelenPro-Regular"/>
        </w:rPr>
        <w:t>6E20-10 Abbott Immunoassay Mult</w:t>
      </w:r>
      <w:r w:rsidR="00ED40C1">
        <w:rPr>
          <w:rFonts w:eastAsia="HelenPro-Regular"/>
        </w:rPr>
        <w:t xml:space="preserve">i-Constituent Controls or other </w:t>
      </w:r>
      <w:r w:rsidR="00ED40C1" w:rsidRPr="00707032">
        <w:rPr>
          <w:rFonts w:eastAsia="HelenPro-Regular"/>
        </w:rPr>
        <w:t>commercial controls</w:t>
      </w:r>
    </w:p>
    <w:p w:rsidR="0025031C" w:rsidRPr="00162EEA" w:rsidRDefault="0025031C" w:rsidP="00470CE6">
      <w:r w:rsidRPr="00162EEA">
        <w:rPr>
          <w:b/>
          <w:szCs w:val="14"/>
        </w:rPr>
        <w:t xml:space="preserve"> </w:t>
      </w:r>
    </w:p>
    <w:p w:rsidR="00D60AFA" w:rsidRPr="00973EAF" w:rsidRDefault="00AE6F5B" w:rsidP="00D60AFA">
      <w:pPr>
        <w:spacing w:after="43"/>
        <w:rPr>
          <w:i/>
          <w:color w:val="FF0000"/>
          <w:szCs w:val="15"/>
        </w:rPr>
      </w:pPr>
      <w:r w:rsidRPr="007E4CE6">
        <w:rPr>
          <w:b/>
          <w:sz w:val="28"/>
          <w:szCs w:val="28"/>
        </w:rPr>
        <w:lastRenderedPageBreak/>
        <w:t>Calibration</w:t>
      </w:r>
      <w:r w:rsidR="00D60AFA">
        <w:rPr>
          <w:b/>
          <w:sz w:val="28"/>
          <w:szCs w:val="28"/>
        </w:rPr>
        <w:t xml:space="preserve"> </w:t>
      </w:r>
    </w:p>
    <w:p w:rsidR="00644800" w:rsidRPr="00B36577" w:rsidRDefault="00644800" w:rsidP="00644800">
      <w:pPr>
        <w:ind w:firstLine="720"/>
        <w:rPr>
          <w:b/>
        </w:rPr>
      </w:pPr>
      <w:r w:rsidRPr="00B36577">
        <w:rPr>
          <w:b/>
        </w:rPr>
        <w:t xml:space="preserve">Frequency:  </w:t>
      </w:r>
    </w:p>
    <w:p w:rsidR="00CC3D62" w:rsidRDefault="00D70A7B" w:rsidP="00E4787B">
      <w:pPr>
        <w:autoSpaceDE w:val="0"/>
        <w:autoSpaceDN w:val="0"/>
        <w:adjustRightInd w:val="0"/>
        <w:ind w:left="720"/>
        <w:rPr>
          <w:rFonts w:ascii="HelenPro-Regular" w:hAnsi="HelenPro-Regular" w:cs="HelenPro-Regular"/>
          <w:sz w:val="16"/>
          <w:szCs w:val="16"/>
        </w:rPr>
      </w:pPr>
      <w:r>
        <w:t>Recalibration is required with each new reagent lot number.</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656BB9" w:rsidRDefault="005E3AB5" w:rsidP="00656BB9">
      <w:pPr>
        <w:spacing w:after="43"/>
        <w:ind w:firstLine="720"/>
      </w:pPr>
      <w:r w:rsidRPr="007E4CE6">
        <w:rPr>
          <w:b/>
        </w:rPr>
        <w:t>Calibrator Required:</w:t>
      </w:r>
      <w:r w:rsidRPr="007E4CE6">
        <w:t xml:space="preserve">  </w:t>
      </w:r>
    </w:p>
    <w:p w:rsidR="001449B5" w:rsidRDefault="00ED40C1" w:rsidP="004F5F8A">
      <w:pPr>
        <w:ind w:firstLine="720"/>
        <w:rPr>
          <w:b/>
        </w:rPr>
      </w:pPr>
      <w:r w:rsidRPr="00707032">
        <w:rPr>
          <w:rFonts w:eastAsia="HelenPro-Regular"/>
        </w:rPr>
        <w:t>8D15-02 ARCHITECT Cortisol Calibrators</w:t>
      </w:r>
    </w:p>
    <w:p w:rsidR="00ED40C1" w:rsidRDefault="00ED40C1" w:rsidP="004F5F8A">
      <w:pPr>
        <w:ind w:firstLine="720"/>
        <w:rPr>
          <w:b/>
        </w:rPr>
      </w:pPr>
    </w:p>
    <w:p w:rsidR="0025031C" w:rsidRPr="0025031C" w:rsidRDefault="0025031C" w:rsidP="004F5F8A">
      <w:pPr>
        <w:ind w:firstLine="720"/>
        <w:rPr>
          <w:b/>
        </w:rPr>
      </w:pPr>
      <w:r w:rsidRPr="0025031C">
        <w:rPr>
          <w:b/>
        </w:rPr>
        <w:t>Reagents:</w:t>
      </w:r>
    </w:p>
    <w:p w:rsidR="00765A01" w:rsidRPr="00251993" w:rsidRDefault="00251993" w:rsidP="00251993">
      <w:pPr>
        <w:autoSpaceDE w:val="0"/>
        <w:autoSpaceDN w:val="0"/>
        <w:adjustRightInd w:val="0"/>
        <w:ind w:left="720"/>
        <w:rPr>
          <w:rFonts w:eastAsia="HelenPro-Regular"/>
        </w:rPr>
      </w:pPr>
      <w:r w:rsidRPr="00251993">
        <w:rPr>
          <w:rFonts w:eastAsia="HelenPro-Regular"/>
        </w:rPr>
        <w:t xml:space="preserve">6 Bottles (4.0 mL each) of </w:t>
      </w:r>
      <w:r>
        <w:rPr>
          <w:rFonts w:eastAsia="HelenPro-Regular"/>
        </w:rPr>
        <w:t xml:space="preserve">ARCHITECT Cortisol Calibrators. </w:t>
      </w:r>
      <w:r w:rsidRPr="00251993">
        <w:rPr>
          <w:rFonts w:eastAsia="HelenPro-Regular"/>
        </w:rPr>
        <w:t xml:space="preserve">Calibrators </w:t>
      </w:r>
      <w:r w:rsidRPr="00251993">
        <w:rPr>
          <w:rFonts w:ascii="MS Mincho" w:eastAsia="MS Mincho" w:hAnsi="MS Mincho" w:cs="MS Mincho" w:hint="eastAsia"/>
        </w:rPr>
        <w:t>‑</w:t>
      </w:r>
      <w:r w:rsidRPr="00251993">
        <w:rPr>
          <w:rFonts w:eastAsia="HelenPro-Regular"/>
        </w:rPr>
        <w:t xml:space="preserve"> contain human serum. Calibrators</w:t>
      </w:r>
      <w:r>
        <w:rPr>
          <w:rFonts w:eastAsia="HelenPro-Regular"/>
        </w:rPr>
        <w:t xml:space="preserve"> </w:t>
      </w:r>
      <w:r w:rsidRPr="00251993">
        <w:rPr>
          <w:rFonts w:eastAsia="HelenPro-Regular"/>
        </w:rPr>
        <w:t>- contain purified cortisol. Preservatives: sodium</w:t>
      </w:r>
      <w:r>
        <w:rPr>
          <w:rFonts w:eastAsia="HelenPro-Regular"/>
        </w:rPr>
        <w:t xml:space="preserve"> </w:t>
      </w:r>
      <w:proofErr w:type="spellStart"/>
      <w:r w:rsidRPr="00251993">
        <w:rPr>
          <w:rFonts w:eastAsia="HelenPro-Regular"/>
        </w:rPr>
        <w:t>azide</w:t>
      </w:r>
      <w:proofErr w:type="spellEnd"/>
      <w:r w:rsidRPr="00251993">
        <w:rPr>
          <w:rFonts w:eastAsia="HelenPro-Regular"/>
        </w:rPr>
        <w:t xml:space="preserve"> and </w:t>
      </w:r>
      <w:proofErr w:type="spellStart"/>
      <w:r w:rsidRPr="00251993">
        <w:rPr>
          <w:rFonts w:eastAsia="HelenPro-Regular"/>
        </w:rPr>
        <w:t>ProClin</w:t>
      </w:r>
      <w:proofErr w:type="spellEnd"/>
      <w:r w:rsidRPr="00251993">
        <w:rPr>
          <w:rFonts w:eastAsia="HelenPro-Regular"/>
        </w:rPr>
        <w:t xml:space="preserve"> 950.</w:t>
      </w:r>
    </w:p>
    <w:p w:rsidR="0002698A" w:rsidRPr="00251993" w:rsidRDefault="0002698A" w:rsidP="00F3700B">
      <w:pPr>
        <w:ind w:left="720"/>
        <w:rPr>
          <w:b/>
        </w:rPr>
      </w:pPr>
    </w:p>
    <w:p w:rsidR="00F3700B" w:rsidRPr="00251993" w:rsidRDefault="0037463A" w:rsidP="00F3700B">
      <w:pPr>
        <w:ind w:left="720"/>
        <w:rPr>
          <w:b/>
        </w:rPr>
      </w:pPr>
      <w:r w:rsidRPr="00251993">
        <w:rPr>
          <w:b/>
        </w:rPr>
        <w:t xml:space="preserve">Calibrator Preparation: </w:t>
      </w:r>
    </w:p>
    <w:p w:rsidR="00E234B4" w:rsidRPr="0002698A" w:rsidRDefault="00251993" w:rsidP="00251993">
      <w:pPr>
        <w:autoSpaceDE w:val="0"/>
        <w:autoSpaceDN w:val="0"/>
        <w:adjustRightInd w:val="0"/>
        <w:ind w:left="720"/>
        <w:rPr>
          <w:rFonts w:eastAsia="HelenPro-Regular"/>
        </w:rPr>
      </w:pPr>
      <w:r w:rsidRPr="00251993">
        <w:rPr>
          <w:rFonts w:eastAsia="HelenPro-Regular"/>
        </w:rPr>
        <w:t>Thaw completely at room temperatu</w:t>
      </w:r>
      <w:r>
        <w:rPr>
          <w:rFonts w:eastAsia="HelenPro-Regular"/>
        </w:rPr>
        <w:t xml:space="preserve">re (15-30°C) for 45-60 minutes. </w:t>
      </w:r>
      <w:r w:rsidRPr="00251993">
        <w:rPr>
          <w:rFonts w:eastAsia="HelenPro-Regular"/>
        </w:rPr>
        <w:t>Prior to use, mix THOROUGHLY by inversion 5-10 times. After</w:t>
      </w:r>
      <w:r>
        <w:rPr>
          <w:rFonts w:eastAsia="HelenPro-Regular"/>
        </w:rPr>
        <w:t xml:space="preserve"> </w:t>
      </w:r>
      <w:r w:rsidRPr="00251993">
        <w:rPr>
          <w:rFonts w:eastAsia="HelenPro-Regular"/>
        </w:rPr>
        <w:t>each use, immediately return the thawed calibrators to refrigerated</w:t>
      </w:r>
      <w:r>
        <w:rPr>
          <w:rFonts w:eastAsia="HelenPro-Regular"/>
        </w:rPr>
        <w:t xml:space="preserve"> </w:t>
      </w:r>
      <w:r w:rsidRPr="00251993">
        <w:rPr>
          <w:rFonts w:eastAsia="HelenPro-Regular"/>
        </w:rPr>
        <w:t>storage (2-8°C) for up to 90 days after thaw</w:t>
      </w:r>
      <w:r>
        <w:rPr>
          <w:rFonts w:ascii="HelenPro-Regular" w:eastAsia="HelenPro-Regular" w:cs="HelenPro-Regular"/>
          <w:sz w:val="18"/>
          <w:szCs w:val="18"/>
        </w:rPr>
        <w:t>.</w:t>
      </w:r>
    </w:p>
    <w:p w:rsidR="0002698A" w:rsidRDefault="0002698A" w:rsidP="00AD402C">
      <w:pPr>
        <w:ind w:firstLine="720"/>
        <w:rPr>
          <w:b/>
        </w:rPr>
      </w:pPr>
    </w:p>
    <w:p w:rsidR="004F5F8A" w:rsidRPr="001528ED" w:rsidRDefault="0025031C" w:rsidP="00AD402C">
      <w:pPr>
        <w:ind w:firstLine="720"/>
        <w:rPr>
          <w:b/>
        </w:rPr>
      </w:pPr>
      <w:r w:rsidRPr="001528ED">
        <w:rPr>
          <w:b/>
        </w:rPr>
        <w:t>Calibration Procedure:</w:t>
      </w:r>
      <w:r w:rsidR="0006502B" w:rsidRPr="001528ED">
        <w:rPr>
          <w:b/>
        </w:rPr>
        <w:t xml:space="preserve"> </w:t>
      </w:r>
    </w:p>
    <w:p w:rsidR="00ED40C1" w:rsidRPr="00ED40C1" w:rsidRDefault="00ED40C1" w:rsidP="00ED40C1">
      <w:pPr>
        <w:autoSpaceDE w:val="0"/>
        <w:autoSpaceDN w:val="0"/>
        <w:adjustRightInd w:val="0"/>
        <w:ind w:left="720"/>
        <w:rPr>
          <w:rFonts w:eastAsia="HelenPro-Regular"/>
        </w:rPr>
      </w:pPr>
      <w:r w:rsidRPr="00ED40C1">
        <w:rPr>
          <w:rFonts w:eastAsia="HelenPro-Regular"/>
        </w:rPr>
        <w:t>To perform an ARCHITECT Cortisol cali</w:t>
      </w:r>
      <w:r>
        <w:rPr>
          <w:rFonts w:eastAsia="HelenPro-Regular"/>
        </w:rPr>
        <w:t xml:space="preserve">bration, test Calibrators A, B, </w:t>
      </w:r>
      <w:r w:rsidRPr="00ED40C1">
        <w:rPr>
          <w:rFonts w:eastAsia="HelenPro-Regular"/>
        </w:rPr>
        <w:t>C, D, E, and F in duplicate. A single sample of each cortisol control</w:t>
      </w:r>
      <w:r>
        <w:rPr>
          <w:rFonts w:eastAsia="HelenPro-Regular"/>
        </w:rPr>
        <w:t xml:space="preserve"> </w:t>
      </w:r>
      <w:r w:rsidRPr="00ED40C1">
        <w:rPr>
          <w:rFonts w:eastAsia="HelenPro-Regular"/>
        </w:rPr>
        <w:t>level must be tested to evaluate the assay calibration. Ensure that</w:t>
      </w:r>
      <w:r>
        <w:rPr>
          <w:rFonts w:eastAsia="HelenPro-Regular"/>
        </w:rPr>
        <w:t xml:space="preserve"> </w:t>
      </w:r>
      <w:r w:rsidRPr="00ED40C1">
        <w:rPr>
          <w:rFonts w:eastAsia="HelenPro-Regular"/>
        </w:rPr>
        <w:t>assay control values are within established ranges. Calibrators should</w:t>
      </w:r>
      <w:r>
        <w:rPr>
          <w:rFonts w:eastAsia="HelenPro-Regular"/>
        </w:rPr>
        <w:t xml:space="preserve"> </w:t>
      </w:r>
      <w:r w:rsidRPr="00ED40C1">
        <w:rPr>
          <w:rFonts w:eastAsia="HelenPro-Regular"/>
        </w:rPr>
        <w:t>be priority loaded.</w:t>
      </w:r>
    </w:p>
    <w:p w:rsidR="00C61A99" w:rsidRPr="00ED40C1" w:rsidRDefault="00ED40C1" w:rsidP="00ED40C1">
      <w:pPr>
        <w:ind w:left="2160"/>
        <w:rPr>
          <w:b/>
          <w:bCs/>
        </w:rPr>
      </w:pPr>
      <w:r w:rsidRPr="00ED40C1">
        <w:rPr>
          <w:rFonts w:eastAsia="HelenPro-Bold"/>
          <w:b/>
          <w:bCs/>
        </w:rPr>
        <w:t xml:space="preserve">• </w:t>
      </w:r>
      <w:r w:rsidRPr="00ED40C1">
        <w:rPr>
          <w:rFonts w:eastAsia="HelenPro-Regular"/>
        </w:rPr>
        <w:t xml:space="preserve">Calibration Range: 0.0 - 59.8 </w:t>
      </w:r>
      <w:proofErr w:type="spellStart"/>
      <w:r w:rsidRPr="00ED40C1">
        <w:rPr>
          <w:rFonts w:eastAsia="HelenPro-Regular"/>
        </w:rPr>
        <w:t>μg</w:t>
      </w:r>
      <w:proofErr w:type="spellEnd"/>
      <w:r w:rsidRPr="00ED40C1">
        <w:rPr>
          <w:rFonts w:eastAsia="HelenPro-Regular"/>
        </w:rPr>
        <w:t>/</w:t>
      </w:r>
      <w:proofErr w:type="spellStart"/>
      <w:r w:rsidRPr="00ED40C1">
        <w:rPr>
          <w:rFonts w:eastAsia="HelenPro-Regular"/>
        </w:rPr>
        <w:t>dL</w:t>
      </w:r>
      <w:proofErr w:type="spellEnd"/>
      <w:r w:rsidRPr="00ED40C1">
        <w:rPr>
          <w:rFonts w:eastAsia="HelenPro-Regular"/>
        </w:rPr>
        <w:t>.</w:t>
      </w:r>
    </w:p>
    <w:p w:rsidR="00CE13BB" w:rsidRDefault="00CE13BB"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55619E" w:rsidRDefault="0055619E" w:rsidP="004F5F8A">
      <w:pPr>
        <w:ind w:left="720"/>
      </w:pPr>
    </w:p>
    <w:p w:rsidR="00D60AFA" w:rsidRPr="00973EAF" w:rsidRDefault="0025031C" w:rsidP="00D60AFA">
      <w:pPr>
        <w:spacing w:after="43"/>
        <w:rPr>
          <w:i/>
          <w:color w:val="FF0000"/>
          <w:szCs w:val="15"/>
        </w:rPr>
      </w:pPr>
      <w:r w:rsidRPr="00353FD5">
        <w:rPr>
          <w:b/>
          <w:sz w:val="28"/>
          <w:szCs w:val="28"/>
        </w:rPr>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9F0CBD" w:rsidRPr="006A13AB" w:rsidRDefault="009F0CBD" w:rsidP="009F0CBD">
      <w:pPr>
        <w:autoSpaceDE w:val="0"/>
        <w:autoSpaceDN w:val="0"/>
        <w:adjustRightInd w:val="0"/>
        <w:ind w:firstLine="720"/>
        <w:rPr>
          <w:rFonts w:eastAsia="HelenPro-Regular"/>
        </w:rPr>
      </w:pPr>
      <w:r w:rsidRPr="006A13AB">
        <w:rPr>
          <w:rFonts w:eastAsia="HelenPro-Regular"/>
        </w:rPr>
        <w:t xml:space="preserve">• </w:t>
      </w:r>
      <w:r w:rsidR="002648A6">
        <w:rPr>
          <w:rFonts w:eastAsia="HelenPro-Regular"/>
        </w:rPr>
        <w:t>At a minimum a single level</w:t>
      </w:r>
      <w:r w:rsidRPr="006A13AB">
        <w:rPr>
          <w:rFonts w:eastAsia="HelenPro-Regular"/>
        </w:rPr>
        <w:t xml:space="preserve"> of quality control are to be run every 24 hours</w:t>
      </w:r>
    </w:p>
    <w:p w:rsidR="00F3700B" w:rsidRPr="00F3700B" w:rsidRDefault="009F0CBD" w:rsidP="00F3700B">
      <w:pPr>
        <w:autoSpaceDE w:val="0"/>
        <w:autoSpaceDN w:val="0"/>
        <w:adjustRightInd w:val="0"/>
        <w:ind w:left="720"/>
        <w:rPr>
          <w:rFonts w:eastAsia="HelenPro-Regular"/>
        </w:rPr>
      </w:pPr>
      <w:r w:rsidRPr="006A13AB">
        <w:rPr>
          <w:rFonts w:eastAsia="HelenPro-Regular"/>
        </w:rPr>
        <w:t xml:space="preserve">• </w:t>
      </w:r>
      <w:r w:rsidR="00F3700B" w:rsidRPr="00F3700B">
        <w:rPr>
          <w:rFonts w:eastAsia="HelenPro-Regular"/>
        </w:rPr>
        <w:t>If more frequent control monitoring is required, follow the established</w:t>
      </w:r>
      <w:r w:rsidR="00F3700B">
        <w:rPr>
          <w:rFonts w:eastAsia="HelenPro-Regular"/>
        </w:rPr>
        <w:t xml:space="preserve"> </w:t>
      </w:r>
      <w:r w:rsidR="00F3700B"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Default="00F3700B" w:rsidP="00F3700B">
      <w:pPr>
        <w:autoSpaceDE w:val="0"/>
        <w:autoSpaceDN w:val="0"/>
        <w:adjustRightInd w:val="0"/>
        <w:ind w:left="720"/>
        <w:rPr>
          <w:rFonts w:eastAsia="HelenPro-Regular"/>
        </w:rPr>
      </w:pPr>
      <w:r w:rsidRPr="00F3700B">
        <w:rPr>
          <w:rFonts w:eastAsia="HelenPro-Regular"/>
        </w:rPr>
        <w:lastRenderedPageBreak/>
        <w:t>• Review quality control results and acceptance criteria following a</w:t>
      </w:r>
      <w:r>
        <w:rPr>
          <w:rFonts w:eastAsia="HelenPro-Regular"/>
        </w:rPr>
        <w:t xml:space="preserve"> </w:t>
      </w:r>
      <w:r w:rsidRPr="00F3700B">
        <w:rPr>
          <w:rFonts w:eastAsia="HelenPro-Regular"/>
        </w:rPr>
        <w:t>change of reagent or calibrator lot.</w:t>
      </w:r>
    </w:p>
    <w:p w:rsidR="005E48EE" w:rsidRDefault="005E48EE" w:rsidP="00F66836">
      <w:pPr>
        <w:rPr>
          <w:b/>
          <w:sz w:val="28"/>
          <w:szCs w:val="28"/>
        </w:rPr>
      </w:pPr>
    </w:p>
    <w:p w:rsidR="002648A6" w:rsidRDefault="002648A6" w:rsidP="00F66836">
      <w:pPr>
        <w:rPr>
          <w:b/>
          <w:sz w:val="28"/>
          <w:szCs w:val="28"/>
        </w:rPr>
      </w:pPr>
      <w:r>
        <w:rPr>
          <w:b/>
          <w:sz w:val="28"/>
          <w:szCs w:val="28"/>
        </w:rPr>
        <w:t>Instrument Procedure</w:t>
      </w:r>
    </w:p>
    <w:p w:rsidR="003356DF" w:rsidRPr="00ED40C1" w:rsidRDefault="00ED40C1" w:rsidP="00ED40C1">
      <w:pPr>
        <w:pStyle w:val="ListParagraph"/>
        <w:numPr>
          <w:ilvl w:val="0"/>
          <w:numId w:val="17"/>
        </w:numPr>
        <w:autoSpaceDE w:val="0"/>
        <w:autoSpaceDN w:val="0"/>
        <w:adjustRightInd w:val="0"/>
        <w:rPr>
          <w:rFonts w:eastAsia="HelenPro-Regular"/>
        </w:rPr>
      </w:pPr>
      <w:r w:rsidRPr="00ED40C1">
        <w:rPr>
          <w:rFonts w:eastAsia="HelenPro-Regular"/>
        </w:rPr>
        <w:t xml:space="preserve">The ARCHITECT Cortisol assay file must be installed on the ARCHITECT </w:t>
      </w:r>
      <w:proofErr w:type="spellStart"/>
      <w:r w:rsidRPr="00ED40C1">
        <w:rPr>
          <w:rFonts w:eastAsia="HelenPro-Regular"/>
          <w:i/>
          <w:iCs/>
        </w:rPr>
        <w:t>i</w:t>
      </w:r>
      <w:proofErr w:type="spellEnd"/>
      <w:r w:rsidRPr="00ED40C1">
        <w:rPr>
          <w:rFonts w:eastAsia="HelenPro-Regular"/>
          <w:i/>
          <w:iCs/>
        </w:rPr>
        <w:t xml:space="preserve"> </w:t>
      </w:r>
      <w:r w:rsidRPr="00ED40C1">
        <w:rPr>
          <w:rFonts w:eastAsia="HelenPro-Regular"/>
        </w:rPr>
        <w:t xml:space="preserve">System from an ARCHITECT </w:t>
      </w:r>
      <w:proofErr w:type="spellStart"/>
      <w:r w:rsidRPr="00ED40C1">
        <w:rPr>
          <w:rFonts w:eastAsia="HelenPro-Regular"/>
          <w:i/>
          <w:iCs/>
        </w:rPr>
        <w:t>i</w:t>
      </w:r>
      <w:proofErr w:type="spellEnd"/>
      <w:r w:rsidRPr="00ED40C1">
        <w:rPr>
          <w:rFonts w:eastAsia="HelenPro-Regular"/>
          <w:i/>
          <w:iCs/>
        </w:rPr>
        <w:t xml:space="preserve"> </w:t>
      </w:r>
      <w:r w:rsidRPr="00ED40C1">
        <w:rPr>
          <w:rFonts w:eastAsia="HelenPro-Regular"/>
        </w:rPr>
        <w:t>System Assay CD-ROM prior to performing the assay</w:t>
      </w:r>
      <w:r w:rsidR="00CE13BB" w:rsidRPr="00ED40C1">
        <w:rPr>
          <w:rFonts w:eastAsia="HelenPro-Regular"/>
        </w:rPr>
        <w:t>.</w:t>
      </w:r>
    </w:p>
    <w:p w:rsidR="003356DF" w:rsidRDefault="003356DF" w:rsidP="00470CE6">
      <w:pPr>
        <w:pStyle w:val="ListParagraph"/>
        <w:numPr>
          <w:ilvl w:val="0"/>
          <w:numId w:val="18"/>
        </w:numPr>
        <w:autoSpaceDE w:val="0"/>
        <w:autoSpaceDN w:val="0"/>
        <w:adjustRightInd w:val="0"/>
        <w:rPr>
          <w:rFonts w:eastAsia="HelenPro-Regular"/>
        </w:rPr>
      </w:pPr>
      <w:r w:rsidRPr="00470CE6">
        <w:rPr>
          <w:rFonts w:eastAsia="HelenPro-Regular"/>
        </w:rPr>
        <w:t xml:space="preserve">The ARCHITECT </w:t>
      </w:r>
      <w:r w:rsidR="00ED40C1" w:rsidRPr="00ED40C1">
        <w:rPr>
          <w:rFonts w:eastAsia="HelenPro-Regular"/>
        </w:rPr>
        <w:t xml:space="preserve">Cortisol </w:t>
      </w:r>
      <w:r w:rsidRPr="00470CE6">
        <w:rPr>
          <w:rFonts w:eastAsia="HelenPro-Regular"/>
        </w:rPr>
        <w:t xml:space="preserve">assay file must be installed on the ARCHITECT </w:t>
      </w:r>
      <w:proofErr w:type="spellStart"/>
      <w:r w:rsidRPr="00470CE6">
        <w:rPr>
          <w:rFonts w:eastAsia="HelenPro-Bold"/>
          <w:i/>
          <w:iCs/>
        </w:rPr>
        <w:t>i</w:t>
      </w:r>
      <w:proofErr w:type="spellEnd"/>
      <w:r w:rsidRPr="00470CE6">
        <w:rPr>
          <w:rFonts w:eastAsia="HelenPro-Bold"/>
          <w:i/>
          <w:iCs/>
        </w:rPr>
        <w:t xml:space="preserve"> </w:t>
      </w:r>
      <w:r w:rsidRPr="00470CE6">
        <w:rPr>
          <w:rFonts w:eastAsia="HelenPro-Regular"/>
        </w:rPr>
        <w:t xml:space="preserve">System </w:t>
      </w:r>
      <w:r w:rsidR="00470CE6" w:rsidRPr="00470CE6">
        <w:rPr>
          <w:rFonts w:eastAsia="HelenPro-Regular"/>
        </w:rPr>
        <w:t xml:space="preserve">from an ARCHITECT </w:t>
      </w:r>
      <w:proofErr w:type="spellStart"/>
      <w:r w:rsidR="00470CE6" w:rsidRPr="00470CE6">
        <w:rPr>
          <w:rFonts w:eastAsia="HelenPro-Regular"/>
          <w:i/>
          <w:iCs/>
        </w:rPr>
        <w:t>i</w:t>
      </w:r>
      <w:proofErr w:type="spellEnd"/>
      <w:r w:rsidR="00470CE6" w:rsidRPr="00470CE6">
        <w:rPr>
          <w:rFonts w:eastAsia="HelenPro-Regular"/>
          <w:i/>
          <w:iCs/>
        </w:rPr>
        <w:t xml:space="preserve"> </w:t>
      </w:r>
      <w:r w:rsidR="00470CE6" w:rsidRPr="00470CE6">
        <w:rPr>
          <w:rFonts w:eastAsia="HelenPro-Regular"/>
        </w:rPr>
        <w:t>System Assay CD-ROM prior to performing the assay. For detailed information on assay file installation and on viewing and editing assay parameters, refer to the ARCHITECT System Operations Manual, Section 2</w:t>
      </w:r>
      <w:r w:rsidR="00470CE6" w:rsidRPr="00470CE6">
        <w:rPr>
          <w:rFonts w:ascii="HelenPro-Regular" w:eastAsia="HelenPro-Regular" w:cs="HelenPro-Regular"/>
          <w:sz w:val="16"/>
          <w:szCs w:val="16"/>
        </w:rPr>
        <w:t>.</w:t>
      </w:r>
      <w:r w:rsidR="00470CE6" w:rsidRPr="00470CE6">
        <w:rPr>
          <w:rFonts w:eastAsia="HelenPro-Regular"/>
        </w:rPr>
        <w:t xml:space="preserve"> </w:t>
      </w:r>
    </w:p>
    <w:p w:rsidR="003356DF" w:rsidRPr="00FA706C" w:rsidRDefault="003356DF" w:rsidP="00FA706C">
      <w:pPr>
        <w:pStyle w:val="ListParagraph"/>
        <w:numPr>
          <w:ilvl w:val="0"/>
          <w:numId w:val="18"/>
        </w:numPr>
        <w:autoSpaceDE w:val="0"/>
        <w:autoSpaceDN w:val="0"/>
        <w:adjustRightInd w:val="0"/>
        <w:rPr>
          <w:rFonts w:eastAsia="HelenPro-Regular"/>
        </w:rPr>
      </w:pPr>
      <w:r w:rsidRPr="00FA706C">
        <w:rPr>
          <w:rFonts w:eastAsia="HelenPro-Regular"/>
        </w:rPr>
        <w:t>For detailed information on assay file installation and viewing and editing assay parameters, refer to the ARCHITECT System Operations Manual, Section 2.</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information on printing assay parameters, refer to the ARCHITECT System Operations Manual, Section 5.</w:t>
      </w:r>
    </w:p>
    <w:p w:rsidR="002648A6"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a detailed description of system procedures, refer to the ARCHITECT System Operations Manual.</w:t>
      </w:r>
    </w:p>
    <w:p w:rsidR="003356DF" w:rsidRDefault="003356DF" w:rsidP="00F66836">
      <w:pPr>
        <w:rPr>
          <w:b/>
          <w:sz w:val="28"/>
          <w:szCs w:val="28"/>
        </w:rPr>
      </w:pPr>
    </w:p>
    <w:p w:rsidR="00F66836" w:rsidRPr="00E50643" w:rsidRDefault="002648A6" w:rsidP="00F66836">
      <w:pPr>
        <w:rPr>
          <w:b/>
          <w:sz w:val="28"/>
          <w:szCs w:val="28"/>
        </w:rPr>
      </w:pPr>
      <w:r>
        <w:rPr>
          <w:b/>
          <w:sz w:val="28"/>
          <w:szCs w:val="28"/>
        </w:rPr>
        <w:t xml:space="preserve">Assay </w:t>
      </w:r>
      <w:r w:rsidR="00F66836" w:rsidRPr="00F66836">
        <w:rPr>
          <w:b/>
          <w:sz w:val="28"/>
          <w:szCs w:val="28"/>
        </w:rPr>
        <w:t>Procedure</w:t>
      </w:r>
      <w:r w:rsidR="006D40ED">
        <w:rPr>
          <w:b/>
          <w:sz w:val="28"/>
          <w:szCs w:val="28"/>
        </w:rPr>
        <w:t xml:space="preserve"> </w:t>
      </w:r>
    </w:p>
    <w:p w:rsidR="00B36577" w:rsidRDefault="00A554D4" w:rsidP="002C7FD5">
      <w:pPr>
        <w:rPr>
          <w:rFonts w:eastAsia="HelenPro-Regular"/>
        </w:rPr>
      </w:pPr>
      <w:r w:rsidRPr="00A554D4">
        <w:rPr>
          <w:rFonts w:eastAsia="HelenPro-Regular"/>
        </w:rPr>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173EA4" w:rsidRDefault="00CE13BB" w:rsidP="002C7FD5">
      <w:pPr>
        <w:rPr>
          <w:b/>
        </w:rPr>
      </w:pPr>
      <w:r>
        <w:rPr>
          <w:noProof/>
        </w:rPr>
        <w:drawing>
          <wp:inline distT="0" distB="0" distL="0" distR="0" wp14:anchorId="5AE8CB82" wp14:editId="770416FB">
            <wp:extent cx="4200525" cy="3581400"/>
            <wp:effectExtent l="0" t="0" r="952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200525" cy="3581400"/>
                    </a:xfrm>
                    <a:prstGeom prst="rect">
                      <a:avLst/>
                    </a:prstGeom>
                  </pic:spPr>
                </pic:pic>
              </a:graphicData>
            </a:graphic>
          </wp:inline>
        </w:drawing>
      </w:r>
    </w:p>
    <w:p w:rsidR="00CE13BB" w:rsidRDefault="00CE13BB" w:rsidP="002C7FD5">
      <w:pPr>
        <w:rPr>
          <w:b/>
        </w:rPr>
      </w:pPr>
      <w:r>
        <w:rPr>
          <w:noProof/>
        </w:rPr>
        <w:lastRenderedPageBreak/>
        <w:drawing>
          <wp:inline distT="0" distB="0" distL="0" distR="0" wp14:anchorId="750D94F8" wp14:editId="49C53C8F">
            <wp:extent cx="4181475" cy="2228850"/>
            <wp:effectExtent l="0" t="0" r="952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181475" cy="2228850"/>
                    </a:xfrm>
                    <a:prstGeom prst="rect">
                      <a:avLst/>
                    </a:prstGeom>
                  </pic:spPr>
                </pic:pic>
              </a:graphicData>
            </a:graphic>
          </wp:inline>
        </w:drawing>
      </w:r>
    </w:p>
    <w:p w:rsidR="00CE13BB" w:rsidRDefault="00ED40C1" w:rsidP="002C7FD5">
      <w:pPr>
        <w:rPr>
          <w:b/>
        </w:rPr>
      </w:pPr>
      <w:r>
        <w:rPr>
          <w:noProof/>
        </w:rPr>
        <w:drawing>
          <wp:inline distT="0" distB="0" distL="0" distR="0" wp14:anchorId="36CBA81D" wp14:editId="3DFD2D30">
            <wp:extent cx="4178596" cy="3774558"/>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182486" cy="3778072"/>
                    </a:xfrm>
                    <a:prstGeom prst="rect">
                      <a:avLst/>
                    </a:prstGeom>
                  </pic:spPr>
                </pic:pic>
              </a:graphicData>
            </a:graphic>
          </wp:inline>
        </w:drawing>
      </w:r>
    </w:p>
    <w:p w:rsidR="00CE13BB" w:rsidRDefault="00CE13BB" w:rsidP="002C7FD5">
      <w:pPr>
        <w:rPr>
          <w:b/>
        </w:rPr>
      </w:pPr>
      <w:r>
        <w:rPr>
          <w:noProof/>
        </w:rPr>
        <w:drawing>
          <wp:inline distT="0" distB="0" distL="0" distR="0" wp14:anchorId="1889681E" wp14:editId="4DC6EBA6">
            <wp:extent cx="4219575" cy="75247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219575" cy="752475"/>
                    </a:xfrm>
                    <a:prstGeom prst="rect">
                      <a:avLst/>
                    </a:prstGeom>
                  </pic:spPr>
                </pic:pic>
              </a:graphicData>
            </a:graphic>
          </wp:inline>
        </w:drawing>
      </w:r>
    </w:p>
    <w:p w:rsidR="00F91971" w:rsidRDefault="00F91971" w:rsidP="002C7FD5">
      <w:pPr>
        <w:rPr>
          <w:b/>
        </w:rPr>
      </w:pPr>
      <w:r>
        <w:rPr>
          <w:noProof/>
        </w:rPr>
        <w:drawing>
          <wp:inline distT="0" distB="0" distL="0" distR="0" wp14:anchorId="23A10978" wp14:editId="19101385">
            <wp:extent cx="4257675" cy="1171575"/>
            <wp:effectExtent l="0" t="0" r="9525"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257675" cy="1171575"/>
                    </a:xfrm>
                    <a:prstGeom prst="rect">
                      <a:avLst/>
                    </a:prstGeom>
                  </pic:spPr>
                </pic:pic>
              </a:graphicData>
            </a:graphic>
          </wp:inline>
        </w:drawing>
      </w:r>
    </w:p>
    <w:p w:rsidR="00FA706C" w:rsidRDefault="00FA706C" w:rsidP="002C7FD5">
      <w:pPr>
        <w:rPr>
          <w:b/>
        </w:rPr>
      </w:pPr>
    </w:p>
    <w:p w:rsidR="000A090B" w:rsidRPr="007E4CE6" w:rsidRDefault="002648A6" w:rsidP="000A090B">
      <w:pPr>
        <w:jc w:val="both"/>
        <w:rPr>
          <w:sz w:val="28"/>
          <w:szCs w:val="28"/>
        </w:rPr>
      </w:pPr>
      <w:r>
        <w:rPr>
          <w:b/>
          <w:sz w:val="28"/>
          <w:szCs w:val="28"/>
        </w:rPr>
        <w:t>R</w:t>
      </w:r>
      <w:r w:rsidR="00132081" w:rsidRPr="007E4CE6">
        <w:rPr>
          <w:b/>
          <w:sz w:val="28"/>
          <w:szCs w:val="28"/>
        </w:rPr>
        <w:t>esults</w:t>
      </w:r>
      <w:r w:rsidR="000A090B" w:rsidRPr="007E4CE6">
        <w:rPr>
          <w:sz w:val="28"/>
          <w:szCs w:val="28"/>
        </w:rPr>
        <w:t xml:space="preserve"> </w:t>
      </w:r>
    </w:p>
    <w:p w:rsidR="00F91971" w:rsidRPr="00ED40C1" w:rsidRDefault="00ED40C1" w:rsidP="00C3571A">
      <w:pPr>
        <w:autoSpaceDE w:val="0"/>
        <w:autoSpaceDN w:val="0"/>
        <w:adjustRightInd w:val="0"/>
        <w:rPr>
          <w:rFonts w:eastAsia="HelenPro-Regular"/>
          <w:b/>
        </w:rPr>
      </w:pPr>
      <w:r w:rsidRPr="00ED40C1">
        <w:rPr>
          <w:rFonts w:eastAsia="HelenPro-Regular"/>
        </w:rPr>
        <w:t xml:space="preserve">The default result unit for the ARCHITECT Cortisol assay is </w:t>
      </w:r>
      <w:proofErr w:type="spellStart"/>
      <w:r w:rsidRPr="00ED40C1">
        <w:rPr>
          <w:rFonts w:eastAsia="HelenPro-Regular"/>
        </w:rPr>
        <w:t>μg</w:t>
      </w:r>
      <w:proofErr w:type="spellEnd"/>
      <w:r w:rsidRPr="00ED40C1">
        <w:rPr>
          <w:rFonts w:eastAsia="HelenPro-Regular"/>
        </w:rPr>
        <w:t>/</w:t>
      </w:r>
      <w:proofErr w:type="spellStart"/>
      <w:r w:rsidRPr="00ED40C1">
        <w:rPr>
          <w:rFonts w:eastAsia="HelenPro-Regular"/>
        </w:rPr>
        <w:t>dL</w:t>
      </w:r>
      <w:proofErr w:type="spellEnd"/>
    </w:p>
    <w:p w:rsidR="00CE13BB" w:rsidRDefault="00CE13BB" w:rsidP="00C3571A">
      <w:pPr>
        <w:autoSpaceDE w:val="0"/>
        <w:autoSpaceDN w:val="0"/>
        <w:adjustRightInd w:val="0"/>
        <w:rPr>
          <w:rFonts w:eastAsia="HelenPro-Regular"/>
          <w:b/>
          <w:sz w:val="28"/>
          <w:szCs w:val="28"/>
        </w:rPr>
      </w:pPr>
    </w:p>
    <w:p w:rsidR="002648A6" w:rsidRPr="002648A6" w:rsidRDefault="002648A6" w:rsidP="00C3571A">
      <w:pPr>
        <w:autoSpaceDE w:val="0"/>
        <w:autoSpaceDN w:val="0"/>
        <w:adjustRightInd w:val="0"/>
        <w:rPr>
          <w:rFonts w:eastAsia="HelenPro-Regular"/>
          <w:b/>
          <w:sz w:val="28"/>
          <w:szCs w:val="28"/>
        </w:rPr>
      </w:pPr>
      <w:r w:rsidRPr="002648A6">
        <w:rPr>
          <w:rFonts w:eastAsia="HelenPro-Regular"/>
          <w:b/>
          <w:sz w:val="28"/>
          <w:szCs w:val="28"/>
        </w:rPr>
        <w:t>Flags</w:t>
      </w:r>
    </w:p>
    <w:p w:rsidR="002648A6" w:rsidRDefault="002648A6" w:rsidP="002648A6">
      <w:pPr>
        <w:autoSpaceDE w:val="0"/>
        <w:autoSpaceDN w:val="0"/>
        <w:adjustRightInd w:val="0"/>
        <w:rPr>
          <w:rFonts w:eastAsia="HelenPro-Regular"/>
        </w:rPr>
      </w:pPr>
      <w:r w:rsidRPr="002648A6">
        <w:rPr>
          <w:rFonts w:eastAsia="HelenPro-Regular"/>
        </w:rPr>
        <w:t>Some results may contain information in the</w:t>
      </w:r>
      <w:r>
        <w:rPr>
          <w:rFonts w:eastAsia="HelenPro-Regular"/>
        </w:rPr>
        <w:t xml:space="preserve"> Flags field. For a description </w:t>
      </w:r>
      <w:r w:rsidRPr="002648A6">
        <w:rPr>
          <w:rFonts w:eastAsia="HelenPro-Regular"/>
        </w:rPr>
        <w:t>of the flags that may appear in this field, refer to the ARCHITECT System</w:t>
      </w:r>
      <w:r>
        <w:rPr>
          <w:rFonts w:eastAsia="HelenPro-Regular"/>
        </w:rPr>
        <w:t xml:space="preserve"> </w:t>
      </w:r>
      <w:r w:rsidRPr="002648A6">
        <w:rPr>
          <w:rFonts w:eastAsia="HelenPro-Regular"/>
        </w:rPr>
        <w:t>Operations Manual, Section 5.</w:t>
      </w:r>
    </w:p>
    <w:p w:rsidR="00765A01" w:rsidRDefault="00765A01" w:rsidP="00AB793D">
      <w:pPr>
        <w:rPr>
          <w:rFonts w:ascii="Arial" w:hAnsi="Arial" w:cs="Arial"/>
          <w:b/>
          <w:bCs/>
          <w:sz w:val="28"/>
          <w:szCs w:val="28"/>
        </w:rPr>
      </w:pPr>
    </w:p>
    <w:p w:rsidR="000C153A" w:rsidRPr="003B5AA0" w:rsidRDefault="000C153A" w:rsidP="00AB793D">
      <w:pPr>
        <w:rPr>
          <w:b/>
          <w:bCs/>
          <w:sz w:val="28"/>
          <w:szCs w:val="28"/>
        </w:rPr>
      </w:pPr>
      <w:bookmarkStart w:id="0" w:name="_GoBack"/>
    </w:p>
    <w:p w:rsidR="00912FE4" w:rsidRPr="003B5AA0" w:rsidRDefault="00912FE4" w:rsidP="00AB793D">
      <w:pPr>
        <w:rPr>
          <w:b/>
          <w:bCs/>
          <w:sz w:val="28"/>
          <w:szCs w:val="28"/>
        </w:rPr>
      </w:pPr>
      <w:r w:rsidRPr="003B5AA0">
        <w:rPr>
          <w:b/>
          <w:bCs/>
          <w:sz w:val="28"/>
          <w:szCs w:val="28"/>
        </w:rPr>
        <w:t>Specific Performance Characteristics</w:t>
      </w:r>
      <w:r w:rsidR="00D60AFA" w:rsidRPr="003B5AA0">
        <w:rPr>
          <w:b/>
          <w:bCs/>
          <w:sz w:val="28"/>
          <w:szCs w:val="28"/>
        </w:rPr>
        <w:t xml:space="preserve"> </w:t>
      </w:r>
    </w:p>
    <w:p w:rsidR="00CE2DC7" w:rsidRPr="003B5AA0" w:rsidRDefault="002648A6" w:rsidP="00AB793D">
      <w:pPr>
        <w:rPr>
          <w:b/>
          <w:bCs/>
        </w:rPr>
      </w:pPr>
      <w:r w:rsidRPr="003B5AA0">
        <w:rPr>
          <w:b/>
          <w:bCs/>
        </w:rPr>
        <w:t>Expected Values</w:t>
      </w:r>
      <w:r w:rsidR="00D60AFA" w:rsidRPr="003B5AA0">
        <w:rPr>
          <w:b/>
          <w:bCs/>
        </w:rPr>
        <w:t xml:space="preserve"> </w:t>
      </w:r>
    </w:p>
    <w:bookmarkEnd w:id="0"/>
    <w:p w:rsidR="0055619E" w:rsidRDefault="006D40ED" w:rsidP="006D40ED">
      <w:pPr>
        <w:autoSpaceDE w:val="0"/>
        <w:autoSpaceDN w:val="0"/>
        <w:adjustRightInd w:val="0"/>
        <w:rPr>
          <w:rFonts w:eastAsia="HelenPro-Regular"/>
        </w:rPr>
      </w:pPr>
      <w:r w:rsidRPr="006D40ED">
        <w:rPr>
          <w:rFonts w:eastAsia="HelenPro-Regular"/>
        </w:rPr>
        <w:t>It is recommended that each laborat</w:t>
      </w:r>
      <w:r>
        <w:rPr>
          <w:rFonts w:eastAsia="HelenPro-Regular"/>
        </w:rPr>
        <w:t xml:space="preserve">ory determine its own reference </w:t>
      </w:r>
      <w:r w:rsidRPr="006D40ED">
        <w:rPr>
          <w:rFonts w:eastAsia="HelenPro-Regular"/>
        </w:rPr>
        <w:t>range based upon its particular locale and population characteristics.</w:t>
      </w:r>
    </w:p>
    <w:p w:rsidR="00317056" w:rsidRDefault="00317056" w:rsidP="00AB793D">
      <w:pPr>
        <w:rPr>
          <w:rFonts w:ascii="Arial" w:hAnsi="Arial" w:cs="Arial"/>
          <w:b/>
          <w:bCs/>
        </w:rPr>
      </w:pPr>
    </w:p>
    <w:p w:rsidR="0055619E" w:rsidRDefault="003B5AA0" w:rsidP="00AB793D">
      <w:pPr>
        <w:rPr>
          <w:bCs/>
        </w:rPr>
      </w:pPr>
      <w:r>
        <w:rPr>
          <w:b/>
          <w:bCs/>
        </w:rPr>
        <w:t xml:space="preserve">Serum/Plasma: </w:t>
      </w:r>
    </w:p>
    <w:p w:rsidR="003B5AA0" w:rsidRDefault="003B5AA0" w:rsidP="00AB793D">
      <w:pPr>
        <w:rPr>
          <w:bCs/>
        </w:rPr>
      </w:pPr>
      <w:r>
        <w:rPr>
          <w:bCs/>
        </w:rPr>
        <w:tab/>
        <w:t xml:space="preserve">AM: </w:t>
      </w:r>
      <w:r>
        <w:rPr>
          <w:bCs/>
        </w:rPr>
        <w:tab/>
        <w:t xml:space="preserve">3.7 – 19.4 </w:t>
      </w:r>
      <w:proofErr w:type="spellStart"/>
      <w:r>
        <w:rPr>
          <w:bCs/>
        </w:rPr>
        <w:t>ug</w:t>
      </w:r>
      <w:proofErr w:type="spellEnd"/>
      <w:r>
        <w:rPr>
          <w:bCs/>
        </w:rPr>
        <w:t>/</w:t>
      </w:r>
      <w:proofErr w:type="spellStart"/>
      <w:r>
        <w:rPr>
          <w:bCs/>
        </w:rPr>
        <w:t>dL</w:t>
      </w:r>
      <w:proofErr w:type="spellEnd"/>
    </w:p>
    <w:p w:rsidR="003B5AA0" w:rsidRDefault="003B5AA0" w:rsidP="00AB793D">
      <w:pPr>
        <w:rPr>
          <w:bCs/>
        </w:rPr>
      </w:pPr>
      <w:r>
        <w:rPr>
          <w:bCs/>
        </w:rPr>
        <w:tab/>
        <w:t>PM:</w:t>
      </w:r>
      <w:r>
        <w:rPr>
          <w:bCs/>
        </w:rPr>
        <w:tab/>
        <w:t xml:space="preserve">2.9 – 17.3 </w:t>
      </w:r>
      <w:proofErr w:type="spellStart"/>
      <w:r>
        <w:rPr>
          <w:bCs/>
        </w:rPr>
        <w:t>ug</w:t>
      </w:r>
      <w:proofErr w:type="spellEnd"/>
      <w:r>
        <w:rPr>
          <w:bCs/>
        </w:rPr>
        <w:t>/</w:t>
      </w:r>
      <w:proofErr w:type="spellStart"/>
      <w:r>
        <w:rPr>
          <w:bCs/>
        </w:rPr>
        <w:t>dL</w:t>
      </w:r>
      <w:proofErr w:type="spellEnd"/>
    </w:p>
    <w:p w:rsidR="003B5AA0" w:rsidRDefault="003B5AA0" w:rsidP="00AB793D">
      <w:pPr>
        <w:rPr>
          <w:bCs/>
        </w:rPr>
      </w:pPr>
    </w:p>
    <w:p w:rsidR="003B5AA0" w:rsidRPr="003B5AA0" w:rsidRDefault="003B5AA0" w:rsidP="00AB793D">
      <w:pPr>
        <w:rPr>
          <w:b/>
          <w:bCs/>
        </w:rPr>
      </w:pPr>
      <w:r>
        <w:rPr>
          <w:b/>
          <w:bCs/>
        </w:rPr>
        <w:t>Urine:</w:t>
      </w:r>
      <w:r>
        <w:rPr>
          <w:b/>
          <w:bCs/>
        </w:rPr>
        <w:tab/>
      </w:r>
      <w:r w:rsidRPr="003B5AA0">
        <w:rPr>
          <w:bCs/>
        </w:rPr>
        <w:tab/>
        <w:t xml:space="preserve">4.3 – 176 </w:t>
      </w:r>
      <w:proofErr w:type="spellStart"/>
      <w:r w:rsidRPr="003B5AA0">
        <w:rPr>
          <w:bCs/>
        </w:rPr>
        <w:t>ug</w:t>
      </w:r>
      <w:proofErr w:type="spellEnd"/>
      <w:r w:rsidRPr="003B5AA0">
        <w:rPr>
          <w:bCs/>
        </w:rPr>
        <w:t>/24 hour</w:t>
      </w:r>
    </w:p>
    <w:p w:rsidR="00D64E39" w:rsidRPr="00835A84" w:rsidRDefault="00D64E39" w:rsidP="00AB793D">
      <w:pPr>
        <w:rPr>
          <w:bCs/>
        </w:rPr>
      </w:pPr>
    </w:p>
    <w:p w:rsidR="00B63E8F" w:rsidRPr="00835A84" w:rsidRDefault="00B63E8F" w:rsidP="00623EFB">
      <w:pPr>
        <w:ind w:right="720"/>
        <w:jc w:val="both"/>
        <w:rPr>
          <w:b/>
        </w:rPr>
      </w:pPr>
      <w:r w:rsidRPr="00835A84">
        <w:rPr>
          <w:b/>
        </w:rPr>
        <w:t>Critical Values</w:t>
      </w:r>
      <w:r w:rsidR="003B5AA0">
        <w:rPr>
          <w:b/>
        </w:rPr>
        <w:t>: N/A</w:t>
      </w:r>
    </w:p>
    <w:p w:rsidR="0038442D" w:rsidRPr="00835A84" w:rsidRDefault="0038442D" w:rsidP="00AB793D">
      <w:pPr>
        <w:rPr>
          <w:b/>
        </w:rPr>
      </w:pPr>
    </w:p>
    <w:p w:rsidR="00D5211B" w:rsidRPr="00835A84" w:rsidRDefault="005E3D52" w:rsidP="00AB793D">
      <w:pPr>
        <w:rPr>
          <w:i/>
          <w:color w:val="FF0000"/>
          <w:sz w:val="28"/>
          <w:szCs w:val="28"/>
        </w:rPr>
      </w:pPr>
      <w:r w:rsidRPr="00835A84">
        <w:rPr>
          <w:b/>
          <w:sz w:val="28"/>
          <w:szCs w:val="28"/>
        </w:rPr>
        <w:t>Performance Characteristics</w:t>
      </w:r>
      <w:r w:rsidR="00973EAF" w:rsidRPr="00835A84">
        <w:rPr>
          <w:b/>
          <w:sz w:val="28"/>
          <w:szCs w:val="28"/>
        </w:rPr>
        <w:t xml:space="preserve"> </w:t>
      </w:r>
    </w:p>
    <w:p w:rsidR="00126B1C" w:rsidRDefault="00126B1C" w:rsidP="002648A6">
      <w:pPr>
        <w:autoSpaceDE w:val="0"/>
        <w:autoSpaceDN w:val="0"/>
        <w:adjustRightInd w:val="0"/>
        <w:rPr>
          <w:rFonts w:eastAsia="HelenPro-Regular"/>
          <w:b/>
        </w:rPr>
      </w:pPr>
    </w:p>
    <w:p w:rsidR="00ED40C1" w:rsidRPr="00ED40C1" w:rsidRDefault="00ED40C1" w:rsidP="00ED40C1">
      <w:pPr>
        <w:autoSpaceDE w:val="0"/>
        <w:autoSpaceDN w:val="0"/>
        <w:adjustRightInd w:val="0"/>
        <w:rPr>
          <w:rFonts w:eastAsia="HelenPro-Regular"/>
          <w:b/>
        </w:rPr>
      </w:pPr>
      <w:r w:rsidRPr="00ED40C1">
        <w:rPr>
          <w:rFonts w:eastAsia="HelenPro-Regular"/>
          <w:b/>
        </w:rPr>
        <w:t>Functional Sensitivity</w:t>
      </w:r>
    </w:p>
    <w:p w:rsidR="001528ED" w:rsidRDefault="00ED40C1" w:rsidP="00ED40C1">
      <w:pPr>
        <w:autoSpaceDE w:val="0"/>
        <w:autoSpaceDN w:val="0"/>
        <w:adjustRightInd w:val="0"/>
        <w:rPr>
          <w:rFonts w:ascii="HelenPro-Regular" w:eastAsia="HelenPro-Regular" w:cs="HelenPro-Regular"/>
          <w:sz w:val="16"/>
          <w:szCs w:val="16"/>
        </w:rPr>
      </w:pPr>
      <w:r w:rsidRPr="00ED40C1">
        <w:rPr>
          <w:rFonts w:eastAsia="HelenPro-Regular"/>
        </w:rPr>
        <w:t>The ARCHITECT Cortisol assay is designed t</w:t>
      </w:r>
      <w:r>
        <w:rPr>
          <w:rFonts w:eastAsia="HelenPro-Regular"/>
        </w:rPr>
        <w:t xml:space="preserve">o have a functional sensitivity </w:t>
      </w:r>
      <w:r w:rsidRPr="00ED40C1">
        <w:rPr>
          <w:rFonts w:eastAsia="HelenPro-Regular"/>
        </w:rPr>
        <w:t xml:space="preserve">of ≤ 1 </w:t>
      </w:r>
      <w:proofErr w:type="spellStart"/>
      <w:r w:rsidRPr="00ED40C1">
        <w:rPr>
          <w:rFonts w:eastAsia="HelenPro-Regular"/>
        </w:rPr>
        <w:t>μg</w:t>
      </w:r>
      <w:proofErr w:type="spellEnd"/>
      <w:r w:rsidRPr="00ED40C1">
        <w:rPr>
          <w:rFonts w:eastAsia="HelenPro-Regular"/>
        </w:rPr>
        <w:t>/</w:t>
      </w:r>
      <w:proofErr w:type="spellStart"/>
      <w:r w:rsidRPr="00ED40C1">
        <w:rPr>
          <w:rFonts w:eastAsia="HelenPro-Regular"/>
        </w:rPr>
        <w:t>dL</w:t>
      </w:r>
      <w:proofErr w:type="spellEnd"/>
      <w:r>
        <w:rPr>
          <w:rFonts w:ascii="HelenPro-Regular" w:eastAsia="HelenPro-Regular" w:cs="HelenPro-Regular"/>
          <w:sz w:val="16"/>
          <w:szCs w:val="16"/>
        </w:rPr>
        <w:t>.</w:t>
      </w:r>
    </w:p>
    <w:p w:rsidR="00ED40C1" w:rsidRDefault="00ED40C1" w:rsidP="00ED40C1">
      <w:pPr>
        <w:autoSpaceDE w:val="0"/>
        <w:autoSpaceDN w:val="0"/>
        <w:adjustRightInd w:val="0"/>
        <w:rPr>
          <w:rFonts w:ascii="HelenPro-Regular" w:eastAsia="HelenPro-Regular" w:cs="HelenPro-Regular"/>
          <w:sz w:val="16"/>
          <w:szCs w:val="16"/>
        </w:rPr>
      </w:pPr>
    </w:p>
    <w:p w:rsidR="00ED40C1" w:rsidRPr="00251993" w:rsidRDefault="00251993" w:rsidP="00ED40C1">
      <w:pPr>
        <w:autoSpaceDE w:val="0"/>
        <w:autoSpaceDN w:val="0"/>
        <w:adjustRightInd w:val="0"/>
        <w:rPr>
          <w:rFonts w:eastAsia="HelenPro-Regular"/>
          <w:b/>
        </w:rPr>
      </w:pPr>
      <w:r>
        <w:rPr>
          <w:rFonts w:eastAsia="HelenPro-Regular"/>
          <w:b/>
        </w:rPr>
        <w:t>Limit of Blank (</w:t>
      </w:r>
      <w:proofErr w:type="spellStart"/>
      <w:r>
        <w:rPr>
          <w:rFonts w:eastAsia="HelenPro-Regular"/>
          <w:b/>
        </w:rPr>
        <w:t>Lo</w:t>
      </w:r>
      <w:r w:rsidR="00ED40C1" w:rsidRPr="00251993">
        <w:rPr>
          <w:rFonts w:eastAsia="HelenPro-Regular"/>
          <w:b/>
        </w:rPr>
        <w:t>B</w:t>
      </w:r>
      <w:proofErr w:type="spellEnd"/>
      <w:r w:rsidR="00ED40C1" w:rsidRPr="00251993">
        <w:rPr>
          <w:rFonts w:eastAsia="HelenPro-Regular"/>
          <w:b/>
        </w:rPr>
        <w:t>)/Limit of Detection</w:t>
      </w:r>
      <w:r>
        <w:rPr>
          <w:rFonts w:eastAsia="HelenPro-Regular"/>
          <w:b/>
        </w:rPr>
        <w:t xml:space="preserve"> (</w:t>
      </w:r>
      <w:proofErr w:type="spellStart"/>
      <w:r>
        <w:rPr>
          <w:rFonts w:eastAsia="HelenPro-Regular"/>
          <w:b/>
        </w:rPr>
        <w:t>LoD</w:t>
      </w:r>
      <w:proofErr w:type="spellEnd"/>
      <w:r>
        <w:rPr>
          <w:rFonts w:eastAsia="HelenPro-Regular"/>
          <w:b/>
        </w:rPr>
        <w:t>)</w:t>
      </w:r>
      <w:r w:rsidR="00ED40C1" w:rsidRPr="00251993">
        <w:rPr>
          <w:rFonts w:eastAsia="HelenPro-Regular"/>
          <w:b/>
        </w:rPr>
        <w:t>:</w:t>
      </w:r>
    </w:p>
    <w:p w:rsidR="00ED40C1" w:rsidRPr="00F91971" w:rsidRDefault="00ED40C1" w:rsidP="00ED40C1">
      <w:pPr>
        <w:autoSpaceDE w:val="0"/>
        <w:autoSpaceDN w:val="0"/>
        <w:adjustRightInd w:val="0"/>
        <w:rPr>
          <w:rFonts w:eastAsia="HelenPro-Regular"/>
        </w:rPr>
      </w:pPr>
      <w:proofErr w:type="spellStart"/>
      <w:r w:rsidRPr="00251993">
        <w:rPr>
          <w:rFonts w:eastAsia="HelenPro-Regular"/>
        </w:rPr>
        <w:t>LoB</w:t>
      </w:r>
      <w:proofErr w:type="spellEnd"/>
      <w:r w:rsidRPr="00251993">
        <w:rPr>
          <w:rFonts w:eastAsia="HelenPro-Regular"/>
        </w:rPr>
        <w:t xml:space="preserve"> = 0.23 </w:t>
      </w:r>
      <w:proofErr w:type="spellStart"/>
      <w:r w:rsidRPr="00251993">
        <w:rPr>
          <w:rFonts w:eastAsia="HelenPro-Regular"/>
        </w:rPr>
        <w:t>μg</w:t>
      </w:r>
      <w:proofErr w:type="spellEnd"/>
      <w:r w:rsidRPr="00251993">
        <w:rPr>
          <w:rFonts w:eastAsia="HelenPro-Regular"/>
        </w:rPr>
        <w:t>/</w:t>
      </w:r>
      <w:proofErr w:type="spellStart"/>
      <w:r w:rsidRPr="00251993">
        <w:rPr>
          <w:rFonts w:eastAsia="HelenPro-Regular"/>
        </w:rPr>
        <w:t>dL</w:t>
      </w:r>
      <w:proofErr w:type="spellEnd"/>
      <w:r w:rsidRPr="00251993">
        <w:rPr>
          <w:rFonts w:eastAsia="HelenPro-Regular"/>
        </w:rPr>
        <w:t xml:space="preserve"> and </w:t>
      </w:r>
      <w:proofErr w:type="spellStart"/>
      <w:r w:rsidRPr="00251993">
        <w:rPr>
          <w:rFonts w:eastAsia="HelenPro-Regular"/>
        </w:rPr>
        <w:t>LoD</w:t>
      </w:r>
      <w:proofErr w:type="spellEnd"/>
      <w:r w:rsidRPr="00251993">
        <w:rPr>
          <w:rFonts w:eastAsia="HelenPro-Regular"/>
        </w:rPr>
        <w:t xml:space="preserve"> = 0.40 </w:t>
      </w:r>
      <w:proofErr w:type="spellStart"/>
      <w:r w:rsidRPr="00251993">
        <w:rPr>
          <w:rFonts w:eastAsia="HelenPro-Regular"/>
        </w:rPr>
        <w:t>μg</w:t>
      </w:r>
      <w:proofErr w:type="spellEnd"/>
      <w:r w:rsidRPr="00251993">
        <w:rPr>
          <w:rFonts w:eastAsia="HelenPro-Regular"/>
        </w:rPr>
        <w:t>/</w:t>
      </w:r>
      <w:proofErr w:type="spellStart"/>
      <w:r w:rsidRPr="00251993">
        <w:rPr>
          <w:rFonts w:eastAsia="HelenPro-Regular"/>
        </w:rPr>
        <w:t>dL</w:t>
      </w:r>
      <w:proofErr w:type="spellEnd"/>
    </w:p>
    <w:p w:rsidR="00835A84" w:rsidRPr="005D76E9" w:rsidRDefault="00835A84" w:rsidP="00835A84">
      <w:pPr>
        <w:rPr>
          <w:rFonts w:eastAsia="HelenPro-Bold"/>
          <w:b/>
          <w:bCs/>
        </w:rPr>
      </w:pPr>
    </w:p>
    <w:p w:rsidR="00251993" w:rsidRDefault="00251993" w:rsidP="002C2F49">
      <w:pPr>
        <w:rPr>
          <w:rFonts w:eastAsia="HelenPro-Bold"/>
          <w:b/>
          <w:bCs/>
        </w:rPr>
      </w:pPr>
      <w:r>
        <w:rPr>
          <w:rFonts w:eastAsia="HelenPro-Bold"/>
          <w:b/>
          <w:bCs/>
        </w:rPr>
        <w:t>Linearity</w:t>
      </w:r>
    </w:p>
    <w:p w:rsidR="00251993" w:rsidRPr="00251993" w:rsidRDefault="00251993" w:rsidP="00251993">
      <w:pPr>
        <w:rPr>
          <w:rFonts w:eastAsia="HelenPro-Bold"/>
          <w:b/>
          <w:bCs/>
        </w:rPr>
      </w:pPr>
      <w:r w:rsidRPr="00251993">
        <w:rPr>
          <w:rFonts w:eastAsia="HelenPro-Regular"/>
        </w:rPr>
        <w:t xml:space="preserve">The ARCHITECT Cortisol assay is linear between 1 and 59.8 </w:t>
      </w:r>
      <w:proofErr w:type="spellStart"/>
      <w:r w:rsidRPr="00251993">
        <w:rPr>
          <w:rFonts w:eastAsia="HelenPro-Regular"/>
        </w:rPr>
        <w:t>μg</w:t>
      </w:r>
      <w:proofErr w:type="spellEnd"/>
      <w:r w:rsidRPr="00251993">
        <w:rPr>
          <w:rFonts w:eastAsia="HelenPro-Regular"/>
        </w:rPr>
        <w:t>/</w:t>
      </w:r>
      <w:proofErr w:type="spellStart"/>
      <w:r w:rsidRPr="00251993">
        <w:rPr>
          <w:rFonts w:eastAsia="HelenPro-Regular"/>
        </w:rPr>
        <w:t>dL</w:t>
      </w:r>
      <w:proofErr w:type="spellEnd"/>
    </w:p>
    <w:p w:rsidR="00251993" w:rsidRDefault="00251993" w:rsidP="002C2F49">
      <w:pPr>
        <w:rPr>
          <w:rFonts w:eastAsia="HelenPro-Bold"/>
          <w:b/>
          <w:bCs/>
        </w:rPr>
      </w:pPr>
    </w:p>
    <w:p w:rsidR="00912FE4" w:rsidRPr="005D76E9" w:rsidRDefault="00912FE4" w:rsidP="002C2F49">
      <w:pPr>
        <w:rPr>
          <w:rFonts w:eastAsia="HelenPro-Bold"/>
          <w:b/>
          <w:bCs/>
        </w:rPr>
      </w:pPr>
      <w:r w:rsidRPr="005D76E9">
        <w:rPr>
          <w:rFonts w:eastAsia="HelenPro-Bold"/>
          <w:b/>
          <w:bCs/>
        </w:rPr>
        <w:t>Dilution:</w:t>
      </w:r>
      <w:r w:rsidR="00973EAF" w:rsidRPr="005D76E9">
        <w:rPr>
          <w:rFonts w:eastAsia="HelenPro-Bold"/>
          <w:b/>
          <w:bCs/>
        </w:rPr>
        <w:t xml:space="preserve"> </w:t>
      </w:r>
    </w:p>
    <w:p w:rsidR="00ED40C1" w:rsidRPr="00ED40C1" w:rsidRDefault="00ED40C1" w:rsidP="00ED40C1">
      <w:pPr>
        <w:autoSpaceDE w:val="0"/>
        <w:autoSpaceDN w:val="0"/>
        <w:adjustRightInd w:val="0"/>
        <w:rPr>
          <w:rFonts w:eastAsia="HelenPro-Regular"/>
        </w:rPr>
      </w:pPr>
      <w:r w:rsidRPr="00ED40C1">
        <w:rPr>
          <w:rFonts w:eastAsia="HelenPro-Regular"/>
        </w:rPr>
        <w:t xml:space="preserve">Specimens with a cortisol value exceeding 59.8 </w:t>
      </w:r>
      <w:proofErr w:type="spellStart"/>
      <w:r w:rsidRPr="00ED40C1">
        <w:rPr>
          <w:rFonts w:eastAsia="HelenPro-Regular"/>
        </w:rPr>
        <w:t>μg</w:t>
      </w:r>
      <w:proofErr w:type="spellEnd"/>
      <w:r w:rsidRPr="00ED40C1">
        <w:rPr>
          <w:rFonts w:eastAsia="HelenPro-Regular"/>
        </w:rPr>
        <w:t>/</w:t>
      </w:r>
      <w:proofErr w:type="spellStart"/>
      <w:r w:rsidRPr="00ED40C1">
        <w:rPr>
          <w:rFonts w:eastAsia="HelenPro-Regular"/>
        </w:rPr>
        <w:t>dL</w:t>
      </w:r>
      <w:proofErr w:type="spellEnd"/>
      <w:r w:rsidRPr="00ED40C1">
        <w:rPr>
          <w:rFonts w:eastAsia="HelenPro-Regular"/>
        </w:rPr>
        <w:t xml:space="preserve"> are flagged with</w:t>
      </w:r>
      <w:r>
        <w:rPr>
          <w:rFonts w:eastAsia="HelenPro-Regular"/>
        </w:rPr>
        <w:t xml:space="preserve"> </w:t>
      </w:r>
      <w:r w:rsidRPr="00ED40C1">
        <w:rPr>
          <w:rFonts w:eastAsia="HelenPro-Regular"/>
        </w:rPr>
        <w:t>the code “&gt;59.8” and may be diluted with the Automated Dilution Protocol</w:t>
      </w:r>
      <w:r>
        <w:rPr>
          <w:rFonts w:eastAsia="HelenPro-Regular"/>
        </w:rPr>
        <w:t xml:space="preserve"> </w:t>
      </w:r>
      <w:r w:rsidRPr="00ED40C1">
        <w:rPr>
          <w:rFonts w:eastAsia="HelenPro-Regular"/>
        </w:rPr>
        <w:t>or the Manual Dilution Procedure.</w:t>
      </w:r>
    </w:p>
    <w:p w:rsidR="00ED40C1" w:rsidRPr="00ED40C1" w:rsidRDefault="00ED40C1" w:rsidP="00ED40C1">
      <w:pPr>
        <w:autoSpaceDE w:val="0"/>
        <w:autoSpaceDN w:val="0"/>
        <w:adjustRightInd w:val="0"/>
        <w:rPr>
          <w:rFonts w:eastAsia="HelenPro-Regular"/>
          <w:u w:val="single"/>
        </w:rPr>
      </w:pPr>
      <w:r w:rsidRPr="00ED40C1">
        <w:rPr>
          <w:rFonts w:eastAsia="HelenPro-Regular"/>
          <w:u w:val="single"/>
        </w:rPr>
        <w:t>Automated Dilution Protocol</w:t>
      </w:r>
    </w:p>
    <w:p w:rsidR="00CE13BB" w:rsidRPr="00ED40C1" w:rsidRDefault="00ED40C1" w:rsidP="00ED40C1">
      <w:pPr>
        <w:autoSpaceDE w:val="0"/>
        <w:autoSpaceDN w:val="0"/>
        <w:adjustRightInd w:val="0"/>
        <w:rPr>
          <w:rFonts w:eastAsia="HelenPro-Regular"/>
        </w:rPr>
      </w:pPr>
      <w:r w:rsidRPr="00ED40C1">
        <w:rPr>
          <w:rFonts w:eastAsia="HelenPro-Bold"/>
          <w:b/>
          <w:bCs/>
        </w:rPr>
        <w:t xml:space="preserve">• </w:t>
      </w:r>
      <w:r w:rsidRPr="00ED40C1">
        <w:rPr>
          <w:rFonts w:eastAsia="HelenPro-Regular"/>
        </w:rPr>
        <w:t>If using the Automated Dilutio</w:t>
      </w:r>
      <w:r>
        <w:rPr>
          <w:rFonts w:eastAsia="HelenPro-Regular"/>
        </w:rPr>
        <w:t xml:space="preserve">n Protocol, the system performs </w:t>
      </w:r>
      <w:r w:rsidRPr="00ED40C1">
        <w:rPr>
          <w:rFonts w:eastAsia="HelenPro-Regular"/>
        </w:rPr>
        <w:t>a 1:2 dilution of the specimen and automatically calculates the</w:t>
      </w:r>
      <w:r>
        <w:rPr>
          <w:rFonts w:eastAsia="HelenPro-Regular"/>
        </w:rPr>
        <w:t xml:space="preserve"> </w:t>
      </w:r>
      <w:r w:rsidRPr="00ED40C1">
        <w:rPr>
          <w:rFonts w:eastAsia="HelenPro-Regular"/>
        </w:rPr>
        <w:t>concentration of the specimen before dilution and reports the result.</w:t>
      </w:r>
    </w:p>
    <w:p w:rsidR="00ED40C1" w:rsidRPr="00ED40C1" w:rsidRDefault="00ED40C1" w:rsidP="00ED40C1">
      <w:pPr>
        <w:autoSpaceDE w:val="0"/>
        <w:autoSpaceDN w:val="0"/>
        <w:adjustRightInd w:val="0"/>
        <w:rPr>
          <w:rFonts w:eastAsia="HelenPro-Regular"/>
        </w:rPr>
      </w:pPr>
      <w:r w:rsidRPr="00ED40C1">
        <w:rPr>
          <w:rFonts w:eastAsia="HelenPro-Regular"/>
        </w:rPr>
        <w:t xml:space="preserve">Specimens with a cortisol value exceeding 119.6 </w:t>
      </w:r>
      <w:proofErr w:type="spellStart"/>
      <w:r w:rsidRPr="00ED40C1">
        <w:rPr>
          <w:rFonts w:eastAsia="HelenPro-Regular"/>
        </w:rPr>
        <w:t>μ</w:t>
      </w:r>
      <w:r>
        <w:rPr>
          <w:rFonts w:eastAsia="HelenPro-Regular"/>
        </w:rPr>
        <w:t>g</w:t>
      </w:r>
      <w:proofErr w:type="spellEnd"/>
      <w:r>
        <w:rPr>
          <w:rFonts w:eastAsia="HelenPro-Regular"/>
        </w:rPr>
        <w:t>/</w:t>
      </w:r>
      <w:proofErr w:type="spellStart"/>
      <w:r>
        <w:rPr>
          <w:rFonts w:eastAsia="HelenPro-Regular"/>
        </w:rPr>
        <w:t>dL</w:t>
      </w:r>
      <w:proofErr w:type="spellEnd"/>
      <w:r>
        <w:rPr>
          <w:rFonts w:eastAsia="HelenPro-Regular"/>
        </w:rPr>
        <w:t xml:space="preserve"> are flagged </w:t>
      </w:r>
      <w:r w:rsidRPr="00ED40C1">
        <w:rPr>
          <w:rFonts w:eastAsia="HelenPro-Regular"/>
        </w:rPr>
        <w:t>with the code “&gt;119.6” when run using the Automated Dilution</w:t>
      </w:r>
      <w:r>
        <w:rPr>
          <w:rFonts w:eastAsia="HelenPro-Regular"/>
        </w:rPr>
        <w:t xml:space="preserve"> </w:t>
      </w:r>
      <w:r w:rsidRPr="00ED40C1">
        <w:rPr>
          <w:rFonts w:eastAsia="HelenPro-Regular"/>
        </w:rPr>
        <w:t>Protocol. These specimens may be diluted by following the Manual</w:t>
      </w:r>
      <w:r>
        <w:rPr>
          <w:rFonts w:eastAsia="HelenPro-Regular"/>
        </w:rPr>
        <w:t xml:space="preserve"> </w:t>
      </w:r>
      <w:r w:rsidRPr="00ED40C1">
        <w:rPr>
          <w:rFonts w:eastAsia="HelenPro-Regular"/>
        </w:rPr>
        <w:t>Dilution Procedure.</w:t>
      </w:r>
    </w:p>
    <w:p w:rsidR="00ED40C1" w:rsidRPr="00ED40C1" w:rsidRDefault="00ED40C1" w:rsidP="00ED40C1">
      <w:pPr>
        <w:autoSpaceDE w:val="0"/>
        <w:autoSpaceDN w:val="0"/>
        <w:adjustRightInd w:val="0"/>
        <w:rPr>
          <w:rFonts w:eastAsia="HelenPro-Regular"/>
          <w:u w:val="single"/>
        </w:rPr>
      </w:pPr>
      <w:r w:rsidRPr="00ED40C1">
        <w:rPr>
          <w:rFonts w:eastAsia="HelenPro-Regular"/>
          <w:u w:val="single"/>
        </w:rPr>
        <w:t>Manual Dilution Procedure</w:t>
      </w:r>
    </w:p>
    <w:p w:rsidR="00ED40C1" w:rsidRPr="00ED40C1" w:rsidRDefault="00ED40C1" w:rsidP="00ED40C1">
      <w:pPr>
        <w:autoSpaceDE w:val="0"/>
        <w:autoSpaceDN w:val="0"/>
        <w:adjustRightInd w:val="0"/>
        <w:rPr>
          <w:rFonts w:eastAsia="HelenPro-Regular"/>
        </w:rPr>
      </w:pPr>
      <w:r w:rsidRPr="00ED40C1">
        <w:rPr>
          <w:rFonts w:eastAsia="HelenPro-Bold"/>
          <w:b/>
          <w:bCs/>
        </w:rPr>
        <w:t xml:space="preserve">• </w:t>
      </w:r>
      <w:r w:rsidRPr="00ED40C1">
        <w:rPr>
          <w:rFonts w:eastAsia="HelenPro-Regular"/>
        </w:rPr>
        <w:t>Manual dilutions should be performed as follows:</w:t>
      </w:r>
    </w:p>
    <w:p w:rsidR="00ED40C1" w:rsidRPr="00ED40C1" w:rsidRDefault="00ED40C1" w:rsidP="00ED40C1">
      <w:pPr>
        <w:autoSpaceDE w:val="0"/>
        <w:autoSpaceDN w:val="0"/>
        <w:adjustRightInd w:val="0"/>
        <w:rPr>
          <w:rFonts w:eastAsia="HelenPro-Regular"/>
        </w:rPr>
      </w:pPr>
      <w:r w:rsidRPr="00ED40C1">
        <w:rPr>
          <w:rFonts w:eastAsia="HelenPro-Bold"/>
          <w:b/>
          <w:bCs/>
        </w:rPr>
        <w:lastRenderedPageBreak/>
        <w:t xml:space="preserve">• </w:t>
      </w:r>
      <w:r w:rsidRPr="00ED40C1">
        <w:rPr>
          <w:rFonts w:eastAsia="HelenPro-Regular"/>
        </w:rPr>
        <w:t>The suggested dilution for a cortisol test is 1:4.</w:t>
      </w:r>
    </w:p>
    <w:p w:rsidR="00ED40C1" w:rsidRPr="00ED40C1" w:rsidRDefault="00ED40C1" w:rsidP="00ED40C1">
      <w:pPr>
        <w:autoSpaceDE w:val="0"/>
        <w:autoSpaceDN w:val="0"/>
        <w:adjustRightInd w:val="0"/>
        <w:rPr>
          <w:rFonts w:eastAsia="HelenPro-Regular"/>
        </w:rPr>
      </w:pPr>
      <w:r w:rsidRPr="00ED40C1">
        <w:rPr>
          <w:rFonts w:eastAsia="HelenPro-Bold"/>
          <w:b/>
          <w:bCs/>
        </w:rPr>
        <w:t xml:space="preserve">• </w:t>
      </w:r>
      <w:r w:rsidRPr="00ED40C1">
        <w:rPr>
          <w:rFonts w:eastAsia="HelenPro-Regular"/>
        </w:rPr>
        <w:t>Prior to diluting the specimen, di</w:t>
      </w:r>
      <w:r>
        <w:rPr>
          <w:rFonts w:eastAsia="HelenPro-Regular"/>
        </w:rPr>
        <w:t xml:space="preserve">spense approximately 7 drops of </w:t>
      </w:r>
      <w:r w:rsidRPr="00ED40C1">
        <w:rPr>
          <w:rFonts w:eastAsia="HelenPro-Regular"/>
        </w:rPr>
        <w:t>ARCHITECT Cortisol Calibrator A into a clean test tube for use</w:t>
      </w:r>
      <w:r>
        <w:rPr>
          <w:rFonts w:eastAsia="HelenPro-Regular"/>
        </w:rPr>
        <w:t xml:space="preserve"> </w:t>
      </w:r>
      <w:r w:rsidRPr="00ED40C1">
        <w:rPr>
          <w:rFonts w:eastAsia="HelenPro-Regular"/>
        </w:rPr>
        <w:t>in the next step.</w:t>
      </w:r>
    </w:p>
    <w:p w:rsidR="00ED40C1" w:rsidRPr="00ED40C1" w:rsidRDefault="00ED40C1" w:rsidP="00ED40C1">
      <w:pPr>
        <w:autoSpaceDE w:val="0"/>
        <w:autoSpaceDN w:val="0"/>
        <w:adjustRightInd w:val="0"/>
        <w:rPr>
          <w:rFonts w:eastAsia="HelenPro-Regular"/>
        </w:rPr>
      </w:pPr>
      <w:r w:rsidRPr="00ED40C1">
        <w:rPr>
          <w:rFonts w:eastAsia="HelenPro-Bold"/>
          <w:b/>
          <w:bCs/>
        </w:rPr>
        <w:t xml:space="preserve">• </w:t>
      </w:r>
      <w:r w:rsidRPr="00ED40C1">
        <w:rPr>
          <w:rFonts w:eastAsia="HelenPro-Regular"/>
        </w:rPr>
        <w:t xml:space="preserve">Transfer 150 </w:t>
      </w:r>
      <w:proofErr w:type="spellStart"/>
      <w:r w:rsidRPr="00ED40C1">
        <w:rPr>
          <w:rFonts w:eastAsia="HelenPro-Regular"/>
        </w:rPr>
        <w:t>μL</w:t>
      </w:r>
      <w:proofErr w:type="spellEnd"/>
      <w:r w:rsidRPr="00ED40C1">
        <w:rPr>
          <w:rFonts w:eastAsia="HelenPro-Regular"/>
        </w:rPr>
        <w:t xml:space="preserve"> of ARCHITECT Cort</w:t>
      </w:r>
      <w:r>
        <w:rPr>
          <w:rFonts w:eastAsia="HelenPro-Regular"/>
        </w:rPr>
        <w:t xml:space="preserve">isol Calibrator A from the test </w:t>
      </w:r>
      <w:r w:rsidRPr="00ED40C1">
        <w:rPr>
          <w:rFonts w:eastAsia="HelenPro-Regular"/>
        </w:rPr>
        <w:t>tube prepared in the prior step into another clean test tube and</w:t>
      </w:r>
      <w:r>
        <w:rPr>
          <w:rFonts w:eastAsia="HelenPro-Regular"/>
        </w:rPr>
        <w:t xml:space="preserve"> </w:t>
      </w:r>
      <w:r w:rsidRPr="00ED40C1">
        <w:rPr>
          <w:rFonts w:eastAsia="HelenPro-Regular"/>
        </w:rPr>
        <w:t xml:space="preserve">add 50 </w:t>
      </w:r>
      <w:proofErr w:type="spellStart"/>
      <w:r w:rsidRPr="00ED40C1">
        <w:rPr>
          <w:rFonts w:eastAsia="HelenPro-Regular"/>
        </w:rPr>
        <w:t>μL</w:t>
      </w:r>
      <w:proofErr w:type="spellEnd"/>
      <w:r w:rsidRPr="00ED40C1">
        <w:rPr>
          <w:rFonts w:eastAsia="HelenPro-Regular"/>
        </w:rPr>
        <w:t xml:space="preserve"> of the patient specimen.</w:t>
      </w:r>
    </w:p>
    <w:p w:rsidR="00ED40C1" w:rsidRPr="00ED40C1" w:rsidRDefault="00ED40C1" w:rsidP="00ED40C1">
      <w:pPr>
        <w:autoSpaceDE w:val="0"/>
        <w:autoSpaceDN w:val="0"/>
        <w:adjustRightInd w:val="0"/>
        <w:rPr>
          <w:rFonts w:eastAsia="HelenPro-Regular"/>
        </w:rPr>
      </w:pPr>
      <w:r w:rsidRPr="00ED40C1">
        <w:rPr>
          <w:rFonts w:eastAsia="HelenPro-Bold"/>
          <w:b/>
          <w:bCs/>
        </w:rPr>
        <w:t xml:space="preserve">• </w:t>
      </w:r>
      <w:r w:rsidRPr="00ED40C1">
        <w:rPr>
          <w:rFonts w:eastAsia="HelenPro-Regular"/>
        </w:rPr>
        <w:t>The operator must enter the di</w:t>
      </w:r>
      <w:r>
        <w:rPr>
          <w:rFonts w:eastAsia="HelenPro-Regular"/>
        </w:rPr>
        <w:t xml:space="preserve">lution factor in the Patient or </w:t>
      </w:r>
      <w:r w:rsidRPr="00ED40C1">
        <w:rPr>
          <w:rFonts w:eastAsia="HelenPro-Regular"/>
        </w:rPr>
        <w:t>Control order screen. The system will use this dilution factor to</w:t>
      </w:r>
      <w:r>
        <w:rPr>
          <w:rFonts w:eastAsia="HelenPro-Regular"/>
        </w:rPr>
        <w:t xml:space="preserve"> </w:t>
      </w:r>
      <w:r w:rsidRPr="00ED40C1">
        <w:rPr>
          <w:rFonts w:eastAsia="HelenPro-Regular"/>
        </w:rPr>
        <w:t>automatically calculate the concentration of the sample before</w:t>
      </w:r>
      <w:r>
        <w:rPr>
          <w:rFonts w:eastAsia="HelenPro-Regular"/>
        </w:rPr>
        <w:t xml:space="preserve"> </w:t>
      </w:r>
      <w:r w:rsidRPr="00ED40C1">
        <w:rPr>
          <w:rFonts w:eastAsia="HelenPro-Regular"/>
        </w:rPr>
        <w:t>dilution. This will be the reported result. The dilution should be</w:t>
      </w:r>
      <w:r>
        <w:rPr>
          <w:rFonts w:eastAsia="HelenPro-Regular"/>
        </w:rPr>
        <w:t xml:space="preserve"> </w:t>
      </w:r>
      <w:r w:rsidRPr="00ED40C1">
        <w:rPr>
          <w:rFonts w:eastAsia="HelenPro-Regular"/>
        </w:rPr>
        <w:t>performed so that the diluted result (before the dilution factor is</w:t>
      </w:r>
      <w:r>
        <w:rPr>
          <w:rFonts w:eastAsia="HelenPro-Regular"/>
        </w:rPr>
        <w:t xml:space="preserve"> </w:t>
      </w:r>
      <w:r w:rsidRPr="00ED40C1">
        <w:rPr>
          <w:rFonts w:eastAsia="HelenPro-Regular"/>
        </w:rPr>
        <w:t xml:space="preserve">applied) reads greater than 3.0 </w:t>
      </w:r>
      <w:proofErr w:type="spellStart"/>
      <w:r w:rsidRPr="00ED40C1">
        <w:rPr>
          <w:rFonts w:eastAsia="HelenPro-Regular"/>
        </w:rPr>
        <w:t>μg</w:t>
      </w:r>
      <w:proofErr w:type="spellEnd"/>
      <w:r w:rsidRPr="00ED40C1">
        <w:rPr>
          <w:rFonts w:eastAsia="HelenPro-Regular"/>
        </w:rPr>
        <w:t>/</w:t>
      </w:r>
      <w:proofErr w:type="spellStart"/>
      <w:r w:rsidRPr="00ED40C1">
        <w:rPr>
          <w:rFonts w:eastAsia="HelenPro-Regular"/>
        </w:rPr>
        <w:t>dL</w:t>
      </w:r>
      <w:proofErr w:type="spellEnd"/>
      <w:r w:rsidRPr="00ED40C1">
        <w:rPr>
          <w:rFonts w:eastAsia="HelenPro-Regular"/>
        </w:rPr>
        <w:t>.</w:t>
      </w:r>
    </w:p>
    <w:p w:rsidR="00ED40C1" w:rsidRPr="0002698A" w:rsidRDefault="00ED40C1" w:rsidP="00ED40C1">
      <w:pPr>
        <w:autoSpaceDE w:val="0"/>
        <w:autoSpaceDN w:val="0"/>
        <w:adjustRightInd w:val="0"/>
        <w:rPr>
          <w:rFonts w:eastAsia="HelenPro-Regular"/>
        </w:rPr>
      </w:pPr>
      <w:r w:rsidRPr="00ED40C1">
        <w:rPr>
          <w:rFonts w:eastAsia="HelenPro-Bold"/>
          <w:b/>
          <w:bCs/>
        </w:rPr>
        <w:t xml:space="preserve">• </w:t>
      </w:r>
      <w:r w:rsidRPr="00ED40C1">
        <w:rPr>
          <w:rFonts w:eastAsia="HelenPro-Regular"/>
        </w:rPr>
        <w:t>For detailed information on o</w:t>
      </w:r>
      <w:r>
        <w:rPr>
          <w:rFonts w:eastAsia="HelenPro-Regular"/>
        </w:rPr>
        <w:t xml:space="preserve">rdering dilutions, refer to the </w:t>
      </w:r>
      <w:r w:rsidRPr="00ED40C1">
        <w:rPr>
          <w:rFonts w:eastAsia="HelenPro-Regular"/>
        </w:rPr>
        <w:t>ARCHITECT System Operations Manual, Section 5</w:t>
      </w:r>
      <w:r>
        <w:rPr>
          <w:rFonts w:ascii="HelenPro-Regular" w:eastAsia="HelenPro-Regular" w:cs="HelenPro-Regular"/>
          <w:sz w:val="16"/>
          <w:szCs w:val="16"/>
        </w:rPr>
        <w:t>.</w:t>
      </w:r>
    </w:p>
    <w:p w:rsidR="001449B5" w:rsidRDefault="001449B5" w:rsidP="00F95946">
      <w:pPr>
        <w:rPr>
          <w:b/>
          <w:color w:val="000000"/>
        </w:rPr>
      </w:pPr>
    </w:p>
    <w:p w:rsidR="00912FE4" w:rsidRPr="0002698A" w:rsidRDefault="00912FE4" w:rsidP="00F95946">
      <w:pPr>
        <w:rPr>
          <w:rFonts w:eastAsia="HelenPro-Regular"/>
        </w:rPr>
      </w:pPr>
      <w:r w:rsidRPr="0002698A">
        <w:rPr>
          <w:b/>
          <w:color w:val="000000"/>
        </w:rPr>
        <w:t>Precision:</w:t>
      </w:r>
      <w:r w:rsidR="0038442D" w:rsidRPr="0002698A">
        <w:rPr>
          <w:b/>
          <w:color w:val="000000"/>
        </w:rPr>
        <w:t xml:space="preserve"> </w:t>
      </w:r>
    </w:p>
    <w:p w:rsidR="0050716A" w:rsidRDefault="00ED40C1" w:rsidP="00ED40C1">
      <w:pPr>
        <w:autoSpaceDE w:val="0"/>
        <w:autoSpaceDN w:val="0"/>
        <w:adjustRightInd w:val="0"/>
        <w:rPr>
          <w:rFonts w:eastAsia="HelenPro-Regular"/>
        </w:rPr>
      </w:pPr>
      <w:r w:rsidRPr="00ED40C1">
        <w:rPr>
          <w:rFonts w:eastAsia="HelenPro-Regular"/>
        </w:rPr>
        <w:t>The ARCHITECT Cortisol assay is designe</w:t>
      </w:r>
      <w:r>
        <w:rPr>
          <w:rFonts w:eastAsia="HelenPro-Regular"/>
        </w:rPr>
        <w:t xml:space="preserve">d to have an assay precision of </w:t>
      </w:r>
      <w:r w:rsidRPr="00ED40C1">
        <w:rPr>
          <w:rFonts w:eastAsia="HelenPro-Regular"/>
        </w:rPr>
        <w:t xml:space="preserve">≤ 10% total CV for serum samples ≥ 3 to ≤ 35 </w:t>
      </w:r>
      <w:proofErr w:type="spellStart"/>
      <w:r w:rsidRPr="00ED40C1">
        <w:rPr>
          <w:rFonts w:eastAsia="HelenPro-Regular"/>
        </w:rPr>
        <w:t>μg</w:t>
      </w:r>
      <w:proofErr w:type="spellEnd"/>
      <w:r w:rsidRPr="00ED40C1">
        <w:rPr>
          <w:rFonts w:eastAsia="HelenPro-Regular"/>
        </w:rPr>
        <w:t>/</w:t>
      </w:r>
      <w:proofErr w:type="spellStart"/>
      <w:r w:rsidRPr="00ED40C1">
        <w:rPr>
          <w:rFonts w:eastAsia="HelenPro-Regular"/>
        </w:rPr>
        <w:t>dL</w:t>
      </w:r>
      <w:proofErr w:type="spellEnd"/>
      <w:r w:rsidRPr="00ED40C1">
        <w:rPr>
          <w:rFonts w:eastAsia="HelenPro-Regular"/>
        </w:rPr>
        <w:t xml:space="preserve"> and ≤ 20% total CV</w:t>
      </w:r>
      <w:r>
        <w:rPr>
          <w:rFonts w:eastAsia="HelenPro-Regular"/>
        </w:rPr>
        <w:t xml:space="preserve"> </w:t>
      </w:r>
      <w:r w:rsidRPr="00ED40C1">
        <w:rPr>
          <w:rFonts w:eastAsia="HelenPro-Regular"/>
        </w:rPr>
        <w:t xml:space="preserve">for urine samples ≥ 3 to ≤ 35 </w:t>
      </w:r>
      <w:proofErr w:type="spellStart"/>
      <w:r w:rsidRPr="00ED40C1">
        <w:rPr>
          <w:rFonts w:eastAsia="HelenPro-Regular"/>
        </w:rPr>
        <w:t>μg</w:t>
      </w:r>
      <w:proofErr w:type="spellEnd"/>
      <w:r w:rsidRPr="00ED40C1">
        <w:rPr>
          <w:rFonts w:eastAsia="HelenPro-Regular"/>
        </w:rPr>
        <w:t>/</w:t>
      </w:r>
      <w:proofErr w:type="spellStart"/>
      <w:r w:rsidRPr="00ED40C1">
        <w:rPr>
          <w:rFonts w:eastAsia="HelenPro-Regular"/>
        </w:rPr>
        <w:t>dL</w:t>
      </w:r>
      <w:proofErr w:type="spellEnd"/>
      <w:r w:rsidRPr="00ED40C1">
        <w:rPr>
          <w:rFonts w:eastAsia="HelenPro-Regular"/>
        </w:rPr>
        <w:t>.</w:t>
      </w:r>
      <w:r w:rsidR="0002698A" w:rsidRPr="0002698A">
        <w:rPr>
          <w:rFonts w:eastAsia="HelenPro-Regular"/>
        </w:rPr>
        <w:t xml:space="preserve">  </w:t>
      </w:r>
    </w:p>
    <w:p w:rsidR="00ED40C1" w:rsidRDefault="00ED40C1" w:rsidP="00ED40C1">
      <w:pPr>
        <w:autoSpaceDE w:val="0"/>
        <w:autoSpaceDN w:val="0"/>
        <w:adjustRightInd w:val="0"/>
        <w:rPr>
          <w:rFonts w:eastAsia="HelenPro-Regular"/>
        </w:rPr>
      </w:pPr>
      <w:r>
        <w:rPr>
          <w:noProof/>
        </w:rPr>
        <w:drawing>
          <wp:inline distT="0" distB="0" distL="0" distR="0" wp14:anchorId="2FCC534D" wp14:editId="5F7C7E96">
            <wp:extent cx="3886200" cy="410527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886200" cy="4105275"/>
                    </a:xfrm>
                    <a:prstGeom prst="rect">
                      <a:avLst/>
                    </a:prstGeom>
                  </pic:spPr>
                </pic:pic>
              </a:graphicData>
            </a:graphic>
          </wp:inline>
        </w:drawing>
      </w:r>
    </w:p>
    <w:p w:rsidR="00F91971" w:rsidRPr="005D76E9" w:rsidRDefault="00F91971" w:rsidP="0050716A">
      <w:pPr>
        <w:autoSpaceDE w:val="0"/>
        <w:autoSpaceDN w:val="0"/>
        <w:adjustRightInd w:val="0"/>
        <w:rPr>
          <w:rFonts w:eastAsia="HelenPro-Regular"/>
        </w:rPr>
      </w:pPr>
    </w:p>
    <w:p w:rsidR="00C53E37" w:rsidRPr="005D76E9" w:rsidRDefault="00C53E37" w:rsidP="00C53E37">
      <w:pPr>
        <w:pStyle w:val="Heading4"/>
        <w:rPr>
          <w:sz w:val="24"/>
          <w:szCs w:val="24"/>
        </w:rPr>
      </w:pPr>
      <w:r w:rsidRPr="005D76E9">
        <w:rPr>
          <w:sz w:val="24"/>
          <w:szCs w:val="24"/>
        </w:rPr>
        <w:t>Limitations of Procedure</w:t>
      </w:r>
      <w:r w:rsidR="00973EAF" w:rsidRPr="005D76E9">
        <w:rPr>
          <w:sz w:val="24"/>
          <w:szCs w:val="24"/>
        </w:rPr>
        <w:t xml:space="preserve"> </w:t>
      </w:r>
    </w:p>
    <w:p w:rsidR="000C153A" w:rsidRPr="000C153A" w:rsidRDefault="000C153A" w:rsidP="000C153A">
      <w:pPr>
        <w:autoSpaceDE w:val="0"/>
        <w:autoSpaceDN w:val="0"/>
        <w:adjustRightInd w:val="0"/>
        <w:rPr>
          <w:rFonts w:eastAsia="HelenPro-Regular"/>
        </w:rPr>
      </w:pPr>
      <w:r w:rsidRPr="000C153A">
        <w:rPr>
          <w:rFonts w:eastAsia="HelenPro-Bold"/>
          <w:b/>
          <w:bCs/>
        </w:rPr>
        <w:t xml:space="preserve">• </w:t>
      </w:r>
      <w:r w:rsidRPr="000C153A">
        <w:rPr>
          <w:rFonts w:eastAsia="HelenPro-Regular"/>
        </w:rPr>
        <w:t>Due to the diurnal variation of cortisol levels in normal subjects,</w:t>
      </w:r>
      <w:r>
        <w:rPr>
          <w:rFonts w:eastAsia="HelenPro-Regular"/>
        </w:rPr>
        <w:t xml:space="preserve"> </w:t>
      </w:r>
      <w:r w:rsidRPr="000C153A">
        <w:rPr>
          <w:rFonts w:eastAsia="HelenPro-Regular"/>
        </w:rPr>
        <w:t>all serum/plasma cortisol measurements should be referenced to</w:t>
      </w:r>
      <w:r>
        <w:rPr>
          <w:rFonts w:eastAsia="HelenPro-Regular"/>
        </w:rPr>
        <w:t xml:space="preserve"> </w:t>
      </w:r>
      <w:r w:rsidRPr="000C153A">
        <w:rPr>
          <w:rFonts w:eastAsia="HelenPro-Regular"/>
        </w:rPr>
        <w:t>the time of day of sample collection.</w:t>
      </w:r>
    </w:p>
    <w:p w:rsidR="000C153A" w:rsidRPr="000C153A" w:rsidRDefault="000C153A" w:rsidP="000C153A">
      <w:pPr>
        <w:autoSpaceDE w:val="0"/>
        <w:autoSpaceDN w:val="0"/>
        <w:adjustRightInd w:val="0"/>
        <w:rPr>
          <w:rFonts w:eastAsia="HelenPro-Regular"/>
        </w:rPr>
      </w:pPr>
      <w:r w:rsidRPr="000C153A">
        <w:rPr>
          <w:rFonts w:eastAsia="HelenPro-Bold"/>
          <w:b/>
          <w:bCs/>
        </w:rPr>
        <w:t xml:space="preserve">• </w:t>
      </w:r>
      <w:r w:rsidRPr="000C153A">
        <w:rPr>
          <w:rFonts w:eastAsia="HelenPro-Regular"/>
        </w:rPr>
        <w:t>Patients receiving fludrocortisone, prednisolone or prednisone</w:t>
      </w:r>
      <w:r>
        <w:rPr>
          <w:rFonts w:eastAsia="HelenPro-Regular"/>
        </w:rPr>
        <w:t xml:space="preserve"> </w:t>
      </w:r>
      <w:r w:rsidRPr="000C153A">
        <w:rPr>
          <w:rFonts w:eastAsia="HelenPro-Regular"/>
        </w:rPr>
        <w:t xml:space="preserve">(which is converted to prednisolone </w:t>
      </w:r>
      <w:r w:rsidRPr="000C153A">
        <w:rPr>
          <w:rFonts w:eastAsia="HelenPro-Bold"/>
          <w:i/>
          <w:iCs/>
        </w:rPr>
        <w:t>in vivo</w:t>
      </w:r>
      <w:r w:rsidRPr="000C153A">
        <w:rPr>
          <w:rFonts w:eastAsia="HelenPro-Regular"/>
        </w:rPr>
        <w:t>) may show artificially</w:t>
      </w:r>
      <w:r>
        <w:rPr>
          <w:rFonts w:eastAsia="HelenPro-Regular"/>
        </w:rPr>
        <w:t xml:space="preserve"> </w:t>
      </w:r>
      <w:r w:rsidRPr="000C153A">
        <w:rPr>
          <w:rFonts w:eastAsia="HelenPro-Regular"/>
        </w:rPr>
        <w:t>elevated cortisol values due to cross-reactivity. Cross-reactivity to</w:t>
      </w:r>
    </w:p>
    <w:p w:rsidR="000C153A" w:rsidRPr="000C153A" w:rsidRDefault="000C153A" w:rsidP="000C153A">
      <w:pPr>
        <w:autoSpaceDE w:val="0"/>
        <w:autoSpaceDN w:val="0"/>
        <w:adjustRightInd w:val="0"/>
        <w:rPr>
          <w:rFonts w:eastAsia="HelenPro-Bold"/>
          <w:b/>
          <w:bCs/>
        </w:rPr>
      </w:pPr>
      <w:r w:rsidRPr="000C153A">
        <w:rPr>
          <w:rFonts w:eastAsia="HelenPro-Regular"/>
        </w:rPr>
        <w:lastRenderedPageBreak/>
        <w:t xml:space="preserve">endogenous and synthetic steroids is reported in the </w:t>
      </w:r>
      <w:r w:rsidRPr="000C153A">
        <w:rPr>
          <w:rFonts w:eastAsia="HelenPro-Bold"/>
          <w:b/>
          <w:bCs/>
        </w:rPr>
        <w:t>SPECIFIC</w:t>
      </w:r>
      <w:r>
        <w:rPr>
          <w:rFonts w:eastAsia="HelenPro-Bold"/>
          <w:b/>
          <w:bCs/>
        </w:rPr>
        <w:t xml:space="preserve"> </w:t>
      </w:r>
      <w:r w:rsidRPr="000C153A">
        <w:rPr>
          <w:rFonts w:eastAsia="HelenPro-Bold"/>
          <w:b/>
          <w:bCs/>
        </w:rPr>
        <w:t xml:space="preserve">PERFORMANCE CHARACTERISTICS, Specificity </w:t>
      </w:r>
      <w:r w:rsidRPr="000C153A">
        <w:rPr>
          <w:rFonts w:eastAsia="HelenPro-Regular"/>
        </w:rPr>
        <w:t xml:space="preserve">section in </w:t>
      </w:r>
      <w:r>
        <w:rPr>
          <w:rFonts w:eastAsia="HelenPro-Regular"/>
        </w:rPr>
        <w:t>the</w:t>
      </w:r>
      <w:r>
        <w:rPr>
          <w:rFonts w:eastAsia="HelenPro-Bold"/>
          <w:b/>
          <w:bCs/>
        </w:rPr>
        <w:t xml:space="preserve"> </w:t>
      </w:r>
      <w:r w:rsidRPr="000C153A">
        <w:rPr>
          <w:rFonts w:eastAsia="HelenPro-Regular"/>
        </w:rPr>
        <w:t>package insert.</w:t>
      </w:r>
    </w:p>
    <w:p w:rsidR="000C153A" w:rsidRPr="000C153A" w:rsidRDefault="000C153A" w:rsidP="000C153A">
      <w:pPr>
        <w:autoSpaceDE w:val="0"/>
        <w:autoSpaceDN w:val="0"/>
        <w:adjustRightInd w:val="0"/>
        <w:rPr>
          <w:rFonts w:eastAsia="HelenPro-Regular"/>
        </w:rPr>
      </w:pPr>
      <w:r w:rsidRPr="000C153A">
        <w:rPr>
          <w:rFonts w:eastAsia="HelenPro-Bold"/>
          <w:b/>
          <w:bCs/>
        </w:rPr>
        <w:t xml:space="preserve">• </w:t>
      </w:r>
      <w:r w:rsidRPr="000C153A">
        <w:rPr>
          <w:rFonts w:eastAsia="HelenPro-Regular"/>
        </w:rPr>
        <w:t>If the cortisol results are inconsistent with clinical evidence,</w:t>
      </w:r>
      <w:r>
        <w:rPr>
          <w:rFonts w:eastAsia="HelenPro-Regular"/>
        </w:rPr>
        <w:t xml:space="preserve"> </w:t>
      </w:r>
      <w:r w:rsidRPr="000C153A">
        <w:rPr>
          <w:rFonts w:eastAsia="HelenPro-Regular"/>
        </w:rPr>
        <w:t>additional testing is suggested to confirm the result.</w:t>
      </w:r>
    </w:p>
    <w:p w:rsidR="000C153A" w:rsidRPr="000C153A" w:rsidRDefault="000C153A" w:rsidP="000C153A">
      <w:pPr>
        <w:autoSpaceDE w:val="0"/>
        <w:autoSpaceDN w:val="0"/>
        <w:adjustRightInd w:val="0"/>
        <w:rPr>
          <w:rFonts w:eastAsia="HelenPro-Regular"/>
        </w:rPr>
      </w:pPr>
      <w:r w:rsidRPr="000C153A">
        <w:rPr>
          <w:rFonts w:eastAsia="HelenPro-Bold"/>
          <w:b/>
          <w:bCs/>
        </w:rPr>
        <w:t xml:space="preserve">• </w:t>
      </w:r>
      <w:r w:rsidRPr="000C153A">
        <w:rPr>
          <w:rFonts w:eastAsia="HelenPro-Regular"/>
        </w:rPr>
        <w:t>For diagnostic purposes, results should be used in conjunction</w:t>
      </w:r>
      <w:r>
        <w:rPr>
          <w:rFonts w:eastAsia="HelenPro-Regular"/>
        </w:rPr>
        <w:t xml:space="preserve"> </w:t>
      </w:r>
      <w:r w:rsidRPr="000C153A">
        <w:rPr>
          <w:rFonts w:eastAsia="HelenPro-Regular"/>
        </w:rPr>
        <w:t>with other data; e.g., symptoms, results of other tests, clinical</w:t>
      </w:r>
      <w:r>
        <w:rPr>
          <w:rFonts w:eastAsia="HelenPro-Regular"/>
        </w:rPr>
        <w:t xml:space="preserve"> </w:t>
      </w:r>
      <w:r w:rsidRPr="000C153A">
        <w:rPr>
          <w:rFonts w:eastAsia="HelenPro-Regular"/>
        </w:rPr>
        <w:t>impressions, etc.</w:t>
      </w:r>
    </w:p>
    <w:p w:rsidR="000C153A" w:rsidRPr="000C153A" w:rsidRDefault="000C153A" w:rsidP="000C153A">
      <w:pPr>
        <w:autoSpaceDE w:val="0"/>
        <w:autoSpaceDN w:val="0"/>
        <w:adjustRightInd w:val="0"/>
        <w:rPr>
          <w:rFonts w:eastAsia="HelenPro-Regular"/>
        </w:rPr>
      </w:pPr>
      <w:r w:rsidRPr="000C153A">
        <w:rPr>
          <w:rFonts w:eastAsia="HelenPro-Bold"/>
          <w:b/>
          <w:bCs/>
        </w:rPr>
        <w:t xml:space="preserve">• </w:t>
      </w:r>
      <w:r w:rsidRPr="000C153A">
        <w:rPr>
          <w:rFonts w:eastAsia="HelenPro-Regular"/>
        </w:rPr>
        <w:t>Specimens from patients who have received preparations</w:t>
      </w:r>
      <w:r>
        <w:rPr>
          <w:rFonts w:eastAsia="HelenPro-Regular"/>
        </w:rPr>
        <w:t xml:space="preserve"> </w:t>
      </w:r>
      <w:r w:rsidRPr="000C153A">
        <w:rPr>
          <w:rFonts w:eastAsia="HelenPro-Regular"/>
        </w:rPr>
        <w:t>of mouse monoclonal antibodies for diagnosis or therapy</w:t>
      </w:r>
      <w:r>
        <w:rPr>
          <w:rFonts w:eastAsia="HelenPro-Regular"/>
        </w:rPr>
        <w:t xml:space="preserve"> </w:t>
      </w:r>
      <w:r w:rsidRPr="000C153A">
        <w:rPr>
          <w:rFonts w:eastAsia="HelenPro-Regular"/>
        </w:rPr>
        <w:t>may contain human anti-mouse antibodies (HAMA). Such</w:t>
      </w:r>
      <w:r>
        <w:rPr>
          <w:rFonts w:eastAsia="HelenPro-Regular"/>
        </w:rPr>
        <w:t xml:space="preserve"> </w:t>
      </w:r>
      <w:r w:rsidRPr="000C153A">
        <w:rPr>
          <w:rFonts w:eastAsia="HelenPro-Regular"/>
        </w:rPr>
        <w:t>specimens may show either falsely elevated or depressed values</w:t>
      </w:r>
      <w:r>
        <w:rPr>
          <w:rFonts w:eastAsia="HelenPro-Regular"/>
        </w:rPr>
        <w:t xml:space="preserve"> </w:t>
      </w:r>
      <w:r w:rsidRPr="000C153A">
        <w:rPr>
          <w:rFonts w:eastAsia="HelenPro-Regular"/>
        </w:rPr>
        <w:t>when tested with assay kits that employ mouse monoclonal</w:t>
      </w:r>
    </w:p>
    <w:p w:rsidR="000C153A" w:rsidRPr="000C153A" w:rsidRDefault="000C153A" w:rsidP="000C153A">
      <w:pPr>
        <w:autoSpaceDE w:val="0"/>
        <w:autoSpaceDN w:val="0"/>
        <w:adjustRightInd w:val="0"/>
        <w:rPr>
          <w:rFonts w:eastAsia="HelenPro-Regular"/>
        </w:rPr>
      </w:pPr>
      <w:r w:rsidRPr="000C153A">
        <w:rPr>
          <w:rFonts w:eastAsia="HelenPro-Regular"/>
        </w:rPr>
        <w:t>antibodies. Assay results that are not consistent with other</w:t>
      </w:r>
      <w:r>
        <w:rPr>
          <w:rFonts w:eastAsia="HelenPro-Regular"/>
        </w:rPr>
        <w:t xml:space="preserve"> </w:t>
      </w:r>
      <w:r w:rsidRPr="000C153A">
        <w:rPr>
          <w:rFonts w:eastAsia="HelenPro-Regular"/>
        </w:rPr>
        <w:t>clinical observations may require additional information for</w:t>
      </w:r>
      <w:r>
        <w:rPr>
          <w:rFonts w:eastAsia="HelenPro-Regular"/>
        </w:rPr>
        <w:t xml:space="preserve"> </w:t>
      </w:r>
      <w:r w:rsidRPr="000C153A">
        <w:rPr>
          <w:rFonts w:eastAsia="HelenPro-Regular"/>
        </w:rPr>
        <w:t>diagnosis.</w:t>
      </w:r>
    </w:p>
    <w:p w:rsidR="000C153A" w:rsidRPr="000C153A" w:rsidRDefault="000C153A" w:rsidP="000C153A">
      <w:pPr>
        <w:autoSpaceDE w:val="0"/>
        <w:autoSpaceDN w:val="0"/>
        <w:adjustRightInd w:val="0"/>
        <w:rPr>
          <w:rFonts w:eastAsia="HelenPro-Regular"/>
        </w:rPr>
      </w:pPr>
      <w:r w:rsidRPr="000C153A">
        <w:rPr>
          <w:rFonts w:eastAsia="HelenPro-Bold"/>
          <w:b/>
          <w:bCs/>
        </w:rPr>
        <w:t xml:space="preserve">• </w:t>
      </w:r>
      <w:proofErr w:type="spellStart"/>
      <w:r w:rsidRPr="000C153A">
        <w:rPr>
          <w:rFonts w:eastAsia="HelenPro-Regular"/>
        </w:rPr>
        <w:t>Heterophilic</w:t>
      </w:r>
      <w:proofErr w:type="spellEnd"/>
      <w:r w:rsidRPr="000C153A">
        <w:rPr>
          <w:rFonts w:eastAsia="HelenPro-Regular"/>
        </w:rPr>
        <w:t xml:space="preserve"> antibodies in human serum can react with reagent</w:t>
      </w:r>
      <w:r>
        <w:rPr>
          <w:rFonts w:eastAsia="HelenPro-Regular"/>
        </w:rPr>
        <w:t xml:space="preserve"> </w:t>
      </w:r>
      <w:proofErr w:type="spellStart"/>
      <w:r w:rsidRPr="000C153A">
        <w:rPr>
          <w:rFonts w:eastAsia="HelenPro-Regular"/>
        </w:rPr>
        <w:t>immunoglobulins</w:t>
      </w:r>
      <w:proofErr w:type="spellEnd"/>
      <w:r w:rsidRPr="000C153A">
        <w:rPr>
          <w:rFonts w:eastAsia="HelenPro-Regular"/>
        </w:rPr>
        <w:t xml:space="preserve">, interfering with </w:t>
      </w:r>
      <w:r w:rsidRPr="000C153A">
        <w:rPr>
          <w:rFonts w:eastAsia="HelenPro-Bold"/>
          <w:i/>
          <w:iCs/>
        </w:rPr>
        <w:t xml:space="preserve">in vitro </w:t>
      </w:r>
      <w:r w:rsidRPr="000C153A">
        <w:rPr>
          <w:rFonts w:eastAsia="HelenPro-Regular"/>
        </w:rPr>
        <w:t>immunoassays. The</w:t>
      </w:r>
      <w:r>
        <w:rPr>
          <w:rFonts w:eastAsia="HelenPro-Regular"/>
        </w:rPr>
        <w:t xml:space="preserve"> </w:t>
      </w:r>
      <w:r w:rsidRPr="000C153A">
        <w:rPr>
          <w:rFonts w:eastAsia="HelenPro-Regular"/>
        </w:rPr>
        <w:t xml:space="preserve">presence of </w:t>
      </w:r>
      <w:proofErr w:type="spellStart"/>
      <w:r w:rsidRPr="000C153A">
        <w:rPr>
          <w:rFonts w:eastAsia="HelenPro-Regular"/>
        </w:rPr>
        <w:t>heterophilic</w:t>
      </w:r>
      <w:proofErr w:type="spellEnd"/>
      <w:r w:rsidRPr="000C153A">
        <w:rPr>
          <w:rFonts w:eastAsia="HelenPro-Regular"/>
        </w:rPr>
        <w:t xml:space="preserve"> antibodies in a patient specimen may</w:t>
      </w:r>
      <w:r>
        <w:rPr>
          <w:rFonts w:eastAsia="HelenPro-Regular"/>
        </w:rPr>
        <w:t xml:space="preserve"> </w:t>
      </w:r>
      <w:r w:rsidRPr="000C153A">
        <w:rPr>
          <w:rFonts w:eastAsia="HelenPro-Regular"/>
        </w:rPr>
        <w:t>cause anomalous values to be observed. Additional information</w:t>
      </w:r>
      <w:r>
        <w:rPr>
          <w:rFonts w:eastAsia="HelenPro-Regular"/>
        </w:rPr>
        <w:t xml:space="preserve"> </w:t>
      </w:r>
      <w:r w:rsidRPr="000C153A">
        <w:rPr>
          <w:rFonts w:eastAsia="HelenPro-Regular"/>
        </w:rPr>
        <w:t>may be required for diagnosis.</w:t>
      </w:r>
    </w:p>
    <w:p w:rsidR="00F91971" w:rsidRPr="000C153A" w:rsidRDefault="000C153A" w:rsidP="000C153A">
      <w:pPr>
        <w:autoSpaceDE w:val="0"/>
        <w:autoSpaceDN w:val="0"/>
        <w:adjustRightInd w:val="0"/>
        <w:rPr>
          <w:rFonts w:eastAsia="HelenPro-Regular"/>
        </w:rPr>
      </w:pPr>
      <w:r w:rsidRPr="000C153A">
        <w:rPr>
          <w:rFonts w:eastAsia="HelenPro-Bold"/>
          <w:b/>
          <w:bCs/>
        </w:rPr>
        <w:t xml:space="preserve">• </w:t>
      </w:r>
      <w:r w:rsidRPr="000C153A">
        <w:rPr>
          <w:rFonts w:eastAsia="HelenPro-Regular"/>
        </w:rPr>
        <w:t>The concentration of cortisol in a given specimen, determined</w:t>
      </w:r>
      <w:r>
        <w:rPr>
          <w:rFonts w:eastAsia="HelenPro-Regular"/>
        </w:rPr>
        <w:t xml:space="preserve"> </w:t>
      </w:r>
      <w:r w:rsidRPr="000C153A">
        <w:rPr>
          <w:rFonts w:eastAsia="HelenPro-Regular"/>
        </w:rPr>
        <w:t>with assays from different manufacturers, can vary due to</w:t>
      </w:r>
      <w:r>
        <w:rPr>
          <w:rFonts w:eastAsia="HelenPro-Regular"/>
        </w:rPr>
        <w:t xml:space="preserve"> </w:t>
      </w:r>
      <w:r w:rsidRPr="000C153A">
        <w:rPr>
          <w:rFonts w:eastAsia="HelenPro-Regular"/>
        </w:rPr>
        <w:t>differences in assay methods, calibration, and reagent specificity.</w:t>
      </w:r>
    </w:p>
    <w:p w:rsidR="00126B1C" w:rsidRDefault="00126B1C" w:rsidP="003C5BC8">
      <w:pPr>
        <w:autoSpaceDE w:val="0"/>
        <w:autoSpaceDN w:val="0"/>
        <w:adjustRightInd w:val="0"/>
        <w:ind w:left="270"/>
        <w:rPr>
          <w:rFonts w:eastAsia="HelenPro-Bold"/>
          <w:b/>
          <w:bCs/>
        </w:rPr>
      </w:pPr>
    </w:p>
    <w:p w:rsidR="0002698A" w:rsidRPr="0002698A" w:rsidRDefault="0002698A" w:rsidP="0002698A">
      <w:pPr>
        <w:autoSpaceDE w:val="0"/>
        <w:autoSpaceDN w:val="0"/>
        <w:adjustRightInd w:val="0"/>
        <w:rPr>
          <w:rFonts w:eastAsia="HelenPro-Bold"/>
          <w:b/>
          <w:bCs/>
        </w:rPr>
      </w:pPr>
      <w:r w:rsidRPr="0002698A">
        <w:rPr>
          <w:rFonts w:eastAsia="HelenPro-Bold"/>
          <w:b/>
          <w:bCs/>
        </w:rPr>
        <w:t>Interference</w:t>
      </w:r>
    </w:p>
    <w:p w:rsidR="0002698A" w:rsidRPr="00251993" w:rsidRDefault="00251993" w:rsidP="00251993">
      <w:pPr>
        <w:autoSpaceDE w:val="0"/>
        <w:autoSpaceDN w:val="0"/>
        <w:adjustRightInd w:val="0"/>
        <w:rPr>
          <w:rFonts w:eastAsia="HelenPro-Regular"/>
        </w:rPr>
      </w:pPr>
      <w:r w:rsidRPr="00251993">
        <w:rPr>
          <w:rFonts w:eastAsia="HelenPro-Regular"/>
        </w:rPr>
        <w:t>The average amount of</w:t>
      </w:r>
      <w:r>
        <w:rPr>
          <w:rFonts w:eastAsia="HelenPro-Regular"/>
        </w:rPr>
        <w:t xml:space="preserve"> </w:t>
      </w:r>
      <w:r w:rsidRPr="00251993">
        <w:rPr>
          <w:rFonts w:eastAsia="HelenPro-Regular"/>
        </w:rPr>
        <w:t>interference observed during the study ranged from -7.8% to 13.2%.</w:t>
      </w:r>
    </w:p>
    <w:p w:rsidR="00251993" w:rsidRPr="0002698A" w:rsidRDefault="00251993" w:rsidP="00251993">
      <w:pPr>
        <w:autoSpaceDE w:val="0"/>
        <w:autoSpaceDN w:val="0"/>
        <w:adjustRightInd w:val="0"/>
        <w:rPr>
          <w:rFonts w:eastAsia="HelenPro-Regular"/>
        </w:rPr>
      </w:pPr>
      <w:r>
        <w:rPr>
          <w:noProof/>
        </w:rPr>
        <w:drawing>
          <wp:inline distT="0" distB="0" distL="0" distR="0" wp14:anchorId="0E493051" wp14:editId="31D7697D">
            <wp:extent cx="3705225" cy="2057400"/>
            <wp:effectExtent l="0" t="0" r="952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705225" cy="2057400"/>
                    </a:xfrm>
                    <a:prstGeom prst="rect">
                      <a:avLst/>
                    </a:prstGeom>
                  </pic:spPr>
                </pic:pic>
              </a:graphicData>
            </a:graphic>
          </wp:inline>
        </w:drawing>
      </w:r>
    </w:p>
    <w:p w:rsidR="0002698A" w:rsidRPr="0002698A" w:rsidRDefault="0002698A" w:rsidP="0002698A">
      <w:pPr>
        <w:autoSpaceDE w:val="0"/>
        <w:autoSpaceDN w:val="0"/>
        <w:adjustRightInd w:val="0"/>
        <w:rPr>
          <w:rFonts w:eastAsia="HelenPro-Bold"/>
          <w:b/>
          <w:bCs/>
        </w:rPr>
      </w:pPr>
    </w:p>
    <w:p w:rsidR="00251993" w:rsidRPr="00251993" w:rsidRDefault="00251993" w:rsidP="00251993">
      <w:pPr>
        <w:autoSpaceDE w:val="0"/>
        <w:autoSpaceDN w:val="0"/>
        <w:adjustRightInd w:val="0"/>
        <w:rPr>
          <w:rFonts w:eastAsia="HelenPro-Bold"/>
          <w:b/>
          <w:bCs/>
        </w:rPr>
      </w:pPr>
      <w:r w:rsidRPr="00251993">
        <w:rPr>
          <w:rFonts w:eastAsia="HelenPro-Bold"/>
          <w:b/>
          <w:bCs/>
        </w:rPr>
        <w:t xml:space="preserve">Evaluation of Other Potential </w:t>
      </w:r>
      <w:proofErr w:type="spellStart"/>
      <w:r w:rsidRPr="00251993">
        <w:rPr>
          <w:rFonts w:eastAsia="HelenPro-Bold"/>
          <w:b/>
          <w:bCs/>
        </w:rPr>
        <w:t>Interferents</w:t>
      </w:r>
      <w:proofErr w:type="spellEnd"/>
    </w:p>
    <w:p w:rsidR="0002698A" w:rsidRPr="00251993" w:rsidRDefault="00251993" w:rsidP="00251993">
      <w:pPr>
        <w:autoSpaceDE w:val="0"/>
        <w:autoSpaceDN w:val="0"/>
        <w:adjustRightInd w:val="0"/>
        <w:rPr>
          <w:rFonts w:eastAsia="HelenPro-Regular"/>
        </w:rPr>
      </w:pPr>
      <w:r w:rsidRPr="00251993">
        <w:rPr>
          <w:rFonts w:eastAsia="HelenPro-Regular"/>
        </w:rPr>
        <w:t>Potential interference in the ARCHITECT Cortisol assay fro</w:t>
      </w:r>
      <w:r>
        <w:rPr>
          <w:rFonts w:eastAsia="HelenPro-Regular"/>
        </w:rPr>
        <w:t xml:space="preserve">m HAMA </w:t>
      </w:r>
      <w:r w:rsidRPr="00251993">
        <w:rPr>
          <w:rFonts w:eastAsia="HelenPro-Regular"/>
        </w:rPr>
        <w:t>and rheumatoid factor (RF) is designed to be ≤ 15%</w:t>
      </w:r>
    </w:p>
    <w:p w:rsidR="0002698A" w:rsidRPr="0002698A" w:rsidRDefault="00251993" w:rsidP="0002698A">
      <w:pPr>
        <w:autoSpaceDE w:val="0"/>
        <w:autoSpaceDN w:val="0"/>
        <w:adjustRightInd w:val="0"/>
        <w:rPr>
          <w:rFonts w:eastAsia="HelenPro-Regular"/>
        </w:rPr>
      </w:pPr>
      <w:r>
        <w:rPr>
          <w:noProof/>
        </w:rPr>
        <w:drawing>
          <wp:inline distT="0" distB="0" distL="0" distR="0" wp14:anchorId="0C8F3245" wp14:editId="3E54E130">
            <wp:extent cx="3686175" cy="676275"/>
            <wp:effectExtent l="0" t="0" r="9525"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686175" cy="676275"/>
                    </a:xfrm>
                    <a:prstGeom prst="rect">
                      <a:avLst/>
                    </a:prstGeom>
                  </pic:spPr>
                </pic:pic>
              </a:graphicData>
            </a:graphic>
          </wp:inline>
        </w:drawing>
      </w:r>
    </w:p>
    <w:p w:rsidR="0002698A" w:rsidRDefault="0002698A" w:rsidP="0002698A">
      <w:pPr>
        <w:autoSpaceDE w:val="0"/>
        <w:autoSpaceDN w:val="0"/>
        <w:adjustRightInd w:val="0"/>
        <w:rPr>
          <w:rFonts w:eastAsia="HelenPro-Bold"/>
          <w:b/>
          <w:bCs/>
        </w:rPr>
      </w:pPr>
    </w:p>
    <w:p w:rsidR="000C153A" w:rsidRDefault="000C153A" w:rsidP="0002698A">
      <w:pPr>
        <w:autoSpaceDE w:val="0"/>
        <w:autoSpaceDN w:val="0"/>
        <w:adjustRightInd w:val="0"/>
        <w:rPr>
          <w:rFonts w:eastAsia="HelenPro-Bold"/>
          <w:b/>
          <w:bCs/>
        </w:rPr>
      </w:pPr>
    </w:p>
    <w:p w:rsidR="000C153A" w:rsidRDefault="000C153A" w:rsidP="0002698A">
      <w:pPr>
        <w:autoSpaceDE w:val="0"/>
        <w:autoSpaceDN w:val="0"/>
        <w:adjustRightInd w:val="0"/>
        <w:rPr>
          <w:rFonts w:eastAsia="HelenPro-Bold"/>
          <w:b/>
          <w:bCs/>
        </w:rPr>
      </w:pPr>
    </w:p>
    <w:p w:rsidR="000C153A" w:rsidRDefault="000C153A" w:rsidP="0002698A">
      <w:pPr>
        <w:autoSpaceDE w:val="0"/>
        <w:autoSpaceDN w:val="0"/>
        <w:adjustRightInd w:val="0"/>
        <w:rPr>
          <w:rFonts w:eastAsia="HelenPro-Bold"/>
          <w:b/>
          <w:bCs/>
        </w:rPr>
      </w:pPr>
    </w:p>
    <w:p w:rsidR="000C153A" w:rsidRDefault="000C153A" w:rsidP="0002698A">
      <w:pPr>
        <w:autoSpaceDE w:val="0"/>
        <w:autoSpaceDN w:val="0"/>
        <w:adjustRightInd w:val="0"/>
        <w:rPr>
          <w:rFonts w:eastAsia="HelenPro-Bold"/>
          <w:b/>
          <w:bCs/>
        </w:rPr>
      </w:pPr>
    </w:p>
    <w:p w:rsidR="000C153A" w:rsidRDefault="000C153A" w:rsidP="0002698A">
      <w:pPr>
        <w:autoSpaceDE w:val="0"/>
        <w:autoSpaceDN w:val="0"/>
        <w:adjustRightInd w:val="0"/>
        <w:rPr>
          <w:rFonts w:eastAsia="HelenPro-Bold"/>
          <w:b/>
          <w:bCs/>
        </w:rPr>
      </w:pPr>
    </w:p>
    <w:p w:rsidR="000C153A" w:rsidRDefault="000C153A" w:rsidP="0002698A">
      <w:pPr>
        <w:autoSpaceDE w:val="0"/>
        <w:autoSpaceDN w:val="0"/>
        <w:adjustRightInd w:val="0"/>
        <w:rPr>
          <w:rFonts w:eastAsia="HelenPro-Bold"/>
          <w:b/>
          <w:bCs/>
        </w:rPr>
      </w:pPr>
    </w:p>
    <w:p w:rsidR="000C153A" w:rsidRDefault="000C153A" w:rsidP="0002698A">
      <w:pPr>
        <w:autoSpaceDE w:val="0"/>
        <w:autoSpaceDN w:val="0"/>
        <w:adjustRightInd w:val="0"/>
        <w:rPr>
          <w:rFonts w:eastAsia="HelenPro-Bold"/>
          <w:b/>
          <w:bCs/>
        </w:rPr>
      </w:pPr>
    </w:p>
    <w:p w:rsidR="000C153A" w:rsidRDefault="000C153A" w:rsidP="0002698A">
      <w:pPr>
        <w:autoSpaceDE w:val="0"/>
        <w:autoSpaceDN w:val="0"/>
        <w:adjustRightInd w:val="0"/>
        <w:rPr>
          <w:rFonts w:eastAsia="HelenPro-Bold"/>
          <w:b/>
          <w:bCs/>
        </w:rPr>
      </w:pPr>
    </w:p>
    <w:p w:rsidR="000C153A" w:rsidRDefault="000C153A" w:rsidP="0002698A">
      <w:pPr>
        <w:autoSpaceDE w:val="0"/>
        <w:autoSpaceDN w:val="0"/>
        <w:adjustRightInd w:val="0"/>
        <w:rPr>
          <w:rFonts w:eastAsia="HelenPro-Bold"/>
          <w:b/>
          <w:bCs/>
        </w:rPr>
      </w:pPr>
    </w:p>
    <w:p w:rsidR="000C153A" w:rsidRDefault="000C153A" w:rsidP="0002698A">
      <w:pPr>
        <w:autoSpaceDE w:val="0"/>
        <w:autoSpaceDN w:val="0"/>
        <w:adjustRightInd w:val="0"/>
        <w:rPr>
          <w:rFonts w:eastAsia="HelenPro-Bold"/>
          <w:b/>
          <w:bCs/>
        </w:rPr>
      </w:pPr>
    </w:p>
    <w:p w:rsidR="000C153A" w:rsidRDefault="000C153A" w:rsidP="0002698A">
      <w:pPr>
        <w:autoSpaceDE w:val="0"/>
        <w:autoSpaceDN w:val="0"/>
        <w:adjustRightInd w:val="0"/>
        <w:rPr>
          <w:rFonts w:eastAsia="HelenPro-Bold"/>
          <w:b/>
          <w:bCs/>
        </w:rPr>
      </w:pPr>
    </w:p>
    <w:p w:rsidR="000C153A" w:rsidRDefault="000C153A" w:rsidP="0002698A">
      <w:pPr>
        <w:autoSpaceDE w:val="0"/>
        <w:autoSpaceDN w:val="0"/>
        <w:adjustRightInd w:val="0"/>
        <w:rPr>
          <w:rFonts w:eastAsia="HelenPro-Bold"/>
          <w:b/>
          <w:bCs/>
        </w:rPr>
      </w:pPr>
    </w:p>
    <w:p w:rsidR="000C153A" w:rsidRDefault="000C153A" w:rsidP="0002698A">
      <w:pPr>
        <w:autoSpaceDE w:val="0"/>
        <w:autoSpaceDN w:val="0"/>
        <w:adjustRightInd w:val="0"/>
        <w:rPr>
          <w:rFonts w:eastAsia="HelenPro-Bold"/>
          <w:b/>
          <w:bCs/>
        </w:rPr>
      </w:pPr>
    </w:p>
    <w:p w:rsidR="0002698A" w:rsidRPr="0002698A" w:rsidRDefault="0002698A" w:rsidP="0002698A">
      <w:pPr>
        <w:autoSpaceDE w:val="0"/>
        <w:autoSpaceDN w:val="0"/>
        <w:adjustRightInd w:val="0"/>
        <w:rPr>
          <w:rFonts w:eastAsia="HelenPro-Bold"/>
          <w:b/>
          <w:bCs/>
        </w:rPr>
      </w:pPr>
      <w:r w:rsidRPr="0002698A">
        <w:rPr>
          <w:rFonts w:eastAsia="HelenPro-Bold"/>
          <w:b/>
          <w:bCs/>
        </w:rPr>
        <w:t>Specificity</w:t>
      </w:r>
    </w:p>
    <w:p w:rsidR="00887473" w:rsidRDefault="00251993" w:rsidP="0002698A">
      <w:pPr>
        <w:autoSpaceDE w:val="0"/>
        <w:autoSpaceDN w:val="0"/>
        <w:adjustRightInd w:val="0"/>
        <w:rPr>
          <w:rFonts w:eastAsia="HelenPro-Regular"/>
        </w:rPr>
      </w:pPr>
      <w:r>
        <w:rPr>
          <w:noProof/>
        </w:rPr>
        <w:drawing>
          <wp:inline distT="0" distB="0" distL="0" distR="0" wp14:anchorId="6CBC3E95" wp14:editId="516CBB74">
            <wp:extent cx="2870791" cy="3200400"/>
            <wp:effectExtent l="0" t="0" r="635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873675" cy="3203615"/>
                    </a:xfrm>
                    <a:prstGeom prst="rect">
                      <a:avLst/>
                    </a:prstGeom>
                  </pic:spPr>
                </pic:pic>
              </a:graphicData>
            </a:graphic>
          </wp:inline>
        </w:drawing>
      </w:r>
    </w:p>
    <w:p w:rsidR="00251993" w:rsidRPr="00F91971" w:rsidRDefault="00251993" w:rsidP="0002698A">
      <w:pPr>
        <w:autoSpaceDE w:val="0"/>
        <w:autoSpaceDN w:val="0"/>
        <w:adjustRightInd w:val="0"/>
        <w:rPr>
          <w:rFonts w:eastAsia="HelenPro-Regular"/>
        </w:rPr>
      </w:pPr>
      <w:r>
        <w:rPr>
          <w:noProof/>
        </w:rPr>
        <w:drawing>
          <wp:inline distT="0" distB="0" distL="0" distR="0" wp14:anchorId="192BB3A2" wp14:editId="0B4B2076">
            <wp:extent cx="2626242" cy="1084521"/>
            <wp:effectExtent l="0" t="0" r="3175" b="190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632056" cy="1086922"/>
                    </a:xfrm>
                    <a:prstGeom prst="rect">
                      <a:avLst/>
                    </a:prstGeom>
                  </pic:spPr>
                </pic:pic>
              </a:graphicData>
            </a:graphic>
          </wp:inline>
        </w:drawing>
      </w:r>
    </w:p>
    <w:p w:rsidR="001528ED" w:rsidRPr="00126B1C" w:rsidRDefault="001528ED" w:rsidP="00733949">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887473" w:rsidRPr="003B5AA0" w:rsidRDefault="00887473" w:rsidP="00041A33">
      <w:pPr>
        <w:autoSpaceDE w:val="0"/>
        <w:autoSpaceDN w:val="0"/>
        <w:adjustRightInd w:val="0"/>
        <w:ind w:left="720"/>
        <w:rPr>
          <w:rFonts w:eastAsia="HelenPro-Regular"/>
        </w:rPr>
      </w:pPr>
    </w:p>
    <w:p w:rsidR="00D16B69" w:rsidRPr="003B5AA0" w:rsidRDefault="00D16B69" w:rsidP="00D16B69">
      <w:pPr>
        <w:jc w:val="both"/>
        <w:rPr>
          <w:b/>
        </w:rPr>
      </w:pPr>
      <w:r w:rsidRPr="003B5AA0">
        <w:rPr>
          <w:b/>
        </w:rPr>
        <w:t>References:</w:t>
      </w:r>
      <w:r w:rsidR="00973EAF" w:rsidRPr="003B5AA0">
        <w:rPr>
          <w:b/>
        </w:rPr>
        <w:t xml:space="preserve"> </w:t>
      </w:r>
    </w:p>
    <w:p w:rsidR="000A13F2" w:rsidRPr="003B5AA0" w:rsidRDefault="000A13F2" w:rsidP="00030CDD">
      <w:pPr>
        <w:pStyle w:val="ListParagraph"/>
        <w:numPr>
          <w:ilvl w:val="0"/>
          <w:numId w:val="4"/>
        </w:numPr>
        <w:rPr>
          <w:sz w:val="22"/>
          <w:szCs w:val="22"/>
        </w:rPr>
      </w:pPr>
      <w:r w:rsidRPr="003B5AA0">
        <w:rPr>
          <w:sz w:val="22"/>
          <w:szCs w:val="22"/>
        </w:rPr>
        <w:t xml:space="preserve">ABBOTT ARCHITECT </w:t>
      </w:r>
      <w:r w:rsidR="00B208B7" w:rsidRPr="003B5AA0">
        <w:rPr>
          <w:sz w:val="22"/>
          <w:szCs w:val="22"/>
        </w:rPr>
        <w:t>Cortisol</w:t>
      </w:r>
      <w:r w:rsidRPr="003B5AA0">
        <w:rPr>
          <w:sz w:val="22"/>
          <w:szCs w:val="22"/>
        </w:rPr>
        <w:t xml:space="preserve"> package insert</w:t>
      </w:r>
    </w:p>
    <w:p w:rsidR="000A13F2" w:rsidRPr="003B5AA0" w:rsidRDefault="000A13F2" w:rsidP="000A13F2">
      <w:pPr>
        <w:pStyle w:val="ListParagraph"/>
        <w:rPr>
          <w:sz w:val="22"/>
          <w:szCs w:val="22"/>
        </w:rPr>
      </w:pPr>
      <w:r w:rsidRPr="003B5AA0">
        <w:rPr>
          <w:sz w:val="22"/>
          <w:szCs w:val="22"/>
        </w:rPr>
        <w:t>Abbott Laboratories</w:t>
      </w:r>
    </w:p>
    <w:p w:rsidR="000A13F2" w:rsidRPr="003B5AA0" w:rsidRDefault="000A13F2" w:rsidP="000A13F2">
      <w:pPr>
        <w:pStyle w:val="ListParagraph"/>
        <w:rPr>
          <w:sz w:val="22"/>
          <w:szCs w:val="22"/>
        </w:rPr>
      </w:pPr>
      <w:r w:rsidRPr="003B5AA0">
        <w:rPr>
          <w:sz w:val="22"/>
          <w:szCs w:val="22"/>
        </w:rPr>
        <w:t>Diagnostics Division</w:t>
      </w:r>
    </w:p>
    <w:p w:rsidR="000A13F2" w:rsidRPr="003B5AA0" w:rsidRDefault="000A13F2" w:rsidP="000A13F2">
      <w:pPr>
        <w:pStyle w:val="ListParagraph"/>
        <w:rPr>
          <w:sz w:val="22"/>
          <w:szCs w:val="22"/>
        </w:rPr>
      </w:pPr>
      <w:r w:rsidRPr="003B5AA0">
        <w:rPr>
          <w:sz w:val="22"/>
          <w:szCs w:val="22"/>
        </w:rPr>
        <w:t>Abbott Park, IL  60064</w:t>
      </w:r>
    </w:p>
    <w:p w:rsidR="00425BA0" w:rsidRPr="003B5AA0" w:rsidRDefault="000C153A" w:rsidP="00425BA0">
      <w:pPr>
        <w:pStyle w:val="ListParagraph"/>
        <w:rPr>
          <w:rFonts w:eastAsia="HelenPro-Bold"/>
          <w:b/>
          <w:bCs/>
          <w:sz w:val="20"/>
          <w:szCs w:val="20"/>
        </w:rPr>
      </w:pPr>
      <w:r w:rsidRPr="003B5AA0">
        <w:rPr>
          <w:bCs/>
          <w:sz w:val="22"/>
          <w:szCs w:val="22"/>
        </w:rPr>
        <w:t>Nov</w:t>
      </w:r>
      <w:r w:rsidR="0074336C" w:rsidRPr="003B5AA0">
        <w:rPr>
          <w:bCs/>
          <w:sz w:val="22"/>
          <w:szCs w:val="22"/>
        </w:rPr>
        <w:t xml:space="preserve"> 201</w:t>
      </w:r>
      <w:r w:rsidRPr="003B5AA0">
        <w:rPr>
          <w:bCs/>
          <w:sz w:val="22"/>
          <w:szCs w:val="22"/>
        </w:rPr>
        <w:t>5</w:t>
      </w:r>
      <w:r w:rsidR="000A13F2" w:rsidRPr="003B5AA0">
        <w:rPr>
          <w:bCs/>
          <w:sz w:val="22"/>
          <w:szCs w:val="22"/>
        </w:rPr>
        <w:t xml:space="preserve"> </w:t>
      </w:r>
      <w:r w:rsidRPr="003B5AA0">
        <w:rPr>
          <w:rFonts w:eastAsia="HelenPro-Bold"/>
          <w:bCs/>
          <w:sz w:val="22"/>
          <w:szCs w:val="28"/>
        </w:rPr>
        <w:t>G1-0454</w:t>
      </w:r>
      <w:r w:rsidRPr="003B5AA0">
        <w:rPr>
          <w:rFonts w:eastAsia="HelenPro-Bold"/>
          <w:sz w:val="22"/>
          <w:szCs w:val="28"/>
        </w:rPr>
        <w:t xml:space="preserve">/ </w:t>
      </w:r>
      <w:r w:rsidRPr="003B5AA0">
        <w:rPr>
          <w:rFonts w:eastAsia="HelenPro-Bold"/>
          <w:bCs/>
          <w:sz w:val="22"/>
          <w:szCs w:val="28"/>
        </w:rPr>
        <w:t>R08</w:t>
      </w:r>
    </w:p>
    <w:p w:rsidR="000A13F2" w:rsidRPr="003B5AA0" w:rsidRDefault="000A13F2" w:rsidP="00425BA0">
      <w:pPr>
        <w:pStyle w:val="ListParagraph"/>
        <w:numPr>
          <w:ilvl w:val="0"/>
          <w:numId w:val="4"/>
        </w:numPr>
        <w:rPr>
          <w:rFonts w:eastAsia="HelenPro-Bold"/>
          <w:b/>
          <w:bCs/>
          <w:sz w:val="20"/>
          <w:szCs w:val="20"/>
        </w:rPr>
      </w:pPr>
      <w:r w:rsidRPr="003B5AA0">
        <w:rPr>
          <w:sz w:val="22"/>
          <w:szCs w:val="22"/>
        </w:rPr>
        <w:t xml:space="preserve">ABBOTT ARCHITECT </w:t>
      </w:r>
      <w:r w:rsidR="00B208B7" w:rsidRPr="003B5AA0">
        <w:rPr>
          <w:sz w:val="22"/>
          <w:szCs w:val="22"/>
        </w:rPr>
        <w:t>Cortisol</w:t>
      </w:r>
      <w:r w:rsidR="00C61A99" w:rsidRPr="003B5AA0">
        <w:rPr>
          <w:sz w:val="22"/>
          <w:szCs w:val="22"/>
        </w:rPr>
        <w:t xml:space="preserve"> </w:t>
      </w:r>
      <w:r w:rsidRPr="003B5AA0">
        <w:rPr>
          <w:sz w:val="22"/>
          <w:szCs w:val="22"/>
        </w:rPr>
        <w:t>Calibrator package insert</w:t>
      </w:r>
    </w:p>
    <w:p w:rsidR="000A13F2" w:rsidRPr="003B5AA0" w:rsidRDefault="000A13F2" w:rsidP="000A13F2">
      <w:pPr>
        <w:pStyle w:val="ListParagraph"/>
        <w:rPr>
          <w:sz w:val="22"/>
          <w:szCs w:val="22"/>
        </w:rPr>
      </w:pPr>
      <w:r w:rsidRPr="003B5AA0">
        <w:rPr>
          <w:sz w:val="22"/>
          <w:szCs w:val="22"/>
        </w:rPr>
        <w:t>Abbott Laboratories</w:t>
      </w:r>
    </w:p>
    <w:p w:rsidR="000A13F2" w:rsidRPr="003B5AA0" w:rsidRDefault="000A13F2" w:rsidP="000A13F2">
      <w:pPr>
        <w:pStyle w:val="ListParagraph"/>
        <w:rPr>
          <w:sz w:val="22"/>
          <w:szCs w:val="22"/>
        </w:rPr>
      </w:pPr>
      <w:r w:rsidRPr="003B5AA0">
        <w:rPr>
          <w:sz w:val="22"/>
          <w:szCs w:val="22"/>
        </w:rPr>
        <w:t>Diagnostics Division</w:t>
      </w:r>
    </w:p>
    <w:p w:rsidR="000A13F2" w:rsidRPr="003B5AA0" w:rsidRDefault="000A13F2" w:rsidP="000A13F2">
      <w:pPr>
        <w:pStyle w:val="ListParagraph"/>
        <w:rPr>
          <w:sz w:val="22"/>
          <w:szCs w:val="22"/>
        </w:rPr>
      </w:pPr>
      <w:r w:rsidRPr="003B5AA0">
        <w:rPr>
          <w:sz w:val="22"/>
          <w:szCs w:val="22"/>
        </w:rPr>
        <w:t>Abbott Park, IL  60064</w:t>
      </w:r>
    </w:p>
    <w:p w:rsidR="00173EA4" w:rsidRPr="003B5AA0" w:rsidRDefault="000A13F2" w:rsidP="00246FA8">
      <w:pPr>
        <w:pStyle w:val="ListParagraph"/>
        <w:numPr>
          <w:ilvl w:val="0"/>
          <w:numId w:val="4"/>
        </w:numPr>
        <w:spacing w:after="72"/>
        <w:jc w:val="both"/>
      </w:pPr>
      <w:r w:rsidRPr="003B5AA0">
        <w:lastRenderedPageBreak/>
        <w:t>Abbott ARCHITECT</w:t>
      </w:r>
      <w:r w:rsidR="00941AE5" w:rsidRPr="003B5AA0">
        <w:rPr>
          <w:lang w:val="ru-RU"/>
        </w:rPr>
        <w:t xml:space="preserve"> Operator’s Guid</w:t>
      </w:r>
      <w:r w:rsidR="00941AE5" w:rsidRPr="003B5AA0">
        <w:t>e</w:t>
      </w:r>
    </w:p>
    <w:p w:rsidR="00941AE5" w:rsidRPr="003B5AA0" w:rsidRDefault="00941AE5" w:rsidP="00941AE5">
      <w:pPr>
        <w:spacing w:after="72"/>
        <w:jc w:val="both"/>
      </w:pPr>
    </w:p>
    <w:p w:rsidR="00941AE5" w:rsidRDefault="00941AE5" w:rsidP="00941AE5">
      <w:pPr>
        <w:spacing w:after="72"/>
        <w:jc w:val="both"/>
      </w:pPr>
    </w:p>
    <w:p w:rsidR="00173EA4" w:rsidRDefault="00173EA4" w:rsidP="00246FA8">
      <w:pPr>
        <w:rPr>
          <w:b/>
        </w:rPr>
      </w:pPr>
    </w:p>
    <w:p w:rsidR="005D76E9" w:rsidRDefault="005D76E9" w:rsidP="00246FA8">
      <w:pPr>
        <w:rPr>
          <w:b/>
        </w:rPr>
      </w:pPr>
    </w:p>
    <w:p w:rsidR="00881923" w:rsidRPr="00157696" w:rsidRDefault="002D18CA" w:rsidP="00246FA8">
      <w:pPr>
        <w:rPr>
          <w:i/>
          <w:sz w:val="20"/>
          <w:szCs w:val="20"/>
        </w:rPr>
      </w:pPr>
      <w:r>
        <w:rPr>
          <w:b/>
        </w:rPr>
        <w:t>R</w:t>
      </w:r>
      <w:r w:rsidR="0009322F">
        <w:rPr>
          <w:b/>
        </w:rPr>
        <w:t xml:space="preserve">elated Documents: </w:t>
      </w:r>
    </w:p>
    <w:p w:rsidR="00157696" w:rsidRPr="00BC1EC4" w:rsidRDefault="00157696" w:rsidP="00246FA8">
      <w:pPr>
        <w:rPr>
          <w:i/>
          <w:color w:val="FF0000"/>
        </w:rPr>
      </w:pPr>
      <w:r>
        <w:rPr>
          <w:b/>
        </w:rPr>
        <w:t>Attachments:</w:t>
      </w:r>
      <w:r w:rsidR="00973EAF">
        <w:rPr>
          <w:b/>
        </w:rPr>
        <w:t xml:space="preserve"> </w:t>
      </w:r>
    </w:p>
    <w:sectPr w:rsidR="00157696" w:rsidRPr="00BC1EC4" w:rsidSect="00507B0C">
      <w:headerReference w:type="even" r:id="rId27"/>
      <w:headerReference w:type="default" r:id="rId28"/>
      <w:footerReference w:type="even" r:id="rId29"/>
      <w:footerReference w:type="default" r:id="rId30"/>
      <w:headerReference w:type="first" r:id="rId31"/>
      <w:footerReference w:type="first" r:id="rId3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08E" w:rsidRDefault="00E9608E">
      <w:r>
        <w:separator/>
      </w:r>
    </w:p>
  </w:endnote>
  <w:endnote w:type="continuationSeparator" w:id="0">
    <w:p w:rsidR="00E9608E" w:rsidRDefault="00E9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3" w:usb1="08070000" w:usb2="00000010" w:usb3="00000000" w:csb0="00020009" w:csb1="00000000"/>
  </w:font>
  <w:font w:name="HelenPro-CondIt">
    <w:altName w:val="Helen Pro Cond It"/>
    <w:panose1 w:val="00000000000000000000"/>
    <w:charset w:val="4D"/>
    <w:family w:val="auto"/>
    <w:notTrueType/>
    <w:pitch w:val="default"/>
    <w:sig w:usb0="03000003"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28" w:rsidRDefault="00B557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BC1EC4">
    <w:pPr>
      <w:pStyle w:val="Footer"/>
      <w:rPr>
        <w:b/>
        <w:sz w:val="20"/>
        <w:szCs w:val="20"/>
      </w:rPr>
    </w:pPr>
  </w:p>
  <w:p w:rsidR="00B54C79" w:rsidRDefault="00B54C79"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3B5AA0">
      <w:rPr>
        <w:noProof/>
        <w:sz w:val="20"/>
        <w:szCs w:val="20"/>
      </w:rPr>
      <w:t>11</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3B5AA0">
      <w:rPr>
        <w:noProof/>
        <w:sz w:val="20"/>
        <w:szCs w:val="20"/>
      </w:rPr>
      <w:t>14</w:t>
    </w:r>
    <w:r w:rsidRPr="00427B21">
      <w:rPr>
        <w:sz w:val="20"/>
        <w:szCs w:val="20"/>
      </w:rPr>
      <w:fldChar w:fldCharType="end"/>
    </w:r>
  </w:p>
  <w:p w:rsidR="00B54C79" w:rsidRDefault="00B54C79">
    <w:pPr>
      <w:pStyle w:val="Footer"/>
    </w:pPr>
  </w:p>
  <w:p w:rsidR="00B54C79" w:rsidRDefault="00B54C79"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28" w:rsidRDefault="00B557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08E" w:rsidRDefault="00E9608E">
      <w:r>
        <w:separator/>
      </w:r>
    </w:p>
  </w:footnote>
  <w:footnote w:type="continuationSeparator" w:id="0">
    <w:p w:rsidR="00E9608E" w:rsidRDefault="00E96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28" w:rsidRDefault="00B557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100BF8">
    <w:pPr>
      <w:jc w:val="right"/>
      <w:rPr>
        <w:sz w:val="20"/>
        <w:szCs w:val="20"/>
      </w:rPr>
    </w:pPr>
    <w:r w:rsidRPr="001A639E">
      <w:rPr>
        <w:b/>
      </w:rPr>
      <w:tab/>
    </w:r>
    <w:r w:rsidRPr="001A639E">
      <w:rPr>
        <w:b/>
      </w:rPr>
      <w:tab/>
    </w:r>
    <w:proofErr w:type="spellStart"/>
    <w:r>
      <w:rPr>
        <w:b/>
        <w:sz w:val="20"/>
        <w:szCs w:val="20"/>
      </w:rPr>
      <w:t>Proc</w:t>
    </w:r>
    <w:proofErr w:type="spellEnd"/>
    <w:r>
      <w:rPr>
        <w:b/>
        <w:sz w:val="20"/>
        <w:szCs w:val="20"/>
      </w:rPr>
      <w:t>#</w:t>
    </w:r>
    <w:r w:rsidR="00D51734">
      <w:rPr>
        <w:b/>
        <w:sz w:val="20"/>
        <w:szCs w:val="20"/>
      </w:rPr>
      <w:t xml:space="preserve"> 4840-CH-172</w:t>
    </w:r>
  </w:p>
  <w:p w:rsidR="00B54C79" w:rsidRDefault="00B54C79" w:rsidP="00100BF8">
    <w:pPr>
      <w:jc w:val="right"/>
      <w:rPr>
        <w:sz w:val="20"/>
        <w:szCs w:val="20"/>
      </w:rPr>
    </w:pPr>
    <w:r>
      <w:rPr>
        <w:sz w:val="20"/>
        <w:szCs w:val="20"/>
      </w:rPr>
      <w:t xml:space="preserve">ARCHITECT </w:t>
    </w:r>
    <w:r w:rsidR="00B208B7">
      <w:rPr>
        <w:sz w:val="20"/>
        <w:szCs w:val="20"/>
      </w:rPr>
      <w:t>Cortisol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28" w:rsidRDefault="00B557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AD37009"/>
    <w:multiLevelType w:val="hybridMultilevel"/>
    <w:tmpl w:val="B5F2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12366369"/>
    <w:multiLevelType w:val="hybridMultilevel"/>
    <w:tmpl w:val="EA8A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90784"/>
    <w:multiLevelType w:val="hybridMultilevel"/>
    <w:tmpl w:val="6E8E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1E65D2"/>
    <w:multiLevelType w:val="hybridMultilevel"/>
    <w:tmpl w:val="F0046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056959"/>
    <w:multiLevelType w:val="hybridMultilevel"/>
    <w:tmpl w:val="86F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192C38"/>
    <w:multiLevelType w:val="hybridMultilevel"/>
    <w:tmpl w:val="233E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8B461D"/>
    <w:multiLevelType w:val="hybridMultilevel"/>
    <w:tmpl w:val="11B23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98372E"/>
    <w:multiLevelType w:val="hybridMultilevel"/>
    <w:tmpl w:val="38C8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A97B8D"/>
    <w:multiLevelType w:val="hybridMultilevel"/>
    <w:tmpl w:val="E1B8D19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3A796F4B"/>
    <w:multiLevelType w:val="hybridMultilevel"/>
    <w:tmpl w:val="E02C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6">
    <w:nsid w:val="3BCE1C13"/>
    <w:multiLevelType w:val="hybridMultilevel"/>
    <w:tmpl w:val="73BA03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28B6567"/>
    <w:multiLevelType w:val="hybridMultilevel"/>
    <w:tmpl w:val="D8B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1677F3"/>
    <w:multiLevelType w:val="hybridMultilevel"/>
    <w:tmpl w:val="0F1E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3">
    <w:nsid w:val="6DB45BDE"/>
    <w:multiLevelType w:val="hybridMultilevel"/>
    <w:tmpl w:val="1490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4D28C7"/>
    <w:multiLevelType w:val="hybridMultilevel"/>
    <w:tmpl w:val="B2FC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320464"/>
    <w:multiLevelType w:val="hybridMultilevel"/>
    <w:tmpl w:val="287E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7">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2419AD"/>
    <w:multiLevelType w:val="hybridMultilevel"/>
    <w:tmpl w:val="62AE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445977"/>
    <w:multiLevelType w:val="hybridMultilevel"/>
    <w:tmpl w:val="ACA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FBC1383"/>
    <w:multiLevelType w:val="hybridMultilevel"/>
    <w:tmpl w:val="817C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30"/>
  </w:num>
  <w:num w:numId="4">
    <w:abstractNumId w:val="17"/>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0"/>
  </w:num>
  <w:num w:numId="8">
    <w:abstractNumId w:val="0"/>
  </w:num>
  <w:num w:numId="9">
    <w:abstractNumId w:val="22"/>
  </w:num>
  <w:num w:numId="10">
    <w:abstractNumId w:val="18"/>
  </w:num>
  <w:num w:numId="11">
    <w:abstractNumId w:val="21"/>
  </w:num>
  <w:num w:numId="12">
    <w:abstractNumId w:val="2"/>
  </w:num>
  <w:num w:numId="13">
    <w:abstractNumId w:val="11"/>
  </w:num>
  <w:num w:numId="14">
    <w:abstractNumId w:val="15"/>
  </w:num>
  <w:num w:numId="15">
    <w:abstractNumId w:val="31"/>
  </w:num>
  <w:num w:numId="16">
    <w:abstractNumId w:val="19"/>
  </w:num>
  <w:num w:numId="17">
    <w:abstractNumId w:val="4"/>
  </w:num>
  <w:num w:numId="18">
    <w:abstractNumId w:val="24"/>
  </w:num>
  <w:num w:numId="19">
    <w:abstractNumId w:val="9"/>
  </w:num>
  <w:num w:numId="20">
    <w:abstractNumId w:val="12"/>
  </w:num>
  <w:num w:numId="21">
    <w:abstractNumId w:val="6"/>
  </w:num>
  <w:num w:numId="22">
    <w:abstractNumId w:val="20"/>
  </w:num>
  <w:num w:numId="23">
    <w:abstractNumId w:val="3"/>
  </w:num>
  <w:num w:numId="24">
    <w:abstractNumId w:val="25"/>
  </w:num>
  <w:num w:numId="25">
    <w:abstractNumId w:val="28"/>
  </w:num>
  <w:num w:numId="26">
    <w:abstractNumId w:val="14"/>
  </w:num>
  <w:num w:numId="27">
    <w:abstractNumId w:val="29"/>
  </w:num>
  <w:num w:numId="28">
    <w:abstractNumId w:val="16"/>
  </w:num>
  <w:num w:numId="29">
    <w:abstractNumId w:val="1"/>
  </w:num>
  <w:num w:numId="30">
    <w:abstractNumId w:val="7"/>
  </w:num>
  <w:num w:numId="31">
    <w:abstractNumId w:val="8"/>
  </w:num>
  <w:num w:numId="32">
    <w:abstractNumId w:val="23"/>
  </w:num>
  <w:num w:numId="3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698A"/>
    <w:rsid w:val="000276BD"/>
    <w:rsid w:val="000304D2"/>
    <w:rsid w:val="00030B7A"/>
    <w:rsid w:val="00030CDD"/>
    <w:rsid w:val="00032E92"/>
    <w:rsid w:val="00041A33"/>
    <w:rsid w:val="00043105"/>
    <w:rsid w:val="000454FD"/>
    <w:rsid w:val="0006011A"/>
    <w:rsid w:val="000602A5"/>
    <w:rsid w:val="00062EAC"/>
    <w:rsid w:val="0006502B"/>
    <w:rsid w:val="000735AF"/>
    <w:rsid w:val="000743B7"/>
    <w:rsid w:val="00081C7F"/>
    <w:rsid w:val="00082648"/>
    <w:rsid w:val="00085F48"/>
    <w:rsid w:val="0009322F"/>
    <w:rsid w:val="000958D6"/>
    <w:rsid w:val="000A090B"/>
    <w:rsid w:val="000A13F2"/>
    <w:rsid w:val="000A341D"/>
    <w:rsid w:val="000A7D58"/>
    <w:rsid w:val="000B4575"/>
    <w:rsid w:val="000C153A"/>
    <w:rsid w:val="000C1FD8"/>
    <w:rsid w:val="000E3328"/>
    <w:rsid w:val="000F49B2"/>
    <w:rsid w:val="00100BF8"/>
    <w:rsid w:val="0010358F"/>
    <w:rsid w:val="00107444"/>
    <w:rsid w:val="00126B1C"/>
    <w:rsid w:val="001318C3"/>
    <w:rsid w:val="00132081"/>
    <w:rsid w:val="00133F38"/>
    <w:rsid w:val="001449B5"/>
    <w:rsid w:val="0014554C"/>
    <w:rsid w:val="001528ED"/>
    <w:rsid w:val="00155687"/>
    <w:rsid w:val="00157696"/>
    <w:rsid w:val="0016247C"/>
    <w:rsid w:val="00164194"/>
    <w:rsid w:val="00167572"/>
    <w:rsid w:val="00172CF7"/>
    <w:rsid w:val="00173EA4"/>
    <w:rsid w:val="001756AB"/>
    <w:rsid w:val="00184D0E"/>
    <w:rsid w:val="0019760C"/>
    <w:rsid w:val="001A639E"/>
    <w:rsid w:val="001B29A7"/>
    <w:rsid w:val="001B4267"/>
    <w:rsid w:val="001B5868"/>
    <w:rsid w:val="001C48DA"/>
    <w:rsid w:val="001D3841"/>
    <w:rsid w:val="001D6AE0"/>
    <w:rsid w:val="001E079E"/>
    <w:rsid w:val="001F32A9"/>
    <w:rsid w:val="001F6B7B"/>
    <w:rsid w:val="00211DD8"/>
    <w:rsid w:val="00237462"/>
    <w:rsid w:val="00246FA8"/>
    <w:rsid w:val="0025031C"/>
    <w:rsid w:val="00251993"/>
    <w:rsid w:val="00253C1F"/>
    <w:rsid w:val="00255C54"/>
    <w:rsid w:val="002578A2"/>
    <w:rsid w:val="002648A6"/>
    <w:rsid w:val="002649AA"/>
    <w:rsid w:val="002746A8"/>
    <w:rsid w:val="00294A08"/>
    <w:rsid w:val="002B0D2A"/>
    <w:rsid w:val="002B1993"/>
    <w:rsid w:val="002C0E55"/>
    <w:rsid w:val="002C2F49"/>
    <w:rsid w:val="002C7FD5"/>
    <w:rsid w:val="002D18CA"/>
    <w:rsid w:val="002D2075"/>
    <w:rsid w:val="002D370D"/>
    <w:rsid w:val="002D38DF"/>
    <w:rsid w:val="002D70E2"/>
    <w:rsid w:val="002E679B"/>
    <w:rsid w:val="002F52E0"/>
    <w:rsid w:val="00302F62"/>
    <w:rsid w:val="003056A7"/>
    <w:rsid w:val="003168FF"/>
    <w:rsid w:val="00317056"/>
    <w:rsid w:val="003356DF"/>
    <w:rsid w:val="003439E4"/>
    <w:rsid w:val="00347BEC"/>
    <w:rsid w:val="00353FD5"/>
    <w:rsid w:val="00370844"/>
    <w:rsid w:val="0037463A"/>
    <w:rsid w:val="00380D60"/>
    <w:rsid w:val="0038442D"/>
    <w:rsid w:val="00386807"/>
    <w:rsid w:val="00396C4A"/>
    <w:rsid w:val="003B2E62"/>
    <w:rsid w:val="003B40E1"/>
    <w:rsid w:val="003B5AA0"/>
    <w:rsid w:val="003C2522"/>
    <w:rsid w:val="003C4458"/>
    <w:rsid w:val="003C596F"/>
    <w:rsid w:val="003C5BC8"/>
    <w:rsid w:val="003D10DE"/>
    <w:rsid w:val="003D1558"/>
    <w:rsid w:val="003D38B7"/>
    <w:rsid w:val="003D447C"/>
    <w:rsid w:val="003D708C"/>
    <w:rsid w:val="003E62E7"/>
    <w:rsid w:val="00400A1A"/>
    <w:rsid w:val="00400CBA"/>
    <w:rsid w:val="00405EC8"/>
    <w:rsid w:val="00410514"/>
    <w:rsid w:val="00413FEE"/>
    <w:rsid w:val="00425BA0"/>
    <w:rsid w:val="00431747"/>
    <w:rsid w:val="00436811"/>
    <w:rsid w:val="0044058F"/>
    <w:rsid w:val="00443DB3"/>
    <w:rsid w:val="00452D5E"/>
    <w:rsid w:val="0045570E"/>
    <w:rsid w:val="00456575"/>
    <w:rsid w:val="00460600"/>
    <w:rsid w:val="00461686"/>
    <w:rsid w:val="0046271A"/>
    <w:rsid w:val="004708FA"/>
    <w:rsid w:val="00470CE6"/>
    <w:rsid w:val="004773D3"/>
    <w:rsid w:val="00493DD1"/>
    <w:rsid w:val="00496605"/>
    <w:rsid w:val="004A03BD"/>
    <w:rsid w:val="004A2AA3"/>
    <w:rsid w:val="004C05F8"/>
    <w:rsid w:val="004C104D"/>
    <w:rsid w:val="004C2C23"/>
    <w:rsid w:val="004C37CB"/>
    <w:rsid w:val="004C73AF"/>
    <w:rsid w:val="004E0AFF"/>
    <w:rsid w:val="004F5F8A"/>
    <w:rsid w:val="0050716A"/>
    <w:rsid w:val="00507B0C"/>
    <w:rsid w:val="005169F4"/>
    <w:rsid w:val="00523858"/>
    <w:rsid w:val="00533CE1"/>
    <w:rsid w:val="00551335"/>
    <w:rsid w:val="0055619E"/>
    <w:rsid w:val="0056023B"/>
    <w:rsid w:val="00570113"/>
    <w:rsid w:val="00574309"/>
    <w:rsid w:val="005806E5"/>
    <w:rsid w:val="0058304A"/>
    <w:rsid w:val="005902C0"/>
    <w:rsid w:val="005A1D53"/>
    <w:rsid w:val="005A4739"/>
    <w:rsid w:val="005A7348"/>
    <w:rsid w:val="005B0D1C"/>
    <w:rsid w:val="005B1BF7"/>
    <w:rsid w:val="005C4292"/>
    <w:rsid w:val="005D76E9"/>
    <w:rsid w:val="005E3AB5"/>
    <w:rsid w:val="005E3D52"/>
    <w:rsid w:val="005E48EE"/>
    <w:rsid w:val="005F3E81"/>
    <w:rsid w:val="00607638"/>
    <w:rsid w:val="00610572"/>
    <w:rsid w:val="006107A2"/>
    <w:rsid w:val="0061553C"/>
    <w:rsid w:val="00621ABB"/>
    <w:rsid w:val="00623EFB"/>
    <w:rsid w:val="0063150E"/>
    <w:rsid w:val="00644800"/>
    <w:rsid w:val="006559EB"/>
    <w:rsid w:val="00656BB9"/>
    <w:rsid w:val="00671812"/>
    <w:rsid w:val="00674186"/>
    <w:rsid w:val="00682038"/>
    <w:rsid w:val="00687C2F"/>
    <w:rsid w:val="006A15AE"/>
    <w:rsid w:val="006A5580"/>
    <w:rsid w:val="006A5AAE"/>
    <w:rsid w:val="006B0A70"/>
    <w:rsid w:val="006B3C65"/>
    <w:rsid w:val="006D28ED"/>
    <w:rsid w:val="006D40ED"/>
    <w:rsid w:val="006E5155"/>
    <w:rsid w:val="006F7F4F"/>
    <w:rsid w:val="00707032"/>
    <w:rsid w:val="007123A2"/>
    <w:rsid w:val="00714B7D"/>
    <w:rsid w:val="00714F24"/>
    <w:rsid w:val="00715D55"/>
    <w:rsid w:val="00723C72"/>
    <w:rsid w:val="00725F49"/>
    <w:rsid w:val="00733949"/>
    <w:rsid w:val="00742830"/>
    <w:rsid w:val="0074336C"/>
    <w:rsid w:val="00765A01"/>
    <w:rsid w:val="007703C0"/>
    <w:rsid w:val="007840DD"/>
    <w:rsid w:val="00794A6F"/>
    <w:rsid w:val="007B09E3"/>
    <w:rsid w:val="007B0CCE"/>
    <w:rsid w:val="007B247B"/>
    <w:rsid w:val="007E4CE6"/>
    <w:rsid w:val="007E6C3C"/>
    <w:rsid w:val="0080146D"/>
    <w:rsid w:val="008036AC"/>
    <w:rsid w:val="00804822"/>
    <w:rsid w:val="00812CCF"/>
    <w:rsid w:val="00816ACE"/>
    <w:rsid w:val="00833E15"/>
    <w:rsid w:val="00835A84"/>
    <w:rsid w:val="00841397"/>
    <w:rsid w:val="00846F9F"/>
    <w:rsid w:val="00847607"/>
    <w:rsid w:val="00861504"/>
    <w:rsid w:val="00863AA4"/>
    <w:rsid w:val="00864220"/>
    <w:rsid w:val="00880FDF"/>
    <w:rsid w:val="0088112F"/>
    <w:rsid w:val="00881923"/>
    <w:rsid w:val="0088257A"/>
    <w:rsid w:val="00883611"/>
    <w:rsid w:val="00887139"/>
    <w:rsid w:val="00887473"/>
    <w:rsid w:val="00893E5B"/>
    <w:rsid w:val="008A1AF7"/>
    <w:rsid w:val="008A1CED"/>
    <w:rsid w:val="008A7551"/>
    <w:rsid w:val="008A7F96"/>
    <w:rsid w:val="008B590F"/>
    <w:rsid w:val="008C0AEF"/>
    <w:rsid w:val="008C4A98"/>
    <w:rsid w:val="008D06FF"/>
    <w:rsid w:val="008D30BD"/>
    <w:rsid w:val="008D4DF4"/>
    <w:rsid w:val="008E00E3"/>
    <w:rsid w:val="008F7947"/>
    <w:rsid w:val="008F794A"/>
    <w:rsid w:val="0091292B"/>
    <w:rsid w:val="00912BAD"/>
    <w:rsid w:val="00912FE4"/>
    <w:rsid w:val="00920353"/>
    <w:rsid w:val="0092389D"/>
    <w:rsid w:val="00924391"/>
    <w:rsid w:val="00924B1D"/>
    <w:rsid w:val="00926E1B"/>
    <w:rsid w:val="009318E8"/>
    <w:rsid w:val="00941AE5"/>
    <w:rsid w:val="009467CE"/>
    <w:rsid w:val="00951C8E"/>
    <w:rsid w:val="00952933"/>
    <w:rsid w:val="00953BF2"/>
    <w:rsid w:val="00964971"/>
    <w:rsid w:val="00973EAF"/>
    <w:rsid w:val="00980C01"/>
    <w:rsid w:val="009841EC"/>
    <w:rsid w:val="00985933"/>
    <w:rsid w:val="009A4991"/>
    <w:rsid w:val="009B4C90"/>
    <w:rsid w:val="009D1D61"/>
    <w:rsid w:val="009D498B"/>
    <w:rsid w:val="009E0FF1"/>
    <w:rsid w:val="009E49EB"/>
    <w:rsid w:val="009F0CBD"/>
    <w:rsid w:val="009F648F"/>
    <w:rsid w:val="00A015C6"/>
    <w:rsid w:val="00A016EE"/>
    <w:rsid w:val="00A06293"/>
    <w:rsid w:val="00A062F7"/>
    <w:rsid w:val="00A06412"/>
    <w:rsid w:val="00A06F60"/>
    <w:rsid w:val="00A1152E"/>
    <w:rsid w:val="00A1486D"/>
    <w:rsid w:val="00A15B97"/>
    <w:rsid w:val="00A226F3"/>
    <w:rsid w:val="00A241F8"/>
    <w:rsid w:val="00A320E4"/>
    <w:rsid w:val="00A35DB6"/>
    <w:rsid w:val="00A408AE"/>
    <w:rsid w:val="00A5042D"/>
    <w:rsid w:val="00A541AC"/>
    <w:rsid w:val="00A554D4"/>
    <w:rsid w:val="00A67673"/>
    <w:rsid w:val="00A71728"/>
    <w:rsid w:val="00A71D1D"/>
    <w:rsid w:val="00A72EC0"/>
    <w:rsid w:val="00A81234"/>
    <w:rsid w:val="00A82E30"/>
    <w:rsid w:val="00A92E30"/>
    <w:rsid w:val="00AA271B"/>
    <w:rsid w:val="00AA7423"/>
    <w:rsid w:val="00AA7B6F"/>
    <w:rsid w:val="00AB5354"/>
    <w:rsid w:val="00AB793D"/>
    <w:rsid w:val="00AC0E64"/>
    <w:rsid w:val="00AD402C"/>
    <w:rsid w:val="00AE6F5B"/>
    <w:rsid w:val="00AF597C"/>
    <w:rsid w:val="00B11C38"/>
    <w:rsid w:val="00B13AB5"/>
    <w:rsid w:val="00B208B7"/>
    <w:rsid w:val="00B24260"/>
    <w:rsid w:val="00B30875"/>
    <w:rsid w:val="00B36577"/>
    <w:rsid w:val="00B434E9"/>
    <w:rsid w:val="00B438DB"/>
    <w:rsid w:val="00B45FE2"/>
    <w:rsid w:val="00B46687"/>
    <w:rsid w:val="00B50C75"/>
    <w:rsid w:val="00B54C79"/>
    <w:rsid w:val="00B55728"/>
    <w:rsid w:val="00B63263"/>
    <w:rsid w:val="00B63E8F"/>
    <w:rsid w:val="00B70AAC"/>
    <w:rsid w:val="00B712B1"/>
    <w:rsid w:val="00B72271"/>
    <w:rsid w:val="00B94EE2"/>
    <w:rsid w:val="00BA0054"/>
    <w:rsid w:val="00BA3154"/>
    <w:rsid w:val="00BB7014"/>
    <w:rsid w:val="00BC1EC4"/>
    <w:rsid w:val="00BC76E2"/>
    <w:rsid w:val="00BE26D5"/>
    <w:rsid w:val="00BE40A6"/>
    <w:rsid w:val="00BF32B2"/>
    <w:rsid w:val="00C12B0A"/>
    <w:rsid w:val="00C32412"/>
    <w:rsid w:val="00C3571A"/>
    <w:rsid w:val="00C44099"/>
    <w:rsid w:val="00C46D5D"/>
    <w:rsid w:val="00C53E37"/>
    <w:rsid w:val="00C61A99"/>
    <w:rsid w:val="00C63D0C"/>
    <w:rsid w:val="00C63D9F"/>
    <w:rsid w:val="00C90E57"/>
    <w:rsid w:val="00C912E2"/>
    <w:rsid w:val="00C967D5"/>
    <w:rsid w:val="00CA11D0"/>
    <w:rsid w:val="00CA5058"/>
    <w:rsid w:val="00CC2751"/>
    <w:rsid w:val="00CC37B4"/>
    <w:rsid w:val="00CC3D62"/>
    <w:rsid w:val="00CE13BB"/>
    <w:rsid w:val="00CE2DC7"/>
    <w:rsid w:val="00CF7868"/>
    <w:rsid w:val="00D006C7"/>
    <w:rsid w:val="00D16262"/>
    <w:rsid w:val="00D16B69"/>
    <w:rsid w:val="00D27C5A"/>
    <w:rsid w:val="00D339B0"/>
    <w:rsid w:val="00D5070C"/>
    <w:rsid w:val="00D50F05"/>
    <w:rsid w:val="00D51734"/>
    <w:rsid w:val="00D5211B"/>
    <w:rsid w:val="00D60AFA"/>
    <w:rsid w:val="00D64E39"/>
    <w:rsid w:val="00D70A7B"/>
    <w:rsid w:val="00D71AF7"/>
    <w:rsid w:val="00D73BF8"/>
    <w:rsid w:val="00D77B64"/>
    <w:rsid w:val="00D80968"/>
    <w:rsid w:val="00D84ADA"/>
    <w:rsid w:val="00D94BB8"/>
    <w:rsid w:val="00D97908"/>
    <w:rsid w:val="00DA040A"/>
    <w:rsid w:val="00DA0D83"/>
    <w:rsid w:val="00DA6C6A"/>
    <w:rsid w:val="00DB3051"/>
    <w:rsid w:val="00DB49D0"/>
    <w:rsid w:val="00DC16C5"/>
    <w:rsid w:val="00DC56D1"/>
    <w:rsid w:val="00DD0481"/>
    <w:rsid w:val="00DE1362"/>
    <w:rsid w:val="00DE6C4E"/>
    <w:rsid w:val="00DF01DC"/>
    <w:rsid w:val="00DF022C"/>
    <w:rsid w:val="00E03B3D"/>
    <w:rsid w:val="00E07C43"/>
    <w:rsid w:val="00E12522"/>
    <w:rsid w:val="00E12AF4"/>
    <w:rsid w:val="00E234B4"/>
    <w:rsid w:val="00E30C56"/>
    <w:rsid w:val="00E36B73"/>
    <w:rsid w:val="00E40388"/>
    <w:rsid w:val="00E438CD"/>
    <w:rsid w:val="00E4458F"/>
    <w:rsid w:val="00E44BED"/>
    <w:rsid w:val="00E4787B"/>
    <w:rsid w:val="00E50643"/>
    <w:rsid w:val="00E9608E"/>
    <w:rsid w:val="00E97A8C"/>
    <w:rsid w:val="00EA1269"/>
    <w:rsid w:val="00EA713D"/>
    <w:rsid w:val="00EB2F9F"/>
    <w:rsid w:val="00EB33FE"/>
    <w:rsid w:val="00EB72AA"/>
    <w:rsid w:val="00EC002B"/>
    <w:rsid w:val="00EC7B32"/>
    <w:rsid w:val="00ED2343"/>
    <w:rsid w:val="00ED40C1"/>
    <w:rsid w:val="00ED4BBB"/>
    <w:rsid w:val="00ED5787"/>
    <w:rsid w:val="00EF4170"/>
    <w:rsid w:val="00F05CCD"/>
    <w:rsid w:val="00F13523"/>
    <w:rsid w:val="00F175CB"/>
    <w:rsid w:val="00F1787A"/>
    <w:rsid w:val="00F17F45"/>
    <w:rsid w:val="00F20C64"/>
    <w:rsid w:val="00F23218"/>
    <w:rsid w:val="00F25293"/>
    <w:rsid w:val="00F32BBD"/>
    <w:rsid w:val="00F3700B"/>
    <w:rsid w:val="00F55E7B"/>
    <w:rsid w:val="00F61480"/>
    <w:rsid w:val="00F66836"/>
    <w:rsid w:val="00F7103F"/>
    <w:rsid w:val="00F7630F"/>
    <w:rsid w:val="00F80AD3"/>
    <w:rsid w:val="00F82D85"/>
    <w:rsid w:val="00F84979"/>
    <w:rsid w:val="00F91000"/>
    <w:rsid w:val="00F91971"/>
    <w:rsid w:val="00F92520"/>
    <w:rsid w:val="00F92947"/>
    <w:rsid w:val="00F95946"/>
    <w:rsid w:val="00FA706C"/>
    <w:rsid w:val="00FB49F4"/>
    <w:rsid w:val="00FB7839"/>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BC7FF-E662-4F92-8360-D34F37737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2284</Words>
  <Characters>13604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15857</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yorlab2</cp:lastModifiedBy>
  <cp:revision>4</cp:revision>
  <cp:lastPrinted>2012-02-10T12:42:00Z</cp:lastPrinted>
  <dcterms:created xsi:type="dcterms:W3CDTF">2018-09-05T17:49:00Z</dcterms:created>
  <dcterms:modified xsi:type="dcterms:W3CDTF">2018-10-22T15:49:00Z</dcterms:modified>
</cp:coreProperties>
</file>