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85" w:rsidRDefault="00431585">
      <w:pPr>
        <w:jc w:val="both"/>
        <w:rPr>
          <w:b/>
        </w:rPr>
      </w:pPr>
    </w:p>
    <w:p w:rsidR="00431585" w:rsidRDefault="00431585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TITLE:  </w:t>
      </w:r>
      <w:r w:rsidR="001A1293">
        <w:rPr>
          <w:rFonts w:ascii="Times New Roman" w:hAnsi="Times New Roman"/>
          <w:i w:val="0"/>
        </w:rPr>
        <w:t xml:space="preserve">Manual Chemistry </w:t>
      </w:r>
      <w:r w:rsidR="00012424">
        <w:rPr>
          <w:rFonts w:ascii="Times New Roman" w:hAnsi="Times New Roman"/>
          <w:i w:val="0"/>
        </w:rPr>
        <w:t xml:space="preserve">Quality Control </w:t>
      </w:r>
      <w:r w:rsidR="001A1293">
        <w:rPr>
          <w:rFonts w:ascii="Times New Roman" w:hAnsi="Times New Roman"/>
          <w:i w:val="0"/>
        </w:rPr>
        <w:t>in TQC</w:t>
      </w:r>
    </w:p>
    <w:p w:rsidR="00431585" w:rsidRDefault="00431585"/>
    <w:p w:rsidR="00431585" w:rsidRDefault="00431585">
      <w:pPr>
        <w:rPr>
          <w:u w:val="single"/>
        </w:rPr>
      </w:pPr>
      <w:r>
        <w:rPr>
          <w:b/>
        </w:rPr>
        <w:t>PRINCIPLE</w:t>
      </w:r>
    </w:p>
    <w:p w:rsidR="00431585" w:rsidRDefault="00431585">
      <w:r>
        <w:t xml:space="preserve">Quality control material must be tested, reviewed, and reported correctly </w:t>
      </w:r>
      <w:r w:rsidR="001A1293">
        <w:t xml:space="preserve">and in a timely manner to </w:t>
      </w:r>
      <w:r>
        <w:t>ensure the quality of the Chemi</w:t>
      </w:r>
      <w:r w:rsidR="009105F6">
        <w:t xml:space="preserve">stry Department patient </w:t>
      </w:r>
      <w:r w:rsidR="001A1293">
        <w:t>results prior to verifying those</w:t>
      </w:r>
      <w:r w:rsidR="000979F8">
        <w:t xml:space="preserve"> results.</w:t>
      </w:r>
    </w:p>
    <w:p w:rsidR="00431585" w:rsidRDefault="00431585"/>
    <w:p w:rsidR="00431585" w:rsidRDefault="00431585">
      <w:pPr>
        <w:pStyle w:val="Heading3"/>
        <w:spacing w:before="0" w:after="0"/>
      </w:pPr>
      <w:r>
        <w:t>REAGENTS</w:t>
      </w:r>
      <w:r w:rsidR="004757A4">
        <w:t xml:space="preserve"> AND SUPPLY REQUIREMENTS</w:t>
      </w:r>
    </w:p>
    <w:p w:rsidR="00431585" w:rsidRDefault="00431585">
      <w:r>
        <w:t xml:space="preserve">Refer to the </w:t>
      </w:r>
      <w:r w:rsidR="00882B32">
        <w:t>analyte’s individual Standard Operating P</w:t>
      </w:r>
      <w:r w:rsidR="001A1293">
        <w:t>rocedure and the Chemistry Quality Control Procedure #4840-CH-310.</w:t>
      </w:r>
    </w:p>
    <w:p w:rsidR="00431585" w:rsidRDefault="00431585"/>
    <w:p w:rsidR="004757A4" w:rsidRPr="004757A4" w:rsidRDefault="004757A4">
      <w:pPr>
        <w:rPr>
          <w:b/>
        </w:rPr>
      </w:pPr>
      <w:r w:rsidRPr="004757A4">
        <w:rPr>
          <w:b/>
        </w:rPr>
        <w:t>QUALITY CONTROL PR</w:t>
      </w:r>
      <w:r w:rsidR="009C27C8">
        <w:rPr>
          <w:b/>
        </w:rPr>
        <w:t>ODUCTS AND INSTRUCTIONS FOR USE</w:t>
      </w:r>
    </w:p>
    <w:p w:rsidR="00431585" w:rsidRDefault="004757A4">
      <w:r>
        <w:t>Refer to the Chemistry Quality Control Procedure #4840-CH-310</w:t>
      </w:r>
    </w:p>
    <w:p w:rsidR="004757A4" w:rsidRDefault="004757A4"/>
    <w:p w:rsidR="004757A4" w:rsidRDefault="009C27C8" w:rsidP="004757A4">
      <w:pPr>
        <w:ind w:left="720"/>
      </w:pPr>
      <w:r>
        <w:t>1. M</w:t>
      </w:r>
      <w:r w:rsidR="004757A4">
        <w:t>anual chemistry testing (ROM Plus, Ketones and Body Fluid pH) QC is entered and reviewed in the Soft TQC program.</w:t>
      </w:r>
    </w:p>
    <w:p w:rsidR="004757A4" w:rsidRDefault="004757A4" w:rsidP="004757A4">
      <w:pPr>
        <w:ind w:left="720"/>
      </w:pPr>
      <w:r>
        <w:t>2. Body fluid pH and Ketone QC is run once every 24 hours when patient testing is performed.</w:t>
      </w:r>
    </w:p>
    <w:p w:rsidR="004757A4" w:rsidRDefault="004757A4" w:rsidP="004757A4">
      <w:pPr>
        <w:ind w:left="720"/>
      </w:pPr>
      <w:r>
        <w:t xml:space="preserve">3. </w:t>
      </w:r>
      <w:r w:rsidR="00A86912">
        <w:t>Additionally, controls are</w:t>
      </w:r>
      <w:r>
        <w:t xml:space="preserve"> run each time a new reagent is opened for patient testing.</w:t>
      </w:r>
    </w:p>
    <w:p w:rsidR="004757A4" w:rsidRDefault="004757A4" w:rsidP="004757A4">
      <w:pPr>
        <w:ind w:left="720"/>
      </w:pPr>
      <w:r>
        <w:t>4. ROM Plus external contro</w:t>
      </w:r>
      <w:r w:rsidR="00A86912">
        <w:t>ls are run with each new</w:t>
      </w:r>
      <w:r>
        <w:t xml:space="preserve"> lot number and once every 30 days for a current lot number.</w:t>
      </w:r>
    </w:p>
    <w:p w:rsidR="00A86912" w:rsidRDefault="00A86912" w:rsidP="004757A4">
      <w:pPr>
        <w:ind w:left="720"/>
      </w:pPr>
      <w:r>
        <w:t xml:space="preserve">5. Quality control is to be tested in the same manner as patient samples. </w:t>
      </w:r>
    </w:p>
    <w:p w:rsidR="00A86912" w:rsidRDefault="00A86912" w:rsidP="004757A4">
      <w:pPr>
        <w:ind w:left="720"/>
      </w:pPr>
      <w:r>
        <w:t>6. All control material should be treated as bio-hazardous material and discarded properly.</w:t>
      </w:r>
    </w:p>
    <w:p w:rsidR="00A86912" w:rsidRDefault="00A86912" w:rsidP="004757A4">
      <w:pPr>
        <w:ind w:left="720"/>
      </w:pPr>
    </w:p>
    <w:p w:rsidR="00012424" w:rsidRDefault="00012424" w:rsidP="00012424">
      <w:pPr>
        <w:rPr>
          <w:b/>
        </w:rPr>
      </w:pPr>
      <w:r w:rsidRPr="00012424">
        <w:rPr>
          <w:b/>
        </w:rPr>
        <w:t>MANAGING INVENTORY IN TQC</w:t>
      </w:r>
    </w:p>
    <w:p w:rsidR="00012424" w:rsidRDefault="00012424" w:rsidP="00012424">
      <w:pPr>
        <w:rPr>
          <w:b/>
        </w:rPr>
      </w:pPr>
      <w:r>
        <w:rPr>
          <w:b/>
        </w:rPr>
        <w:tab/>
      </w:r>
    </w:p>
    <w:p w:rsidR="00012424" w:rsidRDefault="00012424" w:rsidP="00012424">
      <w:r>
        <w:rPr>
          <w:b/>
        </w:rPr>
        <w:tab/>
      </w:r>
      <w:r>
        <w:t xml:space="preserve">1. When starting a new lot of quality control, receive the new lot of QC material into the </w:t>
      </w:r>
    </w:p>
    <w:p w:rsidR="00012424" w:rsidRDefault="00012424" w:rsidP="00012424">
      <w:r>
        <w:tab/>
        <w:t>Soft TQC program. Refer to “Inventory Tasks-TQC” procedure (LIS #243) for details.</w:t>
      </w:r>
    </w:p>
    <w:p w:rsidR="00012424" w:rsidRDefault="00012424" w:rsidP="00012424">
      <w:r>
        <w:tab/>
        <w:t xml:space="preserve">2. Test the new lot of control in the same manner as testing patient samples. Ensure the </w:t>
      </w:r>
    </w:p>
    <w:p w:rsidR="00012424" w:rsidRDefault="00012424" w:rsidP="00012424">
      <w:r>
        <w:tab/>
      </w:r>
      <w:r w:rsidR="009C27C8">
        <w:t>n</w:t>
      </w:r>
      <w:r>
        <w:t>ew lot falls withn the acceptable QC ranges.</w:t>
      </w:r>
    </w:p>
    <w:p w:rsidR="00012424" w:rsidRDefault="00012424" w:rsidP="00012424">
      <w:r>
        <w:tab/>
        <w:t xml:space="preserve">3. When the new lot of control is ready to be put in use, close the current lot of QC and </w:t>
      </w:r>
    </w:p>
    <w:p w:rsidR="00012424" w:rsidRPr="00012424" w:rsidRDefault="00012424" w:rsidP="00012424">
      <w:r>
        <w:tab/>
      </w:r>
      <w:r w:rsidR="0025660B">
        <w:t>o</w:t>
      </w:r>
      <w:r>
        <w:t>pen the new lot of QC, Refer to “Inventory Tasks-TQC” procedure for details.</w:t>
      </w:r>
    </w:p>
    <w:p w:rsidR="00012424" w:rsidRPr="00012424" w:rsidRDefault="00012424" w:rsidP="00012424">
      <w:r>
        <w:rPr>
          <w:b/>
        </w:rPr>
        <w:tab/>
      </w:r>
    </w:p>
    <w:p w:rsidR="00A86912" w:rsidRDefault="00A86912" w:rsidP="004757A4">
      <w:pPr>
        <w:ind w:left="720"/>
      </w:pPr>
    </w:p>
    <w:p w:rsidR="00431585" w:rsidRDefault="00A86912">
      <w:pPr>
        <w:pStyle w:val="Footer"/>
        <w:tabs>
          <w:tab w:val="clear" w:pos="4320"/>
          <w:tab w:val="clear" w:pos="8640"/>
        </w:tabs>
      </w:pPr>
      <w:r>
        <w:rPr>
          <w:b/>
        </w:rPr>
        <w:t>PROCEDURE FOR MANUAL ENTRY OF ROM PLUS, KETONES AND pH</w:t>
      </w:r>
    </w:p>
    <w:p w:rsidR="00C17938" w:rsidRDefault="00C17938">
      <w:pPr>
        <w:pStyle w:val="Footer"/>
        <w:tabs>
          <w:tab w:val="clear" w:pos="4320"/>
          <w:tab w:val="clear" w:pos="8640"/>
        </w:tabs>
      </w:pPr>
    </w:p>
    <w:p w:rsidR="009950D0" w:rsidRDefault="00C17938" w:rsidP="00012424">
      <w:pPr>
        <w:tabs>
          <w:tab w:val="left" w:pos="450"/>
        </w:tabs>
        <w:ind w:left="-144"/>
        <w:rPr>
          <w:szCs w:val="24"/>
        </w:rPr>
      </w:pPr>
      <w:r>
        <w:rPr>
          <w:szCs w:val="24"/>
        </w:rPr>
        <w:t xml:space="preserve">               1. </w:t>
      </w:r>
      <w:r w:rsidR="00A86912">
        <w:rPr>
          <w:szCs w:val="24"/>
        </w:rPr>
        <w:t xml:space="preserve">For </w:t>
      </w:r>
      <w:r w:rsidR="009950D0">
        <w:rPr>
          <w:szCs w:val="24"/>
        </w:rPr>
        <w:t>manual testing</w:t>
      </w:r>
      <w:r w:rsidR="00A86912">
        <w:rPr>
          <w:szCs w:val="24"/>
        </w:rPr>
        <w:t>,</w:t>
      </w:r>
      <w:r w:rsidR="009950D0">
        <w:rPr>
          <w:szCs w:val="24"/>
        </w:rPr>
        <w:t xml:space="preserve"> there are Worklist</w:t>
      </w:r>
      <w:r w:rsidR="00BF398C">
        <w:rPr>
          <w:szCs w:val="24"/>
        </w:rPr>
        <w:t>s in TQC that correspond to our</w:t>
      </w:r>
      <w:r w:rsidR="00A86912">
        <w:rPr>
          <w:szCs w:val="24"/>
        </w:rPr>
        <w:t xml:space="preserve"> Lab worklists</w:t>
      </w:r>
      <w:r w:rsidR="00BF398C">
        <w:rPr>
          <w:szCs w:val="24"/>
        </w:rPr>
        <w:t xml:space="preserve">.  </w:t>
      </w:r>
    </w:p>
    <w:p w:rsidR="009950D0" w:rsidRDefault="00A86912" w:rsidP="00012424">
      <w:pPr>
        <w:tabs>
          <w:tab w:val="left" w:pos="450"/>
        </w:tabs>
        <w:ind w:left="-144"/>
        <w:rPr>
          <w:szCs w:val="24"/>
        </w:rPr>
      </w:pPr>
      <w:r>
        <w:rPr>
          <w:szCs w:val="24"/>
        </w:rPr>
        <w:t xml:space="preserve">               2. </w:t>
      </w:r>
      <w:r w:rsidR="009950D0">
        <w:rPr>
          <w:szCs w:val="24"/>
        </w:rPr>
        <w:t>F</w:t>
      </w:r>
      <w:r>
        <w:rPr>
          <w:szCs w:val="24"/>
        </w:rPr>
        <w:t>rom the Results dropdown or</w:t>
      </w:r>
      <w:r w:rsidR="009950D0">
        <w:rPr>
          <w:szCs w:val="24"/>
        </w:rPr>
        <w:t xml:space="preserve"> the Icon on the desktop chose Resulting Worklist.</w:t>
      </w:r>
    </w:p>
    <w:p w:rsidR="00C36BBB" w:rsidRDefault="00BE586C" w:rsidP="00C36BBB">
      <w:pPr>
        <w:tabs>
          <w:tab w:val="left" w:pos="450"/>
        </w:tabs>
        <w:ind w:left="576"/>
        <w:rPr>
          <w:szCs w:val="24"/>
        </w:rPr>
      </w:pPr>
      <w:r>
        <w:rPr>
          <w:szCs w:val="24"/>
        </w:rPr>
        <w:t xml:space="preserve">   3.</w:t>
      </w:r>
      <w:r w:rsidR="00C17938">
        <w:rPr>
          <w:szCs w:val="24"/>
        </w:rPr>
        <w:t xml:space="preserve"> </w:t>
      </w:r>
      <w:r w:rsidR="009950D0">
        <w:rPr>
          <w:szCs w:val="24"/>
        </w:rPr>
        <w:t>Open</w:t>
      </w:r>
      <w:r w:rsidR="008B5993">
        <w:rPr>
          <w:szCs w:val="24"/>
        </w:rPr>
        <w:t xml:space="preserve"> the Template drop down </w:t>
      </w:r>
      <w:r w:rsidR="00A86912">
        <w:rPr>
          <w:szCs w:val="24"/>
        </w:rPr>
        <w:t xml:space="preserve"> </w:t>
      </w:r>
      <w:r w:rsidR="00C17938">
        <w:rPr>
          <w:szCs w:val="24"/>
        </w:rPr>
        <w:t>(work</w:t>
      </w:r>
      <w:r w:rsidR="009950D0">
        <w:rPr>
          <w:szCs w:val="24"/>
        </w:rPr>
        <w:t>list) and cho</w:t>
      </w:r>
      <w:r w:rsidR="00260DE9">
        <w:rPr>
          <w:szCs w:val="24"/>
        </w:rPr>
        <w:t>o</w:t>
      </w:r>
      <w:r>
        <w:rPr>
          <w:szCs w:val="24"/>
        </w:rPr>
        <w:t>se the worklist you want</w:t>
      </w:r>
      <w:r w:rsidR="008B5993">
        <w:rPr>
          <w:szCs w:val="24"/>
        </w:rPr>
        <w:t>,</w:t>
      </w:r>
    </w:p>
    <w:p w:rsidR="00431585" w:rsidRPr="00C17938" w:rsidRDefault="00C36BBB" w:rsidP="00C36BBB">
      <w:pPr>
        <w:tabs>
          <w:tab w:val="left" w:pos="450"/>
        </w:tabs>
        <w:ind w:left="720"/>
        <w:rPr>
          <w:szCs w:val="24"/>
        </w:rPr>
      </w:pPr>
      <w:r>
        <w:rPr>
          <w:szCs w:val="24"/>
        </w:rPr>
        <w:t>c</w:t>
      </w:r>
      <w:r w:rsidR="009950D0">
        <w:rPr>
          <w:szCs w:val="24"/>
        </w:rPr>
        <w:t>lick OK</w:t>
      </w:r>
      <w:r w:rsidR="00BF398C">
        <w:rPr>
          <w:szCs w:val="24"/>
        </w:rPr>
        <w:t xml:space="preserve">. If QC needs to be entered, the system will let you know that the current QC </w:t>
      </w:r>
      <w:r>
        <w:rPr>
          <w:szCs w:val="24"/>
        </w:rPr>
        <w:t xml:space="preserve">   </w:t>
      </w:r>
      <w:r w:rsidR="00BF398C">
        <w:rPr>
          <w:szCs w:val="24"/>
        </w:rPr>
        <w:t>has expired or is unacceptable.</w:t>
      </w:r>
      <w:r w:rsidR="00BE586C">
        <w:rPr>
          <w:szCs w:val="24"/>
        </w:rPr>
        <w:t xml:space="preserve"> There </w:t>
      </w:r>
      <w:r w:rsidR="008B5993">
        <w:rPr>
          <w:szCs w:val="24"/>
        </w:rPr>
        <w:t>will be pending QC orders if this</w:t>
      </w:r>
      <w:r w:rsidR="00BE586C">
        <w:rPr>
          <w:szCs w:val="24"/>
        </w:rPr>
        <w:t xml:space="preserve"> is the fi</w:t>
      </w:r>
      <w:r w:rsidR="008B5993">
        <w:rPr>
          <w:szCs w:val="24"/>
        </w:rPr>
        <w:t>rst patient</w:t>
      </w:r>
      <w:r>
        <w:rPr>
          <w:szCs w:val="24"/>
        </w:rPr>
        <w:t xml:space="preserve"> order for pH or Ketone that was collected and received into the lab after midnight.</w:t>
      </w:r>
    </w:p>
    <w:p w:rsidR="009950D0" w:rsidRDefault="009950D0" w:rsidP="009950D0">
      <w:pPr>
        <w:pStyle w:val="Footer"/>
        <w:tabs>
          <w:tab w:val="clear" w:pos="4320"/>
          <w:tab w:val="clear" w:pos="8640"/>
        </w:tabs>
        <w:jc w:val="center"/>
      </w:pPr>
    </w:p>
    <w:p w:rsidR="003C7577" w:rsidRDefault="003C7577" w:rsidP="009950D0">
      <w:pPr>
        <w:tabs>
          <w:tab w:val="left" w:pos="450"/>
        </w:tabs>
        <w:rPr>
          <w:b/>
          <w:szCs w:val="24"/>
        </w:rPr>
      </w:pPr>
    </w:p>
    <w:p w:rsidR="003C7577" w:rsidRDefault="003C7577" w:rsidP="009950D0">
      <w:pPr>
        <w:tabs>
          <w:tab w:val="left" w:pos="450"/>
        </w:tabs>
        <w:rPr>
          <w:b/>
          <w:szCs w:val="24"/>
        </w:rPr>
      </w:pPr>
    </w:p>
    <w:p w:rsidR="003C7577" w:rsidRDefault="003C7577" w:rsidP="009950D0">
      <w:pPr>
        <w:tabs>
          <w:tab w:val="left" w:pos="450"/>
        </w:tabs>
        <w:rPr>
          <w:b/>
          <w:szCs w:val="24"/>
        </w:rPr>
      </w:pPr>
    </w:p>
    <w:p w:rsidR="009950D0" w:rsidRDefault="009950D0" w:rsidP="009950D0">
      <w:pPr>
        <w:tabs>
          <w:tab w:val="left" w:pos="450"/>
        </w:tabs>
        <w:rPr>
          <w:b/>
          <w:szCs w:val="24"/>
        </w:rPr>
      </w:pPr>
      <w:r>
        <w:rPr>
          <w:b/>
          <w:szCs w:val="24"/>
        </w:rPr>
        <w:t>NOTE: The specimen for any manual entry test MUST be collected and received before</w:t>
      </w:r>
      <w:r w:rsidR="00BE586C">
        <w:rPr>
          <w:b/>
          <w:szCs w:val="24"/>
        </w:rPr>
        <w:t xml:space="preserve"> a QC ordered is generated in the Soft Lab worklist</w:t>
      </w:r>
      <w:r>
        <w:rPr>
          <w:b/>
          <w:szCs w:val="24"/>
        </w:rPr>
        <w:t>.</w:t>
      </w:r>
    </w:p>
    <w:p w:rsidR="00C17938" w:rsidRDefault="00C17938" w:rsidP="009950D0">
      <w:pPr>
        <w:tabs>
          <w:tab w:val="left" w:pos="450"/>
        </w:tabs>
        <w:rPr>
          <w:b/>
          <w:szCs w:val="24"/>
        </w:rPr>
      </w:pPr>
    </w:p>
    <w:p w:rsidR="009950D0" w:rsidRDefault="00C17938" w:rsidP="009950D0">
      <w:pPr>
        <w:tabs>
          <w:tab w:val="left" w:pos="450"/>
        </w:tabs>
        <w:rPr>
          <w:szCs w:val="24"/>
        </w:rPr>
      </w:pPr>
      <w:r w:rsidRPr="00BF398C">
        <w:rPr>
          <w:szCs w:val="24"/>
        </w:rPr>
        <w:t xml:space="preserve">                 4.</w:t>
      </w:r>
      <w:r>
        <w:rPr>
          <w:b/>
          <w:szCs w:val="24"/>
        </w:rPr>
        <w:t xml:space="preserve"> </w:t>
      </w:r>
      <w:r w:rsidR="009950D0">
        <w:rPr>
          <w:szCs w:val="24"/>
        </w:rPr>
        <w:t>If QC is required for</w:t>
      </w:r>
      <w:r w:rsidR="00806943">
        <w:rPr>
          <w:szCs w:val="24"/>
        </w:rPr>
        <w:t xml:space="preserve"> a manual entry test, Soft</w:t>
      </w:r>
      <w:r w:rsidR="009950D0">
        <w:rPr>
          <w:szCs w:val="24"/>
        </w:rPr>
        <w:t xml:space="preserve"> will bridge you to the TQC Module. </w:t>
      </w:r>
    </w:p>
    <w:p w:rsidR="009950D0" w:rsidRDefault="00C17938" w:rsidP="009950D0">
      <w:pPr>
        <w:tabs>
          <w:tab w:val="left" w:pos="450"/>
        </w:tabs>
        <w:rPr>
          <w:szCs w:val="24"/>
        </w:rPr>
      </w:pPr>
      <w:r>
        <w:rPr>
          <w:szCs w:val="24"/>
        </w:rPr>
        <w:t xml:space="preserve">                 5. </w:t>
      </w:r>
      <w:r w:rsidR="002249BD">
        <w:rPr>
          <w:szCs w:val="24"/>
        </w:rPr>
        <w:t xml:space="preserve">The first screen indicates </w:t>
      </w:r>
      <w:r w:rsidR="00806943">
        <w:rPr>
          <w:szCs w:val="24"/>
        </w:rPr>
        <w:t xml:space="preserve">the Current QC results has </w:t>
      </w:r>
      <w:r w:rsidR="009950D0">
        <w:rPr>
          <w:szCs w:val="24"/>
        </w:rPr>
        <w:t>Expired</w:t>
      </w:r>
      <w:r w:rsidR="00806943">
        <w:rPr>
          <w:szCs w:val="24"/>
        </w:rPr>
        <w:t xml:space="preserve"> or is Pending.</w:t>
      </w:r>
    </w:p>
    <w:p w:rsidR="009950D0" w:rsidRDefault="00806943" w:rsidP="009950D0">
      <w:pPr>
        <w:tabs>
          <w:tab w:val="left" w:pos="450"/>
        </w:tabs>
        <w:rPr>
          <w:szCs w:val="24"/>
        </w:rPr>
      </w:pPr>
      <w:r>
        <w:rPr>
          <w:szCs w:val="24"/>
        </w:rPr>
        <w:t xml:space="preserve">                 A </w:t>
      </w:r>
      <w:r w:rsidR="009950D0">
        <w:rPr>
          <w:szCs w:val="24"/>
        </w:rPr>
        <w:t xml:space="preserve">message appears in a small pop-up box. Click on the RedX in the small box. </w:t>
      </w:r>
    </w:p>
    <w:p w:rsidR="009950D0" w:rsidRPr="00C17938" w:rsidRDefault="00806943" w:rsidP="00806943">
      <w:pPr>
        <w:tabs>
          <w:tab w:val="left" w:pos="450"/>
        </w:tabs>
        <w:ind w:left="720"/>
        <w:rPr>
          <w:szCs w:val="24"/>
        </w:rPr>
      </w:pPr>
      <w:r>
        <w:rPr>
          <w:szCs w:val="24"/>
        </w:rPr>
        <w:t xml:space="preserve">     </w:t>
      </w:r>
      <w:r w:rsidR="002249BD">
        <w:rPr>
          <w:szCs w:val="24"/>
        </w:rPr>
        <w:t>Soft will then bridge</w:t>
      </w:r>
      <w:r w:rsidR="009950D0">
        <w:rPr>
          <w:szCs w:val="24"/>
        </w:rPr>
        <w:t xml:space="preserve"> to another screen which has the TQC resulting worklist</w:t>
      </w:r>
      <w:r>
        <w:rPr>
          <w:szCs w:val="24"/>
        </w:rPr>
        <w:t xml:space="preserve">. </w:t>
      </w:r>
    </w:p>
    <w:p w:rsidR="003C7577" w:rsidRDefault="00C17938" w:rsidP="003C7577">
      <w:pPr>
        <w:tabs>
          <w:tab w:val="left" w:pos="450"/>
        </w:tabs>
        <w:rPr>
          <w:szCs w:val="24"/>
        </w:rPr>
      </w:pPr>
      <w:r>
        <w:rPr>
          <w:szCs w:val="24"/>
        </w:rPr>
        <w:t xml:space="preserve">                 6. </w:t>
      </w:r>
      <w:r w:rsidR="009950D0">
        <w:rPr>
          <w:szCs w:val="24"/>
        </w:rPr>
        <w:t>Select the QC you will need to run and then click on Open.</w:t>
      </w:r>
    </w:p>
    <w:p w:rsidR="0004433B" w:rsidRDefault="003C7577" w:rsidP="0004433B">
      <w:pPr>
        <w:tabs>
          <w:tab w:val="left" w:pos="450"/>
        </w:tabs>
        <w:ind w:left="576"/>
        <w:rPr>
          <w:szCs w:val="24"/>
        </w:rPr>
      </w:pPr>
      <w:r>
        <w:rPr>
          <w:szCs w:val="24"/>
        </w:rPr>
        <w:t xml:space="preserve"> </w:t>
      </w:r>
      <w:r w:rsidR="0004433B">
        <w:rPr>
          <w:szCs w:val="24"/>
        </w:rPr>
        <w:t xml:space="preserve">      </w:t>
      </w:r>
      <w:r w:rsidR="002249BD">
        <w:rPr>
          <w:szCs w:val="24"/>
        </w:rPr>
        <w:t>7. G</w:t>
      </w:r>
      <w:r w:rsidR="009950D0">
        <w:rPr>
          <w:szCs w:val="24"/>
        </w:rPr>
        <w:t>o to the resulting screen for the control</w:t>
      </w:r>
      <w:r w:rsidR="002249BD">
        <w:rPr>
          <w:szCs w:val="24"/>
        </w:rPr>
        <w:t>.</w:t>
      </w:r>
      <w:r w:rsidR="00260DE9">
        <w:rPr>
          <w:szCs w:val="24"/>
        </w:rPr>
        <w:t xml:space="preserve"> </w:t>
      </w:r>
      <w:r w:rsidR="002249BD">
        <w:rPr>
          <w:szCs w:val="24"/>
        </w:rPr>
        <w:t>I</w:t>
      </w:r>
      <w:r w:rsidR="009950D0">
        <w:rPr>
          <w:szCs w:val="24"/>
        </w:rPr>
        <w:t xml:space="preserve">f the test you are </w:t>
      </w:r>
      <w:r w:rsidR="00AA5B3A">
        <w:rPr>
          <w:szCs w:val="24"/>
        </w:rPr>
        <w:t>resulting</w:t>
      </w:r>
      <w:r w:rsidR="007A656A">
        <w:rPr>
          <w:szCs w:val="24"/>
        </w:rPr>
        <w:t xml:space="preserve"> </w:t>
      </w:r>
      <w:r w:rsidR="009950D0">
        <w:rPr>
          <w:szCs w:val="24"/>
        </w:rPr>
        <w:t>has a keypad</w:t>
      </w:r>
    </w:p>
    <w:p w:rsidR="0004433B" w:rsidRDefault="0004433B" w:rsidP="0004433B">
      <w:pPr>
        <w:tabs>
          <w:tab w:val="left" w:pos="450"/>
        </w:tabs>
        <w:ind w:left="576"/>
        <w:rPr>
          <w:szCs w:val="24"/>
        </w:rPr>
      </w:pPr>
      <w:r>
        <w:rPr>
          <w:szCs w:val="24"/>
        </w:rPr>
        <w:tab/>
        <w:t xml:space="preserve">     in Soft lab, it also has one in TQC. Enter the control result, if the QC is numeric type </w:t>
      </w:r>
    </w:p>
    <w:p w:rsidR="009950D0" w:rsidRDefault="0004433B" w:rsidP="0004433B">
      <w:pPr>
        <w:tabs>
          <w:tab w:val="left" w:pos="450"/>
        </w:tabs>
        <w:ind w:left="576"/>
        <w:rPr>
          <w:szCs w:val="24"/>
        </w:rPr>
      </w:pPr>
      <w:r>
        <w:rPr>
          <w:szCs w:val="24"/>
        </w:rPr>
        <w:tab/>
        <w:t xml:space="preserve">     </w:t>
      </w:r>
      <w:r w:rsidR="009C0ECA">
        <w:rPr>
          <w:szCs w:val="24"/>
        </w:rPr>
        <w:t>i</w:t>
      </w:r>
      <w:r>
        <w:rPr>
          <w:szCs w:val="24"/>
        </w:rPr>
        <w:t>n that result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50D0">
        <w:rPr>
          <w:szCs w:val="24"/>
        </w:rPr>
        <w:t xml:space="preserve"> </w:t>
      </w:r>
      <w:r w:rsidR="003C7577">
        <w:rPr>
          <w:szCs w:val="24"/>
        </w:rPr>
        <w:t xml:space="preserve"> </w:t>
      </w:r>
      <w:r>
        <w:rPr>
          <w:szCs w:val="24"/>
        </w:rPr>
        <w:t xml:space="preserve"> </w:t>
      </w:r>
      <w:r w:rsidR="003C7577">
        <w:rPr>
          <w:szCs w:val="24"/>
        </w:rPr>
        <w:t xml:space="preserve">      </w:t>
      </w:r>
      <w:r>
        <w:rPr>
          <w:szCs w:val="24"/>
        </w:rPr>
        <w:t xml:space="preserve">         </w:t>
      </w:r>
      <w:r w:rsidR="00C17938">
        <w:rPr>
          <w:szCs w:val="24"/>
        </w:rPr>
        <w:t xml:space="preserve"> </w:t>
      </w:r>
    </w:p>
    <w:p w:rsidR="00C17938" w:rsidRDefault="00C17938" w:rsidP="00C17938">
      <w:pPr>
        <w:tabs>
          <w:tab w:val="left" w:pos="450"/>
        </w:tabs>
        <w:rPr>
          <w:szCs w:val="24"/>
        </w:rPr>
      </w:pPr>
      <w:r>
        <w:rPr>
          <w:szCs w:val="24"/>
        </w:rPr>
        <w:t xml:space="preserve">            </w:t>
      </w:r>
      <w:r w:rsidR="0004433B">
        <w:rPr>
          <w:szCs w:val="24"/>
        </w:rPr>
        <w:t xml:space="preserve">   </w:t>
      </w:r>
      <w:r w:rsidR="00571313">
        <w:rPr>
          <w:szCs w:val="24"/>
        </w:rPr>
        <w:t xml:space="preserve"> </w:t>
      </w:r>
      <w:r>
        <w:rPr>
          <w:szCs w:val="24"/>
        </w:rPr>
        <w:t xml:space="preserve"> </w:t>
      </w:r>
      <w:r w:rsidR="007A656A">
        <w:rPr>
          <w:szCs w:val="24"/>
        </w:rPr>
        <w:t>8</w:t>
      </w:r>
      <w:r>
        <w:rPr>
          <w:szCs w:val="24"/>
        </w:rPr>
        <w:t>.</w:t>
      </w:r>
      <w:r w:rsidR="00806943">
        <w:rPr>
          <w:szCs w:val="24"/>
        </w:rPr>
        <w:t xml:space="preserve"> Select</w:t>
      </w:r>
      <w:r w:rsidR="00BF398C">
        <w:rPr>
          <w:szCs w:val="24"/>
        </w:rPr>
        <w:t>”</w:t>
      </w:r>
      <w:r>
        <w:rPr>
          <w:szCs w:val="24"/>
        </w:rPr>
        <w:t xml:space="preserve"> Verify</w:t>
      </w:r>
      <w:r w:rsidR="00BF398C">
        <w:rPr>
          <w:szCs w:val="24"/>
        </w:rPr>
        <w:t>”</w:t>
      </w:r>
      <w:r>
        <w:rPr>
          <w:szCs w:val="24"/>
        </w:rPr>
        <w:t xml:space="preserve"> and</w:t>
      </w:r>
      <w:r w:rsidR="00BF398C">
        <w:rPr>
          <w:szCs w:val="24"/>
        </w:rPr>
        <w:t>”</w:t>
      </w:r>
      <w:r>
        <w:rPr>
          <w:szCs w:val="24"/>
        </w:rPr>
        <w:t xml:space="preserve"> Save</w:t>
      </w:r>
      <w:r w:rsidR="00BF398C">
        <w:rPr>
          <w:szCs w:val="24"/>
        </w:rPr>
        <w:t>”</w:t>
      </w:r>
      <w:r>
        <w:rPr>
          <w:szCs w:val="24"/>
        </w:rPr>
        <w:t>.</w:t>
      </w:r>
    </w:p>
    <w:p w:rsidR="00C17938" w:rsidRDefault="00C17938" w:rsidP="00C17938">
      <w:pPr>
        <w:tabs>
          <w:tab w:val="left" w:pos="450"/>
        </w:tabs>
        <w:rPr>
          <w:szCs w:val="24"/>
        </w:rPr>
      </w:pPr>
      <w:r>
        <w:rPr>
          <w:szCs w:val="24"/>
        </w:rPr>
        <w:t xml:space="preserve">             </w:t>
      </w:r>
      <w:r w:rsidR="0004433B">
        <w:rPr>
          <w:szCs w:val="24"/>
        </w:rPr>
        <w:t xml:space="preserve">   </w:t>
      </w:r>
      <w:r w:rsidR="00571313">
        <w:rPr>
          <w:szCs w:val="24"/>
        </w:rPr>
        <w:t xml:space="preserve"> </w:t>
      </w:r>
      <w:r>
        <w:rPr>
          <w:szCs w:val="24"/>
        </w:rPr>
        <w:t xml:space="preserve">9. </w:t>
      </w:r>
      <w:r w:rsidR="00806943">
        <w:rPr>
          <w:szCs w:val="24"/>
        </w:rPr>
        <w:t>Yo</w:t>
      </w:r>
      <w:r>
        <w:rPr>
          <w:szCs w:val="24"/>
        </w:rPr>
        <w:t xml:space="preserve">u will be bridged from TQC </w:t>
      </w:r>
      <w:r w:rsidR="00026F66">
        <w:rPr>
          <w:szCs w:val="24"/>
        </w:rPr>
        <w:t xml:space="preserve">back </w:t>
      </w:r>
      <w:r>
        <w:rPr>
          <w:szCs w:val="24"/>
        </w:rPr>
        <w:t xml:space="preserve">to </w:t>
      </w:r>
      <w:r w:rsidR="00026F66">
        <w:rPr>
          <w:szCs w:val="24"/>
        </w:rPr>
        <w:t>Soft</w:t>
      </w:r>
      <w:r>
        <w:rPr>
          <w:szCs w:val="24"/>
        </w:rPr>
        <w:t>La</w:t>
      </w:r>
      <w:r w:rsidR="00520166">
        <w:rPr>
          <w:szCs w:val="24"/>
        </w:rPr>
        <w:t>b to enter your patient result.</w:t>
      </w:r>
    </w:p>
    <w:p w:rsidR="00C17938" w:rsidRDefault="00C17938" w:rsidP="00C17938">
      <w:pPr>
        <w:tabs>
          <w:tab w:val="left" w:pos="450"/>
        </w:tabs>
        <w:rPr>
          <w:szCs w:val="24"/>
        </w:rPr>
      </w:pPr>
    </w:p>
    <w:p w:rsidR="00036B42" w:rsidRPr="00BF398C" w:rsidRDefault="00036B42" w:rsidP="00C17938">
      <w:pPr>
        <w:tabs>
          <w:tab w:val="left" w:pos="450"/>
        </w:tabs>
        <w:rPr>
          <w:b/>
          <w:szCs w:val="24"/>
        </w:rPr>
      </w:pPr>
      <w:r w:rsidRPr="00BF398C">
        <w:rPr>
          <w:b/>
          <w:szCs w:val="24"/>
        </w:rPr>
        <w:t>Entering QC results directly in to the TQC Module.</w:t>
      </w:r>
    </w:p>
    <w:p w:rsidR="00036B42" w:rsidRDefault="00036B42" w:rsidP="00036B42">
      <w:pPr>
        <w:rPr>
          <w:szCs w:val="24"/>
        </w:rPr>
      </w:pPr>
      <w:r>
        <w:rPr>
          <w:szCs w:val="24"/>
        </w:rPr>
        <w:t xml:space="preserve">                  </w:t>
      </w:r>
      <w:r w:rsidRPr="00036B42">
        <w:rPr>
          <w:szCs w:val="24"/>
        </w:rPr>
        <w:t xml:space="preserve"> </w:t>
      </w:r>
      <w:r>
        <w:rPr>
          <w:szCs w:val="24"/>
        </w:rPr>
        <w:t>1. In TQC</w:t>
      </w:r>
      <w:r w:rsidR="00026F66">
        <w:rPr>
          <w:szCs w:val="24"/>
        </w:rPr>
        <w:t>,</w:t>
      </w:r>
      <w:r>
        <w:rPr>
          <w:szCs w:val="24"/>
        </w:rPr>
        <w:t xml:space="preserve"> choose Result Entry in Results on the launch Bar.</w:t>
      </w:r>
    </w:p>
    <w:p w:rsidR="00036B42" w:rsidRDefault="00036B42" w:rsidP="00036B42">
      <w:pPr>
        <w:rPr>
          <w:szCs w:val="24"/>
        </w:rPr>
      </w:pPr>
      <w:r>
        <w:rPr>
          <w:szCs w:val="24"/>
        </w:rPr>
        <w:t xml:space="preserve">                   2. When the screen opens</w:t>
      </w:r>
      <w:r w:rsidR="00260DE9">
        <w:rPr>
          <w:szCs w:val="24"/>
        </w:rPr>
        <w:t>,</w:t>
      </w:r>
      <w:r>
        <w:rPr>
          <w:szCs w:val="24"/>
        </w:rPr>
        <w:t xml:space="preserve"> open the drop down for </w:t>
      </w:r>
      <w:r w:rsidR="00BF398C">
        <w:rPr>
          <w:szCs w:val="24"/>
        </w:rPr>
        <w:t>“</w:t>
      </w:r>
      <w:r>
        <w:rPr>
          <w:szCs w:val="24"/>
        </w:rPr>
        <w:t>From</w:t>
      </w:r>
      <w:r w:rsidR="00BF398C">
        <w:rPr>
          <w:szCs w:val="24"/>
        </w:rPr>
        <w:t>”</w:t>
      </w:r>
      <w:r>
        <w:rPr>
          <w:szCs w:val="24"/>
        </w:rPr>
        <w:t xml:space="preserve"> date.</w:t>
      </w:r>
    </w:p>
    <w:p w:rsidR="00036B42" w:rsidRDefault="00036B42" w:rsidP="002249BD">
      <w:pPr>
        <w:ind w:left="1140"/>
        <w:rPr>
          <w:szCs w:val="24"/>
        </w:rPr>
      </w:pPr>
      <w:r>
        <w:rPr>
          <w:szCs w:val="24"/>
        </w:rPr>
        <w:t>3. Change the date on the calendar to today’s date.</w:t>
      </w:r>
      <w:r w:rsidR="00BF398C">
        <w:rPr>
          <w:szCs w:val="24"/>
        </w:rPr>
        <w:t xml:space="preserve"> You can select specific search criteria in the options listed below the dates to narrow the control list field.</w:t>
      </w:r>
      <w:r>
        <w:rPr>
          <w:szCs w:val="24"/>
        </w:rPr>
        <w:t xml:space="preserve"> </w:t>
      </w:r>
      <w:r w:rsidR="00260DE9">
        <w:rPr>
          <w:szCs w:val="24"/>
        </w:rPr>
        <w:t>Click</w:t>
      </w:r>
      <w:r>
        <w:rPr>
          <w:szCs w:val="24"/>
        </w:rPr>
        <w:t xml:space="preserve"> </w:t>
      </w:r>
      <w:r w:rsidR="00BF398C">
        <w:rPr>
          <w:szCs w:val="24"/>
        </w:rPr>
        <w:t>“</w:t>
      </w:r>
      <w:r>
        <w:rPr>
          <w:szCs w:val="24"/>
        </w:rPr>
        <w:t>Search</w:t>
      </w:r>
      <w:r w:rsidR="00BF398C">
        <w:rPr>
          <w:szCs w:val="24"/>
        </w:rPr>
        <w:t>”</w:t>
      </w:r>
      <w:r>
        <w:rPr>
          <w:szCs w:val="24"/>
        </w:rPr>
        <w:t xml:space="preserve"> at the bottom of the panel.</w:t>
      </w:r>
    </w:p>
    <w:p w:rsidR="00036B42" w:rsidRPr="000A43A0" w:rsidRDefault="00036B42" w:rsidP="002249BD">
      <w:pPr>
        <w:ind w:left="1140"/>
        <w:rPr>
          <w:szCs w:val="24"/>
        </w:rPr>
      </w:pPr>
      <w:r w:rsidRPr="000A43A0">
        <w:rPr>
          <w:szCs w:val="24"/>
        </w:rPr>
        <w:t xml:space="preserve">4.  The Results screen will open up with the list of orders that were created by the </w:t>
      </w:r>
      <w:r w:rsidR="002249BD">
        <w:rPr>
          <w:szCs w:val="24"/>
        </w:rPr>
        <w:t xml:space="preserve">   </w:t>
      </w:r>
      <w:r w:rsidRPr="000A43A0">
        <w:rPr>
          <w:szCs w:val="24"/>
        </w:rPr>
        <w:t>Scheduler.</w:t>
      </w:r>
    </w:p>
    <w:p w:rsidR="00036B42" w:rsidRDefault="00036B42" w:rsidP="00036B42">
      <w:pPr>
        <w:rPr>
          <w:szCs w:val="24"/>
        </w:rPr>
      </w:pPr>
      <w:r>
        <w:rPr>
          <w:szCs w:val="24"/>
        </w:rPr>
        <w:t xml:space="preserve">                   </w:t>
      </w:r>
      <w:r w:rsidRPr="000A43A0">
        <w:rPr>
          <w:szCs w:val="24"/>
        </w:rPr>
        <w:t xml:space="preserve">5.  </w:t>
      </w:r>
      <w:r w:rsidR="00806943">
        <w:rPr>
          <w:szCs w:val="24"/>
        </w:rPr>
        <w:t xml:space="preserve">To enter results into one of these orders, </w:t>
      </w:r>
      <w:r w:rsidRPr="000A43A0">
        <w:rPr>
          <w:szCs w:val="24"/>
        </w:rPr>
        <w:t>highlight the order and click on Open</w:t>
      </w:r>
    </w:p>
    <w:p w:rsidR="00036B42" w:rsidRDefault="00036B42" w:rsidP="00036B42">
      <w:pPr>
        <w:rPr>
          <w:szCs w:val="24"/>
        </w:rPr>
      </w:pPr>
      <w:r>
        <w:rPr>
          <w:szCs w:val="24"/>
        </w:rPr>
        <w:t xml:space="preserve">                   6. The Order Entry Screen will open.</w:t>
      </w:r>
    </w:p>
    <w:p w:rsidR="00036B42" w:rsidRDefault="00036B42" w:rsidP="00036B42">
      <w:r>
        <w:rPr>
          <w:szCs w:val="24"/>
        </w:rPr>
        <w:t xml:space="preserve">                   7. </w:t>
      </w:r>
      <w:r w:rsidRPr="00306957">
        <w:rPr>
          <w:szCs w:val="24"/>
        </w:rPr>
        <w:t xml:space="preserve"> After entering the result, Clic</w:t>
      </w:r>
      <w:r w:rsidR="00BF398C">
        <w:rPr>
          <w:szCs w:val="24"/>
        </w:rPr>
        <w:t>k Verify (One or All) and then “S</w:t>
      </w:r>
      <w:r w:rsidRPr="00306957">
        <w:rPr>
          <w:szCs w:val="24"/>
        </w:rPr>
        <w:t>ave</w:t>
      </w:r>
      <w:r w:rsidR="00BF398C">
        <w:rPr>
          <w:szCs w:val="24"/>
        </w:rPr>
        <w:t>”</w:t>
      </w:r>
      <w:r>
        <w:t>.</w:t>
      </w:r>
    </w:p>
    <w:p w:rsidR="00036B42" w:rsidRDefault="00036B42" w:rsidP="00036B42">
      <w:pPr>
        <w:rPr>
          <w:szCs w:val="24"/>
        </w:rPr>
      </w:pPr>
      <w:r w:rsidRPr="00306957">
        <w:rPr>
          <w:szCs w:val="24"/>
        </w:rPr>
        <w:t>.</w:t>
      </w:r>
      <w:r>
        <w:rPr>
          <w:szCs w:val="24"/>
        </w:rPr>
        <w:t xml:space="preserve">               </w:t>
      </w:r>
      <w:r w:rsidR="00BF2835">
        <w:rPr>
          <w:szCs w:val="24"/>
        </w:rPr>
        <w:t xml:space="preserve">   </w:t>
      </w:r>
      <w:r>
        <w:rPr>
          <w:szCs w:val="24"/>
        </w:rPr>
        <w:t>8.</w:t>
      </w:r>
      <w:r w:rsidR="002249BD">
        <w:rPr>
          <w:szCs w:val="24"/>
        </w:rPr>
        <w:t xml:space="preserve"> </w:t>
      </w:r>
      <w:r w:rsidR="00960D89">
        <w:rPr>
          <w:szCs w:val="24"/>
        </w:rPr>
        <w:t>”</w:t>
      </w:r>
      <w:r w:rsidRPr="00306957">
        <w:rPr>
          <w:szCs w:val="24"/>
        </w:rPr>
        <w:t xml:space="preserve"> X</w:t>
      </w:r>
      <w:r w:rsidR="00960D89">
        <w:rPr>
          <w:szCs w:val="24"/>
        </w:rPr>
        <w:t>”</w:t>
      </w:r>
      <w:r w:rsidRPr="00306957">
        <w:rPr>
          <w:szCs w:val="24"/>
        </w:rPr>
        <w:t xml:space="preserve"> out o</w:t>
      </w:r>
      <w:r w:rsidR="00960D89">
        <w:rPr>
          <w:szCs w:val="24"/>
        </w:rPr>
        <w:t>f the Order –Result entry Screen in TQC.</w:t>
      </w:r>
    </w:p>
    <w:p w:rsidR="00036B42" w:rsidRDefault="00036B42" w:rsidP="00C17938">
      <w:pPr>
        <w:tabs>
          <w:tab w:val="left" w:pos="450"/>
        </w:tabs>
        <w:rPr>
          <w:szCs w:val="24"/>
        </w:rPr>
      </w:pPr>
    </w:p>
    <w:p w:rsidR="00431585" w:rsidRPr="00520166" w:rsidRDefault="00431585">
      <w:pPr>
        <w:pStyle w:val="Footer"/>
        <w:tabs>
          <w:tab w:val="clear" w:pos="4320"/>
          <w:tab w:val="clear" w:pos="8640"/>
        </w:tabs>
        <w:rPr>
          <w:b/>
        </w:rPr>
      </w:pPr>
      <w:r w:rsidRPr="00520166">
        <w:rPr>
          <w:b/>
        </w:rPr>
        <w:t>NOTE:</w:t>
      </w:r>
    </w:p>
    <w:p w:rsidR="002118CC" w:rsidRDefault="002118CC" w:rsidP="002118CC">
      <w:pPr>
        <w:pStyle w:val="Footer"/>
        <w:tabs>
          <w:tab w:val="clear" w:pos="4320"/>
          <w:tab w:val="clear" w:pos="8640"/>
        </w:tabs>
        <w:ind w:left="780"/>
      </w:pPr>
      <w:r>
        <w:t xml:space="preserve">1. </w:t>
      </w:r>
      <w:r w:rsidR="00431585">
        <w:t xml:space="preserve">All control results are to be reviewed </w:t>
      </w:r>
      <w:r w:rsidR="0038651D">
        <w:t xml:space="preserve">immediately by the operator for </w:t>
      </w:r>
      <w:r>
        <w:t xml:space="preserve">acceptable </w:t>
      </w:r>
    </w:p>
    <w:p w:rsidR="00431585" w:rsidRDefault="002118CC" w:rsidP="002118CC">
      <w:pPr>
        <w:pStyle w:val="Footer"/>
        <w:tabs>
          <w:tab w:val="clear" w:pos="4320"/>
          <w:tab w:val="clear" w:pos="8640"/>
        </w:tabs>
        <w:ind w:left="780"/>
      </w:pPr>
      <w:r>
        <w:t>limits.</w:t>
      </w:r>
      <w:r w:rsidR="00431585">
        <w:t xml:space="preserve"> </w:t>
      </w:r>
    </w:p>
    <w:p w:rsidR="00431585" w:rsidRDefault="002118CC" w:rsidP="002118CC">
      <w:pPr>
        <w:pStyle w:val="Footer"/>
        <w:tabs>
          <w:tab w:val="clear" w:pos="4320"/>
          <w:tab w:val="clear" w:pos="8640"/>
        </w:tabs>
        <w:ind w:left="720"/>
      </w:pPr>
      <w:r>
        <w:t xml:space="preserve">2. </w:t>
      </w:r>
      <w:r w:rsidR="00431585">
        <w:t>Patient testing results are not to be reported if control values are unacceptable.</w:t>
      </w:r>
    </w:p>
    <w:p w:rsidR="00431585" w:rsidRDefault="002118CC" w:rsidP="002118CC">
      <w:pPr>
        <w:pStyle w:val="Footer"/>
        <w:tabs>
          <w:tab w:val="clear" w:pos="4320"/>
          <w:tab w:val="clear" w:pos="8640"/>
        </w:tabs>
        <w:ind w:left="720"/>
      </w:pPr>
      <w:r>
        <w:t xml:space="preserve">3. </w:t>
      </w:r>
      <w:r w:rsidR="0038651D">
        <w:t>Notify Lead</w:t>
      </w:r>
      <w:r w:rsidR="00431585">
        <w:t xml:space="preserve"> Tech or </w:t>
      </w:r>
      <w:r w:rsidR="0038651D">
        <w:t xml:space="preserve">designee </w:t>
      </w:r>
      <w:r w:rsidR="00431585">
        <w:t>of any problems.</w:t>
      </w:r>
    </w:p>
    <w:p w:rsidR="00431585" w:rsidRDefault="002118CC" w:rsidP="002118CC">
      <w:pPr>
        <w:pStyle w:val="Footer"/>
        <w:tabs>
          <w:tab w:val="clear" w:pos="4320"/>
          <w:tab w:val="clear" w:pos="8640"/>
        </w:tabs>
        <w:ind w:left="720"/>
      </w:pPr>
      <w:r>
        <w:t xml:space="preserve">4. </w:t>
      </w:r>
      <w:r w:rsidR="00431585">
        <w:t>Always indicate corrective action taken for any unacceptable QC value.</w:t>
      </w:r>
    </w:p>
    <w:p w:rsidR="00431585" w:rsidRDefault="002118CC" w:rsidP="002118CC">
      <w:pPr>
        <w:pStyle w:val="Footer"/>
        <w:tabs>
          <w:tab w:val="clear" w:pos="4320"/>
          <w:tab w:val="clear" w:pos="8640"/>
        </w:tabs>
        <w:ind w:left="720"/>
      </w:pPr>
      <w:r>
        <w:t>5. A</w:t>
      </w:r>
      <w:r w:rsidR="00431585">
        <w:t>ccepted, rejected, and discarded results will be reviewed by the Senior Tech or designee at least weekly and all QC will be reviewed by the supervisor or designee at least once a month.</w:t>
      </w:r>
    </w:p>
    <w:p w:rsidR="001A1293" w:rsidRDefault="001A1293" w:rsidP="001A1293">
      <w:pPr>
        <w:pStyle w:val="Footer"/>
        <w:tabs>
          <w:tab w:val="clear" w:pos="4320"/>
          <w:tab w:val="clear" w:pos="8640"/>
        </w:tabs>
      </w:pPr>
    </w:p>
    <w:p w:rsidR="001A1293" w:rsidRPr="001A1293" w:rsidRDefault="001A1293" w:rsidP="001A1293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1A1293">
        <w:rPr>
          <w:rFonts w:cs="Arial"/>
          <w:b/>
          <w:bCs/>
          <w:color w:val="000000"/>
          <w:szCs w:val="24"/>
        </w:rPr>
        <w:t>STEPWISE PROCEDURE</w:t>
      </w:r>
      <w:r>
        <w:rPr>
          <w:rFonts w:cs="Arial"/>
          <w:b/>
          <w:bCs/>
          <w:color w:val="000000"/>
          <w:szCs w:val="24"/>
        </w:rPr>
        <w:t xml:space="preserve"> FOR REVIEWING RESULTS IN TQC</w:t>
      </w:r>
      <w:r w:rsidRPr="001A1293">
        <w:rPr>
          <w:rFonts w:cs="Arial"/>
          <w:b/>
          <w:bCs/>
          <w:color w:val="000000"/>
          <w:szCs w:val="24"/>
        </w:rPr>
        <w:t>: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293">
        <w:rPr>
          <w:rFonts w:cs="Arial"/>
          <w:bCs/>
          <w:color w:val="000000"/>
          <w:szCs w:val="24"/>
        </w:rPr>
        <w:t>Open TQC module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293">
        <w:rPr>
          <w:rFonts w:cs="Arial"/>
          <w:bCs/>
          <w:color w:val="000000"/>
          <w:szCs w:val="24"/>
        </w:rPr>
        <w:t>Choose “</w:t>
      </w:r>
      <w:r w:rsidRPr="001A1293">
        <w:rPr>
          <w:rFonts w:cs="Arial"/>
          <w:b/>
          <w:bCs/>
          <w:color w:val="000000"/>
          <w:szCs w:val="24"/>
        </w:rPr>
        <w:t>Review</w:t>
      </w:r>
      <w:r w:rsidR="0011403B">
        <w:rPr>
          <w:rFonts w:cs="Arial"/>
          <w:bCs/>
          <w:color w:val="000000"/>
          <w:szCs w:val="24"/>
        </w:rPr>
        <w:t>”</w:t>
      </w:r>
      <w:r w:rsidRPr="001A1293">
        <w:rPr>
          <w:rFonts w:cs="Arial"/>
          <w:bCs/>
          <w:color w:val="000000"/>
          <w:szCs w:val="24"/>
        </w:rPr>
        <w:t xml:space="preserve"> then “</w:t>
      </w:r>
      <w:r w:rsidRPr="001A1293">
        <w:rPr>
          <w:rFonts w:cs="Arial"/>
          <w:b/>
          <w:bCs/>
          <w:color w:val="000000"/>
          <w:szCs w:val="24"/>
        </w:rPr>
        <w:t>Review Worklist</w:t>
      </w:r>
      <w:r w:rsidRPr="001A1293">
        <w:rPr>
          <w:rFonts w:cs="Arial"/>
          <w:bCs/>
          <w:color w:val="000000"/>
          <w:szCs w:val="24"/>
        </w:rPr>
        <w:t>”. Review worklists have been set up by our TQC build team for each department to utilize an easier means of searching data and to keep track of the data in a uniform manner.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293">
        <w:rPr>
          <w:rFonts w:cs="Arial"/>
          <w:bCs/>
          <w:color w:val="000000"/>
          <w:szCs w:val="24"/>
        </w:rPr>
        <w:t>Choose the worklist “</w:t>
      </w:r>
      <w:r w:rsidR="003C7577">
        <w:rPr>
          <w:rFonts w:cs="Arial"/>
          <w:b/>
          <w:bCs/>
          <w:color w:val="000000"/>
          <w:szCs w:val="24"/>
        </w:rPr>
        <w:t>CHEM</w:t>
      </w:r>
      <w:r w:rsidR="0038651D">
        <w:rPr>
          <w:rFonts w:cs="Arial"/>
          <w:b/>
          <w:bCs/>
          <w:color w:val="000000"/>
          <w:szCs w:val="24"/>
        </w:rPr>
        <w:t>QC</w:t>
      </w:r>
      <w:r w:rsidR="003C7577">
        <w:rPr>
          <w:rFonts w:cs="Arial"/>
          <w:b/>
          <w:bCs/>
          <w:color w:val="000000"/>
          <w:szCs w:val="24"/>
        </w:rPr>
        <w:t>REV-MANQC</w:t>
      </w:r>
      <w:r w:rsidRPr="001A1293">
        <w:rPr>
          <w:rFonts w:cs="Arial"/>
          <w:b/>
          <w:bCs/>
          <w:color w:val="000000"/>
          <w:szCs w:val="24"/>
        </w:rPr>
        <w:t>”</w:t>
      </w:r>
      <w:r w:rsidR="003C7577">
        <w:rPr>
          <w:rFonts w:cs="Arial"/>
          <w:b/>
          <w:bCs/>
          <w:color w:val="000000"/>
          <w:szCs w:val="24"/>
        </w:rPr>
        <w:t>:</w:t>
      </w:r>
      <w:r w:rsidRPr="001A1293">
        <w:rPr>
          <w:rFonts w:cs="Arial"/>
          <w:b/>
          <w:bCs/>
          <w:color w:val="000000"/>
          <w:szCs w:val="24"/>
        </w:rPr>
        <w:t xml:space="preserve"> </w:t>
      </w:r>
      <w:r w:rsidRPr="001A1293">
        <w:rPr>
          <w:rFonts w:cs="Arial"/>
          <w:bCs/>
          <w:color w:val="000000"/>
          <w:szCs w:val="24"/>
        </w:rPr>
        <w:t>Chemistry Daily QC Review-</w:t>
      </w:r>
      <w:r w:rsidR="0038651D">
        <w:rPr>
          <w:rFonts w:cs="Arial"/>
          <w:bCs/>
          <w:color w:val="000000"/>
          <w:szCs w:val="24"/>
        </w:rPr>
        <w:t>Manual QC</w:t>
      </w:r>
      <w:r w:rsidRPr="001A1293">
        <w:rPr>
          <w:rFonts w:cs="Arial"/>
          <w:bCs/>
          <w:color w:val="000000"/>
          <w:szCs w:val="24"/>
        </w:rPr>
        <w:t>.</w:t>
      </w:r>
    </w:p>
    <w:p w:rsidR="001A1293" w:rsidRPr="001A1293" w:rsidRDefault="001A1293" w:rsidP="001A1293">
      <w:pPr>
        <w:autoSpaceDE w:val="0"/>
        <w:autoSpaceDN w:val="0"/>
        <w:adjustRightInd w:val="0"/>
        <w:ind w:left="360"/>
        <w:rPr>
          <w:rFonts w:cs="Arial"/>
          <w:bCs/>
          <w:color w:val="000000"/>
          <w:szCs w:val="24"/>
        </w:rPr>
      </w:pPr>
    </w:p>
    <w:p w:rsidR="001A1293" w:rsidRPr="001A1293" w:rsidRDefault="001A1293" w:rsidP="001A1293">
      <w:pPr>
        <w:autoSpaceDE w:val="0"/>
        <w:autoSpaceDN w:val="0"/>
        <w:adjustRightInd w:val="0"/>
        <w:ind w:left="360"/>
        <w:rPr>
          <w:rFonts w:cs="Arial"/>
          <w:bCs/>
          <w:color w:val="000000"/>
          <w:szCs w:val="24"/>
        </w:rPr>
      </w:pPr>
      <w:r w:rsidRPr="001A1293">
        <w:rPr>
          <w:rFonts w:cs="Arial"/>
          <w:bCs/>
          <w:color w:val="000000"/>
          <w:szCs w:val="24"/>
        </w:rPr>
        <w:t xml:space="preserve">                </w:t>
      </w:r>
      <w:r w:rsidRPr="001A1293">
        <w:rPr>
          <w:rFonts w:cs="Arial"/>
          <w:bCs/>
          <w:noProof/>
          <w:color w:val="000000"/>
          <w:szCs w:val="24"/>
        </w:rPr>
        <w:drawing>
          <wp:inline distT="0" distB="0" distL="0" distR="0" wp14:anchorId="4E457E97" wp14:editId="5B165214">
            <wp:extent cx="3200400" cy="1544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4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93" w:rsidRPr="001A1293" w:rsidRDefault="001A1293" w:rsidP="001A1293">
      <w:pPr>
        <w:autoSpaceDE w:val="0"/>
        <w:autoSpaceDN w:val="0"/>
        <w:adjustRightInd w:val="0"/>
        <w:ind w:left="360"/>
        <w:rPr>
          <w:rFonts w:cs="Arial"/>
          <w:bCs/>
          <w:color w:val="000000"/>
          <w:szCs w:val="24"/>
        </w:rPr>
      </w:pPr>
    </w:p>
    <w:p w:rsidR="001A1293" w:rsidRPr="001A1293" w:rsidRDefault="001A1293" w:rsidP="001A1293">
      <w:pPr>
        <w:autoSpaceDE w:val="0"/>
        <w:autoSpaceDN w:val="0"/>
        <w:adjustRightInd w:val="0"/>
        <w:ind w:left="360"/>
        <w:rPr>
          <w:rFonts w:cs="Arial"/>
          <w:bCs/>
          <w:color w:val="000000"/>
          <w:szCs w:val="24"/>
        </w:rPr>
      </w:pP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A1293">
        <w:rPr>
          <w:rFonts w:cs="Arial"/>
          <w:bCs/>
          <w:color w:val="000000"/>
          <w:szCs w:val="24"/>
        </w:rPr>
        <w:t>Click on “</w:t>
      </w:r>
      <w:r w:rsidRPr="001A1293">
        <w:rPr>
          <w:rFonts w:cs="Arial"/>
          <w:b/>
          <w:bCs/>
          <w:color w:val="000000"/>
          <w:szCs w:val="24"/>
        </w:rPr>
        <w:t>Search Criteria for Selected Worklist</w:t>
      </w:r>
      <w:r w:rsidRPr="001A1293">
        <w:rPr>
          <w:rFonts w:cs="Arial"/>
          <w:bCs/>
          <w:color w:val="000000"/>
          <w:szCs w:val="24"/>
        </w:rPr>
        <w:t>”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1A1293">
        <w:rPr>
          <w:rFonts w:cs="Arial"/>
          <w:bCs/>
          <w:color w:val="000000"/>
          <w:szCs w:val="24"/>
        </w:rPr>
        <w:t xml:space="preserve">Put in the date range you want to look at and click on </w:t>
      </w:r>
      <w:r w:rsidRPr="001A1293">
        <w:rPr>
          <w:rFonts w:cs="Arial"/>
          <w:b/>
          <w:bCs/>
          <w:color w:val="000000"/>
          <w:szCs w:val="24"/>
        </w:rPr>
        <w:t>Search</w:t>
      </w:r>
      <w:r w:rsidRPr="001A1293">
        <w:rPr>
          <w:rFonts w:cs="Arial"/>
          <w:bCs/>
          <w:color w:val="000000"/>
          <w:szCs w:val="24"/>
        </w:rPr>
        <w:t>, the syst</w:t>
      </w:r>
      <w:r w:rsidR="00FC2333">
        <w:rPr>
          <w:rFonts w:cs="Arial"/>
          <w:bCs/>
          <w:color w:val="000000"/>
          <w:szCs w:val="24"/>
        </w:rPr>
        <w:t xml:space="preserve">em default only goes back three </w:t>
      </w:r>
      <w:r w:rsidRPr="001A1293">
        <w:rPr>
          <w:rFonts w:cs="Arial"/>
          <w:bCs/>
          <w:color w:val="000000"/>
          <w:szCs w:val="24"/>
        </w:rPr>
        <w:t>days.</w:t>
      </w:r>
    </w:p>
    <w:p w:rsidR="00FC233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FC2333">
        <w:rPr>
          <w:color w:val="000000"/>
          <w:szCs w:val="24"/>
        </w:rPr>
        <w:t>All res</w:t>
      </w:r>
      <w:r w:rsidR="00FC2333" w:rsidRPr="00FC2333">
        <w:rPr>
          <w:color w:val="000000"/>
          <w:szCs w:val="24"/>
        </w:rPr>
        <w:t>ults in that date range come up. I</w:t>
      </w:r>
      <w:r w:rsidRPr="00FC2333">
        <w:rPr>
          <w:color w:val="000000"/>
          <w:szCs w:val="24"/>
        </w:rPr>
        <w:t xml:space="preserve">f there are </w:t>
      </w:r>
      <w:r w:rsidR="00FC2333" w:rsidRPr="00FC2333">
        <w:rPr>
          <w:color w:val="000000"/>
          <w:szCs w:val="24"/>
        </w:rPr>
        <w:t xml:space="preserve">any </w:t>
      </w:r>
      <w:r w:rsidRPr="00FC2333">
        <w:rPr>
          <w:color w:val="000000"/>
          <w:szCs w:val="24"/>
        </w:rPr>
        <w:t>outliers</w:t>
      </w:r>
      <w:r w:rsidR="00FC2333" w:rsidRPr="00FC2333">
        <w:rPr>
          <w:color w:val="000000"/>
          <w:szCs w:val="24"/>
        </w:rPr>
        <w:t>, these results will be highlighted in yellow or red.  For unacceptable results perform corrective action and repeat QC</w:t>
      </w:r>
      <w:r w:rsidR="00FC2333">
        <w:rPr>
          <w:color w:val="000000"/>
          <w:szCs w:val="24"/>
        </w:rPr>
        <w:t>.</w:t>
      </w:r>
    </w:p>
    <w:p w:rsidR="00FC2333" w:rsidRDefault="00FC233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Click on “Select All” at the bottom of the page.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1A1293">
        <w:rPr>
          <w:color w:val="000000"/>
          <w:szCs w:val="24"/>
        </w:rPr>
        <w:t>Click on the “</w:t>
      </w:r>
      <w:r w:rsidRPr="001A1293">
        <w:rPr>
          <w:b/>
          <w:color w:val="000000"/>
          <w:szCs w:val="24"/>
        </w:rPr>
        <w:t>Review Orders</w:t>
      </w:r>
      <w:r w:rsidRPr="001A1293">
        <w:rPr>
          <w:color w:val="000000"/>
          <w:szCs w:val="24"/>
        </w:rPr>
        <w:t xml:space="preserve">” tab at the right side, Click on the </w:t>
      </w:r>
      <w:r w:rsidRPr="001A1293">
        <w:rPr>
          <w:b/>
          <w:color w:val="000000"/>
          <w:szCs w:val="24"/>
        </w:rPr>
        <w:t>Level 1</w:t>
      </w:r>
      <w:r w:rsidRPr="001A1293">
        <w:rPr>
          <w:color w:val="000000"/>
          <w:szCs w:val="24"/>
        </w:rPr>
        <w:t xml:space="preserve"> reviewed by button.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1A1293">
        <w:rPr>
          <w:color w:val="000000"/>
          <w:szCs w:val="24"/>
        </w:rPr>
        <w:t>Choose your “</w:t>
      </w:r>
      <w:r w:rsidRPr="001A1293">
        <w:rPr>
          <w:b/>
          <w:color w:val="000000"/>
          <w:szCs w:val="24"/>
        </w:rPr>
        <w:t>Action</w:t>
      </w:r>
      <w:r w:rsidRPr="001A1293">
        <w:rPr>
          <w:color w:val="000000"/>
          <w:szCs w:val="24"/>
        </w:rPr>
        <w:t xml:space="preserve">” of </w:t>
      </w:r>
      <w:r w:rsidRPr="001A1293">
        <w:rPr>
          <w:b/>
          <w:color w:val="000000"/>
          <w:szCs w:val="24"/>
        </w:rPr>
        <w:t>Reviewed</w:t>
      </w:r>
      <w:r w:rsidRPr="001A1293">
        <w:rPr>
          <w:color w:val="000000"/>
          <w:szCs w:val="24"/>
        </w:rPr>
        <w:t xml:space="preserve"> and say </w:t>
      </w:r>
      <w:r w:rsidRPr="001A1293">
        <w:rPr>
          <w:b/>
          <w:color w:val="000000"/>
          <w:szCs w:val="24"/>
        </w:rPr>
        <w:t>Ok</w:t>
      </w:r>
      <w:r w:rsidRPr="001A1293">
        <w:rPr>
          <w:color w:val="000000"/>
          <w:szCs w:val="24"/>
        </w:rPr>
        <w:t>.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1A1293">
        <w:rPr>
          <w:color w:val="000000"/>
          <w:szCs w:val="24"/>
        </w:rPr>
        <w:t>The worklist will have green check marks by all the QC result lines that have been reviewed.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1A1293">
        <w:rPr>
          <w:color w:val="000000"/>
          <w:szCs w:val="24"/>
        </w:rPr>
        <w:t>In the “</w:t>
      </w:r>
      <w:r w:rsidRPr="001A1293">
        <w:rPr>
          <w:b/>
          <w:color w:val="000000"/>
          <w:szCs w:val="24"/>
        </w:rPr>
        <w:t>Status</w:t>
      </w:r>
      <w:r w:rsidRPr="001A1293">
        <w:rPr>
          <w:color w:val="000000"/>
          <w:szCs w:val="24"/>
        </w:rPr>
        <w:t>” column, you will see there is a “</w:t>
      </w:r>
      <w:r w:rsidRPr="001A1293">
        <w:rPr>
          <w:b/>
          <w:color w:val="000000"/>
          <w:szCs w:val="24"/>
        </w:rPr>
        <w:t>RV1</w:t>
      </w:r>
      <w:r w:rsidRPr="001A1293">
        <w:rPr>
          <w:color w:val="000000"/>
          <w:szCs w:val="24"/>
        </w:rPr>
        <w:t>” by each line along with other letters.  This indicates that they have been reviewed.</w:t>
      </w:r>
    </w:p>
    <w:p w:rsidR="001A1293" w:rsidRPr="001A1293" w:rsidRDefault="00EC6F3C" w:rsidP="001A1293">
      <w:pPr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 C</w:t>
      </w:r>
      <w:r w:rsidR="001A1293" w:rsidRPr="001A1293">
        <w:rPr>
          <w:color w:val="000000"/>
          <w:szCs w:val="24"/>
        </w:rPr>
        <w:t xml:space="preserve">lose out that worklist and choose </w:t>
      </w:r>
      <w:r>
        <w:rPr>
          <w:color w:val="000000"/>
          <w:szCs w:val="24"/>
        </w:rPr>
        <w:t xml:space="preserve">the next worklist: </w:t>
      </w:r>
      <w:r>
        <w:rPr>
          <w:b/>
          <w:color w:val="000000"/>
          <w:szCs w:val="24"/>
        </w:rPr>
        <w:t>CHEMQCRE-NV</w:t>
      </w:r>
      <w:r w:rsidR="001A1293" w:rsidRPr="001A1293">
        <w:rPr>
          <w:color w:val="000000"/>
          <w:szCs w:val="24"/>
        </w:rPr>
        <w:t>, “</w:t>
      </w:r>
      <w:r w:rsidR="001A1293" w:rsidRPr="001A1293">
        <w:rPr>
          <w:b/>
          <w:color w:val="000000"/>
          <w:szCs w:val="24"/>
        </w:rPr>
        <w:t>Chemistry Daily</w:t>
      </w:r>
      <w:r w:rsidR="001A1293" w:rsidRPr="001A1293">
        <w:rPr>
          <w:color w:val="000000"/>
          <w:szCs w:val="24"/>
        </w:rPr>
        <w:t xml:space="preserve"> </w:t>
      </w:r>
      <w:r w:rsidR="001A1293" w:rsidRPr="001A1293">
        <w:rPr>
          <w:b/>
          <w:color w:val="000000"/>
          <w:szCs w:val="24"/>
        </w:rPr>
        <w:t>QC Review-Not Verified”</w:t>
      </w:r>
      <w:r w:rsidR="001A1293" w:rsidRPr="001A1293">
        <w:rPr>
          <w:color w:val="000000"/>
          <w:szCs w:val="24"/>
        </w:rPr>
        <w:t>.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1A1293">
        <w:rPr>
          <w:color w:val="000000"/>
          <w:szCs w:val="24"/>
        </w:rPr>
        <w:t>Click on “</w:t>
      </w:r>
      <w:r w:rsidRPr="001A1293">
        <w:rPr>
          <w:b/>
          <w:color w:val="000000"/>
          <w:szCs w:val="24"/>
        </w:rPr>
        <w:t>Search Criteria</w:t>
      </w:r>
      <w:r w:rsidRPr="001A1293">
        <w:rPr>
          <w:color w:val="000000"/>
          <w:szCs w:val="24"/>
        </w:rPr>
        <w:t>” at the bottom of the screen</w:t>
      </w:r>
    </w:p>
    <w:p w:rsidR="001A1293" w:rsidRPr="001A1293" w:rsidRDefault="001A1293" w:rsidP="001A1293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1A1293">
        <w:rPr>
          <w:color w:val="000000"/>
          <w:szCs w:val="24"/>
        </w:rPr>
        <w:t>Change your dates as desired, and click on “</w:t>
      </w:r>
      <w:r w:rsidRPr="001A1293">
        <w:rPr>
          <w:b/>
          <w:color w:val="000000"/>
          <w:szCs w:val="24"/>
        </w:rPr>
        <w:t>Search</w:t>
      </w:r>
      <w:r w:rsidRPr="001A1293">
        <w:rPr>
          <w:color w:val="000000"/>
          <w:szCs w:val="24"/>
        </w:rPr>
        <w:t>”</w:t>
      </w:r>
    </w:p>
    <w:p w:rsidR="001A1293" w:rsidRPr="001A1293" w:rsidRDefault="001A1293" w:rsidP="00EC6F3C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Cs w:val="24"/>
        </w:rPr>
      </w:pPr>
      <w:r w:rsidRPr="001A1293">
        <w:rPr>
          <w:color w:val="000000"/>
          <w:szCs w:val="24"/>
        </w:rPr>
        <w:t>Any “</w:t>
      </w:r>
      <w:r w:rsidRPr="001A1293">
        <w:rPr>
          <w:b/>
          <w:color w:val="000000"/>
          <w:szCs w:val="24"/>
        </w:rPr>
        <w:t>Pending and Overdue</w:t>
      </w:r>
      <w:r w:rsidRPr="001A1293">
        <w:rPr>
          <w:color w:val="000000"/>
          <w:szCs w:val="24"/>
        </w:rPr>
        <w:t xml:space="preserve">” orders for QC will be on this list. </w:t>
      </w:r>
      <w:r w:rsidR="00EC6F3C">
        <w:rPr>
          <w:color w:val="000000"/>
          <w:szCs w:val="24"/>
        </w:rPr>
        <w:t>If there are open QC</w:t>
      </w:r>
      <w:r w:rsidRPr="001A1293">
        <w:rPr>
          <w:color w:val="000000"/>
          <w:szCs w:val="24"/>
        </w:rPr>
        <w:t xml:space="preserve"> orders, investigate why they are on the list and cancel if they are duplicates etc.  Document with an action for any that are going to be cancelled.</w:t>
      </w:r>
    </w:p>
    <w:p w:rsidR="001A1293" w:rsidRPr="001A1293" w:rsidRDefault="00EC6F3C" w:rsidP="00EC6F3C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16. </w:t>
      </w:r>
      <w:r w:rsidR="001A1293" w:rsidRPr="001A1293">
        <w:rPr>
          <w:color w:val="000000"/>
          <w:szCs w:val="24"/>
        </w:rPr>
        <w:t>The action of “</w:t>
      </w:r>
      <w:r w:rsidR="001A1293" w:rsidRPr="001A1293">
        <w:rPr>
          <w:b/>
          <w:color w:val="000000"/>
          <w:szCs w:val="24"/>
        </w:rPr>
        <w:t>Reviewing Orders</w:t>
      </w:r>
      <w:r w:rsidR="001A1293" w:rsidRPr="001A1293">
        <w:rPr>
          <w:color w:val="000000"/>
          <w:szCs w:val="24"/>
        </w:rPr>
        <w:t xml:space="preserve">” electronically puts the person logged into the system </w:t>
      </w:r>
      <w:r>
        <w:rPr>
          <w:color w:val="000000"/>
          <w:szCs w:val="24"/>
        </w:rPr>
        <w:t xml:space="preserve">            </w:t>
      </w:r>
      <w:r w:rsidR="001A1293" w:rsidRPr="001A1293">
        <w:rPr>
          <w:color w:val="000000"/>
          <w:szCs w:val="24"/>
        </w:rPr>
        <w:t>as the one who has reviewed the QC results from that worklist for those dates.</w:t>
      </w:r>
    </w:p>
    <w:p w:rsidR="001A1293" w:rsidRPr="001A1293" w:rsidRDefault="00EC6F3C" w:rsidP="00EC6F3C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17. </w:t>
      </w:r>
      <w:r w:rsidR="001A1293" w:rsidRPr="001A1293">
        <w:rPr>
          <w:color w:val="000000"/>
          <w:szCs w:val="24"/>
        </w:rPr>
        <w:t xml:space="preserve">Daily QC review is not printed out; it is all electronically reviewed and documented by the system.  Monthly QC is printed and </w:t>
      </w:r>
      <w:r>
        <w:rPr>
          <w:color w:val="000000"/>
          <w:szCs w:val="24"/>
        </w:rPr>
        <w:t>reviewed by the Lead Tech or Designee.</w:t>
      </w:r>
    </w:p>
    <w:p w:rsidR="00EC6F3C" w:rsidRDefault="00EC6F3C" w:rsidP="00EC6F3C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>
        <w:rPr>
          <w:color w:val="000000"/>
          <w:szCs w:val="24"/>
        </w:rPr>
        <w:t>18.</w:t>
      </w:r>
      <w:r w:rsidR="001A1293" w:rsidRPr="001A1293">
        <w:rPr>
          <w:color w:val="000000"/>
          <w:szCs w:val="24"/>
        </w:rPr>
        <w:t xml:space="preserve">To print a Monthly QC Data Report Retrieval for Review </w:t>
      </w:r>
    </w:p>
    <w:p w:rsidR="001A1293" w:rsidRPr="001A1293" w:rsidRDefault="00EC6F3C" w:rsidP="00EC6F3C">
      <w:pPr>
        <w:autoSpaceDE w:val="0"/>
        <w:autoSpaceDN w:val="0"/>
        <w:adjustRightInd w:val="0"/>
        <w:ind w:left="360" w:firstLine="360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A.  </w:t>
      </w:r>
      <w:r w:rsidR="001A1293" w:rsidRPr="001A1293">
        <w:rPr>
          <w:color w:val="000000"/>
          <w:szCs w:val="24"/>
        </w:rPr>
        <w:t>In the Reports tab, select “</w:t>
      </w:r>
      <w:r w:rsidR="002F2B66">
        <w:rPr>
          <w:b/>
          <w:color w:val="000000"/>
          <w:szCs w:val="24"/>
        </w:rPr>
        <w:t>Results Report</w:t>
      </w:r>
      <w:r w:rsidR="001A1293" w:rsidRPr="001A1293">
        <w:rPr>
          <w:b/>
          <w:color w:val="000000"/>
          <w:szCs w:val="24"/>
        </w:rPr>
        <w:t>”.</w:t>
      </w:r>
    </w:p>
    <w:p w:rsidR="001A1293" w:rsidRPr="001A1293" w:rsidRDefault="0011403B" w:rsidP="0011403B">
      <w:pPr>
        <w:autoSpaceDE w:val="0"/>
        <w:autoSpaceDN w:val="0"/>
        <w:adjustRightInd w:val="0"/>
        <w:ind w:left="720"/>
        <w:rPr>
          <w:color w:val="000000"/>
          <w:szCs w:val="24"/>
        </w:rPr>
      </w:pPr>
      <w:r>
        <w:rPr>
          <w:color w:val="000000"/>
          <w:szCs w:val="24"/>
        </w:rPr>
        <w:t>B.</w:t>
      </w:r>
      <w:r w:rsidR="001A1293" w:rsidRPr="001A1293">
        <w:rPr>
          <w:color w:val="000000"/>
          <w:szCs w:val="24"/>
        </w:rPr>
        <w:t xml:space="preserve">Click the </w:t>
      </w:r>
      <w:r w:rsidR="001A1293" w:rsidRPr="001A1293">
        <w:rPr>
          <w:b/>
          <w:color w:val="000000"/>
          <w:szCs w:val="24"/>
        </w:rPr>
        <w:t xml:space="preserve">“Advanced Search” </w:t>
      </w:r>
      <w:r w:rsidR="001A1293" w:rsidRPr="001A1293">
        <w:rPr>
          <w:color w:val="000000"/>
          <w:szCs w:val="24"/>
        </w:rPr>
        <w:t>tab on the bottom.</w:t>
      </w:r>
    </w:p>
    <w:p w:rsidR="001A1293" w:rsidRDefault="0011403B" w:rsidP="0011403B">
      <w:pPr>
        <w:autoSpaceDE w:val="0"/>
        <w:autoSpaceDN w:val="0"/>
        <w:adjustRightInd w:val="0"/>
        <w:ind w:left="720"/>
        <w:rPr>
          <w:color w:val="000000"/>
          <w:szCs w:val="24"/>
        </w:rPr>
      </w:pPr>
      <w:r>
        <w:rPr>
          <w:color w:val="000000"/>
          <w:szCs w:val="24"/>
        </w:rPr>
        <w:t>C.</w:t>
      </w:r>
      <w:r w:rsidR="002F2B66">
        <w:rPr>
          <w:color w:val="000000"/>
          <w:szCs w:val="24"/>
        </w:rPr>
        <w:t>On the top</w:t>
      </w:r>
      <w:r w:rsidR="001A1293" w:rsidRPr="001A1293">
        <w:rPr>
          <w:color w:val="000000"/>
          <w:szCs w:val="24"/>
        </w:rPr>
        <w:t xml:space="preserve"> of the page, select the appropriate template from the drop down box </w:t>
      </w:r>
      <w:r w:rsidR="002F2B66">
        <w:rPr>
          <w:b/>
          <w:color w:val="000000"/>
          <w:szCs w:val="24"/>
        </w:rPr>
        <w:t>“Result</w:t>
      </w:r>
      <w:r w:rsidR="001A1293" w:rsidRPr="001A1293">
        <w:rPr>
          <w:b/>
          <w:color w:val="000000"/>
          <w:szCs w:val="24"/>
        </w:rPr>
        <w:t xml:space="preserve"> Report Templates”</w:t>
      </w:r>
      <w:r w:rsidR="001A1293" w:rsidRPr="001A1293">
        <w:rPr>
          <w:color w:val="000000"/>
          <w:szCs w:val="24"/>
        </w:rPr>
        <w:t xml:space="preserve">. </w:t>
      </w:r>
    </w:p>
    <w:p w:rsidR="002F2B66" w:rsidRPr="001A1293" w:rsidRDefault="0011403B" w:rsidP="0011403B">
      <w:pPr>
        <w:autoSpaceDE w:val="0"/>
        <w:autoSpaceDN w:val="0"/>
        <w:adjustRightInd w:val="0"/>
        <w:ind w:left="720"/>
        <w:rPr>
          <w:color w:val="000000"/>
          <w:szCs w:val="24"/>
        </w:rPr>
      </w:pPr>
      <w:r>
        <w:rPr>
          <w:color w:val="000000"/>
          <w:szCs w:val="24"/>
        </w:rPr>
        <w:t>D.</w:t>
      </w:r>
      <w:r w:rsidR="002F2B66">
        <w:rPr>
          <w:color w:val="000000"/>
          <w:szCs w:val="24"/>
        </w:rPr>
        <w:t>From the drop-down box, select “CHEM-QC: Chemistry QC”.</w:t>
      </w:r>
    </w:p>
    <w:p w:rsidR="001A1293" w:rsidRPr="001A1293" w:rsidRDefault="0011403B" w:rsidP="0011403B">
      <w:pPr>
        <w:autoSpaceDE w:val="0"/>
        <w:autoSpaceDN w:val="0"/>
        <w:adjustRightInd w:val="0"/>
        <w:ind w:left="720"/>
        <w:rPr>
          <w:color w:val="000000"/>
          <w:szCs w:val="24"/>
        </w:rPr>
      </w:pPr>
      <w:r>
        <w:rPr>
          <w:color w:val="000000"/>
          <w:szCs w:val="24"/>
        </w:rPr>
        <w:t>E.</w:t>
      </w:r>
      <w:r w:rsidR="001A1293" w:rsidRPr="001A1293">
        <w:rPr>
          <w:color w:val="000000"/>
          <w:szCs w:val="24"/>
        </w:rPr>
        <w:t>Edit any of the Search criteria and /or scheduled date range if needed.</w:t>
      </w:r>
    </w:p>
    <w:p w:rsidR="001A1293" w:rsidRPr="001A1293" w:rsidRDefault="0011403B" w:rsidP="0011403B">
      <w:pPr>
        <w:autoSpaceDE w:val="0"/>
        <w:autoSpaceDN w:val="0"/>
        <w:adjustRightInd w:val="0"/>
        <w:ind w:left="720"/>
        <w:rPr>
          <w:color w:val="000000"/>
          <w:szCs w:val="24"/>
        </w:rPr>
      </w:pPr>
      <w:r>
        <w:rPr>
          <w:color w:val="000000"/>
          <w:szCs w:val="24"/>
        </w:rPr>
        <w:t xml:space="preserve">F. </w:t>
      </w:r>
      <w:r w:rsidR="001A1293" w:rsidRPr="001A1293">
        <w:rPr>
          <w:color w:val="000000"/>
          <w:szCs w:val="24"/>
        </w:rPr>
        <w:t>Press the Run Report box and select a local printer from the drop down box.</w:t>
      </w:r>
    </w:p>
    <w:p w:rsidR="001A1293" w:rsidRPr="001A1293" w:rsidRDefault="001A1293" w:rsidP="001A1293">
      <w:pPr>
        <w:autoSpaceDE w:val="0"/>
        <w:autoSpaceDN w:val="0"/>
        <w:adjustRightInd w:val="0"/>
        <w:ind w:left="720"/>
        <w:rPr>
          <w:color w:val="000000"/>
          <w:szCs w:val="24"/>
        </w:rPr>
      </w:pPr>
    </w:p>
    <w:p w:rsidR="001A1293" w:rsidRPr="001A1293" w:rsidRDefault="002F2B66" w:rsidP="002F2B66">
      <w:pPr>
        <w:ind w:left="360"/>
        <w:contextualSpacing/>
        <w:rPr>
          <w:szCs w:val="24"/>
        </w:rPr>
      </w:pPr>
      <w:r>
        <w:rPr>
          <w:szCs w:val="24"/>
        </w:rPr>
        <w:lastRenderedPageBreak/>
        <w:t>19.</w:t>
      </w:r>
      <w:r w:rsidR="0011403B">
        <w:rPr>
          <w:szCs w:val="24"/>
        </w:rPr>
        <w:t xml:space="preserve"> </w:t>
      </w:r>
      <w:bookmarkStart w:id="0" w:name="_GoBack"/>
      <w:bookmarkEnd w:id="0"/>
      <w:r w:rsidR="001A1293" w:rsidRPr="001A1293">
        <w:rPr>
          <w:szCs w:val="24"/>
        </w:rPr>
        <w:t>An action can be added to a result after it has been verified if needed.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szCs w:val="24"/>
        </w:rPr>
      </w:pPr>
      <w:r w:rsidRPr="001A1293">
        <w:rPr>
          <w:szCs w:val="24"/>
        </w:rPr>
        <w:t xml:space="preserve">In TQC, use Result Entry (either in the </w:t>
      </w:r>
      <w:r w:rsidRPr="001A1293">
        <w:rPr>
          <w:b/>
          <w:szCs w:val="24"/>
        </w:rPr>
        <w:t>RESULT</w:t>
      </w:r>
      <w:r w:rsidRPr="001A1293">
        <w:rPr>
          <w:szCs w:val="24"/>
        </w:rPr>
        <w:t xml:space="preserve"> tab or </w:t>
      </w:r>
      <w:r w:rsidRPr="001A1293">
        <w:rPr>
          <w:b/>
          <w:szCs w:val="24"/>
        </w:rPr>
        <w:t>LOT RECORDS</w:t>
      </w:r>
      <w:r w:rsidRPr="001A1293">
        <w:rPr>
          <w:szCs w:val="24"/>
        </w:rPr>
        <w:t xml:space="preserve"> tab) to select the control.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szCs w:val="24"/>
        </w:rPr>
      </w:pPr>
      <w:r w:rsidRPr="001A1293">
        <w:rPr>
          <w:szCs w:val="24"/>
        </w:rPr>
        <w:t>Double click on the correct order to open.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szCs w:val="24"/>
        </w:rPr>
      </w:pPr>
      <w:r w:rsidRPr="001A1293">
        <w:rPr>
          <w:szCs w:val="24"/>
        </w:rPr>
        <w:t xml:space="preserve">Click the </w:t>
      </w:r>
      <w:r w:rsidRPr="001A1293">
        <w:rPr>
          <w:b/>
          <w:szCs w:val="24"/>
        </w:rPr>
        <w:t>“EDIT”</w:t>
      </w:r>
      <w:r w:rsidRPr="001A1293">
        <w:rPr>
          <w:szCs w:val="24"/>
        </w:rPr>
        <w:t xml:space="preserve"> icon.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sz w:val="28"/>
          <w:szCs w:val="28"/>
        </w:rPr>
      </w:pPr>
      <w:r w:rsidRPr="001A1293">
        <w:rPr>
          <w:sz w:val="28"/>
          <w:szCs w:val="28"/>
        </w:rPr>
        <w:t xml:space="preserve">Select the test and click the </w:t>
      </w:r>
      <w:r w:rsidRPr="001A1293">
        <w:rPr>
          <w:b/>
          <w:szCs w:val="24"/>
        </w:rPr>
        <w:t>“Result Action”</w:t>
      </w:r>
      <w:r w:rsidRPr="001A1293">
        <w:rPr>
          <w:sz w:val="28"/>
          <w:szCs w:val="28"/>
        </w:rPr>
        <w:t xml:space="preserve"> box.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sz w:val="28"/>
          <w:szCs w:val="28"/>
        </w:rPr>
      </w:pPr>
      <w:r w:rsidRPr="001A1293">
        <w:rPr>
          <w:sz w:val="28"/>
          <w:szCs w:val="28"/>
        </w:rPr>
        <w:t xml:space="preserve">On the bottom row of the top </w:t>
      </w:r>
      <w:r w:rsidRPr="001A1293">
        <w:rPr>
          <w:b/>
          <w:sz w:val="28"/>
          <w:szCs w:val="28"/>
        </w:rPr>
        <w:t>“</w:t>
      </w:r>
      <w:r w:rsidRPr="001A1293">
        <w:rPr>
          <w:b/>
          <w:szCs w:val="24"/>
        </w:rPr>
        <w:t>Result Action History</w:t>
      </w:r>
      <w:r w:rsidRPr="001A1293">
        <w:rPr>
          <w:szCs w:val="24"/>
        </w:rPr>
        <w:t>”</w:t>
      </w:r>
      <w:r w:rsidRPr="001A1293">
        <w:rPr>
          <w:sz w:val="28"/>
          <w:szCs w:val="28"/>
        </w:rPr>
        <w:t xml:space="preserve"> box, click the </w:t>
      </w:r>
    </w:p>
    <w:p w:rsidR="001A1293" w:rsidRPr="001A1293" w:rsidRDefault="001A1293" w:rsidP="001A1293">
      <w:pPr>
        <w:ind w:left="1080"/>
        <w:rPr>
          <w:sz w:val="28"/>
          <w:szCs w:val="28"/>
        </w:rPr>
      </w:pPr>
      <w:r w:rsidRPr="001A1293">
        <w:rPr>
          <w:b/>
          <w:sz w:val="28"/>
          <w:szCs w:val="28"/>
        </w:rPr>
        <w:t xml:space="preserve">“+” </w:t>
      </w:r>
      <w:r w:rsidRPr="001A1293">
        <w:rPr>
          <w:sz w:val="28"/>
          <w:szCs w:val="28"/>
        </w:rPr>
        <w:t>sign.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sz w:val="28"/>
          <w:szCs w:val="28"/>
        </w:rPr>
      </w:pPr>
      <w:r w:rsidRPr="001A1293">
        <w:rPr>
          <w:sz w:val="28"/>
          <w:szCs w:val="28"/>
        </w:rPr>
        <w:t>Double click the box with the red “X” in the ID column.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sz w:val="28"/>
          <w:szCs w:val="28"/>
        </w:rPr>
      </w:pPr>
      <w:r w:rsidRPr="001A1293">
        <w:rPr>
          <w:sz w:val="28"/>
          <w:szCs w:val="28"/>
        </w:rPr>
        <w:t>Select the appropriate actions from the drop down box.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sz w:val="28"/>
          <w:szCs w:val="28"/>
        </w:rPr>
      </w:pPr>
      <w:r w:rsidRPr="001A1293">
        <w:rPr>
          <w:sz w:val="28"/>
          <w:szCs w:val="28"/>
        </w:rPr>
        <w:t xml:space="preserve">If additional comments are needed, click the box in the </w:t>
      </w:r>
      <w:r w:rsidRPr="001A1293">
        <w:rPr>
          <w:b/>
          <w:szCs w:val="24"/>
        </w:rPr>
        <w:t>“Comments”</w:t>
      </w:r>
      <w:r w:rsidRPr="001A1293">
        <w:rPr>
          <w:sz w:val="28"/>
          <w:szCs w:val="28"/>
        </w:rPr>
        <w:t xml:space="preserve"> column and freetext any additional comments, then click OK.</w:t>
      </w:r>
    </w:p>
    <w:p w:rsidR="001A1293" w:rsidRPr="001A1293" w:rsidRDefault="001A1293" w:rsidP="001A1293">
      <w:pPr>
        <w:numPr>
          <w:ilvl w:val="0"/>
          <w:numId w:val="9"/>
        </w:numPr>
        <w:contextualSpacing/>
        <w:rPr>
          <w:b/>
          <w:szCs w:val="24"/>
        </w:rPr>
      </w:pPr>
      <w:r w:rsidRPr="001A1293">
        <w:rPr>
          <w:sz w:val="28"/>
          <w:szCs w:val="28"/>
        </w:rPr>
        <w:t xml:space="preserve">Press the </w:t>
      </w:r>
      <w:r w:rsidRPr="001A1293">
        <w:rPr>
          <w:b/>
          <w:szCs w:val="24"/>
        </w:rPr>
        <w:t>“OK”</w:t>
      </w:r>
      <w:r w:rsidRPr="001A1293">
        <w:rPr>
          <w:sz w:val="28"/>
          <w:szCs w:val="28"/>
        </w:rPr>
        <w:t xml:space="preserve"> box and </w:t>
      </w:r>
      <w:r w:rsidRPr="001A1293">
        <w:rPr>
          <w:b/>
          <w:szCs w:val="24"/>
        </w:rPr>
        <w:t>“SAVE”.</w:t>
      </w:r>
    </w:p>
    <w:p w:rsidR="001A1293" w:rsidRDefault="001A1293" w:rsidP="001A1293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  <w:rPr>
          <w:b/>
          <w:bCs/>
        </w:rPr>
      </w:pPr>
    </w:p>
    <w:p w:rsidR="00431585" w:rsidRDefault="00431585">
      <w:pPr>
        <w:pStyle w:val="Foot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REFERENCES:</w:t>
      </w:r>
    </w:p>
    <w:p w:rsidR="00431585" w:rsidRDefault="00431585">
      <w:pPr>
        <w:pStyle w:val="Footer"/>
        <w:tabs>
          <w:tab w:val="clear" w:pos="4320"/>
          <w:tab w:val="clear" w:pos="8640"/>
        </w:tabs>
      </w:pPr>
      <w:r>
        <w:t>ClIA 88” Regulations</w:t>
      </w:r>
    </w:p>
    <w:p w:rsidR="00431585" w:rsidRDefault="00036B42">
      <w:pPr>
        <w:pStyle w:val="Footer"/>
        <w:tabs>
          <w:tab w:val="clear" w:pos="4320"/>
          <w:tab w:val="clear" w:pos="8640"/>
        </w:tabs>
      </w:pPr>
      <w:r>
        <w:t>SCC Total QC Module and Soft Lab.</w:t>
      </w: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pPr>
        <w:pStyle w:val="Footer"/>
        <w:tabs>
          <w:tab w:val="clear" w:pos="4320"/>
          <w:tab w:val="clear" w:pos="8640"/>
        </w:tabs>
      </w:pPr>
    </w:p>
    <w:p w:rsidR="00431585" w:rsidRDefault="00431585">
      <w:r>
        <w:t xml:space="preserve">          </w:t>
      </w:r>
    </w:p>
    <w:p w:rsidR="0069465E" w:rsidRDefault="0069465E"/>
    <w:p w:rsidR="00431585" w:rsidRDefault="00431585"/>
    <w:p w:rsidR="00431585" w:rsidRDefault="00431585"/>
    <w:p w:rsidR="00431585" w:rsidRDefault="00431585"/>
    <w:p w:rsidR="00431585" w:rsidRDefault="00431585"/>
    <w:p w:rsidR="00431585" w:rsidRDefault="00431585"/>
    <w:p w:rsidR="00431585" w:rsidRDefault="00431585"/>
    <w:p w:rsidR="00431585" w:rsidRDefault="00431585"/>
    <w:p w:rsidR="00431585" w:rsidRDefault="00431585"/>
    <w:p w:rsidR="00431585" w:rsidRDefault="00431585"/>
    <w:p w:rsidR="00431585" w:rsidRPr="00050B2F" w:rsidRDefault="00431585" w:rsidP="00050B2F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>
      <w:pPr>
        <w:tabs>
          <w:tab w:val="left" w:pos="1950"/>
        </w:tabs>
      </w:pPr>
    </w:p>
    <w:p w:rsidR="00431585" w:rsidRDefault="00431585"/>
    <w:p w:rsidR="00431585" w:rsidRDefault="00431585">
      <w:pPr>
        <w:tabs>
          <w:tab w:val="left" w:pos="1470"/>
        </w:tabs>
      </w:pPr>
      <w:r>
        <w:tab/>
      </w:r>
    </w:p>
    <w:p w:rsidR="00431585" w:rsidRDefault="00431585">
      <w:pPr>
        <w:tabs>
          <w:tab w:val="left" w:pos="1470"/>
        </w:tabs>
      </w:pPr>
    </w:p>
    <w:p w:rsidR="00431585" w:rsidRDefault="00431585">
      <w:pPr>
        <w:tabs>
          <w:tab w:val="left" w:pos="1470"/>
        </w:tabs>
      </w:pPr>
    </w:p>
    <w:p w:rsidR="00431585" w:rsidRDefault="00431585">
      <w:pPr>
        <w:tabs>
          <w:tab w:val="left" w:pos="1470"/>
        </w:tabs>
      </w:pPr>
    </w:p>
    <w:p w:rsidR="00431585" w:rsidRDefault="00431585">
      <w:pPr>
        <w:tabs>
          <w:tab w:val="left" w:pos="1470"/>
        </w:tabs>
      </w:pPr>
    </w:p>
    <w:p w:rsidR="00431585" w:rsidRDefault="00431585"/>
    <w:p w:rsidR="00431585" w:rsidRDefault="00431585">
      <w:pPr>
        <w:tabs>
          <w:tab w:val="left" w:pos="1905"/>
        </w:tabs>
      </w:pPr>
      <w:r>
        <w:tab/>
      </w:r>
    </w:p>
    <w:sectPr w:rsidR="00431585" w:rsidSect="0072342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24" w:rsidRDefault="00012424">
      <w:r>
        <w:separator/>
      </w:r>
    </w:p>
  </w:endnote>
  <w:endnote w:type="continuationSeparator" w:id="0">
    <w:p w:rsidR="00012424" w:rsidRDefault="000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7301"/>
      <w:docPartObj>
        <w:docPartGallery w:val="Page Numbers (Bottom of Page)"/>
        <w:docPartUnique/>
      </w:docPartObj>
    </w:sdtPr>
    <w:sdtContent>
      <w:p w:rsidR="00012424" w:rsidRDefault="0001242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424" w:rsidRDefault="00012424">
    <w:pPr>
      <w:ind w:left="-72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24" w:rsidRDefault="00012424">
      <w:r>
        <w:separator/>
      </w:r>
    </w:p>
  </w:footnote>
  <w:footnote w:type="continuationSeparator" w:id="0">
    <w:p w:rsidR="00012424" w:rsidRDefault="0001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24" w:rsidRDefault="00012424">
    <w:pPr>
      <w:pStyle w:val="Header"/>
      <w:rPr>
        <w:b/>
        <w:i/>
      </w:rPr>
    </w:pPr>
    <w:r>
      <w:t xml:space="preserve">        </w:t>
    </w:r>
    <w:r w:rsidRPr="00EE62BE"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b/>
      </w:rPr>
      <w:t>4840 CH-315</w:t>
    </w:r>
    <w:r>
      <w:t xml:space="preserve">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CC2"/>
    <w:multiLevelType w:val="hybridMultilevel"/>
    <w:tmpl w:val="7730F36C"/>
    <w:lvl w:ilvl="0" w:tplc="E9667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244C6"/>
    <w:multiLevelType w:val="singleLevel"/>
    <w:tmpl w:val="3EB049D8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7F30A02"/>
    <w:multiLevelType w:val="singleLevel"/>
    <w:tmpl w:val="5A4A27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A2C3F19"/>
    <w:multiLevelType w:val="hybridMultilevel"/>
    <w:tmpl w:val="6FB4A5F6"/>
    <w:lvl w:ilvl="0" w:tplc="568A55C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65A1"/>
    <w:multiLevelType w:val="hybridMultilevel"/>
    <w:tmpl w:val="739A6506"/>
    <w:lvl w:ilvl="0" w:tplc="1766F4C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D629A"/>
    <w:multiLevelType w:val="hybridMultilevel"/>
    <w:tmpl w:val="01686B8E"/>
    <w:lvl w:ilvl="0" w:tplc="F7760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D501DA6"/>
    <w:multiLevelType w:val="hybridMultilevel"/>
    <w:tmpl w:val="991C3B58"/>
    <w:lvl w:ilvl="0" w:tplc="F7760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36FA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0862E9A"/>
    <w:multiLevelType w:val="singleLevel"/>
    <w:tmpl w:val="F5FA21B2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8F40943"/>
    <w:multiLevelType w:val="hybridMultilevel"/>
    <w:tmpl w:val="FC76F11C"/>
    <w:lvl w:ilvl="0" w:tplc="E528DC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585"/>
    <w:rsid w:val="00012424"/>
    <w:rsid w:val="00026F66"/>
    <w:rsid w:val="00036B42"/>
    <w:rsid w:val="0004433B"/>
    <w:rsid w:val="00050B2F"/>
    <w:rsid w:val="00062227"/>
    <w:rsid w:val="000657AB"/>
    <w:rsid w:val="000866F1"/>
    <w:rsid w:val="000979F8"/>
    <w:rsid w:val="0011403B"/>
    <w:rsid w:val="001A1293"/>
    <w:rsid w:val="002118CC"/>
    <w:rsid w:val="002222D2"/>
    <w:rsid w:val="002249BD"/>
    <w:rsid w:val="0025660B"/>
    <w:rsid w:val="00260DE9"/>
    <w:rsid w:val="002F2B66"/>
    <w:rsid w:val="00335085"/>
    <w:rsid w:val="003807DA"/>
    <w:rsid w:val="0038651D"/>
    <w:rsid w:val="003C7577"/>
    <w:rsid w:val="00426105"/>
    <w:rsid w:val="00431585"/>
    <w:rsid w:val="004757A4"/>
    <w:rsid w:val="004933FB"/>
    <w:rsid w:val="00520166"/>
    <w:rsid w:val="005475C6"/>
    <w:rsid w:val="00571313"/>
    <w:rsid w:val="005A212B"/>
    <w:rsid w:val="005F0BB4"/>
    <w:rsid w:val="00607C36"/>
    <w:rsid w:val="006325E0"/>
    <w:rsid w:val="006554B8"/>
    <w:rsid w:val="00670A3C"/>
    <w:rsid w:val="0069465E"/>
    <w:rsid w:val="00723428"/>
    <w:rsid w:val="007409A8"/>
    <w:rsid w:val="007A656A"/>
    <w:rsid w:val="00806943"/>
    <w:rsid w:val="00812BC2"/>
    <w:rsid w:val="00820BAD"/>
    <w:rsid w:val="00834F60"/>
    <w:rsid w:val="00882B32"/>
    <w:rsid w:val="008B5993"/>
    <w:rsid w:val="009105F6"/>
    <w:rsid w:val="00960D89"/>
    <w:rsid w:val="009950D0"/>
    <w:rsid w:val="009C0ECA"/>
    <w:rsid w:val="009C27C8"/>
    <w:rsid w:val="00A86912"/>
    <w:rsid w:val="00AA5B3A"/>
    <w:rsid w:val="00BE568A"/>
    <w:rsid w:val="00BE586C"/>
    <w:rsid w:val="00BF2835"/>
    <w:rsid w:val="00BF398C"/>
    <w:rsid w:val="00C12CDF"/>
    <w:rsid w:val="00C14285"/>
    <w:rsid w:val="00C17938"/>
    <w:rsid w:val="00C36BBB"/>
    <w:rsid w:val="00C4263F"/>
    <w:rsid w:val="00C86478"/>
    <w:rsid w:val="00D67D91"/>
    <w:rsid w:val="00E20D95"/>
    <w:rsid w:val="00E31C4C"/>
    <w:rsid w:val="00EC6F3C"/>
    <w:rsid w:val="00EE62BE"/>
    <w:rsid w:val="00FC2333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28"/>
    <w:rPr>
      <w:sz w:val="24"/>
    </w:rPr>
  </w:style>
  <w:style w:type="paragraph" w:styleId="Heading1">
    <w:name w:val="heading 1"/>
    <w:basedOn w:val="Normal"/>
    <w:next w:val="Normal"/>
    <w:qFormat/>
    <w:rsid w:val="0072342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2342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723428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23428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723428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723428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723428"/>
  </w:style>
  <w:style w:type="paragraph" w:styleId="Footer">
    <w:name w:val="footer"/>
    <w:basedOn w:val="Normal"/>
    <w:link w:val="FooterChar"/>
    <w:uiPriority w:val="99"/>
    <w:rsid w:val="0072342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2342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723428"/>
    <w:pPr>
      <w:ind w:left="2160" w:hanging="1440"/>
    </w:pPr>
  </w:style>
  <w:style w:type="paragraph" w:styleId="BodyTextIndent2">
    <w:name w:val="Body Text Indent 2"/>
    <w:basedOn w:val="Normal"/>
    <w:semiHidden/>
    <w:rsid w:val="00723428"/>
    <w:pPr>
      <w:tabs>
        <w:tab w:val="left" w:pos="1440"/>
      </w:tabs>
      <w:ind w:left="1440" w:hanging="720"/>
    </w:pPr>
  </w:style>
  <w:style w:type="paragraph" w:styleId="BodyTextIndent3">
    <w:name w:val="Body Text Indent 3"/>
    <w:basedOn w:val="Normal"/>
    <w:semiHidden/>
    <w:rsid w:val="00723428"/>
    <w:pPr>
      <w:ind w:left="720" w:hanging="720"/>
    </w:pPr>
  </w:style>
  <w:style w:type="paragraph" w:styleId="BlockText">
    <w:name w:val="Block Text"/>
    <w:basedOn w:val="Normal"/>
    <w:semiHidden/>
    <w:rsid w:val="00723428"/>
    <w:pPr>
      <w:ind w:left="720" w:right="-270"/>
    </w:pPr>
  </w:style>
  <w:style w:type="character" w:customStyle="1" w:styleId="FooterChar">
    <w:name w:val="Footer Char"/>
    <w:basedOn w:val="DefaultParagraphFont"/>
    <w:link w:val="Footer"/>
    <w:uiPriority w:val="99"/>
    <w:rsid w:val="00E20D9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1C13-2072-48C1-9E81-AF20D46E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232</TotalTime>
  <Pages>5</Pages>
  <Words>1315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Suzanne Khoury</cp:lastModifiedBy>
  <cp:revision>25</cp:revision>
  <cp:lastPrinted>2019-06-20T13:09:00Z</cp:lastPrinted>
  <dcterms:created xsi:type="dcterms:W3CDTF">2017-08-18T17:04:00Z</dcterms:created>
  <dcterms:modified xsi:type="dcterms:W3CDTF">2019-06-20T13:25:00Z</dcterms:modified>
</cp:coreProperties>
</file>