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B0E" w:rsidRDefault="0063404C">
      <w:bookmarkStart w:id="0" w:name="_GoBack"/>
      <w:bookmarkEnd w:id="0"/>
      <w:r>
        <w:rPr>
          <w:noProof/>
        </w:rPr>
        <w:drawing>
          <wp:inline distT="0" distB="0" distL="0" distR="0" wp14:anchorId="0361A018" wp14:editId="53477BC7">
            <wp:extent cx="2095500" cy="571500"/>
            <wp:effectExtent l="0" t="0" r="0" b="0"/>
            <wp:docPr id="2" name="Picture 2" descr="RUSH logo for emails"/>
            <wp:cNvGraphicFramePr/>
            <a:graphic xmlns:a="http://schemas.openxmlformats.org/drawingml/2006/main">
              <a:graphicData uri="http://schemas.openxmlformats.org/drawingml/2006/picture">
                <pic:pic xmlns:pic="http://schemas.openxmlformats.org/drawingml/2006/picture">
                  <pic:nvPicPr>
                    <pic:cNvPr id="2" name="Picture 2" descr="RUSH logo for emails"/>
                    <pic:cNvPicPr/>
                  </pic:nvPicPr>
                  <pic:blipFill>
                    <a:blip r:embed="rId9"/>
                    <a:srcRect/>
                    <a:stretch>
                      <a:fillRect/>
                    </a:stretch>
                  </pic:blipFill>
                  <pic:spPr bwMode="auto">
                    <a:xfrm>
                      <a:off x="0" y="0"/>
                      <a:ext cx="2095500" cy="571500"/>
                    </a:xfrm>
                    <a:prstGeom prst="rect">
                      <a:avLst/>
                    </a:prstGeom>
                    <a:noFill/>
                    <a:ln w="9525">
                      <a:noFill/>
                      <a:miter lim="800000"/>
                      <a:headEnd/>
                      <a:tailEnd/>
                    </a:ln>
                  </pic:spPr>
                </pic:pic>
              </a:graphicData>
            </a:graphic>
          </wp:inline>
        </w:drawing>
      </w:r>
    </w:p>
    <w:p w:rsidR="0063404C" w:rsidRDefault="0063404C">
      <w:pPr>
        <w:rPr>
          <w:b/>
          <w:sz w:val="24"/>
          <w:szCs w:val="24"/>
        </w:rPr>
      </w:pPr>
      <w:r>
        <w:rPr>
          <w:b/>
          <w:sz w:val="24"/>
          <w:szCs w:val="24"/>
        </w:rPr>
        <w:t>TITLE</w:t>
      </w:r>
      <w:r w:rsidRPr="0063404C">
        <w:rPr>
          <w:b/>
          <w:sz w:val="24"/>
          <w:szCs w:val="24"/>
        </w:rPr>
        <w:t>:</w:t>
      </w:r>
      <w:r w:rsidR="00076253">
        <w:rPr>
          <w:b/>
          <w:sz w:val="24"/>
          <w:szCs w:val="24"/>
        </w:rPr>
        <w:t xml:space="preserve"> Iris </w:t>
      </w:r>
      <w:r>
        <w:rPr>
          <w:b/>
          <w:sz w:val="24"/>
          <w:szCs w:val="24"/>
        </w:rPr>
        <w:t>iQ200 Elite</w:t>
      </w:r>
      <w:r w:rsidR="00A80590">
        <w:rPr>
          <w:b/>
          <w:sz w:val="24"/>
          <w:szCs w:val="24"/>
        </w:rPr>
        <w:t>/Arkray</w:t>
      </w:r>
      <w:r w:rsidR="00076253">
        <w:rPr>
          <w:b/>
          <w:sz w:val="24"/>
          <w:szCs w:val="24"/>
        </w:rPr>
        <w:t xml:space="preserve"> AX-4030</w:t>
      </w:r>
      <w:r w:rsidR="00925E8E">
        <w:rPr>
          <w:b/>
          <w:sz w:val="24"/>
          <w:szCs w:val="24"/>
        </w:rPr>
        <w:t xml:space="preserve"> Automated Urinalysis System</w:t>
      </w:r>
    </w:p>
    <w:p w:rsidR="0063404C" w:rsidRDefault="0063404C">
      <w:pPr>
        <w:rPr>
          <w:b/>
          <w:sz w:val="24"/>
          <w:szCs w:val="24"/>
        </w:rPr>
      </w:pPr>
      <w:r>
        <w:rPr>
          <w:b/>
          <w:sz w:val="24"/>
          <w:szCs w:val="24"/>
        </w:rPr>
        <w:t xml:space="preserve">PRINCIPLE: </w:t>
      </w:r>
    </w:p>
    <w:p w:rsidR="0063404C" w:rsidRDefault="0063404C">
      <w:pPr>
        <w:rPr>
          <w:sz w:val="24"/>
          <w:szCs w:val="24"/>
        </w:rPr>
      </w:pPr>
      <w:r>
        <w:rPr>
          <w:sz w:val="24"/>
          <w:szCs w:val="24"/>
        </w:rPr>
        <w:t>The iQ200 Automated Urinalysis System is an in-vitro diagnostic system composed of the AX-4030 chemistry module, the iQ200 microscopy module, computer and monitor.</w:t>
      </w:r>
      <w:r w:rsidR="00BB23B6">
        <w:rPr>
          <w:sz w:val="24"/>
          <w:szCs w:val="24"/>
        </w:rPr>
        <w:t xml:space="preserve"> The system is used to automate</w:t>
      </w:r>
      <w:r>
        <w:rPr>
          <w:sz w:val="24"/>
          <w:szCs w:val="24"/>
        </w:rPr>
        <w:t xml:space="preserve"> the complete routine urinalysis including chemistry, specific gravity, color, clarity and the microscopic analysis of the specimen.</w:t>
      </w:r>
      <w:r w:rsidR="009707FD">
        <w:rPr>
          <w:sz w:val="24"/>
          <w:szCs w:val="24"/>
        </w:rPr>
        <w:t xml:space="preserve"> The iQ200 performs a macroscopic and a microscopic analysis on each urine specimen.</w:t>
      </w:r>
    </w:p>
    <w:p w:rsidR="007E66D4" w:rsidRDefault="007E66D4" w:rsidP="007E66D4">
      <w:pPr>
        <w:rPr>
          <w:b/>
          <w:sz w:val="24"/>
          <w:szCs w:val="24"/>
        </w:rPr>
      </w:pPr>
      <w:r w:rsidRPr="008A61A6">
        <w:rPr>
          <w:b/>
          <w:sz w:val="24"/>
          <w:szCs w:val="24"/>
        </w:rPr>
        <w:t>CLINICAL SIGNIFICANCE:</w:t>
      </w:r>
      <w:r>
        <w:rPr>
          <w:b/>
          <w:sz w:val="24"/>
          <w:szCs w:val="24"/>
        </w:rPr>
        <w:t xml:space="preserve"> </w:t>
      </w:r>
    </w:p>
    <w:p w:rsidR="007E66D4" w:rsidRDefault="007E66D4" w:rsidP="007E66D4">
      <w:pPr>
        <w:rPr>
          <w:sz w:val="24"/>
          <w:szCs w:val="24"/>
        </w:rPr>
      </w:pPr>
      <w:r w:rsidRPr="008A61A6">
        <w:rPr>
          <w:sz w:val="24"/>
          <w:szCs w:val="24"/>
        </w:rPr>
        <w:t xml:space="preserve">Urinalysis is </w:t>
      </w:r>
      <w:r>
        <w:rPr>
          <w:sz w:val="24"/>
          <w:szCs w:val="24"/>
        </w:rPr>
        <w:t>performed to aid in the diagnosis of disease,</w:t>
      </w:r>
      <w:r w:rsidR="00A75F34">
        <w:rPr>
          <w:sz w:val="24"/>
          <w:szCs w:val="24"/>
        </w:rPr>
        <w:t xml:space="preserve"> to monitor wellness, to monitor </w:t>
      </w:r>
      <w:r>
        <w:rPr>
          <w:sz w:val="24"/>
          <w:szCs w:val="24"/>
        </w:rPr>
        <w:t>the progress of disease</w:t>
      </w:r>
      <w:r w:rsidR="00A75F34">
        <w:rPr>
          <w:sz w:val="24"/>
          <w:szCs w:val="24"/>
        </w:rPr>
        <w:t xml:space="preserve"> states and</w:t>
      </w:r>
      <w:r>
        <w:rPr>
          <w:sz w:val="24"/>
          <w:szCs w:val="24"/>
        </w:rPr>
        <w:t xml:space="preserve"> therapy</w:t>
      </w:r>
      <w:r w:rsidR="00A75F34">
        <w:rPr>
          <w:sz w:val="24"/>
          <w:szCs w:val="24"/>
        </w:rPr>
        <w:t>/treatments</w:t>
      </w:r>
      <w:r>
        <w:rPr>
          <w:sz w:val="24"/>
          <w:szCs w:val="24"/>
        </w:rPr>
        <w:t xml:space="preserve">. </w:t>
      </w:r>
    </w:p>
    <w:p w:rsidR="007E66D4" w:rsidRPr="009A3A23" w:rsidRDefault="009A3A23">
      <w:pPr>
        <w:rPr>
          <w:b/>
          <w:sz w:val="24"/>
          <w:szCs w:val="24"/>
        </w:rPr>
      </w:pPr>
      <w:r w:rsidRPr="009A3A23">
        <w:rPr>
          <w:b/>
          <w:sz w:val="24"/>
          <w:szCs w:val="24"/>
        </w:rPr>
        <w:t>AX-4030 Urine Chemistry Module Principle:</w:t>
      </w:r>
    </w:p>
    <w:p w:rsidR="0063404C" w:rsidRDefault="0063404C">
      <w:pPr>
        <w:rPr>
          <w:sz w:val="24"/>
          <w:szCs w:val="24"/>
        </w:rPr>
      </w:pPr>
      <w:r>
        <w:rPr>
          <w:sz w:val="24"/>
          <w:szCs w:val="24"/>
        </w:rPr>
        <w:t xml:space="preserve">The Aution MAX AX-4030 is intended for the determination of glucose, protein, bilirubin, urobilinogen, pH, blood, ketones, nitrite, leukocytes, specific gravity, color and turbidity. </w:t>
      </w:r>
      <w:r w:rsidR="008A61A6">
        <w:rPr>
          <w:sz w:val="24"/>
          <w:szCs w:val="24"/>
        </w:rPr>
        <w:t>Aution sticks are a mu</w:t>
      </w:r>
      <w:r w:rsidR="00F802C4">
        <w:rPr>
          <w:sz w:val="24"/>
          <w:szCs w:val="24"/>
        </w:rPr>
        <w:t>lti-parameter test strip which contains nine pads impregnated with chemicals specific for the determination of</w:t>
      </w:r>
      <w:r w:rsidR="00BB23B6">
        <w:rPr>
          <w:sz w:val="24"/>
          <w:szCs w:val="24"/>
        </w:rPr>
        <w:t xml:space="preserve"> each constituent. A correction pad is included on the strip to compensate for the natural color of urine and its effect on the color reactions of the reactive pads. Tests strips are dispensed from the test strip feeder and placed on the test strip tray. The sample probe mixes the sample, than aspirates an aliquot of urine onto each reagent pad. Using reflectance spectroscopy at defined wavelengths the instrument analyzes the color changes and the intensity of the reflected light from the reactive pads. Specific gravity is determined by refractometry. Turbidity is determined using transmitted and scattered light. </w:t>
      </w:r>
    </w:p>
    <w:p w:rsidR="00BB23B6" w:rsidRDefault="00BB23B6">
      <w:pPr>
        <w:rPr>
          <w:b/>
          <w:sz w:val="24"/>
          <w:szCs w:val="24"/>
        </w:rPr>
      </w:pPr>
      <w:r w:rsidRPr="00BB23B6">
        <w:rPr>
          <w:b/>
          <w:sz w:val="24"/>
          <w:szCs w:val="24"/>
        </w:rPr>
        <w:t>CHEMICAL PRINCIPLES OF THE TEST STRIPS:</w:t>
      </w:r>
    </w:p>
    <w:p w:rsidR="00BB23B6" w:rsidRDefault="00BB23B6">
      <w:pPr>
        <w:rPr>
          <w:sz w:val="24"/>
          <w:szCs w:val="24"/>
        </w:rPr>
      </w:pPr>
      <w:r w:rsidRPr="008A61A6">
        <w:rPr>
          <w:b/>
          <w:sz w:val="24"/>
          <w:szCs w:val="24"/>
        </w:rPr>
        <w:t>Glucose:</w:t>
      </w:r>
      <w:r>
        <w:rPr>
          <w:sz w:val="24"/>
          <w:szCs w:val="24"/>
        </w:rPr>
        <w:t xml:space="preserve"> This test is based on the glucose-peroxidase-chromogen reaction, which produces a purple color.</w:t>
      </w:r>
    </w:p>
    <w:p w:rsidR="00BB23B6" w:rsidRDefault="00BB23B6">
      <w:pPr>
        <w:rPr>
          <w:sz w:val="24"/>
          <w:szCs w:val="24"/>
        </w:rPr>
      </w:pPr>
      <w:r w:rsidRPr="008A61A6">
        <w:rPr>
          <w:b/>
          <w:sz w:val="24"/>
          <w:szCs w:val="24"/>
        </w:rPr>
        <w:t>Protein:</w:t>
      </w:r>
      <w:r>
        <w:rPr>
          <w:sz w:val="24"/>
          <w:szCs w:val="24"/>
        </w:rPr>
        <w:t xml:space="preserve"> This test is based on the protein-e</w:t>
      </w:r>
      <w:r w:rsidR="008A61A6">
        <w:rPr>
          <w:sz w:val="24"/>
          <w:szCs w:val="24"/>
        </w:rPr>
        <w:t>rror reaction of pH indicator, w</w:t>
      </w:r>
      <w:r>
        <w:rPr>
          <w:sz w:val="24"/>
          <w:szCs w:val="24"/>
        </w:rPr>
        <w:t>hich produces a blue color.</w:t>
      </w:r>
    </w:p>
    <w:p w:rsidR="00BB23B6" w:rsidRDefault="00BB23B6">
      <w:pPr>
        <w:rPr>
          <w:sz w:val="24"/>
          <w:szCs w:val="24"/>
        </w:rPr>
      </w:pPr>
      <w:r w:rsidRPr="008A61A6">
        <w:rPr>
          <w:b/>
          <w:sz w:val="24"/>
          <w:szCs w:val="24"/>
        </w:rPr>
        <w:t>Bilirubin:</w:t>
      </w:r>
      <w:r>
        <w:rPr>
          <w:sz w:val="24"/>
          <w:szCs w:val="24"/>
        </w:rPr>
        <w:t xml:space="preserve"> A re</w:t>
      </w:r>
      <w:r w:rsidR="008A61A6">
        <w:rPr>
          <w:sz w:val="24"/>
          <w:szCs w:val="24"/>
        </w:rPr>
        <w:t>ddish-bro</w:t>
      </w:r>
      <w:r>
        <w:rPr>
          <w:sz w:val="24"/>
          <w:szCs w:val="24"/>
        </w:rPr>
        <w:t>wn azo dye is obtained by the coupling of bilirubin with a diazonium salt.</w:t>
      </w:r>
    </w:p>
    <w:p w:rsidR="008A61A6" w:rsidRDefault="008A61A6">
      <w:pPr>
        <w:rPr>
          <w:sz w:val="24"/>
          <w:szCs w:val="24"/>
        </w:rPr>
      </w:pPr>
      <w:r w:rsidRPr="008A61A6">
        <w:rPr>
          <w:b/>
          <w:sz w:val="24"/>
          <w:szCs w:val="24"/>
        </w:rPr>
        <w:t>Urobilinogen:</w:t>
      </w:r>
      <w:r>
        <w:rPr>
          <w:sz w:val="24"/>
          <w:szCs w:val="24"/>
        </w:rPr>
        <w:t xml:space="preserve"> A reddish-brown azo dye is obtained by the coupling of urobilinogen with a diazonium salt.</w:t>
      </w:r>
    </w:p>
    <w:p w:rsidR="008A61A6" w:rsidRDefault="008A61A6">
      <w:pPr>
        <w:rPr>
          <w:sz w:val="24"/>
          <w:szCs w:val="24"/>
        </w:rPr>
      </w:pPr>
      <w:r w:rsidRPr="008A61A6">
        <w:rPr>
          <w:b/>
          <w:sz w:val="24"/>
          <w:szCs w:val="24"/>
        </w:rPr>
        <w:t>pH:</w:t>
      </w:r>
      <w:r>
        <w:rPr>
          <w:sz w:val="24"/>
          <w:szCs w:val="24"/>
        </w:rPr>
        <w:t xml:space="preserve"> The reagent pad contains pH indicators which give colors ranging from yellow to blue </w:t>
      </w:r>
      <w:r w:rsidR="005A3A94">
        <w:rPr>
          <w:sz w:val="24"/>
          <w:szCs w:val="24"/>
        </w:rPr>
        <w:t xml:space="preserve">and </w:t>
      </w:r>
      <w:r>
        <w:rPr>
          <w:sz w:val="24"/>
          <w:szCs w:val="24"/>
        </w:rPr>
        <w:t>the pH range of 5 to 9.</w:t>
      </w:r>
    </w:p>
    <w:p w:rsidR="008A61A6" w:rsidRDefault="008A61A6">
      <w:pPr>
        <w:rPr>
          <w:sz w:val="24"/>
          <w:szCs w:val="24"/>
        </w:rPr>
      </w:pPr>
      <w:r w:rsidRPr="00A75F34">
        <w:rPr>
          <w:b/>
          <w:sz w:val="24"/>
          <w:szCs w:val="24"/>
        </w:rPr>
        <w:t>Blood:</w:t>
      </w:r>
      <w:r>
        <w:rPr>
          <w:sz w:val="24"/>
          <w:szCs w:val="24"/>
        </w:rPr>
        <w:t xml:space="preserve"> This test is based on the pseudoperoxidase activity of hemoglobin which catalyzes the oxidation of chromogen. The reaction produces a blue color. </w:t>
      </w:r>
    </w:p>
    <w:p w:rsidR="008A61A6" w:rsidRDefault="008A61A6">
      <w:pPr>
        <w:rPr>
          <w:sz w:val="24"/>
          <w:szCs w:val="24"/>
        </w:rPr>
      </w:pPr>
      <w:r w:rsidRPr="008A61A6">
        <w:rPr>
          <w:b/>
          <w:sz w:val="24"/>
          <w:szCs w:val="24"/>
        </w:rPr>
        <w:lastRenderedPageBreak/>
        <w:t>Ketones:</w:t>
      </w:r>
      <w:r>
        <w:rPr>
          <w:sz w:val="24"/>
          <w:szCs w:val="24"/>
        </w:rPr>
        <w:t xml:space="preserve"> Ketones react with sodium nitroprusside to form a purple complex. </w:t>
      </w:r>
    </w:p>
    <w:p w:rsidR="008A61A6" w:rsidRDefault="008A61A6">
      <w:pPr>
        <w:rPr>
          <w:sz w:val="24"/>
          <w:szCs w:val="24"/>
        </w:rPr>
      </w:pPr>
      <w:r w:rsidRPr="008A61A6">
        <w:rPr>
          <w:b/>
          <w:sz w:val="24"/>
          <w:szCs w:val="24"/>
        </w:rPr>
        <w:t>Nitrate:</w:t>
      </w:r>
      <w:r>
        <w:rPr>
          <w:sz w:val="24"/>
          <w:szCs w:val="24"/>
        </w:rPr>
        <w:t xml:space="preserve"> Nitrite reacts with sulfanilamide to form a diazo compound which couples with NEDA-2HCL to form a red azo dye. </w:t>
      </w:r>
    </w:p>
    <w:p w:rsidR="008A61A6" w:rsidRDefault="008A61A6">
      <w:pPr>
        <w:rPr>
          <w:sz w:val="24"/>
          <w:szCs w:val="24"/>
        </w:rPr>
      </w:pPr>
      <w:r w:rsidRPr="008A61A6">
        <w:rPr>
          <w:b/>
          <w:sz w:val="24"/>
          <w:szCs w:val="24"/>
        </w:rPr>
        <w:t>Leukocytes:</w:t>
      </w:r>
      <w:r>
        <w:rPr>
          <w:sz w:val="24"/>
          <w:szCs w:val="24"/>
        </w:rPr>
        <w:t xml:space="preserve"> Due to esterase activity in leukocytes, indoxyl is released from the substrate. The indoxyl reacts with diazonium salt to form a purple azo dye. </w:t>
      </w:r>
    </w:p>
    <w:p w:rsidR="007E66D4" w:rsidRDefault="007E66D4">
      <w:pPr>
        <w:rPr>
          <w:b/>
          <w:sz w:val="24"/>
          <w:szCs w:val="24"/>
        </w:rPr>
      </w:pPr>
      <w:r w:rsidRPr="009A3A23">
        <w:rPr>
          <w:b/>
          <w:sz w:val="24"/>
          <w:szCs w:val="24"/>
        </w:rPr>
        <w:t xml:space="preserve">iQ200 </w:t>
      </w:r>
      <w:r w:rsidR="009A3A23" w:rsidRPr="009A3A23">
        <w:rPr>
          <w:b/>
          <w:sz w:val="24"/>
          <w:szCs w:val="24"/>
        </w:rPr>
        <w:t>Urine Microscopic Module Principle:</w:t>
      </w:r>
    </w:p>
    <w:p w:rsidR="009A3A23" w:rsidRDefault="009A3A23">
      <w:pPr>
        <w:rPr>
          <w:sz w:val="24"/>
          <w:szCs w:val="24"/>
        </w:rPr>
      </w:pPr>
      <w:r>
        <w:rPr>
          <w:sz w:val="24"/>
          <w:szCs w:val="24"/>
        </w:rPr>
        <w:t xml:space="preserve">The microscopic portion of the routine urinalysis is performed on the iQ200 module. It auto-identifies and processes specimens by mixing, sampling and analyzing the data obtained from the sample. A portion of the mixed specimen is aspirated and is sandwiched between enveloping layers of a suspending fluid. This fluid (Lamina) is positioned exactly within the depth of focus and field of view of the objective lens of a microscope that is coupled to a video camera. The iQ Lamina is used to position the formed elements in the best orientation that presents the particles with their largest profile facing the direction of view. The </w:t>
      </w:r>
      <w:r w:rsidR="00225E08">
        <w:rPr>
          <w:sz w:val="24"/>
          <w:szCs w:val="24"/>
        </w:rPr>
        <w:t>camera captures five hundred p</w:t>
      </w:r>
      <w:r>
        <w:rPr>
          <w:sz w:val="24"/>
          <w:szCs w:val="24"/>
        </w:rPr>
        <w:t>icture</w:t>
      </w:r>
      <w:r w:rsidR="00225E08">
        <w:rPr>
          <w:sz w:val="24"/>
          <w:szCs w:val="24"/>
        </w:rPr>
        <w:t>s</w:t>
      </w:r>
      <w:r>
        <w:rPr>
          <w:sz w:val="24"/>
          <w:szCs w:val="24"/>
        </w:rPr>
        <w:t xml:space="preserve"> per sample. The flash of a strobe</w:t>
      </w:r>
      <w:r w:rsidR="00225E08">
        <w:rPr>
          <w:sz w:val="24"/>
          <w:szCs w:val="24"/>
        </w:rPr>
        <w:t xml:space="preserve"> lamp illuminates each field. The pictures are digitized and sent to the instrument processor. Individual particle images are classified into one of 12 categories using size, shape, contrast and texture. The auto-classified categories are RBCS, WBCs, WBC clumps, </w:t>
      </w:r>
      <w:r w:rsidR="00DE41EE">
        <w:rPr>
          <w:sz w:val="24"/>
          <w:szCs w:val="24"/>
        </w:rPr>
        <w:t>hya</w:t>
      </w:r>
      <w:r w:rsidR="00225E08">
        <w:rPr>
          <w:sz w:val="24"/>
          <w:szCs w:val="24"/>
        </w:rPr>
        <w:t xml:space="preserve">line casts, unclassified casts (UNCC), squamous epithelial cells, non-squamous epithelial cells (NSE), bacteria, yeast, crystals (UNCX), mucus and sperm. Images that do not classify as any of these 12 </w:t>
      </w:r>
      <w:r w:rsidR="00913D53">
        <w:rPr>
          <w:sz w:val="24"/>
          <w:szCs w:val="24"/>
        </w:rPr>
        <w:t>types are placed in the UNCL (unclassified)</w:t>
      </w:r>
      <w:r w:rsidR="00225E08">
        <w:rPr>
          <w:sz w:val="24"/>
          <w:szCs w:val="24"/>
        </w:rPr>
        <w:t xml:space="preserve"> category. Particle concentration is calculated using the number of images and the volume scanned. User defined criteria are che</w:t>
      </w:r>
      <w:r w:rsidR="004E7BF1">
        <w:rPr>
          <w:sz w:val="24"/>
          <w:szCs w:val="24"/>
        </w:rPr>
        <w:t>cked and results are sent</w:t>
      </w:r>
      <w:r w:rsidR="00225E08">
        <w:rPr>
          <w:sz w:val="24"/>
          <w:szCs w:val="24"/>
        </w:rPr>
        <w:t xml:space="preserve"> directly to the workstation monitor for review and editing.</w:t>
      </w:r>
    </w:p>
    <w:p w:rsidR="005A3A94" w:rsidRDefault="00225E08">
      <w:pPr>
        <w:rPr>
          <w:sz w:val="24"/>
          <w:szCs w:val="24"/>
        </w:rPr>
      </w:pPr>
      <w:r>
        <w:rPr>
          <w:sz w:val="24"/>
          <w:szCs w:val="24"/>
        </w:rPr>
        <w:t>At the workstation monitor, specimen results are reviewed and edited as needed. During the review process, individual ima</w:t>
      </w:r>
      <w:r w:rsidR="00913D53">
        <w:rPr>
          <w:sz w:val="24"/>
          <w:szCs w:val="24"/>
        </w:rPr>
        <w:t>ges will be displayed. Images may</w:t>
      </w:r>
      <w:r>
        <w:rPr>
          <w:sz w:val="24"/>
          <w:szCs w:val="24"/>
        </w:rPr>
        <w:t xml:space="preserve"> be manually re-classified by the operator</w:t>
      </w:r>
      <w:r w:rsidR="00913D53">
        <w:rPr>
          <w:sz w:val="24"/>
          <w:szCs w:val="24"/>
        </w:rPr>
        <w:t xml:space="preserve"> if they are not in the correct classification. </w:t>
      </w:r>
      <w:r>
        <w:rPr>
          <w:sz w:val="24"/>
          <w:szCs w:val="24"/>
        </w:rPr>
        <w:t xml:space="preserve"> </w:t>
      </w:r>
      <w:r w:rsidR="00913D53">
        <w:rPr>
          <w:sz w:val="24"/>
          <w:szCs w:val="24"/>
        </w:rPr>
        <w:t>U</w:t>
      </w:r>
      <w:r w:rsidR="005A3A94">
        <w:rPr>
          <w:sz w:val="24"/>
          <w:szCs w:val="24"/>
        </w:rPr>
        <w:t>nclassified c</w:t>
      </w:r>
      <w:r>
        <w:rPr>
          <w:sz w:val="24"/>
          <w:szCs w:val="24"/>
        </w:rPr>
        <w:t>rystals (UNCX), unclassified casts (UNCC), non-squamous epithelial cells (NSE) and yeast (BYST) may be further sub</w:t>
      </w:r>
      <w:r w:rsidR="00DE41EE">
        <w:rPr>
          <w:sz w:val="24"/>
          <w:szCs w:val="24"/>
        </w:rPr>
        <w:t>-classified</w:t>
      </w:r>
      <w:r w:rsidR="00913D53">
        <w:rPr>
          <w:sz w:val="24"/>
          <w:szCs w:val="24"/>
        </w:rPr>
        <w:t xml:space="preserve"> </w:t>
      </w:r>
      <w:r w:rsidR="00DE41EE">
        <w:rPr>
          <w:sz w:val="24"/>
          <w:szCs w:val="24"/>
        </w:rPr>
        <w:t xml:space="preserve">during the review process. </w:t>
      </w:r>
    </w:p>
    <w:p w:rsidR="004E7BF1" w:rsidRDefault="005A3A94">
      <w:pPr>
        <w:rPr>
          <w:sz w:val="24"/>
          <w:szCs w:val="24"/>
        </w:rPr>
      </w:pPr>
      <w:r>
        <w:rPr>
          <w:sz w:val="24"/>
          <w:szCs w:val="24"/>
        </w:rPr>
        <w:t xml:space="preserve">The presence </w:t>
      </w:r>
      <w:r w:rsidR="004E7BF1">
        <w:rPr>
          <w:sz w:val="24"/>
          <w:szCs w:val="24"/>
        </w:rPr>
        <w:t>o</w:t>
      </w:r>
      <w:r>
        <w:rPr>
          <w:sz w:val="24"/>
          <w:szCs w:val="24"/>
        </w:rPr>
        <w:t>f the following</w:t>
      </w:r>
      <w:r w:rsidR="004E7BF1">
        <w:rPr>
          <w:sz w:val="24"/>
          <w:szCs w:val="24"/>
        </w:rPr>
        <w:t xml:space="preserve"> </w:t>
      </w:r>
      <w:r>
        <w:rPr>
          <w:sz w:val="24"/>
          <w:szCs w:val="24"/>
        </w:rPr>
        <w:t>elements require</w:t>
      </w:r>
      <w:r w:rsidR="004E7BF1">
        <w:rPr>
          <w:sz w:val="24"/>
          <w:szCs w:val="24"/>
        </w:rPr>
        <w:t>s</w:t>
      </w:r>
      <w:r>
        <w:rPr>
          <w:sz w:val="24"/>
          <w:szCs w:val="24"/>
        </w:rPr>
        <w:t xml:space="preserve"> a manual microscopic rev</w:t>
      </w:r>
      <w:r w:rsidR="004E7BF1">
        <w:rPr>
          <w:sz w:val="24"/>
          <w:szCs w:val="24"/>
        </w:rPr>
        <w:t xml:space="preserve">iew for ID and confirmation: </w:t>
      </w:r>
    </w:p>
    <w:p w:rsidR="004E7BF1" w:rsidRDefault="004E7BF1" w:rsidP="004E7BF1">
      <w:pPr>
        <w:pStyle w:val="ListParagraph"/>
        <w:numPr>
          <w:ilvl w:val="0"/>
          <w:numId w:val="4"/>
        </w:numPr>
        <w:rPr>
          <w:sz w:val="24"/>
          <w:szCs w:val="24"/>
        </w:rPr>
      </w:pPr>
      <w:r w:rsidRPr="004E7BF1">
        <w:rPr>
          <w:sz w:val="24"/>
          <w:szCs w:val="24"/>
        </w:rPr>
        <w:t xml:space="preserve">Oval Fat Bodies </w:t>
      </w:r>
    </w:p>
    <w:p w:rsidR="004E7BF1" w:rsidRDefault="004E7BF1" w:rsidP="004E7BF1">
      <w:pPr>
        <w:pStyle w:val="ListParagraph"/>
        <w:numPr>
          <w:ilvl w:val="0"/>
          <w:numId w:val="4"/>
        </w:numPr>
        <w:rPr>
          <w:sz w:val="24"/>
          <w:szCs w:val="24"/>
        </w:rPr>
      </w:pPr>
      <w:r>
        <w:rPr>
          <w:sz w:val="24"/>
          <w:szCs w:val="24"/>
        </w:rPr>
        <w:t>Fat</w:t>
      </w:r>
    </w:p>
    <w:p w:rsidR="004E7BF1" w:rsidRDefault="005A3A94" w:rsidP="004E7BF1">
      <w:pPr>
        <w:pStyle w:val="ListParagraph"/>
        <w:numPr>
          <w:ilvl w:val="0"/>
          <w:numId w:val="4"/>
        </w:numPr>
        <w:rPr>
          <w:sz w:val="24"/>
          <w:szCs w:val="24"/>
        </w:rPr>
      </w:pPr>
      <w:r w:rsidRPr="004E7BF1">
        <w:rPr>
          <w:sz w:val="24"/>
          <w:szCs w:val="24"/>
        </w:rPr>
        <w:t>Trichomonas (confirm presence of flagella by motility</w:t>
      </w:r>
      <w:r w:rsidR="004E7BF1">
        <w:rPr>
          <w:sz w:val="24"/>
          <w:szCs w:val="24"/>
        </w:rPr>
        <w:t>)</w:t>
      </w:r>
    </w:p>
    <w:p w:rsidR="005A3A94" w:rsidRPr="004E7BF1" w:rsidRDefault="005A3A94" w:rsidP="004E7BF1">
      <w:pPr>
        <w:pStyle w:val="ListParagraph"/>
        <w:numPr>
          <w:ilvl w:val="0"/>
          <w:numId w:val="4"/>
        </w:numPr>
        <w:rPr>
          <w:sz w:val="24"/>
          <w:szCs w:val="24"/>
        </w:rPr>
      </w:pPr>
      <w:r w:rsidRPr="004E7BF1">
        <w:rPr>
          <w:sz w:val="24"/>
          <w:szCs w:val="24"/>
        </w:rPr>
        <w:t xml:space="preserve"> </w:t>
      </w:r>
      <w:r w:rsidR="004E7BF1">
        <w:rPr>
          <w:sz w:val="24"/>
          <w:szCs w:val="24"/>
        </w:rPr>
        <w:t>C</w:t>
      </w:r>
      <w:r w:rsidRPr="004E7BF1">
        <w:rPr>
          <w:sz w:val="24"/>
          <w:szCs w:val="24"/>
        </w:rPr>
        <w:t>ellular cast</w:t>
      </w:r>
      <w:r w:rsidR="004E7BF1">
        <w:rPr>
          <w:sz w:val="24"/>
          <w:szCs w:val="24"/>
        </w:rPr>
        <w:t>s (</w:t>
      </w:r>
      <w:r w:rsidRPr="004E7BF1">
        <w:rPr>
          <w:sz w:val="24"/>
          <w:szCs w:val="24"/>
        </w:rPr>
        <w:t>i</w:t>
      </w:r>
      <w:r w:rsidR="004E7BF1">
        <w:rPr>
          <w:sz w:val="24"/>
          <w:szCs w:val="24"/>
        </w:rPr>
        <w:t>f the cell type is questionable)</w:t>
      </w:r>
    </w:p>
    <w:p w:rsidR="00225E08" w:rsidRDefault="005A3A94">
      <w:pPr>
        <w:rPr>
          <w:sz w:val="24"/>
          <w:szCs w:val="24"/>
        </w:rPr>
      </w:pPr>
      <w:r>
        <w:rPr>
          <w:sz w:val="24"/>
          <w:szCs w:val="24"/>
        </w:rPr>
        <w:t xml:space="preserve"> </w:t>
      </w:r>
      <w:r w:rsidR="00DE41EE">
        <w:rPr>
          <w:sz w:val="24"/>
          <w:szCs w:val="24"/>
        </w:rPr>
        <w:t xml:space="preserve">Once the review has been completed and </w:t>
      </w:r>
      <w:r w:rsidR="0032238C">
        <w:rPr>
          <w:sz w:val="24"/>
          <w:szCs w:val="24"/>
        </w:rPr>
        <w:t>“</w:t>
      </w:r>
      <w:r w:rsidR="00DE41EE">
        <w:rPr>
          <w:sz w:val="24"/>
          <w:szCs w:val="24"/>
        </w:rPr>
        <w:t>Accept</w:t>
      </w:r>
      <w:r w:rsidR="0032238C">
        <w:rPr>
          <w:sz w:val="24"/>
          <w:szCs w:val="24"/>
        </w:rPr>
        <w:t>”</w:t>
      </w:r>
      <w:r w:rsidR="00DE41EE">
        <w:rPr>
          <w:sz w:val="24"/>
          <w:szCs w:val="24"/>
        </w:rPr>
        <w:t xml:space="preserve"> has been chosen, the results will be sent to the LIS.</w:t>
      </w:r>
    </w:p>
    <w:p w:rsidR="00DE41EE" w:rsidRDefault="00DE41EE">
      <w:pPr>
        <w:rPr>
          <w:b/>
          <w:sz w:val="24"/>
          <w:szCs w:val="24"/>
        </w:rPr>
      </w:pPr>
      <w:r w:rsidRPr="00DE41EE">
        <w:rPr>
          <w:b/>
          <w:sz w:val="24"/>
          <w:szCs w:val="24"/>
        </w:rPr>
        <w:t>SPECIMEN REQUIREMENTS:</w:t>
      </w:r>
    </w:p>
    <w:p w:rsidR="00632E78" w:rsidRDefault="007300BB">
      <w:pPr>
        <w:rPr>
          <w:sz w:val="24"/>
          <w:szCs w:val="24"/>
        </w:rPr>
      </w:pPr>
      <w:r>
        <w:rPr>
          <w:sz w:val="24"/>
          <w:szCs w:val="24"/>
        </w:rPr>
        <w:lastRenderedPageBreak/>
        <w:t xml:space="preserve">A minimum sample requirement to run </w:t>
      </w:r>
      <w:r w:rsidR="00632E78">
        <w:rPr>
          <w:sz w:val="24"/>
          <w:szCs w:val="24"/>
        </w:rPr>
        <w:t>a urine</w:t>
      </w:r>
      <w:r w:rsidR="00913D53">
        <w:rPr>
          <w:sz w:val="24"/>
          <w:szCs w:val="24"/>
        </w:rPr>
        <w:t xml:space="preserve"> specimen</w:t>
      </w:r>
      <w:r w:rsidR="00632E78">
        <w:rPr>
          <w:sz w:val="24"/>
          <w:szCs w:val="24"/>
        </w:rPr>
        <w:t xml:space="preserve"> on both the Arkray and iQ200 is 4mL. The specific minimum volume for each instrument is as follows: Arkray 2mL (1 mL for analysis and 1 ml for dead space) and the iQ200 3mL (2mL for analysis and 1 mL for dead space).</w:t>
      </w:r>
    </w:p>
    <w:p w:rsidR="00E2678F" w:rsidRDefault="00DD1E34">
      <w:pPr>
        <w:rPr>
          <w:sz w:val="24"/>
          <w:szCs w:val="24"/>
        </w:rPr>
      </w:pPr>
      <w:r>
        <w:rPr>
          <w:sz w:val="24"/>
          <w:szCs w:val="24"/>
        </w:rPr>
        <w:t>The optimal specimen is a</w:t>
      </w:r>
      <w:r w:rsidR="00E2678F">
        <w:rPr>
          <w:sz w:val="24"/>
          <w:szCs w:val="24"/>
        </w:rPr>
        <w:t xml:space="preserve"> </w:t>
      </w:r>
      <w:r w:rsidR="001E3008">
        <w:rPr>
          <w:sz w:val="24"/>
          <w:szCs w:val="24"/>
        </w:rPr>
        <w:t xml:space="preserve">first morning </w:t>
      </w:r>
      <w:r w:rsidR="00E2678F">
        <w:rPr>
          <w:sz w:val="24"/>
          <w:szCs w:val="24"/>
        </w:rPr>
        <w:t>clean catch urine sample</w:t>
      </w:r>
      <w:r>
        <w:rPr>
          <w:sz w:val="24"/>
          <w:szCs w:val="24"/>
        </w:rPr>
        <w:t xml:space="preserve"> collected in a clean container</w:t>
      </w:r>
      <w:r w:rsidR="00E2678F">
        <w:rPr>
          <w:sz w:val="24"/>
          <w:szCs w:val="24"/>
        </w:rPr>
        <w:t xml:space="preserve">. </w:t>
      </w:r>
      <w:r w:rsidR="001E3008">
        <w:rPr>
          <w:sz w:val="24"/>
          <w:szCs w:val="24"/>
        </w:rPr>
        <w:t xml:space="preserve">A freshly voided clean catch random urine sample is also acceptable. </w:t>
      </w:r>
      <w:r w:rsidR="00E2678F">
        <w:rPr>
          <w:sz w:val="24"/>
          <w:szCs w:val="24"/>
        </w:rPr>
        <w:t>If a spe</w:t>
      </w:r>
      <w:r>
        <w:rPr>
          <w:sz w:val="24"/>
          <w:szCs w:val="24"/>
        </w:rPr>
        <w:t>cimen cannot be examined within 2 hours of collection it must be kept refrigerated (the urine must be warmed to room temperature before testing).</w:t>
      </w:r>
    </w:p>
    <w:p w:rsidR="00DD1E34" w:rsidRDefault="00DD1E34" w:rsidP="00947516">
      <w:pPr>
        <w:rPr>
          <w:sz w:val="24"/>
          <w:szCs w:val="24"/>
        </w:rPr>
      </w:pPr>
      <w:r>
        <w:rPr>
          <w:sz w:val="24"/>
          <w:szCs w:val="24"/>
        </w:rPr>
        <w:t>Other acceptable samples include: urine ped</w:t>
      </w:r>
      <w:r w:rsidR="001E3008">
        <w:rPr>
          <w:sz w:val="24"/>
          <w:szCs w:val="24"/>
        </w:rPr>
        <w:t>ibag and urine collected via catherization</w:t>
      </w:r>
      <w:r>
        <w:rPr>
          <w:sz w:val="24"/>
          <w:szCs w:val="24"/>
        </w:rPr>
        <w:t xml:space="preserve"> from pediatric</w:t>
      </w:r>
      <w:r w:rsidR="001E3008">
        <w:rPr>
          <w:sz w:val="24"/>
          <w:szCs w:val="24"/>
        </w:rPr>
        <w:t xml:space="preserve"> or adult patients.</w:t>
      </w:r>
    </w:p>
    <w:p w:rsidR="00DD1E34" w:rsidRDefault="00DD1E34">
      <w:pPr>
        <w:rPr>
          <w:sz w:val="24"/>
          <w:szCs w:val="24"/>
        </w:rPr>
      </w:pPr>
      <w:r>
        <w:rPr>
          <w:sz w:val="24"/>
          <w:szCs w:val="24"/>
        </w:rPr>
        <w:t>If a sub-optimal specimen is received contact the patient’s nurse or ordering physician. If the RN or physician desires the resul</w:t>
      </w:r>
      <w:r w:rsidR="002D60F4">
        <w:rPr>
          <w:sz w:val="24"/>
          <w:szCs w:val="24"/>
        </w:rPr>
        <w:t>ts, run the sample and add a dis</w:t>
      </w:r>
      <w:r>
        <w:rPr>
          <w:sz w:val="24"/>
          <w:szCs w:val="24"/>
        </w:rPr>
        <w:t>claimer</w:t>
      </w:r>
      <w:r w:rsidR="002D60F4">
        <w:rPr>
          <w:sz w:val="24"/>
          <w:szCs w:val="24"/>
        </w:rPr>
        <w:t xml:space="preserve"> to the results stating the specimen is not optimal for testing.</w:t>
      </w:r>
    </w:p>
    <w:p w:rsidR="002D60F4" w:rsidRDefault="002D60F4">
      <w:pPr>
        <w:rPr>
          <w:b/>
          <w:sz w:val="24"/>
          <w:szCs w:val="24"/>
        </w:rPr>
      </w:pPr>
      <w:r w:rsidRPr="002D60F4">
        <w:rPr>
          <w:b/>
          <w:sz w:val="24"/>
          <w:szCs w:val="24"/>
        </w:rPr>
        <w:t>REJECTION CRITERIA:</w:t>
      </w:r>
    </w:p>
    <w:p w:rsidR="002D60F4" w:rsidRDefault="002D60F4" w:rsidP="008D60DD">
      <w:pPr>
        <w:spacing w:after="0"/>
        <w:rPr>
          <w:sz w:val="24"/>
          <w:szCs w:val="24"/>
        </w:rPr>
      </w:pPr>
      <w:r>
        <w:rPr>
          <w:sz w:val="24"/>
          <w:szCs w:val="24"/>
        </w:rPr>
        <w:t>1. Transport/Storage- Specimens &gt;2 hours old that have not been refrigerated.</w:t>
      </w:r>
    </w:p>
    <w:p w:rsidR="002D60F4" w:rsidRDefault="00C136DC" w:rsidP="008D60DD">
      <w:pPr>
        <w:spacing w:after="0"/>
        <w:rPr>
          <w:sz w:val="24"/>
          <w:szCs w:val="24"/>
        </w:rPr>
      </w:pPr>
      <w:r>
        <w:rPr>
          <w:sz w:val="24"/>
          <w:szCs w:val="24"/>
        </w:rPr>
        <w:t>2</w:t>
      </w:r>
      <w:r w:rsidR="002D60F4">
        <w:rPr>
          <w:sz w:val="24"/>
          <w:szCs w:val="24"/>
        </w:rPr>
        <w:t xml:space="preserve">. Contaminates- Specimens contaminated with feces, </w:t>
      </w:r>
      <w:r w:rsidR="00311D39">
        <w:rPr>
          <w:sz w:val="24"/>
          <w:szCs w:val="24"/>
        </w:rPr>
        <w:t>blood</w:t>
      </w:r>
      <w:r>
        <w:rPr>
          <w:sz w:val="24"/>
          <w:szCs w:val="24"/>
        </w:rPr>
        <w:t xml:space="preserve">, </w:t>
      </w:r>
      <w:r w:rsidR="002D60F4">
        <w:rPr>
          <w:sz w:val="24"/>
          <w:szCs w:val="24"/>
        </w:rPr>
        <w:t>barium</w:t>
      </w:r>
      <w:r>
        <w:rPr>
          <w:sz w:val="24"/>
          <w:szCs w:val="24"/>
        </w:rPr>
        <w:t xml:space="preserve"> or urine preservatives, disinfectant or detergent.</w:t>
      </w:r>
    </w:p>
    <w:p w:rsidR="001E3008" w:rsidRDefault="00C136DC" w:rsidP="008D60DD">
      <w:pPr>
        <w:spacing w:after="0"/>
        <w:rPr>
          <w:sz w:val="24"/>
          <w:szCs w:val="24"/>
        </w:rPr>
      </w:pPr>
      <w:r>
        <w:rPr>
          <w:sz w:val="24"/>
          <w:szCs w:val="24"/>
        </w:rPr>
        <w:t>3</w:t>
      </w:r>
      <w:r w:rsidR="001E3008">
        <w:rPr>
          <w:sz w:val="24"/>
          <w:szCs w:val="24"/>
        </w:rPr>
        <w:t>. Unlabeled or mislabeled specimens</w:t>
      </w:r>
      <w:r>
        <w:rPr>
          <w:sz w:val="24"/>
          <w:szCs w:val="24"/>
        </w:rPr>
        <w:t>.</w:t>
      </w:r>
    </w:p>
    <w:p w:rsidR="00C136DC" w:rsidRDefault="00C136DC" w:rsidP="008D60DD">
      <w:pPr>
        <w:spacing w:after="0"/>
        <w:rPr>
          <w:sz w:val="24"/>
          <w:szCs w:val="24"/>
        </w:rPr>
      </w:pPr>
      <w:r>
        <w:rPr>
          <w:sz w:val="24"/>
          <w:szCs w:val="24"/>
        </w:rPr>
        <w:t>4. Leakage- specimens with lids not tightly secured and have leaked into the transport bag.</w:t>
      </w:r>
    </w:p>
    <w:p w:rsidR="004A7222" w:rsidRDefault="001E3008" w:rsidP="008D60DD">
      <w:pPr>
        <w:spacing w:after="0"/>
        <w:rPr>
          <w:sz w:val="24"/>
          <w:szCs w:val="24"/>
        </w:rPr>
      </w:pPr>
      <w:r>
        <w:rPr>
          <w:sz w:val="24"/>
          <w:szCs w:val="24"/>
        </w:rPr>
        <w:t>5</w:t>
      </w:r>
      <w:r w:rsidR="002D60F4">
        <w:rPr>
          <w:sz w:val="24"/>
          <w:szCs w:val="24"/>
        </w:rPr>
        <w:t>. QNS- Specimens</w:t>
      </w:r>
      <w:r w:rsidR="00311D39">
        <w:rPr>
          <w:sz w:val="24"/>
          <w:szCs w:val="24"/>
        </w:rPr>
        <w:t xml:space="preserve"> &lt;</w:t>
      </w:r>
      <w:r w:rsidR="0087624C">
        <w:rPr>
          <w:sz w:val="24"/>
          <w:szCs w:val="24"/>
        </w:rPr>
        <w:t>4</w:t>
      </w:r>
      <w:r w:rsidR="002D60F4">
        <w:rPr>
          <w:sz w:val="24"/>
          <w:szCs w:val="24"/>
        </w:rPr>
        <w:t>mL of urine will not be rejected but needs a qualifying comment added indicating the volume may lead to inaccurate results.</w:t>
      </w:r>
      <w:r w:rsidR="002C485F">
        <w:rPr>
          <w:sz w:val="24"/>
          <w:szCs w:val="24"/>
        </w:rPr>
        <w:t xml:space="preserve"> Smaller samples can be run but will need to be diluted for the iQ200 to run the microscopic portion.</w:t>
      </w:r>
    </w:p>
    <w:p w:rsidR="00595F33" w:rsidRDefault="00595F33" w:rsidP="008D60DD">
      <w:pPr>
        <w:spacing w:after="0"/>
        <w:rPr>
          <w:sz w:val="24"/>
          <w:szCs w:val="24"/>
        </w:rPr>
      </w:pPr>
      <w:r>
        <w:rPr>
          <w:sz w:val="24"/>
          <w:szCs w:val="24"/>
        </w:rPr>
        <w:t>6. If a sample volume is to</w:t>
      </w:r>
      <w:r w:rsidR="00730EE8">
        <w:rPr>
          <w:sz w:val="24"/>
          <w:szCs w:val="24"/>
        </w:rPr>
        <w:t>o</w:t>
      </w:r>
      <w:r>
        <w:rPr>
          <w:sz w:val="24"/>
          <w:szCs w:val="24"/>
        </w:rPr>
        <w:t xml:space="preserve"> small and additional sample can’t be collected, the specimen may be run by the back-up method.</w:t>
      </w:r>
    </w:p>
    <w:p w:rsidR="002D60F4" w:rsidRDefault="002D60F4" w:rsidP="008D60DD">
      <w:pPr>
        <w:spacing w:after="0"/>
        <w:rPr>
          <w:sz w:val="24"/>
          <w:szCs w:val="24"/>
        </w:rPr>
      </w:pPr>
      <w:r>
        <w:rPr>
          <w:sz w:val="24"/>
          <w:szCs w:val="24"/>
        </w:rPr>
        <w:t xml:space="preserve"> </w:t>
      </w:r>
    </w:p>
    <w:p w:rsidR="00C136DC" w:rsidRDefault="00C136DC">
      <w:pPr>
        <w:rPr>
          <w:b/>
          <w:sz w:val="24"/>
          <w:szCs w:val="24"/>
        </w:rPr>
      </w:pPr>
      <w:r w:rsidRPr="00C136DC">
        <w:rPr>
          <w:b/>
          <w:sz w:val="24"/>
          <w:szCs w:val="24"/>
        </w:rPr>
        <w:t>REAGENT AND SUPPLY REQUIREMENTS:</w:t>
      </w:r>
    </w:p>
    <w:p w:rsidR="002D60F4" w:rsidRDefault="00C136DC" w:rsidP="008D60DD">
      <w:pPr>
        <w:spacing w:after="0"/>
        <w:rPr>
          <w:sz w:val="24"/>
          <w:szCs w:val="24"/>
        </w:rPr>
      </w:pPr>
      <w:r>
        <w:rPr>
          <w:sz w:val="24"/>
          <w:szCs w:val="24"/>
        </w:rPr>
        <w:t>A. Equipment requirements</w:t>
      </w:r>
    </w:p>
    <w:p w:rsidR="00C136DC" w:rsidRDefault="00C136DC" w:rsidP="008D60DD">
      <w:pPr>
        <w:spacing w:after="0"/>
        <w:rPr>
          <w:sz w:val="24"/>
          <w:szCs w:val="24"/>
        </w:rPr>
      </w:pPr>
      <w:r>
        <w:rPr>
          <w:sz w:val="24"/>
          <w:szCs w:val="24"/>
        </w:rPr>
        <w:tab/>
        <w:t>1. Iris iQ200</w:t>
      </w:r>
      <w:r w:rsidR="00A80590">
        <w:rPr>
          <w:sz w:val="24"/>
          <w:szCs w:val="24"/>
        </w:rPr>
        <w:t>/Arkray AX-4030</w:t>
      </w:r>
      <w:r>
        <w:rPr>
          <w:sz w:val="24"/>
          <w:szCs w:val="24"/>
        </w:rPr>
        <w:t xml:space="preserve"> Automated Urinalysis Analyzer</w:t>
      </w:r>
    </w:p>
    <w:p w:rsidR="00C136DC" w:rsidRDefault="00C136DC" w:rsidP="008D60DD">
      <w:pPr>
        <w:spacing w:after="0"/>
        <w:rPr>
          <w:sz w:val="24"/>
          <w:szCs w:val="24"/>
        </w:rPr>
      </w:pPr>
      <w:r>
        <w:rPr>
          <w:sz w:val="24"/>
          <w:szCs w:val="24"/>
        </w:rPr>
        <w:t>B. Reagent Requirements</w:t>
      </w:r>
    </w:p>
    <w:p w:rsidR="00C136DC" w:rsidRDefault="00C136DC" w:rsidP="008D60DD">
      <w:pPr>
        <w:spacing w:after="0"/>
        <w:rPr>
          <w:sz w:val="24"/>
          <w:szCs w:val="24"/>
        </w:rPr>
      </w:pPr>
      <w:r>
        <w:rPr>
          <w:sz w:val="24"/>
          <w:szCs w:val="24"/>
        </w:rPr>
        <w:tab/>
        <w:t>1. Wash Solution concentrate</w:t>
      </w:r>
    </w:p>
    <w:p w:rsidR="00C136DC" w:rsidRDefault="00C136DC" w:rsidP="008D60DD">
      <w:pPr>
        <w:spacing w:after="0"/>
        <w:rPr>
          <w:sz w:val="24"/>
          <w:szCs w:val="24"/>
        </w:rPr>
      </w:pPr>
      <w:r>
        <w:rPr>
          <w:sz w:val="24"/>
          <w:szCs w:val="24"/>
        </w:rPr>
        <w:tab/>
      </w:r>
      <w:r>
        <w:rPr>
          <w:sz w:val="24"/>
          <w:szCs w:val="24"/>
        </w:rPr>
        <w:tab/>
        <w:t>a. Store at room temp</w:t>
      </w:r>
    </w:p>
    <w:p w:rsidR="00C136DC" w:rsidRDefault="00682CAF" w:rsidP="008D60DD">
      <w:pPr>
        <w:spacing w:after="0"/>
        <w:rPr>
          <w:sz w:val="24"/>
          <w:szCs w:val="24"/>
        </w:rPr>
      </w:pPr>
      <w:r>
        <w:rPr>
          <w:sz w:val="24"/>
          <w:szCs w:val="24"/>
        </w:rPr>
        <w:tab/>
      </w:r>
      <w:r>
        <w:rPr>
          <w:sz w:val="24"/>
          <w:szCs w:val="24"/>
        </w:rPr>
        <w:tab/>
        <w:t>b. Preparation of 10%</w:t>
      </w:r>
      <w:r w:rsidR="00C136DC">
        <w:rPr>
          <w:sz w:val="24"/>
          <w:szCs w:val="24"/>
        </w:rPr>
        <w:t xml:space="preserve"> wash solution</w:t>
      </w:r>
    </w:p>
    <w:p w:rsidR="00C136DC" w:rsidRDefault="00C136DC" w:rsidP="008D60DD">
      <w:pPr>
        <w:spacing w:after="0"/>
        <w:rPr>
          <w:sz w:val="24"/>
          <w:szCs w:val="24"/>
        </w:rPr>
      </w:pPr>
      <w:r>
        <w:rPr>
          <w:sz w:val="24"/>
          <w:szCs w:val="24"/>
        </w:rPr>
        <w:tab/>
      </w:r>
      <w:r>
        <w:rPr>
          <w:sz w:val="24"/>
          <w:szCs w:val="24"/>
        </w:rPr>
        <w:tab/>
      </w:r>
      <w:r>
        <w:rPr>
          <w:sz w:val="24"/>
          <w:szCs w:val="24"/>
        </w:rPr>
        <w:tab/>
        <w:t>1. Add 200mL of Wash Solution Concentrate</w:t>
      </w:r>
      <w:r w:rsidR="00682CAF">
        <w:rPr>
          <w:sz w:val="24"/>
          <w:szCs w:val="24"/>
        </w:rPr>
        <w:t>(3)</w:t>
      </w:r>
      <w:r>
        <w:rPr>
          <w:sz w:val="24"/>
          <w:szCs w:val="24"/>
        </w:rPr>
        <w:t xml:space="preserve"> to 1800 mL of DI Water</w:t>
      </w:r>
    </w:p>
    <w:p w:rsidR="00C136DC" w:rsidRDefault="00C136DC" w:rsidP="008D60DD">
      <w:pPr>
        <w:spacing w:after="0"/>
        <w:rPr>
          <w:sz w:val="24"/>
          <w:szCs w:val="24"/>
        </w:rPr>
      </w:pPr>
      <w:r>
        <w:rPr>
          <w:sz w:val="24"/>
          <w:szCs w:val="24"/>
        </w:rPr>
        <w:tab/>
      </w:r>
      <w:r>
        <w:rPr>
          <w:sz w:val="24"/>
          <w:szCs w:val="24"/>
        </w:rPr>
        <w:tab/>
      </w:r>
      <w:r>
        <w:rPr>
          <w:sz w:val="24"/>
          <w:szCs w:val="24"/>
        </w:rPr>
        <w:tab/>
        <w:t>2. Stable for 15 days</w:t>
      </w:r>
    </w:p>
    <w:p w:rsidR="008D60DD" w:rsidRDefault="008D60DD" w:rsidP="008D60DD">
      <w:pPr>
        <w:spacing w:after="0"/>
        <w:rPr>
          <w:sz w:val="24"/>
          <w:szCs w:val="24"/>
        </w:rPr>
      </w:pPr>
      <w:r>
        <w:rPr>
          <w:sz w:val="24"/>
          <w:szCs w:val="24"/>
        </w:rPr>
        <w:tab/>
        <w:t>2. Aution 9EB Test Strips</w:t>
      </w:r>
    </w:p>
    <w:p w:rsidR="008D60DD" w:rsidRDefault="008D60DD" w:rsidP="008D60DD">
      <w:pPr>
        <w:spacing w:after="0"/>
        <w:rPr>
          <w:sz w:val="24"/>
          <w:szCs w:val="24"/>
        </w:rPr>
      </w:pPr>
      <w:r>
        <w:rPr>
          <w:sz w:val="24"/>
          <w:szCs w:val="24"/>
        </w:rPr>
        <w:tab/>
      </w:r>
      <w:r>
        <w:rPr>
          <w:sz w:val="24"/>
          <w:szCs w:val="24"/>
        </w:rPr>
        <w:tab/>
        <w:t>a. Store at Room Temperature</w:t>
      </w:r>
    </w:p>
    <w:p w:rsidR="00311D39" w:rsidRDefault="00311D39" w:rsidP="008D60DD">
      <w:pPr>
        <w:spacing w:after="0"/>
        <w:rPr>
          <w:sz w:val="24"/>
          <w:szCs w:val="24"/>
        </w:rPr>
      </w:pPr>
      <w:r>
        <w:rPr>
          <w:sz w:val="24"/>
          <w:szCs w:val="24"/>
        </w:rPr>
        <w:tab/>
      </w:r>
      <w:r>
        <w:rPr>
          <w:sz w:val="24"/>
          <w:szCs w:val="24"/>
        </w:rPr>
        <w:tab/>
        <w:t>b. Keep bottle on its side</w:t>
      </w:r>
    </w:p>
    <w:p w:rsidR="00311D39" w:rsidRDefault="00311D39" w:rsidP="008D60DD">
      <w:pPr>
        <w:spacing w:after="0"/>
        <w:rPr>
          <w:sz w:val="24"/>
          <w:szCs w:val="24"/>
        </w:rPr>
      </w:pPr>
      <w:r>
        <w:rPr>
          <w:sz w:val="24"/>
          <w:szCs w:val="24"/>
        </w:rPr>
        <w:tab/>
      </w:r>
      <w:r>
        <w:rPr>
          <w:sz w:val="24"/>
          <w:szCs w:val="24"/>
        </w:rPr>
        <w:tab/>
        <w:t>c. Once opened the bottle expires in 30 days</w:t>
      </w:r>
    </w:p>
    <w:p w:rsidR="008D60DD" w:rsidRDefault="00311D39" w:rsidP="008D60DD">
      <w:pPr>
        <w:spacing w:after="0"/>
        <w:rPr>
          <w:sz w:val="24"/>
          <w:szCs w:val="24"/>
        </w:rPr>
      </w:pPr>
      <w:r>
        <w:rPr>
          <w:sz w:val="24"/>
          <w:szCs w:val="24"/>
        </w:rPr>
        <w:lastRenderedPageBreak/>
        <w:tab/>
      </w:r>
      <w:r>
        <w:rPr>
          <w:sz w:val="24"/>
          <w:szCs w:val="24"/>
        </w:rPr>
        <w:tab/>
        <w:t>d</w:t>
      </w:r>
      <w:r w:rsidR="008D60DD">
        <w:rPr>
          <w:sz w:val="24"/>
          <w:szCs w:val="24"/>
        </w:rPr>
        <w:t>. Once loaded on the instrument</w:t>
      </w:r>
      <w:r>
        <w:rPr>
          <w:sz w:val="24"/>
          <w:szCs w:val="24"/>
        </w:rPr>
        <w:t>, the strips expire in 72 hours</w:t>
      </w:r>
    </w:p>
    <w:p w:rsidR="008D60DD" w:rsidRDefault="008D60DD" w:rsidP="008D60DD">
      <w:pPr>
        <w:spacing w:after="0"/>
        <w:rPr>
          <w:sz w:val="24"/>
          <w:szCs w:val="24"/>
        </w:rPr>
      </w:pPr>
      <w:r>
        <w:rPr>
          <w:sz w:val="24"/>
          <w:szCs w:val="24"/>
        </w:rPr>
        <w:tab/>
        <w:t>3. iQ Lamina</w:t>
      </w:r>
    </w:p>
    <w:p w:rsidR="008D60DD" w:rsidRDefault="008D60DD" w:rsidP="008D60DD">
      <w:pPr>
        <w:spacing w:after="0"/>
        <w:rPr>
          <w:sz w:val="24"/>
          <w:szCs w:val="24"/>
        </w:rPr>
      </w:pPr>
      <w:r>
        <w:rPr>
          <w:sz w:val="24"/>
          <w:szCs w:val="24"/>
        </w:rPr>
        <w:tab/>
      </w:r>
      <w:r>
        <w:rPr>
          <w:sz w:val="24"/>
          <w:szCs w:val="24"/>
        </w:rPr>
        <w:tab/>
        <w:t>a. Store at Room Temperature</w:t>
      </w:r>
    </w:p>
    <w:p w:rsidR="00311D39" w:rsidRDefault="00311D39" w:rsidP="008D60DD">
      <w:pPr>
        <w:spacing w:after="0"/>
        <w:rPr>
          <w:sz w:val="24"/>
          <w:szCs w:val="24"/>
        </w:rPr>
      </w:pPr>
      <w:r>
        <w:rPr>
          <w:sz w:val="24"/>
          <w:szCs w:val="24"/>
        </w:rPr>
        <w:tab/>
      </w:r>
      <w:r>
        <w:rPr>
          <w:sz w:val="24"/>
          <w:szCs w:val="24"/>
        </w:rPr>
        <w:tab/>
        <w:t>b. Stable until the expiration</w:t>
      </w:r>
      <w:r w:rsidR="006977F2">
        <w:rPr>
          <w:sz w:val="24"/>
          <w:szCs w:val="24"/>
        </w:rPr>
        <w:t xml:space="preserve"> date printed</w:t>
      </w:r>
      <w:r>
        <w:rPr>
          <w:sz w:val="24"/>
          <w:szCs w:val="24"/>
        </w:rPr>
        <w:t xml:space="preserve"> on bottle</w:t>
      </w:r>
    </w:p>
    <w:p w:rsidR="008D60DD" w:rsidRDefault="008D60DD" w:rsidP="008D60DD">
      <w:pPr>
        <w:spacing w:after="0"/>
        <w:rPr>
          <w:sz w:val="24"/>
          <w:szCs w:val="24"/>
        </w:rPr>
      </w:pPr>
      <w:r>
        <w:rPr>
          <w:sz w:val="24"/>
          <w:szCs w:val="24"/>
        </w:rPr>
        <w:tab/>
        <w:t>4. Iris Diluent</w:t>
      </w:r>
    </w:p>
    <w:p w:rsidR="008D60DD" w:rsidRDefault="008D60DD" w:rsidP="008D60DD">
      <w:pPr>
        <w:spacing w:after="0"/>
        <w:rPr>
          <w:sz w:val="24"/>
          <w:szCs w:val="24"/>
        </w:rPr>
      </w:pPr>
      <w:r>
        <w:rPr>
          <w:sz w:val="24"/>
          <w:szCs w:val="24"/>
        </w:rPr>
        <w:tab/>
      </w:r>
      <w:r>
        <w:rPr>
          <w:sz w:val="24"/>
          <w:szCs w:val="24"/>
        </w:rPr>
        <w:tab/>
        <w:t>a. Store at Room Temperature</w:t>
      </w:r>
    </w:p>
    <w:p w:rsidR="00311D39" w:rsidRDefault="00311D39" w:rsidP="008D60DD">
      <w:pPr>
        <w:spacing w:after="0"/>
        <w:rPr>
          <w:sz w:val="24"/>
          <w:szCs w:val="24"/>
        </w:rPr>
      </w:pPr>
      <w:r>
        <w:rPr>
          <w:sz w:val="24"/>
          <w:szCs w:val="24"/>
        </w:rPr>
        <w:tab/>
      </w:r>
      <w:r>
        <w:rPr>
          <w:sz w:val="24"/>
          <w:szCs w:val="24"/>
        </w:rPr>
        <w:tab/>
      </w:r>
      <w:r w:rsidR="006977F2">
        <w:rPr>
          <w:sz w:val="24"/>
          <w:szCs w:val="24"/>
        </w:rPr>
        <w:t>b. Stable until date printed</w:t>
      </w:r>
      <w:r>
        <w:rPr>
          <w:sz w:val="24"/>
          <w:szCs w:val="24"/>
        </w:rPr>
        <w:t xml:space="preserve"> on bottle</w:t>
      </w:r>
    </w:p>
    <w:p w:rsidR="008D60DD" w:rsidRDefault="008D60DD" w:rsidP="008D60DD">
      <w:pPr>
        <w:spacing w:after="0"/>
        <w:rPr>
          <w:sz w:val="24"/>
          <w:szCs w:val="24"/>
        </w:rPr>
      </w:pPr>
      <w:r>
        <w:rPr>
          <w:sz w:val="24"/>
          <w:szCs w:val="24"/>
        </w:rPr>
        <w:tab/>
        <w:t>5. Iris System Cleaner</w:t>
      </w:r>
    </w:p>
    <w:p w:rsidR="00311D39" w:rsidRDefault="00311D39" w:rsidP="008D60DD">
      <w:pPr>
        <w:spacing w:after="0"/>
        <w:rPr>
          <w:sz w:val="24"/>
          <w:szCs w:val="24"/>
        </w:rPr>
      </w:pPr>
      <w:r>
        <w:rPr>
          <w:sz w:val="24"/>
          <w:szCs w:val="24"/>
        </w:rPr>
        <w:tab/>
      </w:r>
      <w:r>
        <w:rPr>
          <w:sz w:val="24"/>
          <w:szCs w:val="24"/>
        </w:rPr>
        <w:tab/>
        <w:t>a. Store at Room Temperature</w:t>
      </w:r>
    </w:p>
    <w:p w:rsidR="00311D39" w:rsidRDefault="00311D39" w:rsidP="008D60DD">
      <w:pPr>
        <w:spacing w:after="0"/>
        <w:rPr>
          <w:sz w:val="24"/>
          <w:szCs w:val="24"/>
        </w:rPr>
      </w:pPr>
      <w:r>
        <w:rPr>
          <w:sz w:val="24"/>
          <w:szCs w:val="24"/>
        </w:rPr>
        <w:tab/>
      </w:r>
      <w:r>
        <w:rPr>
          <w:sz w:val="24"/>
          <w:szCs w:val="24"/>
        </w:rPr>
        <w:tab/>
      </w:r>
      <w:r w:rsidR="006977F2">
        <w:rPr>
          <w:sz w:val="24"/>
          <w:szCs w:val="24"/>
        </w:rPr>
        <w:t>b. Stable until date printed</w:t>
      </w:r>
      <w:r>
        <w:rPr>
          <w:sz w:val="24"/>
          <w:szCs w:val="24"/>
        </w:rPr>
        <w:t xml:space="preserve"> on bottle</w:t>
      </w:r>
    </w:p>
    <w:p w:rsidR="008D60DD" w:rsidRDefault="008D60DD" w:rsidP="008D60DD">
      <w:pPr>
        <w:spacing w:after="0"/>
        <w:rPr>
          <w:sz w:val="24"/>
          <w:szCs w:val="24"/>
        </w:rPr>
      </w:pPr>
      <w:r>
        <w:rPr>
          <w:sz w:val="24"/>
          <w:szCs w:val="24"/>
        </w:rPr>
        <w:t>C. Supply Requirements</w:t>
      </w:r>
    </w:p>
    <w:p w:rsidR="008D60DD" w:rsidRDefault="008D60DD" w:rsidP="008D60DD">
      <w:pPr>
        <w:spacing w:after="0"/>
        <w:rPr>
          <w:sz w:val="24"/>
          <w:szCs w:val="24"/>
        </w:rPr>
      </w:pPr>
      <w:r>
        <w:rPr>
          <w:sz w:val="24"/>
          <w:szCs w:val="24"/>
        </w:rPr>
        <w:tab/>
        <w:t>1. Dilution Barcode Labels</w:t>
      </w:r>
    </w:p>
    <w:p w:rsidR="008D60DD" w:rsidRDefault="00595F33" w:rsidP="008D60DD">
      <w:pPr>
        <w:spacing w:after="0"/>
        <w:ind w:left="1440"/>
        <w:rPr>
          <w:sz w:val="24"/>
          <w:szCs w:val="24"/>
        </w:rPr>
      </w:pPr>
      <w:r>
        <w:rPr>
          <w:sz w:val="24"/>
          <w:szCs w:val="24"/>
        </w:rPr>
        <w:t>a. S</w:t>
      </w:r>
      <w:r w:rsidR="008D60DD">
        <w:rPr>
          <w:sz w:val="24"/>
          <w:szCs w:val="24"/>
        </w:rPr>
        <w:t>econdary barcodes are available for 1:2, 1:3, 1:5, 1:10, 1:20 dilutions on the iQ200 module.</w:t>
      </w:r>
    </w:p>
    <w:p w:rsidR="0032238C" w:rsidRDefault="00595F33" w:rsidP="008D60DD">
      <w:pPr>
        <w:spacing w:after="0"/>
        <w:ind w:left="1440"/>
        <w:rPr>
          <w:sz w:val="24"/>
          <w:szCs w:val="24"/>
        </w:rPr>
      </w:pPr>
      <w:r>
        <w:rPr>
          <w:sz w:val="24"/>
          <w:szCs w:val="24"/>
        </w:rPr>
        <w:t>b. A</w:t>
      </w:r>
      <w:r w:rsidR="008D60DD">
        <w:rPr>
          <w:sz w:val="24"/>
          <w:szCs w:val="24"/>
        </w:rPr>
        <w:t>ny specimen that has been diluted must have a dil</w:t>
      </w:r>
      <w:r w:rsidR="00682CAF">
        <w:rPr>
          <w:sz w:val="24"/>
          <w:szCs w:val="24"/>
        </w:rPr>
        <w:t>ution barcode in order for the iQ200 module</w:t>
      </w:r>
      <w:r w:rsidR="0032238C">
        <w:rPr>
          <w:sz w:val="24"/>
          <w:szCs w:val="24"/>
        </w:rPr>
        <w:t xml:space="preserve"> to process results accurately. See dilution section of procedure for instructions on diluting tests manually.</w:t>
      </w:r>
    </w:p>
    <w:p w:rsidR="00682CAF" w:rsidRDefault="00595F33" w:rsidP="008D60DD">
      <w:pPr>
        <w:spacing w:after="0"/>
        <w:ind w:left="1440"/>
        <w:rPr>
          <w:sz w:val="24"/>
          <w:szCs w:val="24"/>
        </w:rPr>
      </w:pPr>
      <w:r>
        <w:rPr>
          <w:sz w:val="24"/>
          <w:szCs w:val="24"/>
        </w:rPr>
        <w:t>c. S</w:t>
      </w:r>
      <w:r w:rsidR="00682CAF">
        <w:rPr>
          <w:sz w:val="24"/>
          <w:szCs w:val="24"/>
        </w:rPr>
        <w:t>pecimens run on the AX-4</w:t>
      </w:r>
      <w:r w:rsidR="00311D39">
        <w:rPr>
          <w:sz w:val="24"/>
          <w:szCs w:val="24"/>
        </w:rPr>
        <w:t>0</w:t>
      </w:r>
      <w:r w:rsidR="00682CAF">
        <w:rPr>
          <w:sz w:val="24"/>
          <w:szCs w:val="24"/>
        </w:rPr>
        <w:t>3</w:t>
      </w:r>
      <w:r w:rsidR="006977F2">
        <w:rPr>
          <w:sz w:val="24"/>
          <w:szCs w:val="24"/>
        </w:rPr>
        <w:t>0</w:t>
      </w:r>
      <w:r w:rsidR="00682CAF">
        <w:rPr>
          <w:sz w:val="24"/>
          <w:szCs w:val="24"/>
        </w:rPr>
        <w:t xml:space="preserve"> do not get diluted.</w:t>
      </w:r>
    </w:p>
    <w:p w:rsidR="00682CAF" w:rsidRDefault="00682CAF" w:rsidP="00682CAF">
      <w:pPr>
        <w:spacing w:after="0"/>
        <w:rPr>
          <w:sz w:val="24"/>
          <w:szCs w:val="24"/>
        </w:rPr>
      </w:pPr>
      <w:r>
        <w:rPr>
          <w:sz w:val="24"/>
          <w:szCs w:val="24"/>
        </w:rPr>
        <w:tab/>
        <w:t>2. SG Calibrator</w:t>
      </w:r>
    </w:p>
    <w:p w:rsidR="00682CAF" w:rsidRDefault="00323CFD" w:rsidP="00682CAF">
      <w:pPr>
        <w:spacing w:after="0"/>
        <w:rPr>
          <w:sz w:val="24"/>
          <w:szCs w:val="24"/>
        </w:rPr>
      </w:pPr>
      <w:r>
        <w:rPr>
          <w:sz w:val="24"/>
          <w:szCs w:val="24"/>
        </w:rPr>
        <w:tab/>
      </w:r>
      <w:r>
        <w:rPr>
          <w:sz w:val="24"/>
          <w:szCs w:val="24"/>
        </w:rPr>
        <w:tab/>
        <w:t>a. Store at 2-8</w:t>
      </w:r>
      <w:r w:rsidR="00682CAF">
        <w:rPr>
          <w:sz w:val="24"/>
          <w:szCs w:val="24"/>
        </w:rPr>
        <w:t xml:space="preserve">°C </w:t>
      </w:r>
    </w:p>
    <w:p w:rsidR="00682CAF" w:rsidRDefault="00682CAF" w:rsidP="00682CAF">
      <w:pPr>
        <w:spacing w:after="0"/>
        <w:rPr>
          <w:sz w:val="24"/>
          <w:szCs w:val="24"/>
        </w:rPr>
      </w:pPr>
      <w:r>
        <w:rPr>
          <w:sz w:val="24"/>
          <w:szCs w:val="24"/>
        </w:rPr>
        <w:tab/>
      </w:r>
      <w:r>
        <w:rPr>
          <w:sz w:val="24"/>
          <w:szCs w:val="24"/>
        </w:rPr>
        <w:tab/>
        <w:t>b. Stable until the expiration date on package</w:t>
      </w:r>
    </w:p>
    <w:p w:rsidR="00682CAF" w:rsidRDefault="00682CAF" w:rsidP="00682CAF">
      <w:pPr>
        <w:spacing w:after="0"/>
        <w:rPr>
          <w:sz w:val="24"/>
          <w:szCs w:val="24"/>
        </w:rPr>
      </w:pPr>
      <w:r>
        <w:rPr>
          <w:sz w:val="24"/>
          <w:szCs w:val="24"/>
        </w:rPr>
        <w:tab/>
      </w:r>
      <w:r>
        <w:rPr>
          <w:sz w:val="24"/>
          <w:szCs w:val="24"/>
        </w:rPr>
        <w:tab/>
        <w:t xml:space="preserve">c. </w:t>
      </w:r>
      <w:r w:rsidR="00A80590">
        <w:rPr>
          <w:sz w:val="24"/>
          <w:szCs w:val="24"/>
        </w:rPr>
        <w:t>Allow the bottle to come to room temperature before use</w:t>
      </w:r>
    </w:p>
    <w:p w:rsidR="00A80590" w:rsidRDefault="00A80590" w:rsidP="00682CAF">
      <w:pPr>
        <w:spacing w:after="0"/>
        <w:rPr>
          <w:sz w:val="24"/>
          <w:szCs w:val="24"/>
        </w:rPr>
      </w:pPr>
      <w:r>
        <w:rPr>
          <w:sz w:val="24"/>
          <w:szCs w:val="24"/>
        </w:rPr>
        <w:tab/>
      </w:r>
      <w:r>
        <w:rPr>
          <w:sz w:val="24"/>
          <w:szCs w:val="24"/>
        </w:rPr>
        <w:tab/>
        <w:t>d. Discard after use</w:t>
      </w:r>
    </w:p>
    <w:p w:rsidR="00682CAF" w:rsidRDefault="00682CAF" w:rsidP="00682CAF">
      <w:pPr>
        <w:spacing w:after="0"/>
        <w:rPr>
          <w:sz w:val="24"/>
          <w:szCs w:val="24"/>
        </w:rPr>
      </w:pPr>
      <w:r>
        <w:rPr>
          <w:sz w:val="24"/>
          <w:szCs w:val="24"/>
        </w:rPr>
        <w:tab/>
        <w:t>3. Urine centrifugation tubes, round or conical</w:t>
      </w:r>
      <w:r w:rsidR="00D24773">
        <w:rPr>
          <w:sz w:val="24"/>
          <w:szCs w:val="24"/>
        </w:rPr>
        <w:t xml:space="preserve"> bottom- do not use flat bottom tubes</w:t>
      </w:r>
    </w:p>
    <w:p w:rsidR="00BC248D" w:rsidRDefault="00BC248D" w:rsidP="00682CAF">
      <w:pPr>
        <w:spacing w:after="0"/>
        <w:rPr>
          <w:sz w:val="24"/>
          <w:szCs w:val="24"/>
        </w:rPr>
      </w:pPr>
    </w:p>
    <w:p w:rsidR="00BC248D" w:rsidRPr="00BC248D" w:rsidRDefault="00BC248D" w:rsidP="00682CAF">
      <w:pPr>
        <w:spacing w:after="0"/>
        <w:rPr>
          <w:b/>
          <w:sz w:val="24"/>
          <w:szCs w:val="24"/>
        </w:rPr>
      </w:pPr>
      <w:r w:rsidRPr="00BC248D">
        <w:rPr>
          <w:b/>
          <w:sz w:val="24"/>
          <w:szCs w:val="24"/>
        </w:rPr>
        <w:t>QUALITY CONTROL</w:t>
      </w:r>
    </w:p>
    <w:p w:rsidR="00682CAF" w:rsidRDefault="00D20647" w:rsidP="00D20647">
      <w:pPr>
        <w:spacing w:after="0"/>
        <w:ind w:left="720"/>
        <w:rPr>
          <w:sz w:val="24"/>
          <w:szCs w:val="24"/>
        </w:rPr>
      </w:pPr>
      <w:r>
        <w:rPr>
          <w:sz w:val="24"/>
          <w:szCs w:val="24"/>
        </w:rPr>
        <w:t>The AX-4030 and iQ200 have separate control material. Quality controls are to be performed</w:t>
      </w:r>
      <w:r w:rsidR="009B2713">
        <w:rPr>
          <w:sz w:val="24"/>
          <w:szCs w:val="24"/>
        </w:rPr>
        <w:t xml:space="preserve"> every 24 hours</w:t>
      </w:r>
      <w:r>
        <w:rPr>
          <w:sz w:val="24"/>
          <w:szCs w:val="24"/>
        </w:rPr>
        <w:t xml:space="preserve">. The must also be performed following calibration, </w:t>
      </w:r>
      <w:r w:rsidR="009B2713">
        <w:rPr>
          <w:sz w:val="24"/>
          <w:szCs w:val="24"/>
        </w:rPr>
        <w:t>major maintenance and repairs.</w:t>
      </w:r>
    </w:p>
    <w:p w:rsidR="009B2713" w:rsidRDefault="009B2713" w:rsidP="00D20647">
      <w:pPr>
        <w:spacing w:after="0"/>
        <w:ind w:left="720"/>
        <w:rPr>
          <w:sz w:val="24"/>
          <w:szCs w:val="24"/>
        </w:rPr>
      </w:pPr>
    </w:p>
    <w:p w:rsidR="00682CAF" w:rsidRDefault="00682CAF" w:rsidP="00682CAF">
      <w:pPr>
        <w:spacing w:after="0"/>
        <w:rPr>
          <w:sz w:val="24"/>
          <w:szCs w:val="24"/>
        </w:rPr>
      </w:pPr>
      <w:r>
        <w:rPr>
          <w:sz w:val="24"/>
          <w:szCs w:val="24"/>
        </w:rPr>
        <w:tab/>
        <w:t>1.</w:t>
      </w:r>
      <w:r w:rsidR="00B3446F">
        <w:rPr>
          <w:sz w:val="24"/>
          <w:szCs w:val="24"/>
        </w:rPr>
        <w:t xml:space="preserve"> </w:t>
      </w:r>
      <w:r>
        <w:rPr>
          <w:sz w:val="24"/>
          <w:szCs w:val="24"/>
        </w:rPr>
        <w:t>Quality Control Materials</w:t>
      </w:r>
    </w:p>
    <w:p w:rsidR="00682CAF" w:rsidRDefault="00682CAF" w:rsidP="00682CAF">
      <w:pPr>
        <w:spacing w:after="0"/>
        <w:rPr>
          <w:sz w:val="24"/>
          <w:szCs w:val="24"/>
        </w:rPr>
      </w:pPr>
      <w:r>
        <w:rPr>
          <w:sz w:val="24"/>
          <w:szCs w:val="24"/>
        </w:rPr>
        <w:tab/>
      </w:r>
      <w:r>
        <w:rPr>
          <w:sz w:val="24"/>
          <w:szCs w:val="24"/>
        </w:rPr>
        <w:tab/>
        <w:t xml:space="preserve">a. </w:t>
      </w:r>
      <w:r w:rsidR="003111EC">
        <w:rPr>
          <w:sz w:val="24"/>
          <w:szCs w:val="24"/>
        </w:rPr>
        <w:t>AUTION Check Plus Control (Low and High)</w:t>
      </w:r>
    </w:p>
    <w:p w:rsidR="003111EC" w:rsidRDefault="003111EC" w:rsidP="00682CAF">
      <w:pPr>
        <w:spacing w:after="0"/>
        <w:rPr>
          <w:sz w:val="24"/>
          <w:szCs w:val="24"/>
        </w:rPr>
      </w:pPr>
      <w:r>
        <w:rPr>
          <w:sz w:val="24"/>
          <w:szCs w:val="24"/>
        </w:rPr>
        <w:tab/>
      </w:r>
      <w:r>
        <w:rPr>
          <w:sz w:val="24"/>
          <w:szCs w:val="24"/>
        </w:rPr>
        <w:tab/>
      </w:r>
      <w:r>
        <w:rPr>
          <w:sz w:val="24"/>
          <w:szCs w:val="24"/>
        </w:rPr>
        <w:tab/>
        <w:t xml:space="preserve">1. Store at </w:t>
      </w:r>
      <w:r w:rsidR="00323CFD">
        <w:rPr>
          <w:sz w:val="24"/>
          <w:szCs w:val="24"/>
        </w:rPr>
        <w:t>2-8</w:t>
      </w:r>
      <w:r>
        <w:rPr>
          <w:sz w:val="24"/>
          <w:szCs w:val="24"/>
        </w:rPr>
        <w:t>°C</w:t>
      </w:r>
    </w:p>
    <w:p w:rsidR="00F26299" w:rsidRDefault="00F26299" w:rsidP="00682CAF">
      <w:pPr>
        <w:spacing w:after="0"/>
        <w:rPr>
          <w:sz w:val="24"/>
          <w:szCs w:val="24"/>
        </w:rPr>
      </w:pPr>
      <w:r>
        <w:rPr>
          <w:sz w:val="24"/>
          <w:szCs w:val="24"/>
        </w:rPr>
        <w:tab/>
      </w:r>
      <w:r>
        <w:rPr>
          <w:sz w:val="24"/>
          <w:szCs w:val="24"/>
        </w:rPr>
        <w:tab/>
      </w:r>
      <w:r>
        <w:rPr>
          <w:sz w:val="24"/>
          <w:szCs w:val="24"/>
        </w:rPr>
        <w:tab/>
        <w:t>2. Stable until the expiratio</w:t>
      </w:r>
      <w:r w:rsidR="00D20647">
        <w:rPr>
          <w:sz w:val="24"/>
          <w:szCs w:val="24"/>
        </w:rPr>
        <w:t>n date on package when unopened</w:t>
      </w:r>
    </w:p>
    <w:p w:rsidR="00F26299" w:rsidRDefault="00F26299" w:rsidP="00682CAF">
      <w:pPr>
        <w:spacing w:after="0"/>
        <w:rPr>
          <w:sz w:val="24"/>
          <w:szCs w:val="24"/>
        </w:rPr>
      </w:pPr>
      <w:r>
        <w:rPr>
          <w:sz w:val="24"/>
          <w:szCs w:val="24"/>
        </w:rPr>
        <w:tab/>
      </w:r>
      <w:r>
        <w:rPr>
          <w:sz w:val="24"/>
          <w:szCs w:val="24"/>
        </w:rPr>
        <w:tab/>
      </w:r>
      <w:r>
        <w:rPr>
          <w:sz w:val="24"/>
          <w:szCs w:val="24"/>
        </w:rPr>
        <w:tab/>
        <w:t>3. The control</w:t>
      </w:r>
      <w:r w:rsidR="00D20647">
        <w:rPr>
          <w:sz w:val="24"/>
          <w:szCs w:val="24"/>
        </w:rPr>
        <w:t>s expire in 30 days once opened</w:t>
      </w:r>
    </w:p>
    <w:p w:rsidR="00323CFD" w:rsidRDefault="00323CFD" w:rsidP="00682CAF">
      <w:pPr>
        <w:spacing w:after="0"/>
        <w:rPr>
          <w:sz w:val="24"/>
          <w:szCs w:val="24"/>
        </w:rPr>
      </w:pPr>
      <w:r>
        <w:rPr>
          <w:sz w:val="24"/>
          <w:szCs w:val="24"/>
        </w:rPr>
        <w:tab/>
      </w:r>
      <w:r>
        <w:rPr>
          <w:sz w:val="24"/>
          <w:szCs w:val="24"/>
        </w:rPr>
        <w:tab/>
      </w:r>
      <w:r>
        <w:rPr>
          <w:sz w:val="24"/>
          <w:szCs w:val="24"/>
        </w:rPr>
        <w:tab/>
        <w:t>4. Products must be brought</w:t>
      </w:r>
      <w:r w:rsidR="00D20647">
        <w:rPr>
          <w:sz w:val="24"/>
          <w:szCs w:val="24"/>
        </w:rPr>
        <w:t xml:space="preserve"> to room temperature before use</w:t>
      </w:r>
    </w:p>
    <w:p w:rsidR="00F26299" w:rsidRDefault="00F26299" w:rsidP="00682CAF">
      <w:pPr>
        <w:spacing w:after="0"/>
        <w:rPr>
          <w:sz w:val="24"/>
          <w:szCs w:val="24"/>
        </w:rPr>
      </w:pPr>
      <w:r>
        <w:rPr>
          <w:sz w:val="24"/>
          <w:szCs w:val="24"/>
        </w:rPr>
        <w:tab/>
      </w:r>
      <w:r>
        <w:rPr>
          <w:sz w:val="24"/>
          <w:szCs w:val="24"/>
        </w:rPr>
        <w:tab/>
        <w:t>b. iQ Positive, iQ negative and Focus</w:t>
      </w:r>
    </w:p>
    <w:p w:rsidR="00F26299" w:rsidRDefault="00F26299" w:rsidP="00F26299">
      <w:pPr>
        <w:spacing w:after="0"/>
        <w:ind w:left="2160"/>
        <w:rPr>
          <w:sz w:val="24"/>
          <w:szCs w:val="24"/>
        </w:rPr>
      </w:pPr>
      <w:r>
        <w:rPr>
          <w:sz w:val="24"/>
          <w:szCs w:val="24"/>
        </w:rPr>
        <w:t xml:space="preserve">1. Unopened bottles are stored at </w:t>
      </w:r>
      <w:r w:rsidR="00323CFD">
        <w:rPr>
          <w:sz w:val="24"/>
          <w:szCs w:val="24"/>
        </w:rPr>
        <w:t>2-8</w:t>
      </w:r>
      <w:r>
        <w:rPr>
          <w:sz w:val="24"/>
          <w:szCs w:val="24"/>
        </w:rPr>
        <w:t>°C and are stable until the expiration date on the box.</w:t>
      </w:r>
    </w:p>
    <w:p w:rsidR="00F26299" w:rsidRDefault="00F26299" w:rsidP="00F26299">
      <w:pPr>
        <w:spacing w:after="0"/>
        <w:ind w:left="2160"/>
        <w:rPr>
          <w:sz w:val="24"/>
          <w:szCs w:val="24"/>
        </w:rPr>
      </w:pPr>
      <w:r>
        <w:rPr>
          <w:sz w:val="24"/>
          <w:szCs w:val="24"/>
        </w:rPr>
        <w:t>2. Stable for 30 days after opening.</w:t>
      </w:r>
    </w:p>
    <w:p w:rsidR="00F26299" w:rsidRDefault="00F26299" w:rsidP="00F26299">
      <w:pPr>
        <w:spacing w:after="0"/>
        <w:ind w:left="2160"/>
        <w:rPr>
          <w:sz w:val="24"/>
          <w:szCs w:val="24"/>
        </w:rPr>
      </w:pPr>
      <w:r>
        <w:rPr>
          <w:sz w:val="24"/>
          <w:szCs w:val="24"/>
        </w:rPr>
        <w:t>3. Products must be brought to room temperature before use.</w:t>
      </w:r>
    </w:p>
    <w:p w:rsidR="007300BB" w:rsidRDefault="007300BB" w:rsidP="00F26299">
      <w:pPr>
        <w:spacing w:after="0"/>
        <w:ind w:left="2160"/>
        <w:rPr>
          <w:sz w:val="24"/>
          <w:szCs w:val="24"/>
        </w:rPr>
      </w:pPr>
    </w:p>
    <w:p w:rsidR="00323CFD" w:rsidRDefault="00323CFD" w:rsidP="00323CFD">
      <w:pPr>
        <w:spacing w:after="0"/>
        <w:ind w:left="720"/>
        <w:rPr>
          <w:sz w:val="24"/>
          <w:szCs w:val="24"/>
        </w:rPr>
      </w:pPr>
      <w:r>
        <w:rPr>
          <w:sz w:val="24"/>
          <w:szCs w:val="24"/>
        </w:rPr>
        <w:t xml:space="preserve">2. Performing Quality Control </w:t>
      </w:r>
    </w:p>
    <w:p w:rsidR="00323CFD" w:rsidRDefault="009B2713" w:rsidP="00323CFD">
      <w:pPr>
        <w:spacing w:after="0"/>
        <w:ind w:left="1440"/>
        <w:rPr>
          <w:sz w:val="24"/>
          <w:szCs w:val="24"/>
        </w:rPr>
      </w:pPr>
      <w:r>
        <w:rPr>
          <w:sz w:val="24"/>
          <w:szCs w:val="24"/>
        </w:rPr>
        <w:t xml:space="preserve">  i</w:t>
      </w:r>
      <w:r w:rsidR="00323CFD">
        <w:rPr>
          <w:sz w:val="24"/>
          <w:szCs w:val="24"/>
        </w:rPr>
        <w:t>. AUTION Check Plus Control</w:t>
      </w:r>
    </w:p>
    <w:p w:rsidR="00323CFD" w:rsidRDefault="00323CFD" w:rsidP="00323CFD">
      <w:pPr>
        <w:spacing w:after="0"/>
        <w:ind w:left="1440"/>
        <w:rPr>
          <w:sz w:val="24"/>
          <w:szCs w:val="24"/>
        </w:rPr>
      </w:pPr>
      <w:r>
        <w:rPr>
          <w:sz w:val="24"/>
          <w:szCs w:val="24"/>
        </w:rPr>
        <w:tab/>
      </w:r>
      <w:r>
        <w:rPr>
          <w:sz w:val="24"/>
          <w:szCs w:val="24"/>
        </w:rPr>
        <w:tab/>
        <w:t xml:space="preserve">a. Remove one bottle of each level and warm to room temp. </w:t>
      </w:r>
    </w:p>
    <w:p w:rsidR="00323CFD" w:rsidRDefault="00323CFD" w:rsidP="00323CFD">
      <w:pPr>
        <w:spacing w:after="0"/>
        <w:ind w:left="1440"/>
        <w:rPr>
          <w:sz w:val="24"/>
          <w:szCs w:val="24"/>
        </w:rPr>
      </w:pPr>
      <w:r>
        <w:rPr>
          <w:sz w:val="24"/>
          <w:szCs w:val="24"/>
        </w:rPr>
        <w:tab/>
      </w:r>
      <w:r>
        <w:rPr>
          <w:sz w:val="24"/>
          <w:szCs w:val="24"/>
        </w:rPr>
        <w:tab/>
        <w:t xml:space="preserve">b. If opening a new bottle, write the new exp. Date on the bottle              </w:t>
      </w:r>
      <w:r>
        <w:rPr>
          <w:sz w:val="24"/>
          <w:szCs w:val="24"/>
        </w:rPr>
        <w:tab/>
      </w:r>
      <w:r>
        <w:rPr>
          <w:sz w:val="24"/>
          <w:szCs w:val="24"/>
        </w:rPr>
        <w:tab/>
      </w:r>
      <w:r w:rsidR="009B2713">
        <w:rPr>
          <w:sz w:val="24"/>
          <w:szCs w:val="24"/>
        </w:rPr>
        <w:tab/>
      </w:r>
      <w:r w:rsidR="009B2713">
        <w:rPr>
          <w:sz w:val="24"/>
          <w:szCs w:val="24"/>
        </w:rPr>
        <w:tab/>
      </w:r>
      <w:r>
        <w:rPr>
          <w:sz w:val="24"/>
          <w:szCs w:val="24"/>
        </w:rPr>
        <w:t>(30 days).</w:t>
      </w:r>
    </w:p>
    <w:p w:rsidR="00323CFD" w:rsidRDefault="00323CFD" w:rsidP="00323CFD">
      <w:pPr>
        <w:spacing w:after="0"/>
        <w:ind w:left="1440"/>
        <w:rPr>
          <w:sz w:val="24"/>
          <w:szCs w:val="24"/>
        </w:rPr>
      </w:pPr>
      <w:r>
        <w:rPr>
          <w:sz w:val="24"/>
          <w:szCs w:val="24"/>
        </w:rPr>
        <w:tab/>
      </w:r>
      <w:r>
        <w:rPr>
          <w:sz w:val="24"/>
          <w:szCs w:val="24"/>
        </w:rPr>
        <w:tab/>
        <w:t>c. Invert bottle several times to ensure homogen</w:t>
      </w:r>
      <w:r w:rsidR="000772FE">
        <w:rPr>
          <w:sz w:val="24"/>
          <w:szCs w:val="24"/>
        </w:rPr>
        <w:t xml:space="preserve">cy </w:t>
      </w:r>
    </w:p>
    <w:p w:rsidR="000772FE" w:rsidRDefault="008E6D60" w:rsidP="00323CFD">
      <w:pPr>
        <w:spacing w:after="0"/>
        <w:ind w:left="1440"/>
        <w:rPr>
          <w:sz w:val="24"/>
          <w:szCs w:val="24"/>
        </w:rPr>
      </w:pPr>
      <w:r>
        <w:rPr>
          <w:sz w:val="24"/>
          <w:szCs w:val="24"/>
        </w:rPr>
        <w:tab/>
      </w:r>
      <w:r>
        <w:rPr>
          <w:sz w:val="24"/>
          <w:szCs w:val="24"/>
        </w:rPr>
        <w:tab/>
        <w:t>d. Pour 2</w:t>
      </w:r>
      <w:r w:rsidR="000772FE">
        <w:rPr>
          <w:sz w:val="24"/>
          <w:szCs w:val="24"/>
        </w:rPr>
        <w:t>mL of each level into a separate sample tube.</w:t>
      </w:r>
    </w:p>
    <w:p w:rsidR="000772FE" w:rsidRDefault="000772FE" w:rsidP="000772FE">
      <w:pPr>
        <w:spacing w:after="0"/>
        <w:ind w:left="2880"/>
        <w:rPr>
          <w:sz w:val="24"/>
          <w:szCs w:val="24"/>
        </w:rPr>
      </w:pPr>
      <w:r>
        <w:rPr>
          <w:sz w:val="24"/>
          <w:szCs w:val="24"/>
        </w:rPr>
        <w:t>e. Place Level 1 in position 8 and Level 2 in position 9 on the AX-4030 QC rack.</w:t>
      </w:r>
    </w:p>
    <w:p w:rsidR="000772FE" w:rsidRDefault="000772FE" w:rsidP="000772FE">
      <w:pPr>
        <w:spacing w:after="0"/>
        <w:ind w:left="2880"/>
        <w:rPr>
          <w:sz w:val="24"/>
          <w:szCs w:val="24"/>
        </w:rPr>
      </w:pPr>
      <w:r>
        <w:rPr>
          <w:sz w:val="24"/>
          <w:szCs w:val="24"/>
        </w:rPr>
        <w:t>f. Return bottles to the refrigerator immediately.</w:t>
      </w:r>
    </w:p>
    <w:p w:rsidR="000772FE" w:rsidRDefault="000772FE" w:rsidP="000772FE">
      <w:pPr>
        <w:spacing w:after="0"/>
        <w:ind w:left="2880"/>
        <w:rPr>
          <w:sz w:val="24"/>
          <w:szCs w:val="24"/>
        </w:rPr>
      </w:pPr>
      <w:r>
        <w:rPr>
          <w:sz w:val="24"/>
          <w:szCs w:val="24"/>
        </w:rPr>
        <w:t>g. Place the rack on the AX-4030 sampler.</w:t>
      </w:r>
    </w:p>
    <w:p w:rsidR="000772FE" w:rsidRDefault="00947516" w:rsidP="000772FE">
      <w:pPr>
        <w:spacing w:after="0"/>
        <w:ind w:left="2880"/>
        <w:rPr>
          <w:sz w:val="24"/>
          <w:szCs w:val="24"/>
        </w:rPr>
      </w:pPr>
      <w:r>
        <w:rPr>
          <w:sz w:val="24"/>
          <w:szCs w:val="24"/>
        </w:rPr>
        <w:t>h. When testing is complete the results will print out.</w:t>
      </w:r>
    </w:p>
    <w:p w:rsidR="00947516" w:rsidRDefault="00505D75" w:rsidP="00947516">
      <w:pPr>
        <w:spacing w:after="0"/>
        <w:ind w:left="1440"/>
        <w:rPr>
          <w:sz w:val="24"/>
          <w:szCs w:val="24"/>
        </w:rPr>
      </w:pPr>
      <w:r>
        <w:rPr>
          <w:sz w:val="24"/>
          <w:szCs w:val="24"/>
        </w:rPr>
        <w:t>ii</w:t>
      </w:r>
      <w:r w:rsidR="00947516">
        <w:rPr>
          <w:sz w:val="24"/>
          <w:szCs w:val="24"/>
        </w:rPr>
        <w:t>.  iQ Positive, iQ Negative and Focus</w:t>
      </w:r>
    </w:p>
    <w:p w:rsidR="00947516" w:rsidRDefault="00947516" w:rsidP="00947516">
      <w:pPr>
        <w:spacing w:after="0"/>
        <w:ind w:left="1440"/>
        <w:rPr>
          <w:sz w:val="24"/>
          <w:szCs w:val="24"/>
        </w:rPr>
      </w:pPr>
      <w:r>
        <w:rPr>
          <w:sz w:val="24"/>
          <w:szCs w:val="24"/>
        </w:rPr>
        <w:tab/>
        <w:t>a. Before use shake the iQ Focus and iQ positive control</w:t>
      </w:r>
    </w:p>
    <w:p w:rsidR="00947516" w:rsidRDefault="00947516" w:rsidP="00947516">
      <w:pPr>
        <w:spacing w:after="0"/>
        <w:ind w:left="2880"/>
        <w:rPr>
          <w:sz w:val="24"/>
          <w:szCs w:val="24"/>
        </w:rPr>
      </w:pPr>
      <w:r>
        <w:rPr>
          <w:sz w:val="24"/>
          <w:szCs w:val="24"/>
        </w:rPr>
        <w:t>1. Holding bottles upside down- give each bottle 5 hard shakes followed by 5 gentle inversions.</w:t>
      </w:r>
    </w:p>
    <w:p w:rsidR="00947516" w:rsidRDefault="00947516" w:rsidP="00947516">
      <w:pPr>
        <w:spacing w:after="0"/>
        <w:ind w:left="2880"/>
        <w:rPr>
          <w:sz w:val="24"/>
          <w:szCs w:val="24"/>
        </w:rPr>
      </w:pPr>
      <w:r>
        <w:rPr>
          <w:sz w:val="24"/>
          <w:szCs w:val="24"/>
        </w:rPr>
        <w:t>2. Do Not shake or invert the negative control. This will introduce air bubbles that may be read as particles by the instrument.</w:t>
      </w:r>
    </w:p>
    <w:p w:rsidR="00947516" w:rsidRDefault="00947516" w:rsidP="00947516">
      <w:pPr>
        <w:spacing w:after="0"/>
        <w:ind w:left="2880"/>
        <w:rPr>
          <w:sz w:val="24"/>
          <w:szCs w:val="24"/>
        </w:rPr>
      </w:pPr>
      <w:r>
        <w:rPr>
          <w:sz w:val="24"/>
          <w:szCs w:val="24"/>
        </w:rPr>
        <w:t>3. Let bottles sit about 1 minute until the air bubbles are gone.</w:t>
      </w:r>
    </w:p>
    <w:p w:rsidR="00947516" w:rsidRDefault="00947516" w:rsidP="00947516">
      <w:pPr>
        <w:spacing w:after="0"/>
        <w:ind w:left="2160"/>
        <w:rPr>
          <w:sz w:val="24"/>
          <w:szCs w:val="24"/>
        </w:rPr>
      </w:pPr>
      <w:r>
        <w:rPr>
          <w:sz w:val="24"/>
          <w:szCs w:val="24"/>
        </w:rPr>
        <w:t xml:space="preserve">b. Place reagent specific bar code labels on the appropriate tubes with the control name on the left side. </w:t>
      </w:r>
    </w:p>
    <w:p w:rsidR="00947516" w:rsidRDefault="00947516" w:rsidP="00947516">
      <w:pPr>
        <w:spacing w:after="0"/>
        <w:ind w:left="2880"/>
        <w:rPr>
          <w:sz w:val="24"/>
          <w:szCs w:val="24"/>
        </w:rPr>
      </w:pPr>
      <w:r>
        <w:rPr>
          <w:sz w:val="24"/>
          <w:szCs w:val="24"/>
        </w:rPr>
        <w:t xml:space="preserve">1. Use the barcode labels from the current box and be sure to use the correct barcode label for each product. Do not mix barcode labels from different lots. </w:t>
      </w:r>
    </w:p>
    <w:p w:rsidR="00993CA9" w:rsidRDefault="00993CA9" w:rsidP="00993CA9">
      <w:pPr>
        <w:spacing w:after="0"/>
        <w:ind w:left="2160"/>
        <w:rPr>
          <w:sz w:val="24"/>
          <w:szCs w:val="24"/>
        </w:rPr>
      </w:pPr>
      <w:r>
        <w:rPr>
          <w:sz w:val="24"/>
          <w:szCs w:val="24"/>
        </w:rPr>
        <w:t>c. Load iQ200 QC rack as follows:</w:t>
      </w:r>
    </w:p>
    <w:p w:rsidR="007300BB" w:rsidRDefault="007300BB" w:rsidP="00993CA9">
      <w:pPr>
        <w:spacing w:after="0"/>
        <w:ind w:left="2160"/>
        <w:rPr>
          <w:sz w:val="24"/>
          <w:szCs w:val="24"/>
        </w:rPr>
      </w:pPr>
    </w:p>
    <w:tbl>
      <w:tblPr>
        <w:tblStyle w:val="TableGrid"/>
        <w:tblW w:w="0" w:type="auto"/>
        <w:tblInd w:w="2088" w:type="dxa"/>
        <w:tblLook w:val="04A0" w:firstRow="1" w:lastRow="0" w:firstColumn="1" w:lastColumn="0" w:noHBand="0" w:noVBand="1"/>
      </w:tblPr>
      <w:tblGrid>
        <w:gridCol w:w="1187"/>
        <w:gridCol w:w="1642"/>
        <w:gridCol w:w="1173"/>
        <w:gridCol w:w="1678"/>
      </w:tblGrid>
      <w:tr w:rsidR="007300BB" w:rsidRPr="007300BB" w:rsidTr="007300BB">
        <w:trPr>
          <w:trHeight w:val="174"/>
        </w:trPr>
        <w:tc>
          <w:tcPr>
            <w:tcW w:w="1187" w:type="dxa"/>
          </w:tcPr>
          <w:p w:rsidR="007300BB" w:rsidRPr="007300BB" w:rsidRDefault="007300BB" w:rsidP="00A80590">
            <w:pPr>
              <w:rPr>
                <w:b/>
                <w:sz w:val="24"/>
                <w:szCs w:val="24"/>
              </w:rPr>
            </w:pPr>
            <w:r w:rsidRPr="007300BB">
              <w:rPr>
                <w:b/>
                <w:sz w:val="24"/>
                <w:szCs w:val="24"/>
              </w:rPr>
              <w:t>POSITION</w:t>
            </w:r>
          </w:p>
        </w:tc>
        <w:tc>
          <w:tcPr>
            <w:tcW w:w="1642" w:type="dxa"/>
          </w:tcPr>
          <w:p w:rsidR="007300BB" w:rsidRPr="007300BB" w:rsidRDefault="007300BB" w:rsidP="00A80590">
            <w:pPr>
              <w:rPr>
                <w:b/>
                <w:sz w:val="24"/>
                <w:szCs w:val="24"/>
              </w:rPr>
            </w:pPr>
            <w:r w:rsidRPr="007300BB">
              <w:rPr>
                <w:b/>
                <w:sz w:val="24"/>
                <w:szCs w:val="24"/>
              </w:rPr>
              <w:t>CONTENT</w:t>
            </w:r>
          </w:p>
        </w:tc>
        <w:tc>
          <w:tcPr>
            <w:tcW w:w="1173" w:type="dxa"/>
          </w:tcPr>
          <w:p w:rsidR="007300BB" w:rsidRPr="007300BB" w:rsidRDefault="007300BB" w:rsidP="00A80590">
            <w:pPr>
              <w:rPr>
                <w:b/>
                <w:sz w:val="24"/>
                <w:szCs w:val="24"/>
              </w:rPr>
            </w:pPr>
            <w:r w:rsidRPr="007300BB">
              <w:rPr>
                <w:b/>
                <w:sz w:val="24"/>
                <w:szCs w:val="24"/>
              </w:rPr>
              <w:t>VOLUME</w:t>
            </w:r>
          </w:p>
        </w:tc>
        <w:tc>
          <w:tcPr>
            <w:tcW w:w="1678" w:type="dxa"/>
          </w:tcPr>
          <w:p w:rsidR="007300BB" w:rsidRPr="007300BB" w:rsidRDefault="007300BB" w:rsidP="00A80590">
            <w:pPr>
              <w:rPr>
                <w:b/>
                <w:sz w:val="24"/>
                <w:szCs w:val="24"/>
              </w:rPr>
            </w:pPr>
            <w:r w:rsidRPr="007300BB">
              <w:rPr>
                <w:b/>
                <w:sz w:val="24"/>
                <w:szCs w:val="24"/>
              </w:rPr>
              <w:t>BARCODE LABEL</w:t>
            </w:r>
          </w:p>
        </w:tc>
      </w:tr>
      <w:tr w:rsidR="007300BB" w:rsidRPr="007300BB" w:rsidTr="007300BB">
        <w:trPr>
          <w:trHeight w:val="174"/>
        </w:trPr>
        <w:tc>
          <w:tcPr>
            <w:tcW w:w="1187" w:type="dxa"/>
          </w:tcPr>
          <w:p w:rsidR="007300BB" w:rsidRPr="007300BB" w:rsidRDefault="007300BB" w:rsidP="00A80590">
            <w:pPr>
              <w:jc w:val="center"/>
              <w:rPr>
                <w:sz w:val="24"/>
                <w:szCs w:val="24"/>
              </w:rPr>
            </w:pPr>
            <w:r w:rsidRPr="007300BB">
              <w:rPr>
                <w:sz w:val="24"/>
                <w:szCs w:val="24"/>
              </w:rPr>
              <w:t>1</w:t>
            </w:r>
          </w:p>
        </w:tc>
        <w:tc>
          <w:tcPr>
            <w:tcW w:w="1642" w:type="dxa"/>
          </w:tcPr>
          <w:p w:rsidR="007300BB" w:rsidRPr="007300BB" w:rsidRDefault="007300BB" w:rsidP="007300BB">
            <w:pPr>
              <w:jc w:val="center"/>
              <w:rPr>
                <w:sz w:val="24"/>
                <w:szCs w:val="24"/>
              </w:rPr>
            </w:pPr>
            <w:r w:rsidRPr="007300BB">
              <w:rPr>
                <w:sz w:val="24"/>
                <w:szCs w:val="24"/>
              </w:rPr>
              <w:t>Iris System Cleanser</w:t>
            </w:r>
          </w:p>
        </w:tc>
        <w:tc>
          <w:tcPr>
            <w:tcW w:w="1173" w:type="dxa"/>
          </w:tcPr>
          <w:p w:rsidR="007300BB" w:rsidRPr="007300BB" w:rsidRDefault="007300BB" w:rsidP="00A80590">
            <w:pPr>
              <w:jc w:val="center"/>
              <w:rPr>
                <w:sz w:val="24"/>
                <w:szCs w:val="24"/>
              </w:rPr>
            </w:pPr>
            <w:r w:rsidRPr="007300BB">
              <w:rPr>
                <w:sz w:val="24"/>
                <w:szCs w:val="24"/>
              </w:rPr>
              <w:t>3 mL</w:t>
            </w:r>
          </w:p>
        </w:tc>
        <w:tc>
          <w:tcPr>
            <w:tcW w:w="1678" w:type="dxa"/>
          </w:tcPr>
          <w:p w:rsidR="007300BB" w:rsidRPr="007300BB" w:rsidRDefault="007300BB" w:rsidP="007300BB">
            <w:pPr>
              <w:jc w:val="center"/>
              <w:rPr>
                <w:sz w:val="24"/>
                <w:szCs w:val="24"/>
              </w:rPr>
            </w:pPr>
            <w:r w:rsidRPr="007300BB">
              <w:rPr>
                <w:sz w:val="24"/>
                <w:szCs w:val="24"/>
              </w:rPr>
              <w:t>No</w:t>
            </w:r>
          </w:p>
        </w:tc>
      </w:tr>
      <w:tr w:rsidR="007300BB" w:rsidRPr="007300BB" w:rsidTr="007300BB">
        <w:trPr>
          <w:trHeight w:val="183"/>
        </w:trPr>
        <w:tc>
          <w:tcPr>
            <w:tcW w:w="1187" w:type="dxa"/>
          </w:tcPr>
          <w:p w:rsidR="007300BB" w:rsidRPr="007300BB" w:rsidRDefault="007300BB" w:rsidP="00A80590">
            <w:pPr>
              <w:jc w:val="center"/>
              <w:rPr>
                <w:sz w:val="24"/>
                <w:szCs w:val="24"/>
              </w:rPr>
            </w:pPr>
            <w:r w:rsidRPr="007300BB">
              <w:rPr>
                <w:sz w:val="24"/>
                <w:szCs w:val="24"/>
              </w:rPr>
              <w:t>2</w:t>
            </w:r>
          </w:p>
        </w:tc>
        <w:tc>
          <w:tcPr>
            <w:tcW w:w="1642" w:type="dxa"/>
          </w:tcPr>
          <w:p w:rsidR="007300BB" w:rsidRPr="007300BB" w:rsidRDefault="007300BB" w:rsidP="007300BB">
            <w:pPr>
              <w:jc w:val="center"/>
              <w:rPr>
                <w:sz w:val="24"/>
                <w:szCs w:val="24"/>
              </w:rPr>
            </w:pPr>
            <w:r w:rsidRPr="007300BB">
              <w:rPr>
                <w:sz w:val="24"/>
                <w:szCs w:val="24"/>
              </w:rPr>
              <w:t>Iris Diluent</w:t>
            </w:r>
          </w:p>
        </w:tc>
        <w:tc>
          <w:tcPr>
            <w:tcW w:w="1173" w:type="dxa"/>
          </w:tcPr>
          <w:p w:rsidR="007300BB" w:rsidRPr="007300BB" w:rsidRDefault="007300BB" w:rsidP="00A80590">
            <w:pPr>
              <w:jc w:val="center"/>
              <w:rPr>
                <w:sz w:val="24"/>
                <w:szCs w:val="24"/>
              </w:rPr>
            </w:pPr>
            <w:r w:rsidRPr="007300BB">
              <w:rPr>
                <w:sz w:val="24"/>
                <w:szCs w:val="24"/>
              </w:rPr>
              <w:t>3 mL</w:t>
            </w:r>
          </w:p>
        </w:tc>
        <w:tc>
          <w:tcPr>
            <w:tcW w:w="1678" w:type="dxa"/>
          </w:tcPr>
          <w:p w:rsidR="007300BB" w:rsidRPr="007300BB" w:rsidRDefault="007300BB" w:rsidP="007300BB">
            <w:pPr>
              <w:jc w:val="center"/>
              <w:rPr>
                <w:sz w:val="24"/>
                <w:szCs w:val="24"/>
              </w:rPr>
            </w:pPr>
            <w:r w:rsidRPr="007300BB">
              <w:rPr>
                <w:sz w:val="24"/>
                <w:szCs w:val="24"/>
              </w:rPr>
              <w:t>No</w:t>
            </w:r>
          </w:p>
        </w:tc>
      </w:tr>
      <w:tr w:rsidR="007300BB" w:rsidRPr="007300BB" w:rsidTr="007300BB">
        <w:trPr>
          <w:trHeight w:val="174"/>
        </w:trPr>
        <w:tc>
          <w:tcPr>
            <w:tcW w:w="1187" w:type="dxa"/>
          </w:tcPr>
          <w:p w:rsidR="007300BB" w:rsidRPr="007300BB" w:rsidRDefault="007300BB" w:rsidP="00A80590">
            <w:pPr>
              <w:jc w:val="center"/>
              <w:rPr>
                <w:sz w:val="24"/>
                <w:szCs w:val="24"/>
              </w:rPr>
            </w:pPr>
            <w:r w:rsidRPr="007300BB">
              <w:rPr>
                <w:sz w:val="24"/>
                <w:szCs w:val="24"/>
              </w:rPr>
              <w:t>3</w:t>
            </w:r>
          </w:p>
        </w:tc>
        <w:tc>
          <w:tcPr>
            <w:tcW w:w="1642" w:type="dxa"/>
          </w:tcPr>
          <w:p w:rsidR="007300BB" w:rsidRPr="007300BB" w:rsidRDefault="007300BB" w:rsidP="007300BB">
            <w:pPr>
              <w:jc w:val="center"/>
              <w:rPr>
                <w:sz w:val="24"/>
                <w:szCs w:val="24"/>
              </w:rPr>
            </w:pPr>
            <w:r w:rsidRPr="007300BB">
              <w:rPr>
                <w:sz w:val="24"/>
                <w:szCs w:val="24"/>
              </w:rPr>
              <w:t>Iris Diluent</w:t>
            </w:r>
          </w:p>
        </w:tc>
        <w:tc>
          <w:tcPr>
            <w:tcW w:w="1173" w:type="dxa"/>
          </w:tcPr>
          <w:p w:rsidR="007300BB" w:rsidRPr="007300BB" w:rsidRDefault="007300BB" w:rsidP="00A80590">
            <w:pPr>
              <w:jc w:val="center"/>
              <w:rPr>
                <w:sz w:val="24"/>
                <w:szCs w:val="24"/>
              </w:rPr>
            </w:pPr>
            <w:r w:rsidRPr="007300BB">
              <w:rPr>
                <w:sz w:val="24"/>
                <w:szCs w:val="24"/>
              </w:rPr>
              <w:t>3 mL</w:t>
            </w:r>
          </w:p>
        </w:tc>
        <w:tc>
          <w:tcPr>
            <w:tcW w:w="1678" w:type="dxa"/>
          </w:tcPr>
          <w:p w:rsidR="007300BB" w:rsidRPr="007300BB" w:rsidRDefault="007300BB" w:rsidP="007300BB">
            <w:pPr>
              <w:jc w:val="center"/>
              <w:rPr>
                <w:sz w:val="24"/>
                <w:szCs w:val="24"/>
              </w:rPr>
            </w:pPr>
            <w:r w:rsidRPr="007300BB">
              <w:rPr>
                <w:sz w:val="24"/>
                <w:szCs w:val="24"/>
              </w:rPr>
              <w:t>No</w:t>
            </w:r>
          </w:p>
        </w:tc>
      </w:tr>
      <w:tr w:rsidR="007300BB" w:rsidRPr="007300BB" w:rsidTr="007300BB">
        <w:trPr>
          <w:trHeight w:val="174"/>
        </w:trPr>
        <w:tc>
          <w:tcPr>
            <w:tcW w:w="1187" w:type="dxa"/>
          </w:tcPr>
          <w:p w:rsidR="007300BB" w:rsidRPr="007300BB" w:rsidRDefault="007300BB" w:rsidP="00A80590">
            <w:pPr>
              <w:jc w:val="center"/>
              <w:rPr>
                <w:sz w:val="24"/>
                <w:szCs w:val="24"/>
              </w:rPr>
            </w:pPr>
            <w:r w:rsidRPr="007300BB">
              <w:rPr>
                <w:sz w:val="24"/>
                <w:szCs w:val="24"/>
              </w:rPr>
              <w:t>4</w:t>
            </w:r>
          </w:p>
        </w:tc>
        <w:tc>
          <w:tcPr>
            <w:tcW w:w="1642" w:type="dxa"/>
          </w:tcPr>
          <w:p w:rsidR="007300BB" w:rsidRPr="007300BB" w:rsidRDefault="007300BB" w:rsidP="007300BB">
            <w:pPr>
              <w:jc w:val="center"/>
              <w:rPr>
                <w:sz w:val="24"/>
                <w:szCs w:val="24"/>
              </w:rPr>
            </w:pPr>
            <w:r w:rsidRPr="007300BB">
              <w:rPr>
                <w:sz w:val="24"/>
                <w:szCs w:val="24"/>
              </w:rPr>
              <w:t>Empty</w:t>
            </w:r>
          </w:p>
        </w:tc>
        <w:tc>
          <w:tcPr>
            <w:tcW w:w="1173" w:type="dxa"/>
          </w:tcPr>
          <w:p w:rsidR="007300BB" w:rsidRPr="007300BB" w:rsidRDefault="007300BB" w:rsidP="00A80590">
            <w:pPr>
              <w:jc w:val="center"/>
              <w:rPr>
                <w:sz w:val="24"/>
                <w:szCs w:val="24"/>
              </w:rPr>
            </w:pPr>
          </w:p>
        </w:tc>
        <w:tc>
          <w:tcPr>
            <w:tcW w:w="1678" w:type="dxa"/>
          </w:tcPr>
          <w:p w:rsidR="007300BB" w:rsidRPr="007300BB" w:rsidRDefault="007300BB" w:rsidP="007300BB">
            <w:pPr>
              <w:jc w:val="center"/>
              <w:rPr>
                <w:sz w:val="24"/>
                <w:szCs w:val="24"/>
              </w:rPr>
            </w:pPr>
          </w:p>
        </w:tc>
      </w:tr>
      <w:tr w:rsidR="007300BB" w:rsidRPr="007300BB" w:rsidTr="007300BB">
        <w:trPr>
          <w:trHeight w:val="174"/>
        </w:trPr>
        <w:tc>
          <w:tcPr>
            <w:tcW w:w="1187" w:type="dxa"/>
          </w:tcPr>
          <w:p w:rsidR="007300BB" w:rsidRPr="007300BB" w:rsidRDefault="007300BB" w:rsidP="00A80590">
            <w:pPr>
              <w:jc w:val="center"/>
              <w:rPr>
                <w:sz w:val="24"/>
                <w:szCs w:val="24"/>
              </w:rPr>
            </w:pPr>
            <w:r w:rsidRPr="007300BB">
              <w:rPr>
                <w:sz w:val="24"/>
                <w:szCs w:val="24"/>
              </w:rPr>
              <w:t>5</w:t>
            </w:r>
          </w:p>
        </w:tc>
        <w:tc>
          <w:tcPr>
            <w:tcW w:w="1642" w:type="dxa"/>
          </w:tcPr>
          <w:p w:rsidR="007300BB" w:rsidRPr="007300BB" w:rsidRDefault="007300BB" w:rsidP="007300BB">
            <w:pPr>
              <w:jc w:val="center"/>
              <w:rPr>
                <w:sz w:val="24"/>
                <w:szCs w:val="24"/>
              </w:rPr>
            </w:pPr>
            <w:r w:rsidRPr="007300BB">
              <w:rPr>
                <w:sz w:val="24"/>
                <w:szCs w:val="24"/>
              </w:rPr>
              <w:t>iQ Focus</w:t>
            </w:r>
          </w:p>
        </w:tc>
        <w:tc>
          <w:tcPr>
            <w:tcW w:w="1173" w:type="dxa"/>
          </w:tcPr>
          <w:p w:rsidR="007300BB" w:rsidRPr="007300BB" w:rsidRDefault="007300BB" w:rsidP="00A80590">
            <w:pPr>
              <w:jc w:val="center"/>
              <w:rPr>
                <w:sz w:val="24"/>
                <w:szCs w:val="24"/>
              </w:rPr>
            </w:pPr>
            <w:r w:rsidRPr="007300BB">
              <w:rPr>
                <w:sz w:val="24"/>
                <w:szCs w:val="24"/>
              </w:rPr>
              <w:t>6 mL</w:t>
            </w:r>
          </w:p>
        </w:tc>
        <w:tc>
          <w:tcPr>
            <w:tcW w:w="1678" w:type="dxa"/>
          </w:tcPr>
          <w:p w:rsidR="007300BB" w:rsidRPr="007300BB" w:rsidRDefault="007300BB" w:rsidP="007300BB">
            <w:pPr>
              <w:jc w:val="center"/>
              <w:rPr>
                <w:sz w:val="24"/>
                <w:szCs w:val="24"/>
              </w:rPr>
            </w:pPr>
            <w:r w:rsidRPr="007300BB">
              <w:rPr>
                <w:sz w:val="24"/>
                <w:szCs w:val="24"/>
              </w:rPr>
              <w:t>Yes</w:t>
            </w:r>
          </w:p>
        </w:tc>
      </w:tr>
      <w:tr w:rsidR="007300BB" w:rsidRPr="007300BB" w:rsidTr="007300BB">
        <w:trPr>
          <w:trHeight w:val="174"/>
        </w:trPr>
        <w:tc>
          <w:tcPr>
            <w:tcW w:w="1187" w:type="dxa"/>
          </w:tcPr>
          <w:p w:rsidR="007300BB" w:rsidRPr="007300BB" w:rsidRDefault="007300BB" w:rsidP="00A80590">
            <w:pPr>
              <w:jc w:val="center"/>
              <w:rPr>
                <w:sz w:val="24"/>
                <w:szCs w:val="24"/>
              </w:rPr>
            </w:pPr>
            <w:r w:rsidRPr="007300BB">
              <w:rPr>
                <w:sz w:val="24"/>
                <w:szCs w:val="24"/>
              </w:rPr>
              <w:t>6</w:t>
            </w:r>
          </w:p>
        </w:tc>
        <w:tc>
          <w:tcPr>
            <w:tcW w:w="1642" w:type="dxa"/>
          </w:tcPr>
          <w:p w:rsidR="007300BB" w:rsidRPr="007300BB" w:rsidRDefault="007300BB" w:rsidP="007300BB">
            <w:pPr>
              <w:jc w:val="center"/>
              <w:rPr>
                <w:sz w:val="24"/>
                <w:szCs w:val="24"/>
              </w:rPr>
            </w:pPr>
            <w:r w:rsidRPr="007300BB">
              <w:rPr>
                <w:sz w:val="24"/>
                <w:szCs w:val="24"/>
              </w:rPr>
              <w:t>iQ Positive Control</w:t>
            </w:r>
          </w:p>
        </w:tc>
        <w:tc>
          <w:tcPr>
            <w:tcW w:w="1173" w:type="dxa"/>
          </w:tcPr>
          <w:p w:rsidR="007300BB" w:rsidRPr="007300BB" w:rsidRDefault="007300BB" w:rsidP="00A80590">
            <w:pPr>
              <w:jc w:val="center"/>
              <w:rPr>
                <w:sz w:val="24"/>
                <w:szCs w:val="24"/>
              </w:rPr>
            </w:pPr>
            <w:r w:rsidRPr="007300BB">
              <w:rPr>
                <w:sz w:val="24"/>
                <w:szCs w:val="24"/>
              </w:rPr>
              <w:t>3 mL</w:t>
            </w:r>
          </w:p>
        </w:tc>
        <w:tc>
          <w:tcPr>
            <w:tcW w:w="1678" w:type="dxa"/>
          </w:tcPr>
          <w:p w:rsidR="007300BB" w:rsidRPr="007300BB" w:rsidRDefault="007300BB" w:rsidP="007300BB">
            <w:pPr>
              <w:jc w:val="center"/>
              <w:rPr>
                <w:sz w:val="24"/>
                <w:szCs w:val="24"/>
              </w:rPr>
            </w:pPr>
            <w:r w:rsidRPr="007300BB">
              <w:rPr>
                <w:sz w:val="24"/>
                <w:szCs w:val="24"/>
              </w:rPr>
              <w:t>Yes</w:t>
            </w:r>
          </w:p>
        </w:tc>
      </w:tr>
      <w:tr w:rsidR="007300BB" w:rsidRPr="007300BB" w:rsidTr="007300BB">
        <w:trPr>
          <w:trHeight w:val="183"/>
        </w:trPr>
        <w:tc>
          <w:tcPr>
            <w:tcW w:w="1187" w:type="dxa"/>
          </w:tcPr>
          <w:p w:rsidR="007300BB" w:rsidRPr="007300BB" w:rsidRDefault="007300BB" w:rsidP="00A80590">
            <w:pPr>
              <w:jc w:val="center"/>
              <w:rPr>
                <w:sz w:val="24"/>
                <w:szCs w:val="24"/>
              </w:rPr>
            </w:pPr>
            <w:r w:rsidRPr="007300BB">
              <w:rPr>
                <w:sz w:val="24"/>
                <w:szCs w:val="24"/>
              </w:rPr>
              <w:t>7</w:t>
            </w:r>
          </w:p>
        </w:tc>
        <w:tc>
          <w:tcPr>
            <w:tcW w:w="1642" w:type="dxa"/>
          </w:tcPr>
          <w:p w:rsidR="007300BB" w:rsidRPr="007300BB" w:rsidRDefault="007300BB" w:rsidP="00A80590">
            <w:pPr>
              <w:rPr>
                <w:sz w:val="24"/>
                <w:szCs w:val="24"/>
              </w:rPr>
            </w:pPr>
            <w:r w:rsidRPr="007300BB">
              <w:rPr>
                <w:sz w:val="24"/>
                <w:szCs w:val="24"/>
              </w:rPr>
              <w:t>iQ Negative Control</w:t>
            </w:r>
          </w:p>
        </w:tc>
        <w:tc>
          <w:tcPr>
            <w:tcW w:w="1173" w:type="dxa"/>
          </w:tcPr>
          <w:p w:rsidR="007300BB" w:rsidRPr="007300BB" w:rsidRDefault="007300BB" w:rsidP="00A80590">
            <w:pPr>
              <w:jc w:val="center"/>
              <w:rPr>
                <w:sz w:val="24"/>
                <w:szCs w:val="24"/>
              </w:rPr>
            </w:pPr>
            <w:r w:rsidRPr="007300BB">
              <w:rPr>
                <w:sz w:val="24"/>
                <w:szCs w:val="24"/>
              </w:rPr>
              <w:t>3 mL</w:t>
            </w:r>
          </w:p>
        </w:tc>
        <w:tc>
          <w:tcPr>
            <w:tcW w:w="1678" w:type="dxa"/>
          </w:tcPr>
          <w:p w:rsidR="007300BB" w:rsidRPr="007300BB" w:rsidRDefault="007300BB" w:rsidP="00A80590">
            <w:pPr>
              <w:rPr>
                <w:sz w:val="24"/>
                <w:szCs w:val="24"/>
              </w:rPr>
            </w:pPr>
            <w:r w:rsidRPr="007300BB">
              <w:rPr>
                <w:sz w:val="24"/>
                <w:szCs w:val="24"/>
              </w:rPr>
              <w:t>Yes</w:t>
            </w:r>
          </w:p>
        </w:tc>
      </w:tr>
      <w:tr w:rsidR="007300BB" w:rsidRPr="007300BB" w:rsidTr="007300BB">
        <w:trPr>
          <w:trHeight w:val="174"/>
        </w:trPr>
        <w:tc>
          <w:tcPr>
            <w:tcW w:w="1187" w:type="dxa"/>
          </w:tcPr>
          <w:p w:rsidR="007300BB" w:rsidRPr="007300BB" w:rsidRDefault="007300BB" w:rsidP="00A80590">
            <w:pPr>
              <w:jc w:val="center"/>
              <w:rPr>
                <w:sz w:val="24"/>
                <w:szCs w:val="24"/>
              </w:rPr>
            </w:pPr>
            <w:r w:rsidRPr="007300BB">
              <w:rPr>
                <w:sz w:val="24"/>
                <w:szCs w:val="24"/>
              </w:rPr>
              <w:t>8</w:t>
            </w:r>
          </w:p>
        </w:tc>
        <w:tc>
          <w:tcPr>
            <w:tcW w:w="1642" w:type="dxa"/>
          </w:tcPr>
          <w:p w:rsidR="007300BB" w:rsidRPr="007300BB" w:rsidRDefault="007300BB" w:rsidP="00A80590">
            <w:pPr>
              <w:rPr>
                <w:sz w:val="24"/>
                <w:szCs w:val="24"/>
              </w:rPr>
            </w:pPr>
            <w:r w:rsidRPr="007300BB">
              <w:rPr>
                <w:sz w:val="24"/>
                <w:szCs w:val="24"/>
              </w:rPr>
              <w:t>Empty</w:t>
            </w:r>
          </w:p>
        </w:tc>
        <w:tc>
          <w:tcPr>
            <w:tcW w:w="1173" w:type="dxa"/>
          </w:tcPr>
          <w:p w:rsidR="007300BB" w:rsidRPr="007300BB" w:rsidRDefault="007300BB" w:rsidP="00A80590">
            <w:pPr>
              <w:rPr>
                <w:sz w:val="24"/>
                <w:szCs w:val="24"/>
              </w:rPr>
            </w:pPr>
          </w:p>
        </w:tc>
        <w:tc>
          <w:tcPr>
            <w:tcW w:w="1678" w:type="dxa"/>
          </w:tcPr>
          <w:p w:rsidR="007300BB" w:rsidRPr="007300BB" w:rsidRDefault="007300BB" w:rsidP="00A80590">
            <w:pPr>
              <w:rPr>
                <w:sz w:val="24"/>
                <w:szCs w:val="24"/>
              </w:rPr>
            </w:pPr>
          </w:p>
        </w:tc>
      </w:tr>
      <w:tr w:rsidR="007300BB" w:rsidRPr="007300BB" w:rsidTr="007300BB">
        <w:trPr>
          <w:trHeight w:val="174"/>
        </w:trPr>
        <w:tc>
          <w:tcPr>
            <w:tcW w:w="1187" w:type="dxa"/>
          </w:tcPr>
          <w:p w:rsidR="007300BB" w:rsidRPr="007300BB" w:rsidRDefault="007300BB" w:rsidP="00A80590">
            <w:pPr>
              <w:jc w:val="center"/>
              <w:rPr>
                <w:sz w:val="24"/>
                <w:szCs w:val="24"/>
              </w:rPr>
            </w:pPr>
            <w:r w:rsidRPr="007300BB">
              <w:rPr>
                <w:sz w:val="24"/>
                <w:szCs w:val="24"/>
              </w:rPr>
              <w:t>9</w:t>
            </w:r>
          </w:p>
        </w:tc>
        <w:tc>
          <w:tcPr>
            <w:tcW w:w="1642" w:type="dxa"/>
          </w:tcPr>
          <w:p w:rsidR="007300BB" w:rsidRPr="007300BB" w:rsidRDefault="007300BB" w:rsidP="00A80590">
            <w:pPr>
              <w:rPr>
                <w:sz w:val="24"/>
                <w:szCs w:val="24"/>
              </w:rPr>
            </w:pPr>
            <w:r w:rsidRPr="007300BB">
              <w:rPr>
                <w:sz w:val="24"/>
                <w:szCs w:val="24"/>
              </w:rPr>
              <w:t>Empty</w:t>
            </w:r>
          </w:p>
        </w:tc>
        <w:tc>
          <w:tcPr>
            <w:tcW w:w="1173" w:type="dxa"/>
          </w:tcPr>
          <w:p w:rsidR="007300BB" w:rsidRPr="007300BB" w:rsidRDefault="007300BB" w:rsidP="00A80590">
            <w:pPr>
              <w:rPr>
                <w:sz w:val="24"/>
                <w:szCs w:val="24"/>
              </w:rPr>
            </w:pPr>
          </w:p>
        </w:tc>
        <w:tc>
          <w:tcPr>
            <w:tcW w:w="1678" w:type="dxa"/>
          </w:tcPr>
          <w:p w:rsidR="007300BB" w:rsidRPr="007300BB" w:rsidRDefault="007300BB" w:rsidP="00A80590">
            <w:pPr>
              <w:rPr>
                <w:sz w:val="24"/>
                <w:szCs w:val="24"/>
              </w:rPr>
            </w:pPr>
          </w:p>
        </w:tc>
      </w:tr>
      <w:tr w:rsidR="007300BB" w:rsidRPr="007300BB" w:rsidTr="007300BB">
        <w:trPr>
          <w:trHeight w:val="183"/>
        </w:trPr>
        <w:tc>
          <w:tcPr>
            <w:tcW w:w="1187" w:type="dxa"/>
          </w:tcPr>
          <w:p w:rsidR="007300BB" w:rsidRPr="007300BB" w:rsidRDefault="007300BB" w:rsidP="00A80590">
            <w:pPr>
              <w:jc w:val="center"/>
              <w:rPr>
                <w:sz w:val="24"/>
                <w:szCs w:val="24"/>
              </w:rPr>
            </w:pPr>
            <w:r w:rsidRPr="007300BB">
              <w:rPr>
                <w:sz w:val="24"/>
                <w:szCs w:val="24"/>
              </w:rPr>
              <w:t>10</w:t>
            </w:r>
          </w:p>
        </w:tc>
        <w:tc>
          <w:tcPr>
            <w:tcW w:w="1642" w:type="dxa"/>
          </w:tcPr>
          <w:p w:rsidR="007300BB" w:rsidRPr="007300BB" w:rsidRDefault="007300BB" w:rsidP="00A80590">
            <w:pPr>
              <w:rPr>
                <w:sz w:val="24"/>
                <w:szCs w:val="24"/>
              </w:rPr>
            </w:pPr>
            <w:r w:rsidRPr="007300BB">
              <w:rPr>
                <w:sz w:val="24"/>
                <w:szCs w:val="24"/>
              </w:rPr>
              <w:t>Empty</w:t>
            </w:r>
          </w:p>
        </w:tc>
        <w:tc>
          <w:tcPr>
            <w:tcW w:w="1173" w:type="dxa"/>
          </w:tcPr>
          <w:p w:rsidR="007300BB" w:rsidRPr="007300BB" w:rsidRDefault="007300BB" w:rsidP="00A80590">
            <w:pPr>
              <w:rPr>
                <w:sz w:val="24"/>
                <w:szCs w:val="24"/>
              </w:rPr>
            </w:pPr>
          </w:p>
        </w:tc>
        <w:tc>
          <w:tcPr>
            <w:tcW w:w="1678" w:type="dxa"/>
          </w:tcPr>
          <w:p w:rsidR="007300BB" w:rsidRPr="007300BB" w:rsidRDefault="007300BB" w:rsidP="00A80590">
            <w:pPr>
              <w:rPr>
                <w:sz w:val="24"/>
                <w:szCs w:val="24"/>
              </w:rPr>
            </w:pPr>
          </w:p>
        </w:tc>
      </w:tr>
    </w:tbl>
    <w:p w:rsidR="007300BB" w:rsidRDefault="007300BB" w:rsidP="00993CA9">
      <w:pPr>
        <w:spacing w:after="0"/>
        <w:ind w:left="2160"/>
        <w:rPr>
          <w:sz w:val="24"/>
          <w:szCs w:val="24"/>
        </w:rPr>
      </w:pPr>
    </w:p>
    <w:p w:rsidR="00A6711F" w:rsidRDefault="00A6711F" w:rsidP="00993CA9">
      <w:pPr>
        <w:spacing w:after="0"/>
        <w:ind w:left="2160"/>
        <w:rPr>
          <w:sz w:val="24"/>
          <w:szCs w:val="24"/>
        </w:rPr>
      </w:pPr>
      <w:r>
        <w:rPr>
          <w:sz w:val="24"/>
          <w:szCs w:val="24"/>
        </w:rPr>
        <w:lastRenderedPageBreak/>
        <w:t xml:space="preserve">d. Load rack onto the sampling area on the right side of the instrument and press start. </w:t>
      </w:r>
    </w:p>
    <w:p w:rsidR="00A6711F" w:rsidRDefault="00A6711F" w:rsidP="00993CA9">
      <w:pPr>
        <w:spacing w:after="0"/>
        <w:ind w:left="2160"/>
        <w:rPr>
          <w:sz w:val="24"/>
          <w:szCs w:val="24"/>
        </w:rPr>
      </w:pPr>
      <w:r>
        <w:rPr>
          <w:sz w:val="24"/>
          <w:szCs w:val="24"/>
        </w:rPr>
        <w:t>e. The instrument will process the rack and the results will print out.</w:t>
      </w:r>
    </w:p>
    <w:p w:rsidR="00A6711F" w:rsidRDefault="00A6711F" w:rsidP="00993CA9">
      <w:pPr>
        <w:spacing w:after="0"/>
        <w:ind w:left="2160"/>
        <w:rPr>
          <w:sz w:val="24"/>
          <w:szCs w:val="24"/>
        </w:rPr>
      </w:pPr>
      <w:r>
        <w:rPr>
          <w:sz w:val="24"/>
          <w:szCs w:val="24"/>
        </w:rPr>
        <w:t xml:space="preserve">f. If QC fails repeat process </w:t>
      </w:r>
    </w:p>
    <w:p w:rsidR="00A6711F" w:rsidRDefault="000965D5" w:rsidP="00993CA9">
      <w:pPr>
        <w:spacing w:after="0"/>
        <w:ind w:left="2160"/>
        <w:rPr>
          <w:sz w:val="24"/>
          <w:szCs w:val="24"/>
        </w:rPr>
      </w:pPr>
      <w:r>
        <w:rPr>
          <w:sz w:val="24"/>
          <w:szCs w:val="24"/>
        </w:rPr>
        <w:t>g. On the maintenance</w:t>
      </w:r>
      <w:r w:rsidR="00A6711F">
        <w:rPr>
          <w:sz w:val="24"/>
          <w:szCs w:val="24"/>
        </w:rPr>
        <w:t xml:space="preserve"> log record the</w:t>
      </w:r>
      <w:r>
        <w:rPr>
          <w:sz w:val="24"/>
          <w:szCs w:val="24"/>
        </w:rPr>
        <w:t xml:space="preserve"> date and initials of when</w:t>
      </w:r>
      <w:r w:rsidR="00A6711F">
        <w:rPr>
          <w:sz w:val="24"/>
          <w:szCs w:val="24"/>
        </w:rPr>
        <w:t xml:space="preserve"> </w:t>
      </w:r>
      <w:r>
        <w:rPr>
          <w:sz w:val="24"/>
          <w:szCs w:val="24"/>
        </w:rPr>
        <w:t>you completed these procedures</w:t>
      </w:r>
    </w:p>
    <w:p w:rsidR="00952D9F" w:rsidRDefault="00952D9F" w:rsidP="00993CA9">
      <w:pPr>
        <w:spacing w:after="0"/>
        <w:ind w:left="2160"/>
        <w:rPr>
          <w:sz w:val="24"/>
          <w:szCs w:val="24"/>
        </w:rPr>
      </w:pPr>
    </w:p>
    <w:p w:rsidR="00947516" w:rsidRDefault="00947516" w:rsidP="00947516">
      <w:pPr>
        <w:spacing w:after="0"/>
        <w:ind w:left="1440"/>
        <w:rPr>
          <w:b/>
          <w:sz w:val="24"/>
          <w:szCs w:val="24"/>
        </w:rPr>
      </w:pPr>
      <w:r w:rsidRPr="00127DCE">
        <w:rPr>
          <w:b/>
          <w:sz w:val="24"/>
          <w:szCs w:val="24"/>
        </w:rPr>
        <w:t>NOTE: It is very important that you foll</w:t>
      </w:r>
      <w:r w:rsidR="00127DCE" w:rsidRPr="00127DCE">
        <w:rPr>
          <w:b/>
          <w:sz w:val="24"/>
          <w:szCs w:val="24"/>
        </w:rPr>
        <w:t>o</w:t>
      </w:r>
      <w:r w:rsidRPr="00127DCE">
        <w:rPr>
          <w:b/>
          <w:sz w:val="24"/>
          <w:szCs w:val="24"/>
        </w:rPr>
        <w:t>w the mixing instructions exactly</w:t>
      </w:r>
      <w:r w:rsidR="00127DCE">
        <w:rPr>
          <w:b/>
          <w:sz w:val="24"/>
          <w:szCs w:val="24"/>
        </w:rPr>
        <w:t xml:space="preserve"> as written in order to ensure quality results and valid shelf life of the materials.</w:t>
      </w:r>
    </w:p>
    <w:p w:rsidR="000965D5" w:rsidRDefault="000965D5" w:rsidP="00947516">
      <w:pPr>
        <w:spacing w:after="0"/>
        <w:ind w:left="1440"/>
        <w:rPr>
          <w:b/>
          <w:sz w:val="24"/>
          <w:szCs w:val="24"/>
        </w:rPr>
      </w:pPr>
    </w:p>
    <w:p w:rsidR="000965D5" w:rsidRDefault="000965D5" w:rsidP="000965D5">
      <w:pPr>
        <w:spacing w:after="0"/>
        <w:ind w:left="720"/>
        <w:rPr>
          <w:sz w:val="24"/>
          <w:szCs w:val="24"/>
        </w:rPr>
      </w:pPr>
      <w:r w:rsidRPr="000965D5">
        <w:rPr>
          <w:sz w:val="24"/>
          <w:szCs w:val="24"/>
        </w:rPr>
        <w:t xml:space="preserve">3. </w:t>
      </w:r>
      <w:r w:rsidR="00505D75">
        <w:rPr>
          <w:sz w:val="24"/>
          <w:szCs w:val="24"/>
        </w:rPr>
        <w:t>QC Failure: If the QC</w:t>
      </w:r>
      <w:r>
        <w:rPr>
          <w:sz w:val="24"/>
          <w:szCs w:val="24"/>
        </w:rPr>
        <w:t xml:space="preserve"> is not within acceptable limits.</w:t>
      </w:r>
    </w:p>
    <w:p w:rsidR="000965D5" w:rsidRDefault="000965D5" w:rsidP="00AF4DB2">
      <w:pPr>
        <w:spacing w:after="0"/>
        <w:ind w:left="720" w:firstLine="720"/>
        <w:rPr>
          <w:sz w:val="24"/>
          <w:szCs w:val="24"/>
        </w:rPr>
      </w:pPr>
      <w:r>
        <w:rPr>
          <w:sz w:val="24"/>
          <w:szCs w:val="24"/>
        </w:rPr>
        <w:t>a. Do not report patient test results.</w:t>
      </w:r>
    </w:p>
    <w:p w:rsidR="000965D5" w:rsidRDefault="000965D5" w:rsidP="00AF4DB2">
      <w:pPr>
        <w:spacing w:after="0"/>
        <w:ind w:left="720" w:firstLine="720"/>
        <w:rPr>
          <w:sz w:val="24"/>
          <w:szCs w:val="24"/>
        </w:rPr>
      </w:pPr>
      <w:r>
        <w:rPr>
          <w:sz w:val="24"/>
          <w:szCs w:val="24"/>
        </w:rPr>
        <w:t>b. Rerun the QC material that failed</w:t>
      </w:r>
    </w:p>
    <w:p w:rsidR="000965D5" w:rsidRDefault="000965D5" w:rsidP="00AF4DB2">
      <w:pPr>
        <w:spacing w:after="0"/>
        <w:ind w:left="720" w:firstLine="720"/>
        <w:rPr>
          <w:sz w:val="24"/>
          <w:szCs w:val="24"/>
        </w:rPr>
      </w:pPr>
      <w:r>
        <w:rPr>
          <w:sz w:val="24"/>
          <w:szCs w:val="24"/>
        </w:rPr>
        <w:t>c. If results are still not acceptable, repeat using a fresh bottle of QC material</w:t>
      </w:r>
    </w:p>
    <w:p w:rsidR="00D20647" w:rsidRDefault="00D20647" w:rsidP="003635BE">
      <w:pPr>
        <w:spacing w:after="0"/>
        <w:ind w:left="1440"/>
        <w:rPr>
          <w:sz w:val="24"/>
          <w:szCs w:val="24"/>
        </w:rPr>
      </w:pPr>
      <w:r>
        <w:rPr>
          <w:sz w:val="24"/>
          <w:szCs w:val="24"/>
        </w:rPr>
        <w:t>d. If the iQ200 QC fails, repeat the cleaning rack and re-run the Focus followed by fresh</w:t>
      </w:r>
      <w:r w:rsidR="003635BE">
        <w:rPr>
          <w:sz w:val="24"/>
          <w:szCs w:val="24"/>
        </w:rPr>
        <w:t xml:space="preserve">ly poured </w:t>
      </w:r>
      <w:r>
        <w:rPr>
          <w:sz w:val="24"/>
          <w:szCs w:val="24"/>
        </w:rPr>
        <w:t>QC</w:t>
      </w:r>
    </w:p>
    <w:p w:rsidR="000965D5" w:rsidRPr="000965D5" w:rsidRDefault="003635BE" w:rsidP="00AF4DB2">
      <w:pPr>
        <w:spacing w:after="0"/>
        <w:ind w:left="1440"/>
        <w:rPr>
          <w:sz w:val="24"/>
          <w:szCs w:val="24"/>
        </w:rPr>
      </w:pPr>
      <w:r>
        <w:rPr>
          <w:sz w:val="24"/>
          <w:szCs w:val="24"/>
        </w:rPr>
        <w:t>e</w:t>
      </w:r>
      <w:r w:rsidR="000965D5">
        <w:rPr>
          <w:sz w:val="24"/>
          <w:szCs w:val="24"/>
        </w:rPr>
        <w:t>. If results are still not acceptable notify a Lead Technologist, Super-User or contact the Iris Diagnostics Technical Services-</w:t>
      </w:r>
      <w:r w:rsidR="004A7222">
        <w:rPr>
          <w:sz w:val="24"/>
          <w:szCs w:val="24"/>
        </w:rPr>
        <w:t xml:space="preserve"> the </w:t>
      </w:r>
      <w:r w:rsidR="000965D5">
        <w:rPr>
          <w:sz w:val="24"/>
          <w:szCs w:val="24"/>
        </w:rPr>
        <w:t>number is posted on</w:t>
      </w:r>
      <w:r w:rsidR="004A7222">
        <w:rPr>
          <w:sz w:val="24"/>
          <w:szCs w:val="24"/>
        </w:rPr>
        <w:t xml:space="preserve"> the</w:t>
      </w:r>
      <w:r w:rsidR="000965D5">
        <w:rPr>
          <w:sz w:val="24"/>
          <w:szCs w:val="24"/>
        </w:rPr>
        <w:t xml:space="preserve"> front of the analyzer.</w:t>
      </w:r>
    </w:p>
    <w:p w:rsidR="00A6711F" w:rsidRDefault="00A6711F" w:rsidP="00947516">
      <w:pPr>
        <w:spacing w:after="0"/>
        <w:ind w:left="1440"/>
        <w:rPr>
          <w:b/>
          <w:sz w:val="24"/>
          <w:szCs w:val="24"/>
        </w:rPr>
      </w:pPr>
    </w:p>
    <w:p w:rsidR="00A6711F" w:rsidRPr="00127DCE" w:rsidRDefault="00A6711F" w:rsidP="00947516">
      <w:pPr>
        <w:spacing w:after="0"/>
        <w:ind w:left="1440"/>
        <w:rPr>
          <w:b/>
          <w:sz w:val="24"/>
          <w:szCs w:val="24"/>
        </w:rPr>
      </w:pPr>
    </w:p>
    <w:p w:rsidR="00BC248D" w:rsidRPr="00BC248D" w:rsidRDefault="00BC248D" w:rsidP="004A7222">
      <w:pPr>
        <w:spacing w:after="0"/>
        <w:rPr>
          <w:b/>
          <w:sz w:val="24"/>
          <w:szCs w:val="24"/>
        </w:rPr>
      </w:pPr>
      <w:r w:rsidRPr="00BC248D">
        <w:rPr>
          <w:b/>
          <w:sz w:val="24"/>
          <w:szCs w:val="24"/>
        </w:rPr>
        <w:t>CALIBRATION</w:t>
      </w:r>
    </w:p>
    <w:p w:rsidR="004A7222" w:rsidRDefault="004A7222" w:rsidP="004A7222">
      <w:pPr>
        <w:spacing w:after="0"/>
        <w:ind w:left="720"/>
        <w:rPr>
          <w:sz w:val="24"/>
          <w:szCs w:val="24"/>
        </w:rPr>
      </w:pPr>
      <w:r>
        <w:rPr>
          <w:sz w:val="24"/>
          <w:szCs w:val="24"/>
        </w:rPr>
        <w:t>The AX-4030 and the iQ200 modules have separate calibration material</w:t>
      </w:r>
      <w:r w:rsidR="003635BE">
        <w:rPr>
          <w:sz w:val="24"/>
          <w:szCs w:val="24"/>
        </w:rPr>
        <w:t>s. Calibrations are performed monthly as stated on</w:t>
      </w:r>
      <w:r>
        <w:rPr>
          <w:sz w:val="24"/>
          <w:szCs w:val="24"/>
        </w:rPr>
        <w:t xml:space="preserve"> the maintenance schedule.</w:t>
      </w:r>
      <w:r w:rsidR="00C55E13">
        <w:rPr>
          <w:sz w:val="24"/>
          <w:szCs w:val="24"/>
        </w:rPr>
        <w:t xml:space="preserve"> Calibration must also be performed if QC falls out of the acceptable limits.</w:t>
      </w:r>
    </w:p>
    <w:p w:rsidR="00C46153" w:rsidRDefault="006B1A8A" w:rsidP="004A7222">
      <w:pPr>
        <w:spacing w:after="0"/>
        <w:ind w:left="720"/>
        <w:rPr>
          <w:sz w:val="24"/>
          <w:szCs w:val="24"/>
        </w:rPr>
      </w:pPr>
      <w:r>
        <w:rPr>
          <w:sz w:val="24"/>
          <w:szCs w:val="24"/>
        </w:rPr>
        <w:tab/>
        <w:t>1. The</w:t>
      </w:r>
      <w:r w:rsidR="00C46153">
        <w:rPr>
          <w:sz w:val="24"/>
          <w:szCs w:val="24"/>
        </w:rPr>
        <w:t xml:space="preserve"> </w:t>
      </w:r>
      <w:r>
        <w:rPr>
          <w:sz w:val="24"/>
          <w:szCs w:val="24"/>
        </w:rPr>
        <w:t xml:space="preserve">S.G. Calibration on the </w:t>
      </w:r>
      <w:r w:rsidR="00C46153">
        <w:rPr>
          <w:sz w:val="24"/>
          <w:szCs w:val="24"/>
        </w:rPr>
        <w:t>AX-4030</w:t>
      </w:r>
      <w:r>
        <w:rPr>
          <w:sz w:val="24"/>
          <w:szCs w:val="24"/>
        </w:rPr>
        <w:t xml:space="preserve"> is required monthly</w:t>
      </w:r>
    </w:p>
    <w:p w:rsidR="006B1A8A" w:rsidRDefault="006B1A8A" w:rsidP="006B1A8A">
      <w:pPr>
        <w:spacing w:after="0"/>
        <w:ind w:left="2160"/>
        <w:rPr>
          <w:sz w:val="24"/>
          <w:szCs w:val="24"/>
        </w:rPr>
      </w:pPr>
      <w:r>
        <w:rPr>
          <w:sz w:val="24"/>
          <w:szCs w:val="24"/>
        </w:rPr>
        <w:t xml:space="preserve">a. Bring the S.G. calibrator to room temperature. Make sure the analyzer is in stand-by mode. </w:t>
      </w:r>
    </w:p>
    <w:p w:rsidR="006B1A8A" w:rsidRDefault="006B1A8A" w:rsidP="006B1A8A">
      <w:pPr>
        <w:spacing w:after="0"/>
        <w:ind w:left="2160"/>
        <w:rPr>
          <w:sz w:val="24"/>
          <w:szCs w:val="24"/>
        </w:rPr>
      </w:pPr>
      <w:r>
        <w:rPr>
          <w:sz w:val="24"/>
          <w:szCs w:val="24"/>
        </w:rPr>
        <w:t>b. Pour 2 mL of DI water into a sample tube and place in port 1 of a sample rack</w:t>
      </w:r>
    </w:p>
    <w:p w:rsidR="006B1A8A" w:rsidRDefault="006B1A8A" w:rsidP="006B1A8A">
      <w:pPr>
        <w:spacing w:after="0"/>
        <w:ind w:left="2160"/>
        <w:rPr>
          <w:sz w:val="24"/>
          <w:szCs w:val="24"/>
        </w:rPr>
      </w:pPr>
      <w:r>
        <w:rPr>
          <w:sz w:val="24"/>
          <w:szCs w:val="24"/>
        </w:rPr>
        <w:t>c. Pour 2mL if S.G. Calibrator into a sample tube and place in port 2 of the sample rack</w:t>
      </w:r>
    </w:p>
    <w:p w:rsidR="006B1A8A" w:rsidRDefault="006B1A8A" w:rsidP="006B1A8A">
      <w:pPr>
        <w:spacing w:after="0"/>
        <w:ind w:left="2160"/>
        <w:rPr>
          <w:sz w:val="24"/>
          <w:szCs w:val="24"/>
        </w:rPr>
      </w:pPr>
      <w:r>
        <w:rPr>
          <w:sz w:val="24"/>
          <w:szCs w:val="24"/>
        </w:rPr>
        <w:t>d. Load the rack onto the sampler and from the screen press S.G. Calibration.</w:t>
      </w:r>
      <w:r w:rsidR="0032238C">
        <w:rPr>
          <w:sz w:val="24"/>
          <w:szCs w:val="24"/>
        </w:rPr>
        <w:t xml:space="preserve"> Then press “OK”</w:t>
      </w:r>
    </w:p>
    <w:p w:rsidR="006B1A8A" w:rsidRDefault="006B1A8A" w:rsidP="006B1A8A">
      <w:pPr>
        <w:spacing w:after="0"/>
        <w:ind w:left="2160"/>
        <w:rPr>
          <w:sz w:val="24"/>
          <w:szCs w:val="24"/>
        </w:rPr>
      </w:pPr>
      <w:r>
        <w:rPr>
          <w:sz w:val="24"/>
          <w:szCs w:val="24"/>
        </w:rPr>
        <w:t>e. Press “START”</w:t>
      </w:r>
    </w:p>
    <w:p w:rsidR="006B1A8A" w:rsidRDefault="00D5136F" w:rsidP="00D5136F">
      <w:pPr>
        <w:spacing w:after="0"/>
        <w:ind w:left="2160"/>
        <w:rPr>
          <w:sz w:val="24"/>
          <w:szCs w:val="24"/>
        </w:rPr>
      </w:pPr>
      <w:r>
        <w:rPr>
          <w:sz w:val="24"/>
          <w:szCs w:val="24"/>
        </w:rPr>
        <w:t xml:space="preserve">f. </w:t>
      </w:r>
      <w:r w:rsidR="006B1A8A">
        <w:rPr>
          <w:sz w:val="24"/>
          <w:szCs w:val="24"/>
        </w:rPr>
        <w:t>A message “measurement complete</w:t>
      </w:r>
      <w:r>
        <w:rPr>
          <w:sz w:val="24"/>
          <w:szCs w:val="24"/>
        </w:rPr>
        <w:t>”</w:t>
      </w:r>
      <w:r w:rsidR="006B1A8A">
        <w:rPr>
          <w:sz w:val="24"/>
          <w:szCs w:val="24"/>
        </w:rPr>
        <w:t xml:space="preserve"> will appear when the calibration is </w:t>
      </w:r>
      <w:r>
        <w:rPr>
          <w:sz w:val="24"/>
          <w:szCs w:val="24"/>
        </w:rPr>
        <w:t>done. Press “Go Back” to return to the standby screen</w:t>
      </w:r>
    </w:p>
    <w:p w:rsidR="00D5136F" w:rsidRDefault="00D5136F" w:rsidP="00D5136F">
      <w:pPr>
        <w:spacing w:after="0"/>
        <w:ind w:left="1440"/>
        <w:rPr>
          <w:sz w:val="24"/>
          <w:szCs w:val="24"/>
        </w:rPr>
      </w:pPr>
      <w:r>
        <w:rPr>
          <w:sz w:val="24"/>
          <w:szCs w:val="24"/>
        </w:rPr>
        <w:tab/>
        <w:t>g. R</w:t>
      </w:r>
      <w:r w:rsidR="00C55E13">
        <w:rPr>
          <w:sz w:val="24"/>
          <w:szCs w:val="24"/>
        </w:rPr>
        <w:t>emove the rack from the sampler</w:t>
      </w:r>
    </w:p>
    <w:p w:rsidR="00783CE2" w:rsidRDefault="00783CE2" w:rsidP="00D5136F">
      <w:pPr>
        <w:spacing w:after="0"/>
        <w:ind w:left="1440"/>
        <w:rPr>
          <w:sz w:val="24"/>
          <w:szCs w:val="24"/>
        </w:rPr>
      </w:pPr>
      <w:r>
        <w:rPr>
          <w:sz w:val="24"/>
          <w:szCs w:val="24"/>
        </w:rPr>
        <w:tab/>
        <w:t>h. Always perform QC following a calibration</w:t>
      </w:r>
    </w:p>
    <w:p w:rsidR="00C55E13" w:rsidRDefault="00783CE2" w:rsidP="00D5136F">
      <w:pPr>
        <w:spacing w:after="0"/>
        <w:ind w:left="1440"/>
        <w:rPr>
          <w:sz w:val="24"/>
          <w:szCs w:val="24"/>
        </w:rPr>
      </w:pPr>
      <w:r>
        <w:rPr>
          <w:sz w:val="24"/>
          <w:szCs w:val="24"/>
        </w:rPr>
        <w:tab/>
        <w:t>i</w:t>
      </w:r>
      <w:r w:rsidR="00C55E13">
        <w:rPr>
          <w:sz w:val="24"/>
          <w:szCs w:val="24"/>
        </w:rPr>
        <w:t>. Attach the calibration print-out to the back of the maintenance log</w:t>
      </w:r>
    </w:p>
    <w:p w:rsidR="00121498" w:rsidRDefault="00783CE2" w:rsidP="00A41C14">
      <w:pPr>
        <w:spacing w:after="0"/>
        <w:ind w:left="2160"/>
        <w:rPr>
          <w:sz w:val="24"/>
          <w:szCs w:val="24"/>
        </w:rPr>
      </w:pPr>
      <w:r>
        <w:rPr>
          <w:sz w:val="24"/>
          <w:szCs w:val="24"/>
        </w:rPr>
        <w:t>j</w:t>
      </w:r>
      <w:r w:rsidR="00D5136F">
        <w:rPr>
          <w:sz w:val="24"/>
          <w:szCs w:val="24"/>
        </w:rPr>
        <w:t xml:space="preserve">. Run AUTION Controls </w:t>
      </w:r>
      <w:r w:rsidR="00A41C14">
        <w:rPr>
          <w:sz w:val="24"/>
          <w:szCs w:val="24"/>
        </w:rPr>
        <w:t>levels 1 and 2 after performing the S.G Calibration</w:t>
      </w:r>
    </w:p>
    <w:p w:rsidR="00121498" w:rsidRDefault="00121498" w:rsidP="004A7222">
      <w:pPr>
        <w:spacing w:after="0"/>
        <w:ind w:left="720"/>
        <w:rPr>
          <w:sz w:val="24"/>
          <w:szCs w:val="24"/>
        </w:rPr>
      </w:pPr>
    </w:p>
    <w:p w:rsidR="00C46153" w:rsidRDefault="00C46153" w:rsidP="004A7222">
      <w:pPr>
        <w:spacing w:after="0"/>
        <w:ind w:left="720"/>
        <w:rPr>
          <w:sz w:val="24"/>
          <w:szCs w:val="24"/>
        </w:rPr>
      </w:pPr>
      <w:r>
        <w:rPr>
          <w:sz w:val="24"/>
          <w:szCs w:val="24"/>
        </w:rPr>
        <w:tab/>
        <w:t>2. To calibrate the iQ200</w:t>
      </w:r>
      <w:r w:rsidR="009D2F93">
        <w:rPr>
          <w:sz w:val="24"/>
          <w:szCs w:val="24"/>
        </w:rPr>
        <w:t>- required monthly</w:t>
      </w:r>
    </w:p>
    <w:p w:rsidR="009D2F93" w:rsidRDefault="009D2F93" w:rsidP="004A7222">
      <w:pPr>
        <w:spacing w:after="0"/>
        <w:ind w:left="720"/>
        <w:rPr>
          <w:sz w:val="24"/>
          <w:szCs w:val="24"/>
        </w:rPr>
      </w:pPr>
      <w:r>
        <w:rPr>
          <w:sz w:val="24"/>
          <w:szCs w:val="24"/>
        </w:rPr>
        <w:lastRenderedPageBreak/>
        <w:tab/>
      </w:r>
      <w:r>
        <w:rPr>
          <w:sz w:val="24"/>
          <w:szCs w:val="24"/>
        </w:rPr>
        <w:tab/>
      </w:r>
      <w:r w:rsidR="004428CE">
        <w:rPr>
          <w:sz w:val="24"/>
          <w:szCs w:val="24"/>
        </w:rPr>
        <w:t>a. Bring the iQ calibrator to room temperature.</w:t>
      </w:r>
    </w:p>
    <w:p w:rsidR="004428CE" w:rsidRDefault="004428CE" w:rsidP="004A7222">
      <w:pPr>
        <w:spacing w:after="0"/>
        <w:ind w:left="720"/>
        <w:rPr>
          <w:sz w:val="24"/>
          <w:szCs w:val="24"/>
        </w:rPr>
      </w:pPr>
      <w:r>
        <w:rPr>
          <w:sz w:val="24"/>
          <w:szCs w:val="24"/>
        </w:rPr>
        <w:tab/>
      </w:r>
      <w:r>
        <w:rPr>
          <w:sz w:val="24"/>
          <w:szCs w:val="24"/>
        </w:rPr>
        <w:tab/>
        <w:t>b. Run the rack with the cleaner, diluent, and Focus</w:t>
      </w:r>
    </w:p>
    <w:p w:rsidR="004428CE" w:rsidRDefault="00F636E4" w:rsidP="004428CE">
      <w:pPr>
        <w:spacing w:after="0"/>
        <w:ind w:left="2160"/>
        <w:rPr>
          <w:sz w:val="24"/>
          <w:szCs w:val="24"/>
        </w:rPr>
      </w:pPr>
      <w:r>
        <w:rPr>
          <w:sz w:val="24"/>
          <w:szCs w:val="24"/>
        </w:rPr>
        <w:t>c. S</w:t>
      </w:r>
      <w:r w:rsidR="004428CE">
        <w:rPr>
          <w:sz w:val="24"/>
          <w:szCs w:val="24"/>
        </w:rPr>
        <w:t>hake</w:t>
      </w:r>
      <w:r w:rsidR="00A80590">
        <w:rPr>
          <w:sz w:val="24"/>
          <w:szCs w:val="24"/>
        </w:rPr>
        <w:t xml:space="preserve"> </w:t>
      </w:r>
      <w:r w:rsidR="004428CE">
        <w:rPr>
          <w:sz w:val="24"/>
          <w:szCs w:val="24"/>
        </w:rPr>
        <w:t xml:space="preserve">the iQ calibrator bottle as described: 5 hard, sharp shakes followed by 5 gently inversions, then let sit 1 minute to disperse air bubbles. </w:t>
      </w:r>
    </w:p>
    <w:p w:rsidR="004428CE" w:rsidRDefault="00D8034A" w:rsidP="004428CE">
      <w:pPr>
        <w:spacing w:after="0"/>
        <w:ind w:left="2160"/>
        <w:rPr>
          <w:sz w:val="24"/>
          <w:szCs w:val="24"/>
        </w:rPr>
      </w:pPr>
      <w:r>
        <w:rPr>
          <w:sz w:val="24"/>
          <w:szCs w:val="24"/>
        </w:rPr>
        <w:t>d. Pour at least 4mL of iQ calibrator into 10 16X100 test tubes</w:t>
      </w:r>
    </w:p>
    <w:p w:rsidR="00D8034A" w:rsidRDefault="00D8034A" w:rsidP="004428CE">
      <w:pPr>
        <w:spacing w:after="0"/>
        <w:ind w:left="2160"/>
        <w:rPr>
          <w:sz w:val="24"/>
          <w:szCs w:val="24"/>
        </w:rPr>
      </w:pPr>
      <w:r>
        <w:rPr>
          <w:sz w:val="24"/>
          <w:szCs w:val="24"/>
        </w:rPr>
        <w:t>e. Place one calibration barcode label on the tube that is in the 1</w:t>
      </w:r>
      <w:r w:rsidRPr="00D8034A">
        <w:rPr>
          <w:sz w:val="24"/>
          <w:szCs w:val="24"/>
          <w:vertAlign w:val="superscript"/>
        </w:rPr>
        <w:t>st</w:t>
      </w:r>
      <w:r>
        <w:rPr>
          <w:sz w:val="24"/>
          <w:szCs w:val="24"/>
        </w:rPr>
        <w:t xml:space="preserve"> </w:t>
      </w:r>
      <w:r w:rsidR="00A80590">
        <w:rPr>
          <w:sz w:val="24"/>
          <w:szCs w:val="24"/>
        </w:rPr>
        <w:t>position in the calibrator rack</w:t>
      </w:r>
    </w:p>
    <w:p w:rsidR="00D8034A" w:rsidRDefault="00F636E4" w:rsidP="004428CE">
      <w:pPr>
        <w:spacing w:after="0"/>
        <w:ind w:left="2160"/>
        <w:rPr>
          <w:sz w:val="24"/>
          <w:szCs w:val="24"/>
        </w:rPr>
      </w:pPr>
      <w:r>
        <w:rPr>
          <w:sz w:val="24"/>
          <w:szCs w:val="24"/>
        </w:rPr>
        <w:t>f. L</w:t>
      </w:r>
      <w:r w:rsidR="00D8034A">
        <w:rPr>
          <w:sz w:val="24"/>
          <w:szCs w:val="24"/>
        </w:rPr>
        <w:t xml:space="preserve">oad the calibration rack onto the </w:t>
      </w:r>
      <w:r w:rsidR="00A80590">
        <w:rPr>
          <w:sz w:val="24"/>
          <w:szCs w:val="24"/>
        </w:rPr>
        <w:t>right side of the iQ200 sampler</w:t>
      </w:r>
    </w:p>
    <w:p w:rsidR="00D8034A" w:rsidRDefault="00D8034A" w:rsidP="004428CE">
      <w:pPr>
        <w:spacing w:after="0"/>
        <w:ind w:left="2160"/>
        <w:rPr>
          <w:sz w:val="24"/>
          <w:szCs w:val="24"/>
        </w:rPr>
      </w:pPr>
      <w:r>
        <w:rPr>
          <w:sz w:val="24"/>
          <w:szCs w:val="24"/>
        </w:rPr>
        <w:t>g. Press START. The rack will process the calibration automatically.</w:t>
      </w:r>
    </w:p>
    <w:p w:rsidR="00D8034A" w:rsidRDefault="00D8034A" w:rsidP="004428CE">
      <w:pPr>
        <w:spacing w:after="0"/>
        <w:ind w:left="2160"/>
        <w:rPr>
          <w:sz w:val="24"/>
          <w:szCs w:val="24"/>
        </w:rPr>
      </w:pPr>
      <w:r>
        <w:rPr>
          <w:sz w:val="24"/>
          <w:szCs w:val="24"/>
        </w:rPr>
        <w:t>h. When the calib</w:t>
      </w:r>
      <w:r w:rsidR="00A86CC8">
        <w:rPr>
          <w:sz w:val="24"/>
          <w:szCs w:val="24"/>
        </w:rPr>
        <w:t xml:space="preserve">ration is successful, the date/time and new REF value will be displayed in the Last Calibration field on the </w:t>
      </w:r>
      <w:r w:rsidR="00A86CC8" w:rsidRPr="00A86CC8">
        <w:rPr>
          <w:b/>
          <w:sz w:val="24"/>
          <w:szCs w:val="24"/>
        </w:rPr>
        <w:t>Instrument</w:t>
      </w:r>
      <w:r w:rsidR="00C55E13">
        <w:rPr>
          <w:sz w:val="24"/>
          <w:szCs w:val="24"/>
        </w:rPr>
        <w:t xml:space="preserve"> screen</w:t>
      </w:r>
    </w:p>
    <w:p w:rsidR="00783CE2" w:rsidRDefault="00783CE2" w:rsidP="004428CE">
      <w:pPr>
        <w:spacing w:after="0"/>
        <w:ind w:left="2160"/>
        <w:rPr>
          <w:sz w:val="24"/>
          <w:szCs w:val="24"/>
        </w:rPr>
      </w:pPr>
      <w:r>
        <w:rPr>
          <w:sz w:val="24"/>
          <w:szCs w:val="24"/>
        </w:rPr>
        <w:t>i. Always perform QC following a calibration</w:t>
      </w:r>
    </w:p>
    <w:p w:rsidR="00C55E13" w:rsidRDefault="00783CE2" w:rsidP="004428CE">
      <w:pPr>
        <w:spacing w:after="0"/>
        <w:ind w:left="2160"/>
        <w:rPr>
          <w:sz w:val="24"/>
          <w:szCs w:val="24"/>
        </w:rPr>
      </w:pPr>
      <w:r>
        <w:rPr>
          <w:sz w:val="24"/>
          <w:szCs w:val="24"/>
        </w:rPr>
        <w:t>j</w:t>
      </w:r>
      <w:r w:rsidR="00C55E13">
        <w:rPr>
          <w:sz w:val="24"/>
          <w:szCs w:val="24"/>
        </w:rPr>
        <w:t>. Attach the calibration print-out to the back of the maintenance log</w:t>
      </w:r>
    </w:p>
    <w:p w:rsidR="00827A37" w:rsidRDefault="00827A37" w:rsidP="004428CE">
      <w:pPr>
        <w:spacing w:after="0"/>
        <w:ind w:left="2160"/>
        <w:rPr>
          <w:sz w:val="24"/>
          <w:szCs w:val="24"/>
        </w:rPr>
      </w:pPr>
    </w:p>
    <w:p w:rsidR="00827A37" w:rsidRDefault="00827A37" w:rsidP="00827A37">
      <w:pPr>
        <w:spacing w:after="0"/>
        <w:rPr>
          <w:b/>
          <w:sz w:val="24"/>
          <w:szCs w:val="24"/>
        </w:rPr>
      </w:pPr>
      <w:r w:rsidRPr="000A1B21">
        <w:rPr>
          <w:b/>
          <w:sz w:val="24"/>
          <w:szCs w:val="24"/>
        </w:rPr>
        <w:t>MAINTENANCE:</w:t>
      </w:r>
      <w:r>
        <w:rPr>
          <w:b/>
          <w:sz w:val="24"/>
          <w:szCs w:val="24"/>
        </w:rPr>
        <w:tab/>
      </w:r>
    </w:p>
    <w:p w:rsidR="00827A37" w:rsidRDefault="00827A37" w:rsidP="00827A37">
      <w:pPr>
        <w:spacing w:after="0"/>
        <w:rPr>
          <w:sz w:val="24"/>
          <w:szCs w:val="24"/>
        </w:rPr>
      </w:pPr>
      <w:r>
        <w:rPr>
          <w:b/>
          <w:sz w:val="24"/>
          <w:szCs w:val="24"/>
        </w:rPr>
        <w:tab/>
      </w:r>
      <w:r>
        <w:rPr>
          <w:sz w:val="24"/>
          <w:szCs w:val="24"/>
        </w:rPr>
        <w:t>1.</w:t>
      </w:r>
      <w:r w:rsidRPr="000A1B21">
        <w:rPr>
          <w:sz w:val="24"/>
          <w:szCs w:val="24"/>
        </w:rPr>
        <w:t xml:space="preserve"> </w:t>
      </w:r>
      <w:r w:rsidRPr="00476A03">
        <w:rPr>
          <w:b/>
          <w:sz w:val="24"/>
          <w:szCs w:val="24"/>
        </w:rPr>
        <w:t>Maintenance on AX-4030</w:t>
      </w:r>
      <w:r>
        <w:rPr>
          <w:sz w:val="24"/>
          <w:szCs w:val="24"/>
        </w:rPr>
        <w:tab/>
      </w:r>
    </w:p>
    <w:p w:rsidR="00827A37" w:rsidRDefault="00827A37" w:rsidP="00827A37">
      <w:pPr>
        <w:spacing w:after="0"/>
        <w:rPr>
          <w:sz w:val="24"/>
          <w:szCs w:val="24"/>
        </w:rPr>
      </w:pPr>
      <w:r>
        <w:rPr>
          <w:sz w:val="24"/>
          <w:szCs w:val="24"/>
        </w:rPr>
        <w:tab/>
      </w:r>
      <w:r>
        <w:rPr>
          <w:sz w:val="24"/>
          <w:szCs w:val="24"/>
        </w:rPr>
        <w:tab/>
        <w:t>Quality controls should always be performed following these maintenance procedures.</w:t>
      </w:r>
    </w:p>
    <w:p w:rsidR="00827A37" w:rsidRPr="00D20878" w:rsidRDefault="00827A37" w:rsidP="00827A37">
      <w:pPr>
        <w:spacing w:after="0"/>
        <w:ind w:left="1440"/>
        <w:rPr>
          <w:sz w:val="24"/>
          <w:szCs w:val="24"/>
        </w:rPr>
      </w:pPr>
      <w:r>
        <w:rPr>
          <w:sz w:val="24"/>
          <w:szCs w:val="24"/>
        </w:rPr>
        <w:t xml:space="preserve">a. </w:t>
      </w:r>
      <w:r w:rsidRPr="00D20878">
        <w:rPr>
          <w:b/>
          <w:sz w:val="24"/>
          <w:szCs w:val="24"/>
        </w:rPr>
        <w:t>Daily</w:t>
      </w:r>
      <w:r>
        <w:rPr>
          <w:b/>
          <w:sz w:val="24"/>
          <w:szCs w:val="24"/>
        </w:rPr>
        <w:t xml:space="preserve"> </w:t>
      </w:r>
      <w:r>
        <w:rPr>
          <w:sz w:val="24"/>
          <w:szCs w:val="24"/>
        </w:rPr>
        <w:t>(for more detailed directions see pages 4-3 thru 4-5 in the operator’s manual)</w:t>
      </w:r>
    </w:p>
    <w:p w:rsidR="00827A37" w:rsidRDefault="00827A37" w:rsidP="00827A37">
      <w:pPr>
        <w:spacing w:after="0"/>
        <w:rPr>
          <w:sz w:val="24"/>
          <w:szCs w:val="24"/>
        </w:rPr>
      </w:pPr>
      <w:r>
        <w:rPr>
          <w:sz w:val="24"/>
          <w:szCs w:val="24"/>
        </w:rPr>
        <w:tab/>
      </w:r>
      <w:r>
        <w:rPr>
          <w:sz w:val="24"/>
          <w:szCs w:val="24"/>
        </w:rPr>
        <w:tab/>
      </w:r>
      <w:r>
        <w:rPr>
          <w:sz w:val="24"/>
          <w:szCs w:val="24"/>
        </w:rPr>
        <w:tab/>
        <w:t xml:space="preserve">i. </w:t>
      </w:r>
      <w:r w:rsidRPr="003B1544">
        <w:rPr>
          <w:b/>
          <w:sz w:val="24"/>
          <w:szCs w:val="24"/>
        </w:rPr>
        <w:t>Clean strip waste box</w:t>
      </w:r>
    </w:p>
    <w:p w:rsidR="00827A37" w:rsidRDefault="00827A37" w:rsidP="00827A37">
      <w:pPr>
        <w:spacing w:after="0"/>
        <w:ind w:left="2880"/>
        <w:rPr>
          <w:sz w:val="24"/>
          <w:szCs w:val="24"/>
        </w:rPr>
      </w:pPr>
      <w:r>
        <w:rPr>
          <w:sz w:val="24"/>
          <w:szCs w:val="24"/>
        </w:rPr>
        <w:t>1. Discard used test strips</w:t>
      </w:r>
    </w:p>
    <w:p w:rsidR="00827A37" w:rsidRDefault="00827A37" w:rsidP="00827A37">
      <w:pPr>
        <w:spacing w:after="0"/>
        <w:ind w:left="2880"/>
        <w:rPr>
          <w:sz w:val="24"/>
          <w:szCs w:val="24"/>
        </w:rPr>
      </w:pPr>
      <w:r>
        <w:rPr>
          <w:sz w:val="24"/>
          <w:szCs w:val="24"/>
        </w:rPr>
        <w:t>2. Sterilize the box with alcohol</w:t>
      </w:r>
    </w:p>
    <w:p w:rsidR="00827A37" w:rsidRDefault="00827A37" w:rsidP="00827A37">
      <w:pPr>
        <w:spacing w:after="0"/>
        <w:ind w:left="2880"/>
        <w:rPr>
          <w:sz w:val="24"/>
          <w:szCs w:val="24"/>
        </w:rPr>
      </w:pPr>
      <w:r>
        <w:rPr>
          <w:sz w:val="24"/>
          <w:szCs w:val="24"/>
        </w:rPr>
        <w:t>3. Rinse with water</w:t>
      </w:r>
    </w:p>
    <w:p w:rsidR="00827A37" w:rsidRDefault="00827A37" w:rsidP="00827A37">
      <w:pPr>
        <w:spacing w:after="0"/>
        <w:ind w:left="2880"/>
        <w:rPr>
          <w:sz w:val="24"/>
          <w:szCs w:val="24"/>
        </w:rPr>
      </w:pPr>
      <w:r>
        <w:rPr>
          <w:sz w:val="24"/>
          <w:szCs w:val="24"/>
        </w:rPr>
        <w:t>4. Re-install the waste box ensuring it is seated properly inside the tray.</w:t>
      </w:r>
    </w:p>
    <w:p w:rsidR="00827A37" w:rsidRDefault="00827A37" w:rsidP="00827A37">
      <w:pPr>
        <w:spacing w:after="0"/>
        <w:rPr>
          <w:sz w:val="24"/>
          <w:szCs w:val="24"/>
        </w:rPr>
      </w:pPr>
      <w:r>
        <w:rPr>
          <w:sz w:val="24"/>
          <w:szCs w:val="24"/>
        </w:rPr>
        <w:tab/>
      </w:r>
      <w:r>
        <w:rPr>
          <w:sz w:val="24"/>
          <w:szCs w:val="24"/>
        </w:rPr>
        <w:tab/>
      </w:r>
      <w:r>
        <w:rPr>
          <w:sz w:val="24"/>
          <w:szCs w:val="24"/>
        </w:rPr>
        <w:tab/>
      </w:r>
    </w:p>
    <w:p w:rsidR="00827A37" w:rsidRDefault="00827A37" w:rsidP="00827A37">
      <w:pPr>
        <w:spacing w:after="0"/>
        <w:ind w:left="1440"/>
        <w:rPr>
          <w:sz w:val="24"/>
          <w:szCs w:val="24"/>
        </w:rPr>
      </w:pPr>
      <w:r>
        <w:rPr>
          <w:sz w:val="24"/>
          <w:szCs w:val="24"/>
        </w:rPr>
        <w:t xml:space="preserve">b. </w:t>
      </w:r>
      <w:r w:rsidRPr="00D20878">
        <w:rPr>
          <w:b/>
          <w:sz w:val="24"/>
          <w:szCs w:val="24"/>
        </w:rPr>
        <w:t>Every 3 days</w:t>
      </w:r>
      <w:r>
        <w:rPr>
          <w:sz w:val="24"/>
          <w:szCs w:val="24"/>
        </w:rPr>
        <w:t xml:space="preserve"> (for more detailed directions see pages 4-8 thru 4-12 in the operator’s manual)</w:t>
      </w:r>
    </w:p>
    <w:p w:rsidR="00827A37" w:rsidRDefault="00827A37" w:rsidP="00827A37">
      <w:pPr>
        <w:spacing w:after="0"/>
        <w:rPr>
          <w:sz w:val="24"/>
          <w:szCs w:val="24"/>
        </w:rPr>
      </w:pPr>
      <w:r>
        <w:rPr>
          <w:sz w:val="24"/>
          <w:szCs w:val="24"/>
        </w:rPr>
        <w:tab/>
      </w:r>
      <w:r>
        <w:rPr>
          <w:sz w:val="24"/>
          <w:szCs w:val="24"/>
        </w:rPr>
        <w:tab/>
      </w:r>
      <w:r>
        <w:rPr>
          <w:sz w:val="24"/>
          <w:szCs w:val="24"/>
        </w:rPr>
        <w:tab/>
      </w:r>
    </w:p>
    <w:p w:rsidR="00827A37" w:rsidRDefault="00827A37" w:rsidP="00827A37">
      <w:pPr>
        <w:spacing w:after="0"/>
        <w:rPr>
          <w:sz w:val="24"/>
          <w:szCs w:val="24"/>
        </w:rPr>
      </w:pPr>
      <w:r>
        <w:rPr>
          <w:sz w:val="24"/>
          <w:szCs w:val="24"/>
        </w:rPr>
        <w:tab/>
      </w:r>
      <w:r>
        <w:rPr>
          <w:sz w:val="24"/>
          <w:szCs w:val="24"/>
        </w:rPr>
        <w:tab/>
      </w:r>
      <w:r>
        <w:rPr>
          <w:sz w:val="24"/>
          <w:szCs w:val="24"/>
        </w:rPr>
        <w:tab/>
        <w:t xml:space="preserve">i. </w:t>
      </w:r>
      <w:r w:rsidRPr="003B1544">
        <w:rPr>
          <w:b/>
          <w:sz w:val="24"/>
          <w:szCs w:val="24"/>
        </w:rPr>
        <w:t>Clean strip feeder</w:t>
      </w:r>
    </w:p>
    <w:p w:rsidR="00827A37" w:rsidRDefault="00827A37" w:rsidP="00827A37">
      <w:pPr>
        <w:spacing w:after="0"/>
        <w:ind w:left="2880"/>
        <w:rPr>
          <w:sz w:val="24"/>
          <w:szCs w:val="24"/>
        </w:rPr>
      </w:pPr>
      <w:r>
        <w:rPr>
          <w:sz w:val="24"/>
          <w:szCs w:val="24"/>
        </w:rPr>
        <w:t>1. Make sure the AX-4030 is in standby mode</w:t>
      </w:r>
    </w:p>
    <w:p w:rsidR="00827A37" w:rsidRDefault="00827A37" w:rsidP="00827A37">
      <w:pPr>
        <w:spacing w:after="0"/>
        <w:ind w:left="2880"/>
        <w:rPr>
          <w:sz w:val="24"/>
          <w:szCs w:val="24"/>
        </w:rPr>
      </w:pPr>
      <w:r>
        <w:rPr>
          <w:sz w:val="24"/>
          <w:szCs w:val="24"/>
        </w:rPr>
        <w:t>2. Turn the locking lever to open the cover</w:t>
      </w:r>
    </w:p>
    <w:p w:rsidR="00827A37" w:rsidRDefault="00827A37" w:rsidP="00827A37">
      <w:pPr>
        <w:spacing w:after="0"/>
        <w:ind w:left="2880"/>
        <w:rPr>
          <w:sz w:val="24"/>
          <w:szCs w:val="24"/>
        </w:rPr>
      </w:pPr>
      <w:r>
        <w:rPr>
          <w:sz w:val="24"/>
          <w:szCs w:val="24"/>
        </w:rPr>
        <w:t>3. Remove test strips, clean the inside of the feeder with the blower brush</w:t>
      </w:r>
    </w:p>
    <w:p w:rsidR="00827A37" w:rsidRDefault="00827A37" w:rsidP="00827A37">
      <w:pPr>
        <w:spacing w:after="0"/>
        <w:ind w:left="2880"/>
        <w:rPr>
          <w:sz w:val="24"/>
          <w:szCs w:val="24"/>
        </w:rPr>
      </w:pPr>
      <w:r>
        <w:rPr>
          <w:sz w:val="24"/>
          <w:szCs w:val="24"/>
        </w:rPr>
        <w:t xml:space="preserve">4. Remove as much dust as possible by rotating the roller </w:t>
      </w:r>
    </w:p>
    <w:p w:rsidR="00827A37" w:rsidRDefault="00827A37" w:rsidP="00827A37">
      <w:pPr>
        <w:spacing w:after="0"/>
        <w:ind w:left="2880"/>
        <w:rPr>
          <w:sz w:val="24"/>
          <w:szCs w:val="24"/>
        </w:rPr>
      </w:pPr>
      <w:r>
        <w:rPr>
          <w:sz w:val="24"/>
          <w:szCs w:val="24"/>
        </w:rPr>
        <w:t>5. Return strips to feeder and close the cover</w:t>
      </w:r>
    </w:p>
    <w:p w:rsidR="00827A37" w:rsidRDefault="00827A37" w:rsidP="00827A37">
      <w:pPr>
        <w:spacing w:after="0"/>
        <w:rPr>
          <w:sz w:val="24"/>
          <w:szCs w:val="24"/>
        </w:rPr>
      </w:pPr>
      <w:r>
        <w:rPr>
          <w:sz w:val="24"/>
          <w:szCs w:val="24"/>
        </w:rPr>
        <w:tab/>
      </w:r>
      <w:r>
        <w:rPr>
          <w:sz w:val="24"/>
          <w:szCs w:val="24"/>
        </w:rPr>
        <w:tab/>
      </w:r>
      <w:r>
        <w:rPr>
          <w:sz w:val="24"/>
          <w:szCs w:val="24"/>
        </w:rPr>
        <w:tab/>
        <w:t xml:space="preserve">ii. </w:t>
      </w:r>
      <w:r w:rsidRPr="003B1544">
        <w:rPr>
          <w:b/>
          <w:sz w:val="24"/>
          <w:szCs w:val="24"/>
        </w:rPr>
        <w:t>Clean test strip stopper</w:t>
      </w:r>
    </w:p>
    <w:p w:rsidR="00827A37" w:rsidRDefault="00827A37" w:rsidP="00827A37">
      <w:pPr>
        <w:spacing w:after="0"/>
        <w:rPr>
          <w:sz w:val="24"/>
          <w:szCs w:val="24"/>
        </w:rPr>
      </w:pPr>
      <w:r>
        <w:rPr>
          <w:sz w:val="24"/>
          <w:szCs w:val="24"/>
        </w:rPr>
        <w:tab/>
      </w:r>
      <w:r>
        <w:rPr>
          <w:sz w:val="24"/>
          <w:szCs w:val="24"/>
        </w:rPr>
        <w:tab/>
      </w:r>
      <w:r>
        <w:rPr>
          <w:sz w:val="24"/>
          <w:szCs w:val="24"/>
        </w:rPr>
        <w:tab/>
      </w:r>
      <w:r>
        <w:rPr>
          <w:sz w:val="24"/>
          <w:szCs w:val="24"/>
        </w:rPr>
        <w:tab/>
        <w:t>1. Make sure the AX-4030 is in standby mode</w:t>
      </w:r>
    </w:p>
    <w:p w:rsidR="00827A37" w:rsidRDefault="00827A37" w:rsidP="00827A37">
      <w:pPr>
        <w:spacing w:after="0"/>
        <w:ind w:left="2880"/>
        <w:rPr>
          <w:sz w:val="24"/>
          <w:szCs w:val="24"/>
        </w:rPr>
      </w:pPr>
      <w:r>
        <w:rPr>
          <w:sz w:val="24"/>
          <w:szCs w:val="24"/>
        </w:rPr>
        <w:t>2. Remove test strips from the feeder and open the maintenance covers</w:t>
      </w:r>
    </w:p>
    <w:p w:rsidR="00827A37" w:rsidRDefault="00827A37" w:rsidP="00827A37">
      <w:pPr>
        <w:spacing w:after="0"/>
        <w:ind w:left="2880"/>
        <w:rPr>
          <w:sz w:val="24"/>
          <w:szCs w:val="24"/>
        </w:rPr>
      </w:pPr>
      <w:r>
        <w:rPr>
          <w:sz w:val="24"/>
          <w:szCs w:val="24"/>
        </w:rPr>
        <w:t>3. Tilt the feeder down to the right</w:t>
      </w:r>
    </w:p>
    <w:p w:rsidR="00827A37" w:rsidRDefault="00827A37" w:rsidP="00827A37">
      <w:pPr>
        <w:spacing w:after="0"/>
        <w:ind w:left="2880"/>
        <w:rPr>
          <w:sz w:val="24"/>
          <w:szCs w:val="24"/>
        </w:rPr>
      </w:pPr>
      <w:r>
        <w:rPr>
          <w:sz w:val="24"/>
          <w:szCs w:val="24"/>
        </w:rPr>
        <w:t>4. Unscrew the thumb screw and remove the strip stopper</w:t>
      </w:r>
    </w:p>
    <w:p w:rsidR="00827A37" w:rsidRDefault="00827A37" w:rsidP="00827A37">
      <w:pPr>
        <w:spacing w:after="0"/>
        <w:ind w:left="2880"/>
        <w:rPr>
          <w:sz w:val="24"/>
          <w:szCs w:val="24"/>
        </w:rPr>
      </w:pPr>
      <w:r>
        <w:rPr>
          <w:sz w:val="24"/>
          <w:szCs w:val="24"/>
        </w:rPr>
        <w:t xml:space="preserve">4. Slide the stopper forward to remove it from the feeder </w:t>
      </w:r>
    </w:p>
    <w:p w:rsidR="00827A37" w:rsidRDefault="00827A37" w:rsidP="00827A37">
      <w:pPr>
        <w:spacing w:after="0"/>
        <w:ind w:left="2880"/>
        <w:rPr>
          <w:sz w:val="24"/>
          <w:szCs w:val="24"/>
        </w:rPr>
      </w:pPr>
      <w:r>
        <w:rPr>
          <w:sz w:val="24"/>
          <w:szCs w:val="24"/>
        </w:rPr>
        <w:lastRenderedPageBreak/>
        <w:t>5. Using the blower brush, remove the dust from under the stopper and the roller</w:t>
      </w:r>
    </w:p>
    <w:p w:rsidR="00827A37" w:rsidRDefault="00827A37" w:rsidP="00827A37">
      <w:pPr>
        <w:spacing w:after="0"/>
        <w:ind w:left="2880"/>
        <w:rPr>
          <w:sz w:val="24"/>
          <w:szCs w:val="24"/>
        </w:rPr>
      </w:pPr>
      <w:r>
        <w:rPr>
          <w:sz w:val="24"/>
          <w:szCs w:val="24"/>
        </w:rPr>
        <w:t>6. Re-install the strip stopper and tighten the screw</w:t>
      </w:r>
    </w:p>
    <w:p w:rsidR="00827A37" w:rsidRDefault="00827A37" w:rsidP="00827A37">
      <w:pPr>
        <w:spacing w:after="0"/>
        <w:ind w:left="2880"/>
        <w:rPr>
          <w:sz w:val="24"/>
          <w:szCs w:val="24"/>
        </w:rPr>
      </w:pPr>
      <w:r>
        <w:rPr>
          <w:sz w:val="24"/>
          <w:szCs w:val="24"/>
        </w:rPr>
        <w:t>7. Close the cover</w:t>
      </w:r>
    </w:p>
    <w:p w:rsidR="00827A37" w:rsidRDefault="00827A37" w:rsidP="00827A37">
      <w:pPr>
        <w:spacing w:after="0"/>
        <w:ind w:left="1440" w:firstLine="720"/>
        <w:rPr>
          <w:sz w:val="24"/>
          <w:szCs w:val="24"/>
        </w:rPr>
      </w:pPr>
      <w:r>
        <w:rPr>
          <w:sz w:val="24"/>
          <w:szCs w:val="24"/>
        </w:rPr>
        <w:t xml:space="preserve">iii. </w:t>
      </w:r>
      <w:r w:rsidRPr="003B1544">
        <w:rPr>
          <w:b/>
          <w:sz w:val="24"/>
          <w:szCs w:val="24"/>
        </w:rPr>
        <w:t>Wash introduction tray</w:t>
      </w:r>
    </w:p>
    <w:p w:rsidR="00827A37" w:rsidRDefault="00827A37" w:rsidP="00827A37">
      <w:pPr>
        <w:spacing w:after="0"/>
        <w:ind w:left="2880"/>
        <w:rPr>
          <w:sz w:val="24"/>
          <w:szCs w:val="24"/>
        </w:rPr>
      </w:pPr>
      <w:r>
        <w:rPr>
          <w:sz w:val="24"/>
          <w:szCs w:val="24"/>
        </w:rPr>
        <w:t>1. Make sure the AX-4030 is in standby mode, turn off power</w:t>
      </w:r>
    </w:p>
    <w:p w:rsidR="00827A37" w:rsidRDefault="00827A37" w:rsidP="00827A37">
      <w:pPr>
        <w:spacing w:after="0"/>
        <w:ind w:left="2880"/>
        <w:rPr>
          <w:sz w:val="24"/>
          <w:szCs w:val="24"/>
        </w:rPr>
      </w:pPr>
      <w:r>
        <w:rPr>
          <w:sz w:val="24"/>
          <w:szCs w:val="24"/>
        </w:rPr>
        <w:t>2. Open covers and tilt feeder unit down to the right</w:t>
      </w:r>
    </w:p>
    <w:p w:rsidR="00827A37" w:rsidRDefault="00827A37" w:rsidP="00827A37">
      <w:pPr>
        <w:spacing w:after="0"/>
        <w:ind w:left="2880"/>
        <w:rPr>
          <w:sz w:val="24"/>
          <w:szCs w:val="24"/>
        </w:rPr>
      </w:pPr>
      <w:r>
        <w:rPr>
          <w:sz w:val="24"/>
          <w:szCs w:val="24"/>
        </w:rPr>
        <w:t>3. Remove the introduction tray</w:t>
      </w:r>
    </w:p>
    <w:p w:rsidR="00827A37" w:rsidRDefault="00827A37" w:rsidP="00827A37">
      <w:pPr>
        <w:spacing w:after="0"/>
        <w:ind w:left="2880"/>
        <w:rPr>
          <w:sz w:val="24"/>
          <w:szCs w:val="24"/>
        </w:rPr>
      </w:pPr>
      <w:r>
        <w:rPr>
          <w:sz w:val="24"/>
          <w:szCs w:val="24"/>
        </w:rPr>
        <w:t>4. Wash the introduction tray using alcohol</w:t>
      </w:r>
    </w:p>
    <w:p w:rsidR="00827A37" w:rsidRDefault="00827A37" w:rsidP="00827A37">
      <w:pPr>
        <w:spacing w:after="0"/>
        <w:ind w:left="2880"/>
        <w:rPr>
          <w:sz w:val="24"/>
          <w:szCs w:val="24"/>
        </w:rPr>
      </w:pPr>
      <w:r>
        <w:rPr>
          <w:sz w:val="24"/>
          <w:szCs w:val="24"/>
        </w:rPr>
        <w:t>5. Rinse thoroughly with water.</w:t>
      </w:r>
    </w:p>
    <w:p w:rsidR="00827A37" w:rsidRDefault="00827A37" w:rsidP="00827A37">
      <w:pPr>
        <w:spacing w:after="0"/>
        <w:ind w:left="2880"/>
        <w:rPr>
          <w:sz w:val="24"/>
          <w:szCs w:val="24"/>
        </w:rPr>
      </w:pPr>
      <w:r>
        <w:rPr>
          <w:sz w:val="24"/>
          <w:szCs w:val="24"/>
        </w:rPr>
        <w:t xml:space="preserve">6. Using a cloth, dry the tray being careful to avoid scratching it. </w:t>
      </w:r>
    </w:p>
    <w:p w:rsidR="00827A37" w:rsidRDefault="00827A37" w:rsidP="00827A37">
      <w:pPr>
        <w:spacing w:after="0"/>
        <w:ind w:left="2880"/>
        <w:rPr>
          <w:sz w:val="24"/>
          <w:szCs w:val="24"/>
        </w:rPr>
      </w:pPr>
      <w:r>
        <w:rPr>
          <w:sz w:val="24"/>
          <w:szCs w:val="24"/>
        </w:rPr>
        <w:t>7. Re-install the introduction tray and close the covers.</w:t>
      </w:r>
    </w:p>
    <w:p w:rsidR="00827A37" w:rsidRDefault="00827A37" w:rsidP="00827A37">
      <w:pPr>
        <w:spacing w:after="0"/>
        <w:ind w:left="1440"/>
        <w:rPr>
          <w:sz w:val="24"/>
          <w:szCs w:val="24"/>
        </w:rPr>
      </w:pPr>
      <w:r>
        <w:rPr>
          <w:sz w:val="24"/>
          <w:szCs w:val="24"/>
        </w:rPr>
        <w:t xml:space="preserve">c. </w:t>
      </w:r>
      <w:r w:rsidRPr="00646DA6">
        <w:rPr>
          <w:b/>
          <w:sz w:val="24"/>
          <w:szCs w:val="24"/>
        </w:rPr>
        <w:t>Weekly</w:t>
      </w:r>
      <w:r>
        <w:rPr>
          <w:sz w:val="24"/>
          <w:szCs w:val="24"/>
        </w:rPr>
        <w:t xml:space="preserve"> (for more detailed directions see pages 4-24 thru 4-25 in the operator’s manual)</w:t>
      </w:r>
    </w:p>
    <w:p w:rsidR="00827A37" w:rsidRDefault="00827A37" w:rsidP="00827A37">
      <w:pPr>
        <w:spacing w:after="0"/>
        <w:rPr>
          <w:sz w:val="24"/>
          <w:szCs w:val="24"/>
        </w:rPr>
      </w:pPr>
      <w:r>
        <w:rPr>
          <w:sz w:val="24"/>
          <w:szCs w:val="24"/>
        </w:rPr>
        <w:tab/>
      </w:r>
      <w:r>
        <w:rPr>
          <w:sz w:val="24"/>
          <w:szCs w:val="24"/>
        </w:rPr>
        <w:tab/>
      </w:r>
      <w:r>
        <w:rPr>
          <w:sz w:val="24"/>
          <w:szCs w:val="24"/>
        </w:rPr>
        <w:tab/>
        <w:t xml:space="preserve">i. </w:t>
      </w:r>
      <w:r w:rsidRPr="003B1544">
        <w:rPr>
          <w:b/>
          <w:sz w:val="24"/>
          <w:szCs w:val="24"/>
        </w:rPr>
        <w:t>S.G. cell wash</w:t>
      </w:r>
    </w:p>
    <w:p w:rsidR="00827A37" w:rsidRDefault="00827A37" w:rsidP="00827A37">
      <w:pPr>
        <w:spacing w:after="0"/>
        <w:rPr>
          <w:sz w:val="24"/>
          <w:szCs w:val="24"/>
        </w:rPr>
      </w:pPr>
      <w:r>
        <w:rPr>
          <w:sz w:val="24"/>
          <w:szCs w:val="24"/>
        </w:rPr>
        <w:tab/>
      </w:r>
      <w:r>
        <w:rPr>
          <w:sz w:val="24"/>
          <w:szCs w:val="24"/>
        </w:rPr>
        <w:tab/>
      </w:r>
      <w:r>
        <w:rPr>
          <w:sz w:val="24"/>
          <w:szCs w:val="24"/>
        </w:rPr>
        <w:tab/>
      </w:r>
      <w:r>
        <w:rPr>
          <w:sz w:val="24"/>
          <w:szCs w:val="24"/>
        </w:rPr>
        <w:tab/>
        <w:t>1. Make sure the AX-4030 is in standby mode.</w:t>
      </w:r>
    </w:p>
    <w:p w:rsidR="00827A37" w:rsidRDefault="00827A37" w:rsidP="00827A37">
      <w:pPr>
        <w:spacing w:after="0"/>
        <w:ind w:left="2880"/>
        <w:rPr>
          <w:sz w:val="24"/>
          <w:szCs w:val="24"/>
        </w:rPr>
      </w:pPr>
      <w:r>
        <w:rPr>
          <w:sz w:val="24"/>
          <w:szCs w:val="24"/>
        </w:rPr>
        <w:t>2. Place 2 mL of Iris cleaner into a sample tube and load into the STAT port</w:t>
      </w:r>
    </w:p>
    <w:p w:rsidR="00827A37" w:rsidRDefault="00827A37" w:rsidP="00827A37">
      <w:pPr>
        <w:spacing w:after="0"/>
        <w:ind w:left="2880"/>
        <w:rPr>
          <w:sz w:val="24"/>
          <w:szCs w:val="24"/>
        </w:rPr>
      </w:pPr>
      <w:r>
        <w:rPr>
          <w:sz w:val="24"/>
          <w:szCs w:val="24"/>
        </w:rPr>
        <w:t xml:space="preserve">3. While pressing the “PUSH” mark, slide the STAT port backward and push it into place. </w:t>
      </w:r>
    </w:p>
    <w:p w:rsidR="00827A37" w:rsidRDefault="00827A37" w:rsidP="00827A37">
      <w:pPr>
        <w:spacing w:after="0"/>
        <w:ind w:left="2880"/>
        <w:rPr>
          <w:sz w:val="24"/>
          <w:szCs w:val="24"/>
        </w:rPr>
      </w:pPr>
      <w:r>
        <w:rPr>
          <w:sz w:val="24"/>
          <w:szCs w:val="24"/>
        </w:rPr>
        <w:t>4.Gently pull the port out to make sure it is locked with the stopper.</w:t>
      </w:r>
    </w:p>
    <w:p w:rsidR="00827A37" w:rsidRDefault="00827A37" w:rsidP="00827A37">
      <w:pPr>
        <w:spacing w:after="0"/>
        <w:ind w:left="2880"/>
        <w:rPr>
          <w:sz w:val="24"/>
          <w:szCs w:val="24"/>
        </w:rPr>
      </w:pPr>
      <w:r>
        <w:rPr>
          <w:sz w:val="24"/>
          <w:szCs w:val="24"/>
        </w:rPr>
        <w:t>5. On the stand-by screen, press “MENU” then press “5” for the “maintenance screen”.</w:t>
      </w:r>
    </w:p>
    <w:p w:rsidR="00827A37" w:rsidRDefault="00827A37" w:rsidP="00827A37">
      <w:pPr>
        <w:spacing w:after="0"/>
        <w:ind w:left="2880"/>
        <w:rPr>
          <w:sz w:val="24"/>
          <w:szCs w:val="24"/>
        </w:rPr>
      </w:pPr>
      <w:r>
        <w:rPr>
          <w:sz w:val="24"/>
          <w:szCs w:val="24"/>
        </w:rPr>
        <w:t>6. Press 1 to go the “S.G. cell washout” and press “START”</w:t>
      </w:r>
    </w:p>
    <w:p w:rsidR="00827A37" w:rsidRDefault="00827A37" w:rsidP="00827A37">
      <w:pPr>
        <w:spacing w:after="0"/>
        <w:ind w:left="2880"/>
        <w:rPr>
          <w:sz w:val="24"/>
          <w:szCs w:val="24"/>
        </w:rPr>
      </w:pPr>
      <w:r>
        <w:rPr>
          <w:sz w:val="24"/>
          <w:szCs w:val="24"/>
        </w:rPr>
        <w:t>7. When process is completed, the maintenance screen will appear again.</w:t>
      </w:r>
    </w:p>
    <w:p w:rsidR="00827A37" w:rsidRDefault="00827A37" w:rsidP="00827A37">
      <w:pPr>
        <w:spacing w:after="0"/>
        <w:ind w:left="2880"/>
        <w:rPr>
          <w:sz w:val="24"/>
          <w:szCs w:val="24"/>
        </w:rPr>
      </w:pPr>
      <w:r>
        <w:rPr>
          <w:sz w:val="24"/>
          <w:szCs w:val="24"/>
        </w:rPr>
        <w:t>8. Press “GO BACK” twice to return to the standby screen.</w:t>
      </w:r>
    </w:p>
    <w:p w:rsidR="00827A37" w:rsidRDefault="00827A37" w:rsidP="00827A37">
      <w:pPr>
        <w:spacing w:after="0"/>
        <w:ind w:left="2880"/>
        <w:rPr>
          <w:sz w:val="24"/>
          <w:szCs w:val="24"/>
        </w:rPr>
      </w:pPr>
      <w:r>
        <w:rPr>
          <w:sz w:val="24"/>
          <w:szCs w:val="24"/>
        </w:rPr>
        <w:t>9. Press the “PUSH” mark backward to unlock the STAT port and then slide the port toward you.</w:t>
      </w:r>
    </w:p>
    <w:p w:rsidR="00827A37" w:rsidRDefault="00827A37" w:rsidP="00827A37">
      <w:pPr>
        <w:spacing w:after="0"/>
        <w:ind w:left="2880"/>
        <w:rPr>
          <w:sz w:val="24"/>
          <w:szCs w:val="24"/>
        </w:rPr>
      </w:pPr>
      <w:r>
        <w:rPr>
          <w:sz w:val="24"/>
          <w:szCs w:val="24"/>
        </w:rPr>
        <w:t>10. Remove the tube from the port.</w:t>
      </w:r>
    </w:p>
    <w:p w:rsidR="00827A37" w:rsidRDefault="00827A37" w:rsidP="00827A37">
      <w:pPr>
        <w:spacing w:after="0"/>
        <w:rPr>
          <w:sz w:val="24"/>
          <w:szCs w:val="24"/>
        </w:rPr>
      </w:pPr>
      <w:r>
        <w:rPr>
          <w:sz w:val="24"/>
          <w:szCs w:val="24"/>
        </w:rPr>
        <w:tab/>
      </w:r>
      <w:r>
        <w:rPr>
          <w:sz w:val="24"/>
          <w:szCs w:val="24"/>
        </w:rPr>
        <w:tab/>
      </w:r>
      <w:r>
        <w:rPr>
          <w:sz w:val="24"/>
          <w:szCs w:val="24"/>
        </w:rPr>
        <w:tab/>
        <w:t xml:space="preserve">ii. </w:t>
      </w:r>
      <w:r w:rsidRPr="003B1544">
        <w:rPr>
          <w:b/>
          <w:sz w:val="24"/>
          <w:szCs w:val="24"/>
        </w:rPr>
        <w:t>Clean transport tray</w:t>
      </w:r>
    </w:p>
    <w:p w:rsidR="00827A37" w:rsidRDefault="00827A37" w:rsidP="00827A37">
      <w:pPr>
        <w:spacing w:after="0"/>
        <w:rPr>
          <w:sz w:val="24"/>
          <w:szCs w:val="24"/>
        </w:rPr>
      </w:pPr>
      <w:r>
        <w:rPr>
          <w:sz w:val="24"/>
          <w:szCs w:val="24"/>
        </w:rPr>
        <w:tab/>
      </w:r>
      <w:r>
        <w:rPr>
          <w:sz w:val="24"/>
          <w:szCs w:val="24"/>
        </w:rPr>
        <w:tab/>
      </w:r>
      <w:r>
        <w:rPr>
          <w:sz w:val="24"/>
          <w:szCs w:val="24"/>
        </w:rPr>
        <w:tab/>
      </w:r>
      <w:r>
        <w:rPr>
          <w:sz w:val="24"/>
          <w:szCs w:val="24"/>
        </w:rPr>
        <w:tab/>
        <w:t>1. Make sure the AX-4030 is in standby mode.</w:t>
      </w:r>
    </w:p>
    <w:p w:rsidR="00827A37" w:rsidRDefault="00827A37" w:rsidP="00827A37">
      <w:pPr>
        <w:spacing w:after="0"/>
        <w:rPr>
          <w:sz w:val="24"/>
          <w:szCs w:val="24"/>
        </w:rPr>
      </w:pPr>
      <w:r>
        <w:rPr>
          <w:sz w:val="24"/>
          <w:szCs w:val="24"/>
        </w:rPr>
        <w:tab/>
      </w:r>
      <w:r>
        <w:rPr>
          <w:sz w:val="24"/>
          <w:szCs w:val="24"/>
        </w:rPr>
        <w:tab/>
      </w:r>
      <w:r>
        <w:rPr>
          <w:sz w:val="24"/>
          <w:szCs w:val="24"/>
        </w:rPr>
        <w:tab/>
      </w:r>
      <w:r>
        <w:rPr>
          <w:sz w:val="24"/>
          <w:szCs w:val="24"/>
        </w:rPr>
        <w:tab/>
        <w:t>2. Press MENU on the standby screen</w:t>
      </w:r>
    </w:p>
    <w:p w:rsidR="00827A37" w:rsidRDefault="00827A37" w:rsidP="00827A37">
      <w:pPr>
        <w:spacing w:after="0"/>
        <w:ind w:left="2880"/>
        <w:rPr>
          <w:sz w:val="24"/>
          <w:szCs w:val="24"/>
        </w:rPr>
      </w:pPr>
      <w:r>
        <w:rPr>
          <w:sz w:val="24"/>
          <w:szCs w:val="24"/>
        </w:rPr>
        <w:t xml:space="preserve">3. Press “5” then go to the maintenance screen. </w:t>
      </w:r>
    </w:p>
    <w:p w:rsidR="00827A37" w:rsidRDefault="00827A37" w:rsidP="00827A37">
      <w:pPr>
        <w:spacing w:after="0"/>
        <w:ind w:left="2880"/>
        <w:rPr>
          <w:sz w:val="24"/>
          <w:szCs w:val="24"/>
        </w:rPr>
      </w:pPr>
      <w:r>
        <w:rPr>
          <w:sz w:val="24"/>
          <w:szCs w:val="24"/>
        </w:rPr>
        <w:t>4. Then press “2” “Clean washing bath and tray” this will move the nozzle out of the way.</w:t>
      </w:r>
    </w:p>
    <w:p w:rsidR="00827A37" w:rsidRDefault="00827A37" w:rsidP="00827A37">
      <w:pPr>
        <w:spacing w:after="0"/>
        <w:ind w:left="2880"/>
        <w:rPr>
          <w:sz w:val="24"/>
          <w:szCs w:val="24"/>
        </w:rPr>
      </w:pPr>
      <w:r>
        <w:rPr>
          <w:sz w:val="24"/>
          <w:szCs w:val="24"/>
        </w:rPr>
        <w:t>5. Turn off the Power switch and open the front cover.</w:t>
      </w:r>
    </w:p>
    <w:p w:rsidR="00827A37" w:rsidRDefault="00827A37" w:rsidP="00827A37">
      <w:pPr>
        <w:spacing w:after="0"/>
        <w:ind w:left="2880"/>
        <w:rPr>
          <w:sz w:val="24"/>
          <w:szCs w:val="24"/>
        </w:rPr>
      </w:pPr>
      <w:r>
        <w:rPr>
          <w:sz w:val="24"/>
          <w:szCs w:val="24"/>
        </w:rPr>
        <w:t>6. Remove the introduction tray 1</w:t>
      </w:r>
      <w:r w:rsidRPr="006C2F5C">
        <w:rPr>
          <w:sz w:val="24"/>
          <w:szCs w:val="24"/>
          <w:vertAlign w:val="superscript"/>
        </w:rPr>
        <w:t>st</w:t>
      </w:r>
      <w:r>
        <w:rPr>
          <w:sz w:val="24"/>
          <w:szCs w:val="24"/>
        </w:rPr>
        <w:t xml:space="preserve"> then remove the transport tray. </w:t>
      </w:r>
    </w:p>
    <w:p w:rsidR="00827A37" w:rsidRDefault="00827A37" w:rsidP="00827A37">
      <w:pPr>
        <w:spacing w:after="0"/>
        <w:ind w:left="2880"/>
        <w:rPr>
          <w:sz w:val="24"/>
          <w:szCs w:val="24"/>
        </w:rPr>
      </w:pPr>
      <w:r>
        <w:rPr>
          <w:sz w:val="24"/>
          <w:szCs w:val="24"/>
        </w:rPr>
        <w:t>7. Wash and sterilize the tray with alcohol and warm water.</w:t>
      </w:r>
    </w:p>
    <w:p w:rsidR="00827A37" w:rsidRDefault="00827A37" w:rsidP="00827A37">
      <w:pPr>
        <w:spacing w:after="0"/>
        <w:ind w:left="2880"/>
        <w:rPr>
          <w:sz w:val="24"/>
          <w:szCs w:val="24"/>
        </w:rPr>
      </w:pPr>
      <w:r>
        <w:rPr>
          <w:sz w:val="24"/>
          <w:szCs w:val="24"/>
        </w:rPr>
        <w:t>8. Reinstall the transport tray and then the introduction tray by sliding them into place until you hear a click.</w:t>
      </w:r>
    </w:p>
    <w:p w:rsidR="00827A37" w:rsidRDefault="00827A37" w:rsidP="00827A37">
      <w:pPr>
        <w:spacing w:after="0"/>
        <w:ind w:left="2880"/>
        <w:rPr>
          <w:sz w:val="24"/>
          <w:szCs w:val="24"/>
        </w:rPr>
      </w:pPr>
      <w:r>
        <w:rPr>
          <w:sz w:val="24"/>
          <w:szCs w:val="24"/>
        </w:rPr>
        <w:t>9. Close the cover.</w:t>
      </w:r>
    </w:p>
    <w:p w:rsidR="00827A37" w:rsidRDefault="00827A37" w:rsidP="00827A37">
      <w:pPr>
        <w:spacing w:after="0"/>
        <w:ind w:left="720" w:firstLine="720"/>
        <w:rPr>
          <w:b/>
          <w:sz w:val="24"/>
          <w:szCs w:val="24"/>
        </w:rPr>
      </w:pPr>
      <w:r>
        <w:rPr>
          <w:sz w:val="24"/>
          <w:szCs w:val="24"/>
        </w:rPr>
        <w:lastRenderedPageBreak/>
        <w:t xml:space="preserve">d. </w:t>
      </w:r>
      <w:r w:rsidRPr="003B1544">
        <w:rPr>
          <w:b/>
          <w:sz w:val="24"/>
          <w:szCs w:val="24"/>
        </w:rPr>
        <w:t>Replace the washing solution</w:t>
      </w:r>
      <w:r>
        <w:rPr>
          <w:b/>
          <w:sz w:val="24"/>
          <w:szCs w:val="24"/>
        </w:rPr>
        <w:t xml:space="preserve"> </w:t>
      </w:r>
    </w:p>
    <w:p w:rsidR="00827A37" w:rsidRDefault="00827A37" w:rsidP="00827A37">
      <w:pPr>
        <w:spacing w:after="0"/>
        <w:ind w:left="720" w:firstLine="720"/>
        <w:rPr>
          <w:sz w:val="24"/>
          <w:szCs w:val="24"/>
        </w:rPr>
      </w:pPr>
      <w:r>
        <w:rPr>
          <w:sz w:val="24"/>
          <w:szCs w:val="24"/>
        </w:rPr>
        <w:tab/>
        <w:t>i.</w:t>
      </w:r>
      <w:r>
        <w:rPr>
          <w:b/>
          <w:sz w:val="24"/>
          <w:szCs w:val="24"/>
        </w:rPr>
        <w:t xml:space="preserve"> </w:t>
      </w:r>
      <w:r w:rsidRPr="003B1544">
        <w:rPr>
          <w:sz w:val="24"/>
          <w:szCs w:val="24"/>
        </w:rPr>
        <w:t>Replace every 15 days or sooner if</w:t>
      </w:r>
      <w:r>
        <w:rPr>
          <w:sz w:val="24"/>
          <w:szCs w:val="24"/>
        </w:rPr>
        <w:t xml:space="preserve"> required</w:t>
      </w:r>
      <w:r w:rsidRPr="003B1544">
        <w:rPr>
          <w:sz w:val="24"/>
          <w:szCs w:val="24"/>
        </w:rPr>
        <w:t>.</w:t>
      </w:r>
    </w:p>
    <w:p w:rsidR="00827A37" w:rsidRDefault="00827A37" w:rsidP="00827A37">
      <w:pPr>
        <w:spacing w:after="0"/>
        <w:ind w:left="720" w:firstLine="720"/>
        <w:rPr>
          <w:sz w:val="24"/>
          <w:szCs w:val="24"/>
        </w:rPr>
      </w:pPr>
      <w:r>
        <w:rPr>
          <w:sz w:val="24"/>
          <w:szCs w:val="24"/>
        </w:rPr>
        <w:tab/>
      </w:r>
      <w:r>
        <w:rPr>
          <w:sz w:val="24"/>
          <w:szCs w:val="24"/>
        </w:rPr>
        <w:tab/>
        <w:t>1. Make sure the AX-4030 is in standby mode.</w:t>
      </w:r>
    </w:p>
    <w:p w:rsidR="00827A37" w:rsidRDefault="00827A37" w:rsidP="00827A37">
      <w:pPr>
        <w:spacing w:after="0"/>
        <w:ind w:left="2880"/>
        <w:rPr>
          <w:sz w:val="24"/>
          <w:szCs w:val="24"/>
        </w:rPr>
      </w:pPr>
      <w:r>
        <w:rPr>
          <w:sz w:val="24"/>
          <w:szCs w:val="24"/>
        </w:rPr>
        <w:t xml:space="preserve">2. Uncap the washing solution bottle and discard the remaining solution, rinse out the bottle with purified water </w:t>
      </w:r>
    </w:p>
    <w:p w:rsidR="00827A37" w:rsidRDefault="00827A37" w:rsidP="00827A37">
      <w:pPr>
        <w:spacing w:after="0"/>
        <w:ind w:left="2880"/>
        <w:rPr>
          <w:sz w:val="24"/>
          <w:szCs w:val="24"/>
        </w:rPr>
      </w:pPr>
      <w:r>
        <w:rPr>
          <w:sz w:val="24"/>
          <w:szCs w:val="24"/>
        </w:rPr>
        <w:t xml:space="preserve">3. Prepare the new washing solution by filling the bottle to the 1800mL marker on the bottle with DI water. </w:t>
      </w:r>
    </w:p>
    <w:p w:rsidR="00827A37" w:rsidRDefault="00827A37" w:rsidP="00827A37">
      <w:pPr>
        <w:spacing w:after="0"/>
        <w:ind w:left="2880"/>
        <w:rPr>
          <w:sz w:val="24"/>
          <w:szCs w:val="24"/>
        </w:rPr>
      </w:pPr>
      <w:r>
        <w:rPr>
          <w:sz w:val="24"/>
          <w:szCs w:val="24"/>
        </w:rPr>
        <w:t>4. Add 200mL of concentrated washing solution 3 to the DI water.</w:t>
      </w:r>
    </w:p>
    <w:p w:rsidR="00827A37" w:rsidRDefault="00827A37" w:rsidP="00827A37">
      <w:pPr>
        <w:spacing w:after="0"/>
        <w:ind w:left="2880"/>
        <w:rPr>
          <w:sz w:val="24"/>
          <w:szCs w:val="24"/>
        </w:rPr>
      </w:pPr>
      <w:r>
        <w:rPr>
          <w:sz w:val="24"/>
          <w:szCs w:val="24"/>
        </w:rPr>
        <w:t>5. Using Parafilm over the mouth of the bottle, gently invert the bottle to mix but do not froth the solution.</w:t>
      </w:r>
    </w:p>
    <w:p w:rsidR="00827A37" w:rsidRDefault="00827A37" w:rsidP="00827A37">
      <w:pPr>
        <w:spacing w:after="0"/>
        <w:ind w:left="2880"/>
        <w:rPr>
          <w:sz w:val="24"/>
          <w:szCs w:val="24"/>
        </w:rPr>
      </w:pPr>
      <w:r>
        <w:rPr>
          <w:sz w:val="24"/>
          <w:szCs w:val="24"/>
        </w:rPr>
        <w:t>6. Remove the Parafilm from the bottle and recap the bottle into its place.</w:t>
      </w:r>
    </w:p>
    <w:p w:rsidR="00827A37" w:rsidRDefault="00827A37" w:rsidP="00827A37">
      <w:pPr>
        <w:spacing w:after="0"/>
        <w:ind w:left="2880"/>
        <w:rPr>
          <w:sz w:val="24"/>
          <w:szCs w:val="24"/>
        </w:rPr>
      </w:pPr>
      <w:r>
        <w:rPr>
          <w:sz w:val="24"/>
          <w:szCs w:val="24"/>
        </w:rPr>
        <w:t>7. Date the bottle with the new expiration date (15 days from the date of preparation)</w:t>
      </w:r>
      <w:r>
        <w:rPr>
          <w:sz w:val="24"/>
          <w:szCs w:val="24"/>
        </w:rPr>
        <w:tab/>
      </w:r>
    </w:p>
    <w:p w:rsidR="00827A37" w:rsidRDefault="00827A37" w:rsidP="00827A37">
      <w:pPr>
        <w:spacing w:after="0"/>
        <w:ind w:left="1440"/>
        <w:rPr>
          <w:sz w:val="24"/>
          <w:szCs w:val="24"/>
        </w:rPr>
      </w:pPr>
      <w:r>
        <w:rPr>
          <w:sz w:val="24"/>
          <w:szCs w:val="24"/>
        </w:rPr>
        <w:t xml:space="preserve">e. </w:t>
      </w:r>
      <w:r w:rsidRPr="00476A03">
        <w:rPr>
          <w:b/>
          <w:sz w:val="24"/>
          <w:szCs w:val="24"/>
        </w:rPr>
        <w:t>Monthly</w:t>
      </w:r>
      <w:r>
        <w:rPr>
          <w:sz w:val="24"/>
          <w:szCs w:val="24"/>
        </w:rPr>
        <w:t xml:space="preserve"> (for more detailed directions see pages 4-26 through 4-29 in the operator’s manual)</w:t>
      </w:r>
    </w:p>
    <w:p w:rsidR="00827A37" w:rsidRDefault="00827A37" w:rsidP="00827A37">
      <w:pPr>
        <w:spacing w:after="0"/>
        <w:rPr>
          <w:sz w:val="24"/>
          <w:szCs w:val="24"/>
        </w:rPr>
      </w:pPr>
      <w:r>
        <w:rPr>
          <w:sz w:val="24"/>
          <w:szCs w:val="24"/>
        </w:rPr>
        <w:tab/>
      </w:r>
      <w:r>
        <w:rPr>
          <w:sz w:val="24"/>
          <w:szCs w:val="24"/>
        </w:rPr>
        <w:tab/>
      </w:r>
      <w:r>
        <w:rPr>
          <w:sz w:val="24"/>
          <w:szCs w:val="24"/>
        </w:rPr>
        <w:tab/>
        <w:t xml:space="preserve">i. </w:t>
      </w:r>
      <w:r w:rsidRPr="003B1544">
        <w:rPr>
          <w:b/>
          <w:sz w:val="24"/>
          <w:szCs w:val="24"/>
        </w:rPr>
        <w:t>Clean Wash bath</w:t>
      </w:r>
    </w:p>
    <w:p w:rsidR="00827A37" w:rsidRDefault="00827A37" w:rsidP="00827A37">
      <w:pPr>
        <w:spacing w:after="0"/>
        <w:ind w:left="2880"/>
        <w:rPr>
          <w:sz w:val="24"/>
          <w:szCs w:val="24"/>
        </w:rPr>
      </w:pPr>
      <w:r>
        <w:rPr>
          <w:sz w:val="24"/>
          <w:szCs w:val="24"/>
        </w:rPr>
        <w:t>1. On the standby screen, Press “MENU”, Press “5” to get into the maintenance screen.</w:t>
      </w:r>
    </w:p>
    <w:p w:rsidR="00827A37" w:rsidRDefault="00827A37" w:rsidP="00827A37">
      <w:pPr>
        <w:spacing w:after="0"/>
        <w:ind w:left="2880"/>
        <w:rPr>
          <w:sz w:val="24"/>
          <w:szCs w:val="24"/>
        </w:rPr>
      </w:pPr>
      <w:r>
        <w:rPr>
          <w:sz w:val="24"/>
          <w:szCs w:val="24"/>
        </w:rPr>
        <w:t>2. Press “2” Clean washing bath and tray” to move the nozzle.</w:t>
      </w:r>
    </w:p>
    <w:p w:rsidR="00827A37" w:rsidRDefault="00827A37" w:rsidP="00827A37">
      <w:pPr>
        <w:spacing w:after="0"/>
        <w:ind w:left="2880"/>
        <w:rPr>
          <w:sz w:val="24"/>
          <w:szCs w:val="24"/>
        </w:rPr>
      </w:pPr>
      <w:r>
        <w:rPr>
          <w:sz w:val="24"/>
          <w:szCs w:val="24"/>
        </w:rPr>
        <w:t>3. Turn off the Power switch and open front cover.</w:t>
      </w:r>
    </w:p>
    <w:p w:rsidR="00827A37" w:rsidRDefault="00827A37" w:rsidP="00827A37">
      <w:pPr>
        <w:spacing w:after="0"/>
        <w:ind w:left="2880"/>
        <w:rPr>
          <w:sz w:val="24"/>
          <w:szCs w:val="24"/>
        </w:rPr>
      </w:pPr>
      <w:r>
        <w:rPr>
          <w:sz w:val="24"/>
          <w:szCs w:val="24"/>
        </w:rPr>
        <w:t>4. Using cotton swabs moistened with water wipe off the washing bath and port.</w:t>
      </w:r>
    </w:p>
    <w:p w:rsidR="00827A37" w:rsidRDefault="00827A37" w:rsidP="00827A37">
      <w:pPr>
        <w:spacing w:after="0"/>
        <w:ind w:left="2880"/>
        <w:rPr>
          <w:sz w:val="24"/>
          <w:szCs w:val="24"/>
        </w:rPr>
      </w:pPr>
      <w:r>
        <w:rPr>
          <w:sz w:val="24"/>
          <w:szCs w:val="24"/>
        </w:rPr>
        <w:t>5. Close the cover and turn the power switch back on.</w:t>
      </w:r>
    </w:p>
    <w:p w:rsidR="00827A37" w:rsidRDefault="00827A37" w:rsidP="00827A37">
      <w:pPr>
        <w:spacing w:after="0"/>
        <w:rPr>
          <w:sz w:val="24"/>
          <w:szCs w:val="24"/>
        </w:rPr>
      </w:pPr>
      <w:r>
        <w:rPr>
          <w:sz w:val="24"/>
          <w:szCs w:val="24"/>
        </w:rPr>
        <w:tab/>
      </w:r>
      <w:r>
        <w:rPr>
          <w:sz w:val="24"/>
          <w:szCs w:val="24"/>
        </w:rPr>
        <w:tab/>
      </w:r>
      <w:r>
        <w:rPr>
          <w:sz w:val="24"/>
          <w:szCs w:val="24"/>
        </w:rPr>
        <w:tab/>
        <w:t xml:space="preserve">ii. </w:t>
      </w:r>
      <w:r w:rsidRPr="003B1544">
        <w:rPr>
          <w:b/>
          <w:sz w:val="24"/>
          <w:szCs w:val="24"/>
        </w:rPr>
        <w:t>Replace the washing solution filter</w:t>
      </w:r>
    </w:p>
    <w:p w:rsidR="00827A37" w:rsidRDefault="00827A37" w:rsidP="00827A37">
      <w:pPr>
        <w:spacing w:after="0"/>
        <w:ind w:left="2880"/>
        <w:rPr>
          <w:sz w:val="24"/>
          <w:szCs w:val="24"/>
        </w:rPr>
      </w:pPr>
      <w:r>
        <w:rPr>
          <w:sz w:val="24"/>
          <w:szCs w:val="24"/>
        </w:rPr>
        <w:t>1. Make sure the instrument is in standby mode and switch the power switch to off.</w:t>
      </w:r>
    </w:p>
    <w:p w:rsidR="00827A37" w:rsidRDefault="00827A37" w:rsidP="00827A37">
      <w:pPr>
        <w:spacing w:after="0"/>
        <w:ind w:left="2880"/>
        <w:rPr>
          <w:sz w:val="24"/>
          <w:szCs w:val="24"/>
        </w:rPr>
      </w:pPr>
      <w:r>
        <w:rPr>
          <w:sz w:val="24"/>
          <w:szCs w:val="24"/>
        </w:rPr>
        <w:t xml:space="preserve">2. Turn the filter holder by hand to disassemble it and remove the filter with tweezers. </w:t>
      </w:r>
    </w:p>
    <w:p w:rsidR="00827A37" w:rsidRDefault="00827A37" w:rsidP="00827A37">
      <w:pPr>
        <w:spacing w:after="0"/>
        <w:ind w:left="2880"/>
        <w:rPr>
          <w:sz w:val="24"/>
          <w:szCs w:val="24"/>
        </w:rPr>
      </w:pPr>
      <w:r>
        <w:rPr>
          <w:sz w:val="24"/>
          <w:szCs w:val="24"/>
        </w:rPr>
        <w:t>3. Fit a new filter into the recess of the filter holder.</w:t>
      </w:r>
    </w:p>
    <w:p w:rsidR="00827A37" w:rsidRDefault="00827A37" w:rsidP="00827A37">
      <w:pPr>
        <w:spacing w:after="0"/>
        <w:ind w:left="2880"/>
        <w:rPr>
          <w:sz w:val="24"/>
          <w:szCs w:val="24"/>
        </w:rPr>
      </w:pPr>
      <w:r>
        <w:rPr>
          <w:sz w:val="24"/>
          <w:szCs w:val="24"/>
        </w:rPr>
        <w:t>4. Screw the filter holder back into place.</w:t>
      </w:r>
    </w:p>
    <w:p w:rsidR="00827A37" w:rsidRDefault="00827A37" w:rsidP="00827A37">
      <w:pPr>
        <w:spacing w:after="0"/>
        <w:ind w:left="2880"/>
        <w:rPr>
          <w:sz w:val="24"/>
          <w:szCs w:val="24"/>
        </w:rPr>
      </w:pPr>
      <w:r>
        <w:rPr>
          <w:sz w:val="24"/>
          <w:szCs w:val="24"/>
        </w:rPr>
        <w:t>5. Turn the power switch back on and check for leaks</w:t>
      </w:r>
    </w:p>
    <w:p w:rsidR="00827A37" w:rsidRDefault="00827A37" w:rsidP="00827A37">
      <w:pPr>
        <w:spacing w:after="0"/>
        <w:rPr>
          <w:sz w:val="24"/>
          <w:szCs w:val="24"/>
        </w:rPr>
      </w:pPr>
      <w:r>
        <w:rPr>
          <w:sz w:val="24"/>
          <w:szCs w:val="24"/>
        </w:rPr>
        <w:tab/>
      </w:r>
      <w:r>
        <w:rPr>
          <w:sz w:val="24"/>
          <w:szCs w:val="24"/>
        </w:rPr>
        <w:tab/>
      </w:r>
      <w:r>
        <w:rPr>
          <w:sz w:val="24"/>
          <w:szCs w:val="24"/>
        </w:rPr>
        <w:tab/>
        <w:t xml:space="preserve">iii. </w:t>
      </w:r>
      <w:r w:rsidRPr="003B1544">
        <w:rPr>
          <w:b/>
          <w:sz w:val="24"/>
          <w:szCs w:val="24"/>
        </w:rPr>
        <w:t>Clean the air filter</w:t>
      </w:r>
    </w:p>
    <w:p w:rsidR="00827A37" w:rsidRDefault="00827A37" w:rsidP="00827A37">
      <w:pPr>
        <w:spacing w:after="0"/>
        <w:ind w:left="2880"/>
        <w:rPr>
          <w:sz w:val="24"/>
          <w:szCs w:val="24"/>
        </w:rPr>
      </w:pPr>
      <w:r>
        <w:rPr>
          <w:sz w:val="24"/>
          <w:szCs w:val="24"/>
        </w:rPr>
        <w:t>1. Remove the filter cover from the back of the AX-4030 by pulling the cover back toward you and remove the filter</w:t>
      </w:r>
    </w:p>
    <w:p w:rsidR="00827A37" w:rsidRDefault="00827A37" w:rsidP="00827A37">
      <w:pPr>
        <w:spacing w:after="0"/>
        <w:ind w:left="2880"/>
        <w:rPr>
          <w:sz w:val="24"/>
          <w:szCs w:val="24"/>
        </w:rPr>
      </w:pPr>
      <w:r>
        <w:rPr>
          <w:sz w:val="24"/>
          <w:szCs w:val="24"/>
        </w:rPr>
        <w:t xml:space="preserve">2. Wash the filter thoroughly under running tap water and gently wring out to dry. </w:t>
      </w:r>
    </w:p>
    <w:p w:rsidR="00827A37" w:rsidRDefault="00827A37" w:rsidP="00827A37">
      <w:pPr>
        <w:spacing w:after="0"/>
        <w:ind w:left="2880"/>
        <w:rPr>
          <w:sz w:val="24"/>
          <w:szCs w:val="24"/>
        </w:rPr>
      </w:pPr>
      <w:r>
        <w:rPr>
          <w:sz w:val="24"/>
          <w:szCs w:val="24"/>
        </w:rPr>
        <w:t xml:space="preserve">3. Re-install the filter and cover. </w:t>
      </w:r>
    </w:p>
    <w:p w:rsidR="00827A37" w:rsidRDefault="00827A37" w:rsidP="00827A37">
      <w:pPr>
        <w:spacing w:after="0"/>
        <w:ind w:left="2160"/>
        <w:rPr>
          <w:sz w:val="24"/>
          <w:szCs w:val="24"/>
        </w:rPr>
      </w:pPr>
      <w:r>
        <w:rPr>
          <w:sz w:val="24"/>
          <w:szCs w:val="24"/>
        </w:rPr>
        <w:t>iv. S.G cell calibration – see calibration section of this procedure for detailed instructions</w:t>
      </w:r>
    </w:p>
    <w:p w:rsidR="00827A37" w:rsidRDefault="00827A37" w:rsidP="00827A37">
      <w:pPr>
        <w:spacing w:after="0"/>
        <w:ind w:left="1440"/>
        <w:rPr>
          <w:sz w:val="24"/>
          <w:szCs w:val="24"/>
        </w:rPr>
      </w:pPr>
      <w:r>
        <w:rPr>
          <w:sz w:val="24"/>
          <w:szCs w:val="24"/>
        </w:rPr>
        <w:t xml:space="preserve">f. </w:t>
      </w:r>
      <w:r w:rsidRPr="003B1544">
        <w:rPr>
          <w:b/>
          <w:sz w:val="24"/>
          <w:szCs w:val="24"/>
        </w:rPr>
        <w:t>As-needed maintenance</w:t>
      </w:r>
      <w:r>
        <w:rPr>
          <w:sz w:val="24"/>
          <w:szCs w:val="24"/>
        </w:rPr>
        <w:t xml:space="preserve"> (See section 4 of the operator’s manual or online assistance for detailed instructions)</w:t>
      </w:r>
    </w:p>
    <w:p w:rsidR="00827A37" w:rsidRDefault="00827A37" w:rsidP="00827A37">
      <w:pPr>
        <w:spacing w:after="0"/>
        <w:rPr>
          <w:sz w:val="24"/>
          <w:szCs w:val="24"/>
        </w:rPr>
      </w:pPr>
      <w:r>
        <w:rPr>
          <w:sz w:val="24"/>
          <w:szCs w:val="24"/>
        </w:rPr>
        <w:tab/>
      </w:r>
      <w:r>
        <w:rPr>
          <w:sz w:val="24"/>
          <w:szCs w:val="24"/>
        </w:rPr>
        <w:tab/>
      </w:r>
      <w:r>
        <w:rPr>
          <w:sz w:val="24"/>
          <w:szCs w:val="24"/>
        </w:rPr>
        <w:tab/>
        <w:t>i. Replace printer paper</w:t>
      </w:r>
    </w:p>
    <w:p w:rsidR="00827A37" w:rsidRDefault="00827A37" w:rsidP="00827A37">
      <w:pPr>
        <w:spacing w:after="0"/>
        <w:rPr>
          <w:sz w:val="24"/>
          <w:szCs w:val="24"/>
        </w:rPr>
      </w:pPr>
      <w:r>
        <w:rPr>
          <w:sz w:val="24"/>
          <w:szCs w:val="24"/>
        </w:rPr>
        <w:lastRenderedPageBreak/>
        <w:tab/>
      </w:r>
      <w:r>
        <w:rPr>
          <w:sz w:val="24"/>
          <w:szCs w:val="24"/>
        </w:rPr>
        <w:tab/>
      </w:r>
      <w:r>
        <w:rPr>
          <w:sz w:val="24"/>
          <w:szCs w:val="24"/>
        </w:rPr>
        <w:tab/>
        <w:t>ii. Replace the drain pinch valve tube</w:t>
      </w:r>
    </w:p>
    <w:p w:rsidR="00827A37" w:rsidRDefault="00827A37" w:rsidP="00827A37">
      <w:pPr>
        <w:spacing w:after="0"/>
        <w:rPr>
          <w:sz w:val="24"/>
          <w:szCs w:val="24"/>
        </w:rPr>
      </w:pPr>
      <w:r>
        <w:rPr>
          <w:sz w:val="24"/>
          <w:szCs w:val="24"/>
        </w:rPr>
        <w:tab/>
      </w:r>
      <w:r>
        <w:rPr>
          <w:sz w:val="24"/>
          <w:szCs w:val="24"/>
        </w:rPr>
        <w:tab/>
      </w:r>
      <w:r>
        <w:rPr>
          <w:sz w:val="24"/>
          <w:szCs w:val="24"/>
        </w:rPr>
        <w:tab/>
        <w:t>iii. Replace the white plate</w:t>
      </w:r>
    </w:p>
    <w:p w:rsidR="00827A37" w:rsidRDefault="00827A37" w:rsidP="00827A37">
      <w:pPr>
        <w:spacing w:after="0"/>
        <w:rPr>
          <w:sz w:val="24"/>
          <w:szCs w:val="24"/>
        </w:rPr>
      </w:pPr>
      <w:r>
        <w:rPr>
          <w:sz w:val="24"/>
          <w:szCs w:val="24"/>
        </w:rPr>
        <w:tab/>
      </w:r>
      <w:r>
        <w:rPr>
          <w:sz w:val="24"/>
          <w:szCs w:val="24"/>
        </w:rPr>
        <w:tab/>
      </w:r>
      <w:r>
        <w:rPr>
          <w:sz w:val="24"/>
          <w:szCs w:val="24"/>
        </w:rPr>
        <w:tab/>
        <w:t>iv. Check measurement</w:t>
      </w:r>
    </w:p>
    <w:p w:rsidR="00827A37" w:rsidRPr="00925E8E" w:rsidRDefault="00827A37" w:rsidP="00827A37">
      <w:pPr>
        <w:spacing w:after="0"/>
        <w:ind w:left="720"/>
        <w:rPr>
          <w:sz w:val="24"/>
          <w:szCs w:val="24"/>
        </w:rPr>
      </w:pPr>
      <w:r>
        <w:rPr>
          <w:sz w:val="24"/>
          <w:szCs w:val="24"/>
        </w:rPr>
        <w:t xml:space="preserve">2. </w:t>
      </w:r>
      <w:r w:rsidRPr="00476A03">
        <w:rPr>
          <w:b/>
          <w:sz w:val="24"/>
          <w:szCs w:val="24"/>
        </w:rPr>
        <w:t>Maintenance on the iQ200</w:t>
      </w:r>
      <w:r>
        <w:rPr>
          <w:b/>
          <w:sz w:val="24"/>
          <w:szCs w:val="24"/>
        </w:rPr>
        <w:t xml:space="preserve"> </w:t>
      </w:r>
      <w:r>
        <w:rPr>
          <w:sz w:val="24"/>
          <w:szCs w:val="24"/>
        </w:rPr>
        <w:t>(See section 8 “Maintenance and Service” of</w:t>
      </w:r>
      <w:r w:rsidRPr="00925E8E">
        <w:rPr>
          <w:sz w:val="24"/>
          <w:szCs w:val="24"/>
        </w:rPr>
        <w:t xml:space="preserve"> the electronic procedure manual for more detailed instruction on any of the following procedures.)</w:t>
      </w:r>
    </w:p>
    <w:p w:rsidR="00827A37" w:rsidRDefault="00827A37" w:rsidP="00827A37">
      <w:pPr>
        <w:spacing w:after="0"/>
        <w:rPr>
          <w:sz w:val="24"/>
          <w:szCs w:val="24"/>
        </w:rPr>
      </w:pPr>
      <w:r>
        <w:rPr>
          <w:sz w:val="24"/>
          <w:szCs w:val="24"/>
        </w:rPr>
        <w:tab/>
      </w:r>
      <w:r>
        <w:rPr>
          <w:sz w:val="24"/>
          <w:szCs w:val="24"/>
        </w:rPr>
        <w:tab/>
        <w:t xml:space="preserve">a. </w:t>
      </w:r>
      <w:r w:rsidRPr="00B5569B">
        <w:rPr>
          <w:b/>
          <w:sz w:val="24"/>
          <w:szCs w:val="24"/>
        </w:rPr>
        <w:t>Daily</w:t>
      </w:r>
    </w:p>
    <w:p w:rsidR="00827A37" w:rsidRDefault="00827A37" w:rsidP="00827A37">
      <w:pPr>
        <w:spacing w:after="0"/>
        <w:rPr>
          <w:sz w:val="24"/>
          <w:szCs w:val="24"/>
        </w:rPr>
      </w:pPr>
      <w:r>
        <w:rPr>
          <w:sz w:val="24"/>
          <w:szCs w:val="24"/>
        </w:rPr>
        <w:tab/>
      </w:r>
      <w:r>
        <w:rPr>
          <w:sz w:val="24"/>
          <w:szCs w:val="24"/>
        </w:rPr>
        <w:tab/>
      </w:r>
      <w:r>
        <w:rPr>
          <w:sz w:val="24"/>
          <w:szCs w:val="24"/>
        </w:rPr>
        <w:tab/>
        <w:t xml:space="preserve">i. </w:t>
      </w:r>
      <w:r w:rsidRPr="00632DB8">
        <w:rPr>
          <w:b/>
          <w:sz w:val="24"/>
          <w:szCs w:val="24"/>
        </w:rPr>
        <w:t>Run Cleaning/QC rack</w:t>
      </w:r>
    </w:p>
    <w:p w:rsidR="00827A37" w:rsidRDefault="00827A37" w:rsidP="00827A37">
      <w:pPr>
        <w:spacing w:after="0"/>
        <w:ind w:left="2880"/>
        <w:rPr>
          <w:sz w:val="24"/>
          <w:szCs w:val="24"/>
        </w:rPr>
      </w:pPr>
      <w:r>
        <w:rPr>
          <w:sz w:val="24"/>
          <w:szCs w:val="24"/>
        </w:rPr>
        <w:t xml:space="preserve">1. Using the iQ200 control rack, prepare the rack as defined in the below table. </w:t>
      </w:r>
    </w:p>
    <w:p w:rsidR="00827A37" w:rsidRDefault="00827A37" w:rsidP="00827A37">
      <w:pPr>
        <w:spacing w:after="0"/>
        <w:rPr>
          <w:sz w:val="24"/>
          <w:szCs w:val="24"/>
        </w:rPr>
      </w:pPr>
    </w:p>
    <w:p w:rsidR="00827A37" w:rsidRDefault="00827A37" w:rsidP="00827A37">
      <w:pPr>
        <w:spacing w:after="0"/>
        <w:rPr>
          <w:sz w:val="24"/>
          <w:szCs w:val="24"/>
        </w:rPr>
      </w:pPr>
      <w:r>
        <w:rPr>
          <w:sz w:val="24"/>
          <w:szCs w:val="24"/>
        </w:rPr>
        <w:tab/>
      </w:r>
      <w:r>
        <w:rPr>
          <w:sz w:val="24"/>
          <w:szCs w:val="24"/>
        </w:rPr>
        <w:tab/>
      </w:r>
      <w:r>
        <w:rPr>
          <w:sz w:val="24"/>
          <w:szCs w:val="24"/>
        </w:rPr>
        <w:tab/>
      </w:r>
      <w:r>
        <w:rPr>
          <w:sz w:val="24"/>
          <w:szCs w:val="24"/>
        </w:rPr>
        <w:tab/>
      </w:r>
      <w:r>
        <w:rPr>
          <w:noProof/>
        </w:rPr>
        <w:drawing>
          <wp:inline distT="0" distB="0" distL="0" distR="0" wp14:anchorId="55115027" wp14:editId="143CDDBC">
            <wp:extent cx="4067175" cy="1666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067175" cy="1666875"/>
                    </a:xfrm>
                    <a:prstGeom prst="rect">
                      <a:avLst/>
                    </a:prstGeom>
                  </pic:spPr>
                </pic:pic>
              </a:graphicData>
            </a:graphic>
          </wp:inline>
        </w:drawing>
      </w:r>
    </w:p>
    <w:p w:rsidR="00827A37" w:rsidRDefault="00827A37" w:rsidP="00827A37">
      <w:pPr>
        <w:spacing w:after="0"/>
        <w:ind w:left="2880"/>
        <w:rPr>
          <w:sz w:val="24"/>
          <w:szCs w:val="24"/>
        </w:rPr>
      </w:pPr>
      <w:r>
        <w:rPr>
          <w:sz w:val="24"/>
          <w:szCs w:val="24"/>
        </w:rPr>
        <w:t xml:space="preserve">2. Load the control rack on the right side of the Microscopy module sampler and Press the “START” button. </w:t>
      </w:r>
    </w:p>
    <w:p w:rsidR="00827A37" w:rsidRDefault="00827A37" w:rsidP="00827A37">
      <w:pPr>
        <w:spacing w:after="0"/>
        <w:rPr>
          <w:sz w:val="24"/>
          <w:szCs w:val="24"/>
        </w:rPr>
      </w:pPr>
      <w:r>
        <w:rPr>
          <w:sz w:val="24"/>
          <w:szCs w:val="24"/>
        </w:rPr>
        <w:tab/>
      </w:r>
      <w:r>
        <w:rPr>
          <w:sz w:val="24"/>
          <w:szCs w:val="24"/>
        </w:rPr>
        <w:tab/>
      </w:r>
      <w:r>
        <w:rPr>
          <w:sz w:val="24"/>
          <w:szCs w:val="24"/>
        </w:rPr>
        <w:tab/>
        <w:t xml:space="preserve">ii. </w:t>
      </w:r>
      <w:r w:rsidRPr="00632DB8">
        <w:rPr>
          <w:b/>
          <w:sz w:val="24"/>
          <w:szCs w:val="24"/>
        </w:rPr>
        <w:t>Clean Instrument surfaces</w:t>
      </w:r>
    </w:p>
    <w:p w:rsidR="00827A37" w:rsidRDefault="00827A37" w:rsidP="00827A37">
      <w:pPr>
        <w:spacing w:after="0"/>
        <w:ind w:left="2880"/>
        <w:rPr>
          <w:sz w:val="24"/>
          <w:szCs w:val="24"/>
        </w:rPr>
      </w:pPr>
      <w:r>
        <w:rPr>
          <w:sz w:val="24"/>
          <w:szCs w:val="24"/>
        </w:rPr>
        <w:t>1. Clean the instrument using a paper towel moistened with a 1:10 dilution of Iris system cleanser (1:10 diluted cleanser should be prepared fresh daily)</w:t>
      </w:r>
    </w:p>
    <w:p w:rsidR="00827A37" w:rsidRDefault="00827A37" w:rsidP="00827A37">
      <w:pPr>
        <w:spacing w:after="0"/>
        <w:ind w:left="2880"/>
        <w:rPr>
          <w:sz w:val="24"/>
          <w:szCs w:val="24"/>
        </w:rPr>
      </w:pPr>
      <w:r>
        <w:rPr>
          <w:sz w:val="24"/>
          <w:szCs w:val="24"/>
        </w:rPr>
        <w:t>2. Wipe again using DI water and then another paper towel to dry.</w:t>
      </w:r>
    </w:p>
    <w:p w:rsidR="00827A37" w:rsidRDefault="00827A37" w:rsidP="00827A37">
      <w:pPr>
        <w:spacing w:after="0"/>
        <w:ind w:left="2880"/>
        <w:rPr>
          <w:sz w:val="24"/>
          <w:szCs w:val="24"/>
        </w:rPr>
      </w:pPr>
      <w:r>
        <w:rPr>
          <w:sz w:val="24"/>
          <w:szCs w:val="24"/>
        </w:rPr>
        <w:t xml:space="preserve">3. To prevent sample transport problems, immediately clean any spills. </w:t>
      </w:r>
    </w:p>
    <w:p w:rsidR="00827A37" w:rsidRDefault="00827A37" w:rsidP="00827A37">
      <w:pPr>
        <w:spacing w:after="0"/>
        <w:rPr>
          <w:sz w:val="24"/>
          <w:szCs w:val="24"/>
        </w:rPr>
      </w:pPr>
      <w:r>
        <w:rPr>
          <w:sz w:val="24"/>
          <w:szCs w:val="24"/>
        </w:rPr>
        <w:tab/>
      </w:r>
      <w:r>
        <w:rPr>
          <w:sz w:val="24"/>
          <w:szCs w:val="24"/>
        </w:rPr>
        <w:tab/>
      </w:r>
      <w:r>
        <w:rPr>
          <w:sz w:val="24"/>
          <w:szCs w:val="24"/>
        </w:rPr>
        <w:tab/>
        <w:t xml:space="preserve">iii. </w:t>
      </w:r>
      <w:r w:rsidRPr="00632DB8">
        <w:rPr>
          <w:b/>
          <w:sz w:val="24"/>
          <w:szCs w:val="24"/>
        </w:rPr>
        <w:t>Clean the sampler</w:t>
      </w:r>
    </w:p>
    <w:p w:rsidR="00827A37" w:rsidRDefault="00827A37" w:rsidP="00827A37">
      <w:pPr>
        <w:spacing w:after="0"/>
        <w:ind w:left="2880"/>
        <w:rPr>
          <w:sz w:val="24"/>
          <w:szCs w:val="24"/>
        </w:rPr>
      </w:pPr>
      <w:r>
        <w:rPr>
          <w:sz w:val="24"/>
          <w:szCs w:val="24"/>
        </w:rPr>
        <w:t>1. Clean the instrument sampler using a kimwipe moistened with 1:10 dilution of Iris system cleanser (Do not use gauze)</w:t>
      </w:r>
    </w:p>
    <w:p w:rsidR="00827A37" w:rsidRDefault="00827A37" w:rsidP="00827A37">
      <w:pPr>
        <w:spacing w:after="0"/>
        <w:ind w:left="2880"/>
        <w:rPr>
          <w:sz w:val="24"/>
          <w:szCs w:val="24"/>
        </w:rPr>
      </w:pPr>
      <w:r>
        <w:rPr>
          <w:sz w:val="24"/>
          <w:szCs w:val="24"/>
        </w:rPr>
        <w:t>2. Check under the belts and pulleys to remove any deposits</w:t>
      </w:r>
    </w:p>
    <w:p w:rsidR="00827A37" w:rsidRDefault="00827A37" w:rsidP="00827A37">
      <w:pPr>
        <w:spacing w:after="0"/>
        <w:ind w:left="2880"/>
        <w:rPr>
          <w:sz w:val="24"/>
          <w:szCs w:val="24"/>
        </w:rPr>
      </w:pPr>
      <w:r>
        <w:rPr>
          <w:sz w:val="24"/>
          <w:szCs w:val="24"/>
        </w:rPr>
        <w:t>3. Wipe again using DI water and then another clean wipe to dry.</w:t>
      </w:r>
    </w:p>
    <w:p w:rsidR="00827A37" w:rsidRDefault="00827A37" w:rsidP="00827A37">
      <w:pPr>
        <w:spacing w:after="0"/>
        <w:rPr>
          <w:b/>
          <w:sz w:val="24"/>
          <w:szCs w:val="24"/>
        </w:rPr>
      </w:pPr>
      <w:r>
        <w:rPr>
          <w:sz w:val="24"/>
          <w:szCs w:val="24"/>
        </w:rPr>
        <w:tab/>
      </w:r>
      <w:r>
        <w:rPr>
          <w:sz w:val="24"/>
          <w:szCs w:val="24"/>
        </w:rPr>
        <w:tab/>
      </w:r>
      <w:r>
        <w:rPr>
          <w:sz w:val="24"/>
          <w:szCs w:val="24"/>
        </w:rPr>
        <w:tab/>
        <w:t xml:space="preserve">iv. </w:t>
      </w:r>
      <w:r w:rsidRPr="00E471F5">
        <w:rPr>
          <w:b/>
          <w:sz w:val="24"/>
          <w:szCs w:val="24"/>
        </w:rPr>
        <w:t>Check Lamina supply</w:t>
      </w:r>
    </w:p>
    <w:p w:rsidR="00827A37" w:rsidRDefault="00827A37" w:rsidP="00827A37">
      <w:pPr>
        <w:spacing w:after="0"/>
        <w:rPr>
          <w:sz w:val="24"/>
          <w:szCs w:val="24"/>
        </w:rPr>
      </w:pPr>
      <w:r>
        <w:rPr>
          <w:b/>
          <w:sz w:val="24"/>
          <w:szCs w:val="24"/>
        </w:rPr>
        <w:tab/>
      </w:r>
      <w:r>
        <w:rPr>
          <w:b/>
          <w:sz w:val="24"/>
          <w:szCs w:val="24"/>
        </w:rPr>
        <w:tab/>
      </w:r>
      <w:r>
        <w:rPr>
          <w:b/>
          <w:sz w:val="24"/>
          <w:szCs w:val="24"/>
        </w:rPr>
        <w:tab/>
      </w:r>
      <w:r>
        <w:rPr>
          <w:b/>
          <w:sz w:val="24"/>
          <w:szCs w:val="24"/>
        </w:rPr>
        <w:tab/>
      </w:r>
      <w:r w:rsidRPr="00E471F5">
        <w:rPr>
          <w:sz w:val="24"/>
          <w:szCs w:val="24"/>
        </w:rPr>
        <w:t>1. When the Lamina container is low a message will appear.</w:t>
      </w:r>
    </w:p>
    <w:p w:rsidR="00827A37" w:rsidRDefault="00827A37" w:rsidP="00827A37">
      <w:pPr>
        <w:spacing w:after="0"/>
        <w:rPr>
          <w:b/>
          <w:sz w:val="24"/>
          <w:szCs w:val="24"/>
        </w:rPr>
      </w:pPr>
      <w:r>
        <w:rPr>
          <w:sz w:val="24"/>
          <w:szCs w:val="24"/>
        </w:rPr>
        <w:tab/>
      </w:r>
      <w:r>
        <w:rPr>
          <w:sz w:val="24"/>
          <w:szCs w:val="24"/>
        </w:rPr>
        <w:tab/>
      </w:r>
      <w:r>
        <w:rPr>
          <w:sz w:val="24"/>
          <w:szCs w:val="24"/>
        </w:rPr>
        <w:tab/>
        <w:t xml:space="preserve">v. </w:t>
      </w:r>
      <w:r w:rsidRPr="00E471F5">
        <w:rPr>
          <w:b/>
          <w:sz w:val="24"/>
          <w:szCs w:val="24"/>
        </w:rPr>
        <w:t>To Replace the iQ Lamina Container</w:t>
      </w:r>
      <w:r>
        <w:rPr>
          <w:b/>
          <w:sz w:val="24"/>
          <w:szCs w:val="24"/>
        </w:rPr>
        <w:t xml:space="preserve"> and Filter</w:t>
      </w:r>
    </w:p>
    <w:p w:rsidR="00827A37" w:rsidRDefault="00827A37" w:rsidP="00827A37">
      <w:pPr>
        <w:spacing w:after="0"/>
        <w:rPr>
          <w:sz w:val="24"/>
          <w:szCs w:val="24"/>
        </w:rPr>
      </w:pPr>
      <w:r>
        <w:rPr>
          <w:b/>
          <w:sz w:val="24"/>
          <w:szCs w:val="24"/>
        </w:rPr>
        <w:tab/>
      </w:r>
      <w:r>
        <w:rPr>
          <w:b/>
          <w:sz w:val="24"/>
          <w:szCs w:val="24"/>
        </w:rPr>
        <w:tab/>
      </w:r>
      <w:r>
        <w:rPr>
          <w:b/>
          <w:sz w:val="24"/>
          <w:szCs w:val="24"/>
        </w:rPr>
        <w:tab/>
      </w:r>
      <w:r>
        <w:rPr>
          <w:b/>
          <w:sz w:val="24"/>
          <w:szCs w:val="24"/>
        </w:rPr>
        <w:tab/>
      </w:r>
      <w:r w:rsidRPr="00E471F5">
        <w:rPr>
          <w:sz w:val="24"/>
          <w:szCs w:val="24"/>
        </w:rPr>
        <w:t xml:space="preserve">1. </w:t>
      </w:r>
      <w:r>
        <w:rPr>
          <w:sz w:val="24"/>
          <w:szCs w:val="24"/>
        </w:rPr>
        <w:t>A new filter comes with every case of Lamina (2 bottles/case).</w:t>
      </w:r>
    </w:p>
    <w:p w:rsidR="00827A37" w:rsidRDefault="00827A37" w:rsidP="00827A37">
      <w:pPr>
        <w:spacing w:after="0"/>
        <w:ind w:left="3600"/>
        <w:rPr>
          <w:sz w:val="24"/>
          <w:szCs w:val="24"/>
        </w:rPr>
      </w:pPr>
      <w:r>
        <w:rPr>
          <w:sz w:val="24"/>
          <w:szCs w:val="24"/>
        </w:rPr>
        <w:t>* It is best practice to replace the filter when loading the   1</w:t>
      </w:r>
      <w:r w:rsidRPr="00C86033">
        <w:rPr>
          <w:sz w:val="24"/>
          <w:szCs w:val="24"/>
          <w:vertAlign w:val="superscript"/>
        </w:rPr>
        <w:t>st</w:t>
      </w:r>
      <w:r>
        <w:rPr>
          <w:sz w:val="24"/>
          <w:szCs w:val="24"/>
        </w:rPr>
        <w:t xml:space="preserve"> bottle in the new case</w:t>
      </w:r>
    </w:p>
    <w:p w:rsidR="00827A37" w:rsidRDefault="00827A37" w:rsidP="00827A37">
      <w:pPr>
        <w:spacing w:after="0"/>
        <w:rPr>
          <w:sz w:val="24"/>
          <w:szCs w:val="24"/>
        </w:rPr>
      </w:pPr>
      <w:r>
        <w:rPr>
          <w:sz w:val="24"/>
          <w:szCs w:val="24"/>
        </w:rPr>
        <w:tab/>
      </w:r>
      <w:r>
        <w:rPr>
          <w:sz w:val="24"/>
          <w:szCs w:val="24"/>
        </w:rPr>
        <w:tab/>
      </w:r>
      <w:r>
        <w:rPr>
          <w:sz w:val="24"/>
          <w:szCs w:val="24"/>
        </w:rPr>
        <w:tab/>
      </w:r>
      <w:r>
        <w:rPr>
          <w:sz w:val="24"/>
          <w:szCs w:val="24"/>
        </w:rPr>
        <w:tab/>
        <w:t>2.</w:t>
      </w:r>
      <w:r w:rsidRPr="00C86033">
        <w:rPr>
          <w:sz w:val="24"/>
          <w:szCs w:val="24"/>
        </w:rPr>
        <w:t xml:space="preserve"> </w:t>
      </w:r>
      <w:r>
        <w:rPr>
          <w:sz w:val="24"/>
          <w:szCs w:val="24"/>
        </w:rPr>
        <w:t>Remove the cap from the old and the new bottles.</w:t>
      </w:r>
    </w:p>
    <w:p w:rsidR="00827A37" w:rsidRDefault="00827A37" w:rsidP="00827A37">
      <w:pPr>
        <w:spacing w:after="0"/>
        <w:ind w:left="2880"/>
        <w:rPr>
          <w:sz w:val="24"/>
          <w:szCs w:val="24"/>
        </w:rPr>
      </w:pPr>
      <w:r>
        <w:rPr>
          <w:sz w:val="24"/>
          <w:szCs w:val="24"/>
        </w:rPr>
        <w:t>3. Remove the straw and replace the filter if necessary.</w:t>
      </w:r>
    </w:p>
    <w:p w:rsidR="00827A37" w:rsidRDefault="00827A37" w:rsidP="00827A37">
      <w:pPr>
        <w:spacing w:after="0"/>
        <w:ind w:left="2880"/>
        <w:rPr>
          <w:sz w:val="24"/>
          <w:szCs w:val="24"/>
        </w:rPr>
      </w:pPr>
      <w:r>
        <w:rPr>
          <w:sz w:val="24"/>
          <w:szCs w:val="24"/>
        </w:rPr>
        <w:t xml:space="preserve">4. To replace the filter, grasp the tube above the filter and pull the old filter straight off. </w:t>
      </w:r>
    </w:p>
    <w:p w:rsidR="00827A37" w:rsidRDefault="00827A37" w:rsidP="00827A37">
      <w:pPr>
        <w:spacing w:after="0"/>
        <w:ind w:left="2880"/>
        <w:rPr>
          <w:sz w:val="24"/>
          <w:szCs w:val="24"/>
        </w:rPr>
      </w:pPr>
      <w:r>
        <w:rPr>
          <w:sz w:val="24"/>
          <w:szCs w:val="24"/>
        </w:rPr>
        <w:lastRenderedPageBreak/>
        <w:t xml:space="preserve">5. Remove the new filter from the package and push it straight on to the tubing. It only will fit one way. </w:t>
      </w:r>
    </w:p>
    <w:p w:rsidR="00827A37" w:rsidRDefault="00827A37" w:rsidP="00827A37">
      <w:pPr>
        <w:spacing w:after="0"/>
        <w:ind w:left="2880"/>
        <w:rPr>
          <w:sz w:val="24"/>
          <w:szCs w:val="24"/>
        </w:rPr>
      </w:pPr>
      <w:r>
        <w:rPr>
          <w:sz w:val="24"/>
          <w:szCs w:val="24"/>
        </w:rPr>
        <w:t>6. Do not mix or dilute the contents of the Lamina bottle.</w:t>
      </w:r>
    </w:p>
    <w:p w:rsidR="00827A37" w:rsidRPr="00E471F5" w:rsidRDefault="00827A37" w:rsidP="00827A37">
      <w:pPr>
        <w:spacing w:after="0"/>
        <w:ind w:left="2880"/>
        <w:rPr>
          <w:sz w:val="24"/>
          <w:szCs w:val="24"/>
        </w:rPr>
      </w:pPr>
      <w:r>
        <w:rPr>
          <w:sz w:val="24"/>
          <w:szCs w:val="24"/>
        </w:rPr>
        <w:t>7. Position the new bottle into the old bottles place and reconnect the tubing.</w:t>
      </w:r>
      <w:r>
        <w:rPr>
          <w:sz w:val="24"/>
          <w:szCs w:val="24"/>
        </w:rPr>
        <w:tab/>
      </w:r>
    </w:p>
    <w:p w:rsidR="00827A37" w:rsidRPr="003B1544" w:rsidRDefault="00827A37" w:rsidP="00827A37">
      <w:pPr>
        <w:spacing w:after="0"/>
        <w:rPr>
          <w:sz w:val="24"/>
          <w:szCs w:val="24"/>
        </w:rPr>
      </w:pPr>
      <w:r>
        <w:rPr>
          <w:sz w:val="24"/>
          <w:szCs w:val="24"/>
        </w:rPr>
        <w:tab/>
      </w:r>
      <w:r>
        <w:rPr>
          <w:sz w:val="24"/>
          <w:szCs w:val="24"/>
        </w:rPr>
        <w:tab/>
        <w:t xml:space="preserve">b. </w:t>
      </w:r>
      <w:r w:rsidRPr="003B1544">
        <w:rPr>
          <w:b/>
          <w:sz w:val="24"/>
          <w:szCs w:val="24"/>
        </w:rPr>
        <w:t>Monthly</w:t>
      </w:r>
      <w:r>
        <w:rPr>
          <w:sz w:val="24"/>
          <w:szCs w:val="24"/>
        </w:rPr>
        <w:t xml:space="preserve"> </w:t>
      </w:r>
    </w:p>
    <w:p w:rsidR="00827A37" w:rsidRDefault="00827A37" w:rsidP="00827A37">
      <w:pPr>
        <w:spacing w:after="0"/>
        <w:ind w:left="2160"/>
        <w:rPr>
          <w:sz w:val="24"/>
          <w:szCs w:val="24"/>
        </w:rPr>
      </w:pPr>
      <w:r>
        <w:rPr>
          <w:sz w:val="24"/>
          <w:szCs w:val="24"/>
        </w:rPr>
        <w:t>i. Perform instrument calibration</w:t>
      </w:r>
      <w:r w:rsidRPr="00632DB8">
        <w:rPr>
          <w:sz w:val="24"/>
          <w:szCs w:val="24"/>
        </w:rPr>
        <w:t xml:space="preserve"> </w:t>
      </w:r>
      <w:r>
        <w:rPr>
          <w:sz w:val="24"/>
          <w:szCs w:val="24"/>
        </w:rPr>
        <w:t>(see calibration section of this procedure for detailed instructions).</w:t>
      </w:r>
    </w:p>
    <w:p w:rsidR="00827A37" w:rsidRDefault="00827A37" w:rsidP="00827A37">
      <w:pPr>
        <w:spacing w:after="0"/>
        <w:rPr>
          <w:sz w:val="24"/>
          <w:szCs w:val="24"/>
        </w:rPr>
      </w:pPr>
      <w:r>
        <w:rPr>
          <w:sz w:val="24"/>
          <w:szCs w:val="24"/>
        </w:rPr>
        <w:tab/>
      </w:r>
      <w:r>
        <w:rPr>
          <w:sz w:val="24"/>
          <w:szCs w:val="24"/>
        </w:rPr>
        <w:tab/>
        <w:t xml:space="preserve">c. </w:t>
      </w:r>
      <w:r w:rsidRPr="003B1544">
        <w:rPr>
          <w:b/>
          <w:sz w:val="24"/>
          <w:szCs w:val="24"/>
        </w:rPr>
        <w:t>As-needed maintenance</w:t>
      </w:r>
    </w:p>
    <w:p w:rsidR="00827A37" w:rsidRDefault="00827A37" w:rsidP="00827A37">
      <w:pPr>
        <w:spacing w:after="0"/>
        <w:rPr>
          <w:sz w:val="24"/>
          <w:szCs w:val="24"/>
        </w:rPr>
      </w:pPr>
      <w:r>
        <w:rPr>
          <w:sz w:val="24"/>
          <w:szCs w:val="24"/>
        </w:rPr>
        <w:tab/>
      </w:r>
      <w:r>
        <w:rPr>
          <w:sz w:val="24"/>
          <w:szCs w:val="24"/>
        </w:rPr>
        <w:tab/>
      </w:r>
      <w:r>
        <w:rPr>
          <w:sz w:val="24"/>
          <w:szCs w:val="24"/>
        </w:rPr>
        <w:tab/>
        <w:t>i. Clean Rinse/Waste bath</w:t>
      </w:r>
    </w:p>
    <w:p w:rsidR="00827A37" w:rsidRDefault="00827A37" w:rsidP="00827A37">
      <w:pPr>
        <w:spacing w:after="0"/>
        <w:rPr>
          <w:sz w:val="24"/>
          <w:szCs w:val="24"/>
        </w:rPr>
      </w:pPr>
      <w:r>
        <w:rPr>
          <w:sz w:val="24"/>
          <w:szCs w:val="24"/>
        </w:rPr>
        <w:tab/>
      </w:r>
      <w:r>
        <w:rPr>
          <w:sz w:val="24"/>
          <w:szCs w:val="24"/>
        </w:rPr>
        <w:tab/>
        <w:t xml:space="preserve">             </w:t>
      </w:r>
      <w:r>
        <w:rPr>
          <w:sz w:val="24"/>
          <w:szCs w:val="24"/>
        </w:rPr>
        <w:tab/>
        <w:t>ii. Clean sample tube detector</w:t>
      </w:r>
    </w:p>
    <w:p w:rsidR="00827A37" w:rsidRDefault="00827A37" w:rsidP="00827A37">
      <w:pPr>
        <w:spacing w:after="0"/>
        <w:rPr>
          <w:sz w:val="24"/>
          <w:szCs w:val="24"/>
        </w:rPr>
      </w:pPr>
      <w:r>
        <w:rPr>
          <w:sz w:val="24"/>
          <w:szCs w:val="24"/>
        </w:rPr>
        <w:tab/>
      </w:r>
      <w:r>
        <w:rPr>
          <w:sz w:val="24"/>
          <w:szCs w:val="24"/>
        </w:rPr>
        <w:tab/>
      </w:r>
      <w:r>
        <w:rPr>
          <w:sz w:val="24"/>
          <w:szCs w:val="24"/>
        </w:rPr>
        <w:tab/>
        <w:t>iii. Clean barcode reader window</w:t>
      </w:r>
    </w:p>
    <w:p w:rsidR="00827A37" w:rsidRDefault="00827A37" w:rsidP="00827A37">
      <w:pPr>
        <w:spacing w:after="0"/>
        <w:rPr>
          <w:sz w:val="24"/>
          <w:szCs w:val="24"/>
        </w:rPr>
      </w:pPr>
      <w:r>
        <w:rPr>
          <w:sz w:val="24"/>
          <w:szCs w:val="24"/>
        </w:rPr>
        <w:tab/>
      </w:r>
      <w:r>
        <w:rPr>
          <w:sz w:val="24"/>
          <w:szCs w:val="24"/>
        </w:rPr>
        <w:tab/>
      </w:r>
      <w:r>
        <w:rPr>
          <w:sz w:val="24"/>
          <w:szCs w:val="24"/>
        </w:rPr>
        <w:tab/>
        <w:t>iv. Clean optical sensors</w:t>
      </w:r>
    </w:p>
    <w:p w:rsidR="00827A37" w:rsidRDefault="00827A37" w:rsidP="00827A37">
      <w:pPr>
        <w:spacing w:after="0"/>
        <w:rPr>
          <w:sz w:val="24"/>
          <w:szCs w:val="24"/>
        </w:rPr>
      </w:pPr>
      <w:r>
        <w:rPr>
          <w:sz w:val="24"/>
          <w:szCs w:val="24"/>
        </w:rPr>
        <w:tab/>
      </w:r>
      <w:r>
        <w:rPr>
          <w:sz w:val="24"/>
          <w:szCs w:val="24"/>
        </w:rPr>
        <w:tab/>
      </w:r>
      <w:r>
        <w:rPr>
          <w:sz w:val="24"/>
          <w:szCs w:val="24"/>
        </w:rPr>
        <w:tab/>
        <w:t>v. Clean sample filter</w:t>
      </w:r>
      <w:r>
        <w:rPr>
          <w:sz w:val="24"/>
          <w:szCs w:val="24"/>
        </w:rPr>
        <w:tab/>
      </w:r>
      <w:r>
        <w:rPr>
          <w:sz w:val="24"/>
          <w:szCs w:val="24"/>
        </w:rPr>
        <w:tab/>
      </w:r>
    </w:p>
    <w:p w:rsidR="004A7222" w:rsidRDefault="004A7222" w:rsidP="004A7222">
      <w:pPr>
        <w:spacing w:after="0"/>
        <w:rPr>
          <w:sz w:val="24"/>
          <w:szCs w:val="24"/>
        </w:rPr>
      </w:pPr>
      <w:r>
        <w:rPr>
          <w:sz w:val="24"/>
          <w:szCs w:val="24"/>
        </w:rPr>
        <w:t xml:space="preserve"> </w:t>
      </w:r>
    </w:p>
    <w:p w:rsidR="004A7222" w:rsidRDefault="004A7222" w:rsidP="004A7222">
      <w:pPr>
        <w:spacing w:after="0"/>
        <w:rPr>
          <w:b/>
          <w:sz w:val="24"/>
          <w:szCs w:val="24"/>
        </w:rPr>
      </w:pPr>
      <w:r w:rsidRPr="004A7222">
        <w:rPr>
          <w:b/>
          <w:sz w:val="24"/>
          <w:szCs w:val="24"/>
        </w:rPr>
        <w:t>PROCEDURE</w:t>
      </w:r>
      <w:r>
        <w:rPr>
          <w:b/>
          <w:sz w:val="24"/>
          <w:szCs w:val="24"/>
        </w:rPr>
        <w:t>:</w:t>
      </w:r>
    </w:p>
    <w:p w:rsidR="004A7222" w:rsidRDefault="004A7222" w:rsidP="004A7222">
      <w:pPr>
        <w:spacing w:after="0"/>
        <w:rPr>
          <w:sz w:val="24"/>
          <w:szCs w:val="24"/>
        </w:rPr>
      </w:pPr>
      <w:r w:rsidRPr="004A7222">
        <w:rPr>
          <w:sz w:val="24"/>
          <w:szCs w:val="24"/>
        </w:rPr>
        <w:tab/>
        <w:t xml:space="preserve">A. </w:t>
      </w:r>
      <w:r>
        <w:rPr>
          <w:sz w:val="24"/>
          <w:szCs w:val="24"/>
        </w:rPr>
        <w:t>Instrument start-up</w:t>
      </w:r>
    </w:p>
    <w:p w:rsidR="004A7222" w:rsidRDefault="004A7222" w:rsidP="004A7222">
      <w:pPr>
        <w:spacing w:after="0"/>
        <w:rPr>
          <w:sz w:val="24"/>
          <w:szCs w:val="24"/>
        </w:rPr>
      </w:pPr>
      <w:r>
        <w:rPr>
          <w:sz w:val="24"/>
          <w:szCs w:val="24"/>
        </w:rPr>
        <w:tab/>
      </w:r>
      <w:r>
        <w:rPr>
          <w:sz w:val="24"/>
          <w:szCs w:val="24"/>
        </w:rPr>
        <w:tab/>
        <w:t>1. Make sure computer is on</w:t>
      </w:r>
      <w:r w:rsidR="00073591">
        <w:rPr>
          <w:sz w:val="24"/>
          <w:szCs w:val="24"/>
        </w:rPr>
        <w:t>.</w:t>
      </w:r>
    </w:p>
    <w:p w:rsidR="004A7222" w:rsidRDefault="004A7222" w:rsidP="004A7222">
      <w:pPr>
        <w:spacing w:after="0"/>
        <w:rPr>
          <w:sz w:val="24"/>
          <w:szCs w:val="24"/>
        </w:rPr>
      </w:pPr>
      <w:r>
        <w:rPr>
          <w:sz w:val="24"/>
          <w:szCs w:val="24"/>
        </w:rPr>
        <w:tab/>
      </w:r>
      <w:r>
        <w:rPr>
          <w:sz w:val="24"/>
          <w:szCs w:val="24"/>
        </w:rPr>
        <w:tab/>
        <w:t>2. Start the iQ200 by pressing the switch on back of the microscopy module.</w:t>
      </w:r>
    </w:p>
    <w:p w:rsidR="004A7222" w:rsidRDefault="004A7222" w:rsidP="004A7222">
      <w:pPr>
        <w:spacing w:after="0"/>
        <w:ind w:left="1440"/>
        <w:rPr>
          <w:sz w:val="24"/>
          <w:szCs w:val="24"/>
        </w:rPr>
      </w:pPr>
      <w:r>
        <w:rPr>
          <w:sz w:val="24"/>
          <w:szCs w:val="24"/>
        </w:rPr>
        <w:t>3. When instrument screen is on, press the green button on the front of the iQ200 module.</w:t>
      </w:r>
    </w:p>
    <w:p w:rsidR="004A7222" w:rsidRDefault="004A7222" w:rsidP="004A7222">
      <w:pPr>
        <w:spacing w:after="0"/>
        <w:ind w:left="1440"/>
        <w:rPr>
          <w:sz w:val="24"/>
          <w:szCs w:val="24"/>
        </w:rPr>
      </w:pPr>
      <w:r>
        <w:rPr>
          <w:sz w:val="24"/>
          <w:szCs w:val="24"/>
        </w:rPr>
        <w:t>4. Turn on power for the AX-4030 by pressing the power switch located on the front of the instrument.</w:t>
      </w:r>
    </w:p>
    <w:p w:rsidR="00073591" w:rsidRDefault="00073591" w:rsidP="004A7222">
      <w:pPr>
        <w:spacing w:after="0"/>
        <w:ind w:left="1440"/>
        <w:rPr>
          <w:sz w:val="24"/>
          <w:szCs w:val="24"/>
        </w:rPr>
      </w:pPr>
      <w:r>
        <w:rPr>
          <w:sz w:val="24"/>
          <w:szCs w:val="24"/>
        </w:rPr>
        <w:t xml:space="preserve">Note: The microscopy module requires 1-2 hours to warm up and is strongly recommended that the instrument remain on at all times. </w:t>
      </w:r>
    </w:p>
    <w:p w:rsidR="001B1F52" w:rsidRDefault="001B1F52" w:rsidP="001B1F52">
      <w:pPr>
        <w:spacing w:after="0"/>
        <w:ind w:left="720"/>
        <w:rPr>
          <w:sz w:val="24"/>
          <w:szCs w:val="24"/>
        </w:rPr>
      </w:pPr>
      <w:r>
        <w:rPr>
          <w:sz w:val="24"/>
          <w:szCs w:val="24"/>
        </w:rPr>
        <w:t>B. Log on:</w:t>
      </w:r>
    </w:p>
    <w:p w:rsidR="001B1F52" w:rsidRDefault="001B1F52" w:rsidP="001B1F52">
      <w:pPr>
        <w:spacing w:after="0"/>
        <w:ind w:left="1440"/>
        <w:rPr>
          <w:sz w:val="24"/>
          <w:szCs w:val="24"/>
        </w:rPr>
      </w:pPr>
      <w:r>
        <w:rPr>
          <w:sz w:val="24"/>
          <w:szCs w:val="24"/>
        </w:rPr>
        <w:t>1. At the workstation, access the Logon menu by clicking on “Instrument” which is located at the top right of the computer screen.</w:t>
      </w:r>
    </w:p>
    <w:p w:rsidR="001B1F52" w:rsidRDefault="001B1F52" w:rsidP="001B1F52">
      <w:pPr>
        <w:spacing w:after="0"/>
        <w:ind w:left="1440"/>
        <w:rPr>
          <w:sz w:val="24"/>
          <w:szCs w:val="24"/>
        </w:rPr>
      </w:pPr>
      <w:r>
        <w:rPr>
          <w:sz w:val="24"/>
          <w:szCs w:val="24"/>
        </w:rPr>
        <w:t>2. Click</w:t>
      </w:r>
      <w:r w:rsidR="00476A03">
        <w:rPr>
          <w:sz w:val="24"/>
          <w:szCs w:val="24"/>
        </w:rPr>
        <w:t xml:space="preserve"> on “Logon” to access the scree</w:t>
      </w:r>
      <w:r>
        <w:rPr>
          <w:sz w:val="24"/>
          <w:szCs w:val="24"/>
        </w:rPr>
        <w:t>n.</w:t>
      </w:r>
    </w:p>
    <w:p w:rsidR="000B0A48" w:rsidRDefault="001B1F52" w:rsidP="001B1F52">
      <w:pPr>
        <w:spacing w:after="0"/>
        <w:ind w:left="1440"/>
        <w:rPr>
          <w:sz w:val="24"/>
          <w:szCs w:val="24"/>
        </w:rPr>
      </w:pPr>
      <w:r>
        <w:rPr>
          <w:sz w:val="24"/>
          <w:szCs w:val="24"/>
        </w:rPr>
        <w:t>3. Use the drop-down</w:t>
      </w:r>
      <w:r w:rsidR="000B0A48">
        <w:rPr>
          <w:sz w:val="24"/>
          <w:szCs w:val="24"/>
        </w:rPr>
        <w:t xml:space="preserve"> menu to select your logon name</w:t>
      </w:r>
      <w:r w:rsidR="00D57BA9">
        <w:rPr>
          <w:sz w:val="24"/>
          <w:szCs w:val="24"/>
        </w:rPr>
        <w:t xml:space="preserve">  (Technologist is the universal user ID)</w:t>
      </w:r>
    </w:p>
    <w:p w:rsidR="001B1F52" w:rsidRDefault="001B1F52" w:rsidP="001B1F52">
      <w:pPr>
        <w:spacing w:after="0"/>
        <w:ind w:left="1440"/>
        <w:rPr>
          <w:sz w:val="24"/>
          <w:szCs w:val="24"/>
        </w:rPr>
      </w:pPr>
      <w:r>
        <w:rPr>
          <w:sz w:val="24"/>
          <w:szCs w:val="24"/>
        </w:rPr>
        <w:t xml:space="preserve">4. Type your password </w:t>
      </w:r>
      <w:r w:rsidR="00D57BA9">
        <w:rPr>
          <w:sz w:val="24"/>
          <w:szCs w:val="24"/>
        </w:rPr>
        <w:t>– (Tech1 is the universal user password)</w:t>
      </w:r>
    </w:p>
    <w:p w:rsidR="00D57BA9" w:rsidRDefault="00D57BA9" w:rsidP="001B1F52">
      <w:pPr>
        <w:spacing w:after="0"/>
        <w:ind w:left="1440"/>
        <w:rPr>
          <w:sz w:val="24"/>
          <w:szCs w:val="24"/>
        </w:rPr>
      </w:pPr>
      <w:r>
        <w:rPr>
          <w:sz w:val="24"/>
          <w:szCs w:val="24"/>
        </w:rPr>
        <w:t>5. Click “OK”</w:t>
      </w:r>
    </w:p>
    <w:p w:rsidR="001B1F52" w:rsidRDefault="001B1F52" w:rsidP="001B1F52">
      <w:pPr>
        <w:spacing w:after="0"/>
        <w:ind w:left="720"/>
        <w:rPr>
          <w:sz w:val="24"/>
          <w:szCs w:val="24"/>
        </w:rPr>
      </w:pPr>
      <w:r>
        <w:rPr>
          <w:sz w:val="24"/>
          <w:szCs w:val="24"/>
        </w:rPr>
        <w:t xml:space="preserve">C. Sample Preparation: </w:t>
      </w:r>
    </w:p>
    <w:p w:rsidR="00232685" w:rsidRDefault="001B1F52" w:rsidP="00232685">
      <w:pPr>
        <w:spacing w:after="0"/>
        <w:ind w:left="720"/>
        <w:rPr>
          <w:sz w:val="24"/>
          <w:szCs w:val="24"/>
        </w:rPr>
      </w:pPr>
      <w:r>
        <w:rPr>
          <w:sz w:val="24"/>
          <w:szCs w:val="24"/>
        </w:rPr>
        <w:tab/>
      </w:r>
      <w:r w:rsidR="00232685">
        <w:rPr>
          <w:sz w:val="24"/>
          <w:szCs w:val="24"/>
        </w:rPr>
        <w:t xml:space="preserve">1. If a sample has been stored in the refrigerator ensure it has warmed to room </w:t>
      </w:r>
    </w:p>
    <w:p w:rsidR="00232685" w:rsidRDefault="00C46153" w:rsidP="00232685">
      <w:pPr>
        <w:spacing w:after="0"/>
        <w:ind w:left="1440"/>
        <w:rPr>
          <w:sz w:val="24"/>
          <w:szCs w:val="24"/>
        </w:rPr>
      </w:pPr>
      <w:r>
        <w:rPr>
          <w:sz w:val="24"/>
          <w:szCs w:val="24"/>
        </w:rPr>
        <w:t>temp</w:t>
      </w:r>
      <w:r w:rsidR="00476A03">
        <w:rPr>
          <w:sz w:val="24"/>
          <w:szCs w:val="24"/>
        </w:rPr>
        <w:t>er</w:t>
      </w:r>
      <w:r w:rsidR="00232685">
        <w:rPr>
          <w:sz w:val="24"/>
          <w:szCs w:val="24"/>
        </w:rPr>
        <w:t>ature.</w:t>
      </w:r>
    </w:p>
    <w:p w:rsidR="00232685" w:rsidRDefault="00232685" w:rsidP="00232685">
      <w:pPr>
        <w:spacing w:after="0"/>
        <w:ind w:left="1440"/>
        <w:rPr>
          <w:sz w:val="24"/>
          <w:szCs w:val="24"/>
        </w:rPr>
      </w:pPr>
      <w:r>
        <w:rPr>
          <w:sz w:val="24"/>
          <w:szCs w:val="24"/>
        </w:rPr>
        <w:t>2. Mix sample thoroughly</w:t>
      </w:r>
    </w:p>
    <w:p w:rsidR="00232685" w:rsidRDefault="00232685" w:rsidP="001B1F52">
      <w:pPr>
        <w:spacing w:after="0"/>
        <w:ind w:left="720"/>
        <w:rPr>
          <w:sz w:val="24"/>
          <w:szCs w:val="24"/>
        </w:rPr>
      </w:pPr>
      <w:r>
        <w:rPr>
          <w:sz w:val="24"/>
          <w:szCs w:val="24"/>
        </w:rPr>
        <w:tab/>
        <w:t xml:space="preserve">3. Minimum sample required is 2mL. </w:t>
      </w:r>
    </w:p>
    <w:p w:rsidR="001B1F52" w:rsidRDefault="00232685" w:rsidP="00232685">
      <w:pPr>
        <w:spacing w:after="0"/>
        <w:ind w:left="1440"/>
        <w:rPr>
          <w:sz w:val="24"/>
          <w:szCs w:val="24"/>
        </w:rPr>
      </w:pPr>
      <w:r>
        <w:rPr>
          <w:sz w:val="24"/>
          <w:szCs w:val="24"/>
        </w:rPr>
        <w:t>4</w:t>
      </w:r>
      <w:r w:rsidR="001B1F52">
        <w:rPr>
          <w:sz w:val="24"/>
          <w:szCs w:val="24"/>
        </w:rPr>
        <w:t>. Remove cap from urine tube and place in sample rack ensuring the bar</w:t>
      </w:r>
      <w:r>
        <w:rPr>
          <w:sz w:val="24"/>
          <w:szCs w:val="24"/>
        </w:rPr>
        <w:t>-</w:t>
      </w:r>
      <w:r w:rsidR="001B1F52">
        <w:rPr>
          <w:sz w:val="24"/>
          <w:szCs w:val="24"/>
        </w:rPr>
        <w:t>code</w:t>
      </w:r>
      <w:r>
        <w:rPr>
          <w:sz w:val="24"/>
          <w:szCs w:val="24"/>
        </w:rPr>
        <w:t xml:space="preserve"> is centered and facing toward the instrument.</w:t>
      </w:r>
    </w:p>
    <w:p w:rsidR="00232685" w:rsidRDefault="00232685" w:rsidP="00232685">
      <w:pPr>
        <w:spacing w:after="0"/>
        <w:ind w:left="1440"/>
        <w:rPr>
          <w:sz w:val="24"/>
          <w:szCs w:val="24"/>
        </w:rPr>
      </w:pPr>
      <w:r>
        <w:rPr>
          <w:sz w:val="24"/>
          <w:szCs w:val="24"/>
        </w:rPr>
        <w:t xml:space="preserve">5. If sample is received in a cup or pedi-bag, pour sample into a </w:t>
      </w:r>
      <w:r w:rsidR="00867149">
        <w:rPr>
          <w:sz w:val="24"/>
          <w:szCs w:val="24"/>
        </w:rPr>
        <w:t>urine tube and labeled with an aliquot label.</w:t>
      </w:r>
    </w:p>
    <w:p w:rsidR="006977F2" w:rsidRDefault="006977F2" w:rsidP="00232685">
      <w:pPr>
        <w:spacing w:after="0"/>
        <w:ind w:left="1440"/>
        <w:rPr>
          <w:sz w:val="24"/>
          <w:szCs w:val="24"/>
        </w:rPr>
      </w:pPr>
      <w:r>
        <w:rPr>
          <w:sz w:val="24"/>
          <w:szCs w:val="24"/>
        </w:rPr>
        <w:lastRenderedPageBreak/>
        <w:t xml:space="preserve">6. Bloody specimens must be spun down and placed in a </w:t>
      </w:r>
      <w:r w:rsidRPr="006977F2">
        <w:rPr>
          <w:sz w:val="24"/>
          <w:szCs w:val="24"/>
          <w:highlight w:val="yellow"/>
        </w:rPr>
        <w:t>yellow</w:t>
      </w:r>
      <w:r>
        <w:rPr>
          <w:sz w:val="24"/>
          <w:szCs w:val="24"/>
        </w:rPr>
        <w:t xml:space="preserve"> rack prior to running on the AX-4030 (save an unspun aliquot to run a dilution on the iQ200). </w:t>
      </w:r>
    </w:p>
    <w:p w:rsidR="00867149" w:rsidRDefault="00802D62" w:rsidP="00802D62">
      <w:pPr>
        <w:spacing w:after="0"/>
        <w:ind w:firstLine="720"/>
        <w:rPr>
          <w:sz w:val="24"/>
          <w:szCs w:val="24"/>
        </w:rPr>
      </w:pPr>
      <w:r>
        <w:rPr>
          <w:sz w:val="24"/>
          <w:szCs w:val="24"/>
        </w:rPr>
        <w:t>D. AX-4030 and</w:t>
      </w:r>
      <w:r w:rsidR="00867149">
        <w:rPr>
          <w:sz w:val="24"/>
          <w:szCs w:val="24"/>
        </w:rPr>
        <w:t xml:space="preserve"> iQ200 Instrument Operation</w:t>
      </w:r>
    </w:p>
    <w:p w:rsidR="006B22A4" w:rsidRDefault="00867149" w:rsidP="00802D62">
      <w:pPr>
        <w:spacing w:after="0"/>
        <w:ind w:left="1440"/>
        <w:rPr>
          <w:sz w:val="24"/>
          <w:szCs w:val="24"/>
        </w:rPr>
      </w:pPr>
      <w:r>
        <w:rPr>
          <w:sz w:val="24"/>
          <w:szCs w:val="24"/>
        </w:rPr>
        <w:t>1. A sample may be run on the AX-4030 instrument alone, the iQ200 instrument alone or on both instruments.</w:t>
      </w:r>
    </w:p>
    <w:p w:rsidR="00867149" w:rsidRDefault="006B22A4" w:rsidP="00802D62">
      <w:pPr>
        <w:spacing w:after="0"/>
        <w:ind w:left="1440"/>
        <w:rPr>
          <w:sz w:val="24"/>
          <w:szCs w:val="24"/>
        </w:rPr>
      </w:pPr>
      <w:r>
        <w:rPr>
          <w:sz w:val="24"/>
          <w:szCs w:val="24"/>
        </w:rPr>
        <w:t xml:space="preserve">2. If the screen </w:t>
      </w:r>
      <w:r w:rsidR="00802D62">
        <w:rPr>
          <w:sz w:val="24"/>
          <w:szCs w:val="24"/>
        </w:rPr>
        <w:t xml:space="preserve">on the AX-4030 </w:t>
      </w:r>
      <w:r>
        <w:rPr>
          <w:sz w:val="24"/>
          <w:szCs w:val="24"/>
        </w:rPr>
        <w:t>displays “waiting for rack” the instrument is on</w:t>
      </w:r>
      <w:r w:rsidR="00802D62">
        <w:rPr>
          <w:sz w:val="24"/>
          <w:szCs w:val="24"/>
        </w:rPr>
        <w:t xml:space="preserve"> and ready to process specimens</w:t>
      </w:r>
      <w:r>
        <w:rPr>
          <w:sz w:val="24"/>
          <w:szCs w:val="24"/>
        </w:rPr>
        <w:t>, otherwise press the Start button.</w:t>
      </w:r>
    </w:p>
    <w:p w:rsidR="00802D62" w:rsidRPr="004E537F" w:rsidRDefault="006B22A4" w:rsidP="008924B7">
      <w:pPr>
        <w:spacing w:after="0"/>
        <w:ind w:left="1440"/>
        <w:rPr>
          <w:sz w:val="24"/>
        </w:rPr>
      </w:pPr>
      <w:r>
        <w:rPr>
          <w:sz w:val="24"/>
          <w:szCs w:val="24"/>
        </w:rPr>
        <w:t>3</w:t>
      </w:r>
      <w:r w:rsidR="00867149">
        <w:rPr>
          <w:sz w:val="24"/>
          <w:szCs w:val="24"/>
        </w:rPr>
        <w:t xml:space="preserve">. </w:t>
      </w:r>
      <w:r w:rsidR="00802D62">
        <w:rPr>
          <w:sz w:val="24"/>
          <w:szCs w:val="24"/>
        </w:rPr>
        <w:t xml:space="preserve">The AX-4030 will </w:t>
      </w:r>
      <w:r w:rsidR="008924B7">
        <w:rPr>
          <w:sz w:val="24"/>
          <w:szCs w:val="24"/>
        </w:rPr>
        <w:t xml:space="preserve">run a microscopic analysis on every urine sample regardless of the macroscopic results. </w:t>
      </w:r>
    </w:p>
    <w:p w:rsidR="006B22A4" w:rsidRDefault="006B22A4" w:rsidP="00802D62">
      <w:pPr>
        <w:spacing w:after="0"/>
        <w:ind w:left="1440"/>
        <w:rPr>
          <w:sz w:val="24"/>
          <w:szCs w:val="24"/>
        </w:rPr>
      </w:pPr>
      <w:r>
        <w:rPr>
          <w:sz w:val="24"/>
          <w:szCs w:val="24"/>
        </w:rPr>
        <w:t>4. If the specimen needs to be run only on the iQ200 module (for dilutions) place the sample rack on the right side of the iQ200 sampler and press the start button.</w:t>
      </w:r>
    </w:p>
    <w:p w:rsidR="006B22A4" w:rsidRDefault="006B22A4" w:rsidP="00802D62">
      <w:pPr>
        <w:spacing w:after="0"/>
        <w:ind w:left="720" w:firstLine="720"/>
        <w:rPr>
          <w:sz w:val="24"/>
          <w:szCs w:val="24"/>
        </w:rPr>
      </w:pPr>
      <w:r>
        <w:rPr>
          <w:sz w:val="24"/>
          <w:szCs w:val="24"/>
        </w:rPr>
        <w:t xml:space="preserve">5. When processing is complete the rack will be moved to the </w:t>
      </w:r>
      <w:r w:rsidR="008924B7">
        <w:rPr>
          <w:sz w:val="24"/>
          <w:szCs w:val="24"/>
        </w:rPr>
        <w:t>left side of the iQ200 analyzer</w:t>
      </w:r>
    </w:p>
    <w:p w:rsidR="008924B7" w:rsidRDefault="008924B7" w:rsidP="008924B7">
      <w:pPr>
        <w:spacing w:after="0"/>
        <w:ind w:left="1440"/>
        <w:rPr>
          <w:sz w:val="24"/>
          <w:szCs w:val="24"/>
        </w:rPr>
      </w:pPr>
      <w:r>
        <w:rPr>
          <w:sz w:val="24"/>
          <w:szCs w:val="24"/>
        </w:rPr>
        <w:t xml:space="preserve">6. If a UMCRI (urinalysis with reflex to a culture) is ordered, a urine culture will automatically be ordered and the technologist will bring the specimen to the department. </w:t>
      </w:r>
    </w:p>
    <w:p w:rsidR="006B22A4" w:rsidRDefault="006B22A4" w:rsidP="00802D62">
      <w:pPr>
        <w:spacing w:after="0"/>
        <w:ind w:firstLine="720"/>
        <w:rPr>
          <w:sz w:val="24"/>
          <w:szCs w:val="24"/>
        </w:rPr>
      </w:pPr>
      <w:r>
        <w:rPr>
          <w:sz w:val="24"/>
          <w:szCs w:val="24"/>
        </w:rPr>
        <w:t>E. Reviewing Instrument Test Results:</w:t>
      </w:r>
    </w:p>
    <w:p w:rsidR="00892810" w:rsidRDefault="00892810" w:rsidP="00802D62">
      <w:pPr>
        <w:spacing w:after="0"/>
        <w:ind w:firstLine="720"/>
        <w:rPr>
          <w:sz w:val="24"/>
          <w:szCs w:val="24"/>
        </w:rPr>
      </w:pPr>
      <w:r>
        <w:rPr>
          <w:sz w:val="24"/>
          <w:szCs w:val="24"/>
        </w:rPr>
        <w:tab/>
        <w:t xml:space="preserve">There are 2 test codes for ordering a urinalysis on the iQ200: </w:t>
      </w:r>
    </w:p>
    <w:p w:rsidR="00892810" w:rsidRPr="00147930" w:rsidRDefault="00892810" w:rsidP="00147930">
      <w:pPr>
        <w:pStyle w:val="ListParagraph"/>
        <w:numPr>
          <w:ilvl w:val="3"/>
          <w:numId w:val="2"/>
        </w:numPr>
        <w:spacing w:after="0"/>
        <w:rPr>
          <w:sz w:val="24"/>
          <w:szCs w:val="24"/>
        </w:rPr>
      </w:pPr>
      <w:r w:rsidRPr="00147930">
        <w:rPr>
          <w:sz w:val="24"/>
          <w:szCs w:val="24"/>
        </w:rPr>
        <w:t>UMACI- a macroscopic and microscopic will be performed on every urine specimen</w:t>
      </w:r>
    </w:p>
    <w:p w:rsidR="00892810" w:rsidRPr="00147930" w:rsidRDefault="00892810" w:rsidP="00147930">
      <w:pPr>
        <w:pStyle w:val="ListParagraph"/>
        <w:numPr>
          <w:ilvl w:val="3"/>
          <w:numId w:val="2"/>
        </w:numPr>
        <w:spacing w:after="0"/>
        <w:rPr>
          <w:sz w:val="24"/>
          <w:szCs w:val="24"/>
        </w:rPr>
      </w:pPr>
      <w:r w:rsidRPr="00147930">
        <w:rPr>
          <w:sz w:val="24"/>
          <w:szCs w:val="24"/>
        </w:rPr>
        <w:t>UMCRI- a macroscopic and microscopic will be performed on every urine specimen and</w:t>
      </w:r>
      <w:r w:rsidR="00595F33">
        <w:rPr>
          <w:sz w:val="24"/>
          <w:szCs w:val="24"/>
        </w:rPr>
        <w:t xml:space="preserve"> if the criteria is m</w:t>
      </w:r>
      <w:r w:rsidR="00147930">
        <w:rPr>
          <w:sz w:val="24"/>
          <w:szCs w:val="24"/>
        </w:rPr>
        <w:t>et</w:t>
      </w:r>
      <w:r w:rsidR="00595F33">
        <w:rPr>
          <w:sz w:val="24"/>
          <w:szCs w:val="24"/>
        </w:rPr>
        <w:t>,</w:t>
      </w:r>
      <w:r w:rsidR="00147930">
        <w:rPr>
          <w:sz w:val="24"/>
          <w:szCs w:val="24"/>
        </w:rPr>
        <w:t xml:space="preserve"> a urine culture order will be reflexed</w:t>
      </w:r>
      <w:r w:rsidRPr="00147930">
        <w:rPr>
          <w:sz w:val="24"/>
          <w:szCs w:val="24"/>
        </w:rPr>
        <w:t xml:space="preserve">     </w:t>
      </w:r>
    </w:p>
    <w:p w:rsidR="006B22A4" w:rsidRDefault="00802D62" w:rsidP="00686FF1">
      <w:pPr>
        <w:spacing w:after="0"/>
        <w:ind w:left="930"/>
        <w:rPr>
          <w:sz w:val="24"/>
          <w:szCs w:val="24"/>
        </w:rPr>
      </w:pPr>
      <w:r>
        <w:rPr>
          <w:sz w:val="24"/>
          <w:szCs w:val="24"/>
        </w:rPr>
        <w:t>1.</w:t>
      </w:r>
      <w:r w:rsidR="006B22A4">
        <w:rPr>
          <w:sz w:val="24"/>
          <w:szCs w:val="24"/>
        </w:rPr>
        <w:t xml:space="preserve"> The AX-4030 results are to be reviewed at the workstation along with the </w:t>
      </w:r>
      <w:r w:rsidR="001518DE">
        <w:rPr>
          <w:sz w:val="24"/>
          <w:szCs w:val="24"/>
        </w:rPr>
        <w:t xml:space="preserve">iQ200 </w:t>
      </w:r>
      <w:r w:rsidR="006B22A4">
        <w:rPr>
          <w:sz w:val="24"/>
          <w:szCs w:val="24"/>
        </w:rPr>
        <w:t xml:space="preserve">microscopic </w:t>
      </w:r>
      <w:r w:rsidR="00686FF1">
        <w:rPr>
          <w:sz w:val="24"/>
          <w:szCs w:val="24"/>
        </w:rPr>
        <w:t xml:space="preserve">     </w:t>
      </w:r>
      <w:r w:rsidR="001518DE">
        <w:rPr>
          <w:sz w:val="24"/>
          <w:szCs w:val="24"/>
        </w:rPr>
        <w:t>findings</w:t>
      </w:r>
    </w:p>
    <w:p w:rsidR="006B22A4" w:rsidRDefault="006B22A4" w:rsidP="006B22A4">
      <w:pPr>
        <w:spacing w:after="0"/>
        <w:ind w:left="720"/>
        <w:rPr>
          <w:sz w:val="24"/>
          <w:szCs w:val="24"/>
        </w:rPr>
      </w:pPr>
      <w:r>
        <w:rPr>
          <w:sz w:val="24"/>
          <w:szCs w:val="24"/>
        </w:rPr>
        <w:tab/>
        <w:t>a. To view specimen results and edit, click on “WorkList”</w:t>
      </w:r>
    </w:p>
    <w:p w:rsidR="00D57BA9" w:rsidRDefault="00D57BA9" w:rsidP="006B22A4">
      <w:pPr>
        <w:spacing w:after="0"/>
        <w:ind w:left="720"/>
        <w:rPr>
          <w:sz w:val="24"/>
          <w:szCs w:val="24"/>
        </w:rPr>
      </w:pPr>
      <w:r>
        <w:rPr>
          <w:sz w:val="24"/>
          <w:szCs w:val="24"/>
        </w:rPr>
        <w:tab/>
        <w:t>b. Select “Search” at the bottom of the screen- you can select your search criteria</w:t>
      </w:r>
    </w:p>
    <w:p w:rsidR="00D57BA9" w:rsidRDefault="00D57BA9" w:rsidP="006B22A4">
      <w:pPr>
        <w:spacing w:after="0"/>
        <w:ind w:left="720"/>
        <w:rPr>
          <w:sz w:val="24"/>
          <w:szCs w:val="24"/>
        </w:rPr>
      </w:pPr>
      <w:r>
        <w:rPr>
          <w:sz w:val="24"/>
          <w:szCs w:val="24"/>
        </w:rPr>
        <w:tab/>
        <w:t>c. Select “OK”</w:t>
      </w:r>
    </w:p>
    <w:p w:rsidR="006B22A4" w:rsidRDefault="00D221BF" w:rsidP="006B22A4">
      <w:pPr>
        <w:spacing w:after="0"/>
        <w:ind w:left="720"/>
        <w:rPr>
          <w:sz w:val="24"/>
          <w:szCs w:val="24"/>
        </w:rPr>
      </w:pPr>
      <w:r>
        <w:rPr>
          <w:sz w:val="24"/>
          <w:szCs w:val="24"/>
        </w:rPr>
        <w:tab/>
        <w:t>d</w:t>
      </w:r>
      <w:r w:rsidR="006B22A4">
        <w:rPr>
          <w:sz w:val="24"/>
          <w:szCs w:val="24"/>
        </w:rPr>
        <w:t xml:space="preserve">. This screen contains all results </w:t>
      </w:r>
      <w:r w:rsidR="00D57BA9">
        <w:rPr>
          <w:sz w:val="24"/>
          <w:szCs w:val="24"/>
        </w:rPr>
        <w:t>of un-released specimen results within your search criteria</w:t>
      </w:r>
      <w:r w:rsidR="006B22A4">
        <w:rPr>
          <w:sz w:val="24"/>
          <w:szCs w:val="24"/>
        </w:rPr>
        <w:t xml:space="preserve">  </w:t>
      </w:r>
    </w:p>
    <w:p w:rsidR="006B22A4" w:rsidRDefault="00D221BF" w:rsidP="006B22A4">
      <w:pPr>
        <w:spacing w:after="0"/>
        <w:ind w:left="720"/>
        <w:rPr>
          <w:sz w:val="24"/>
          <w:szCs w:val="24"/>
        </w:rPr>
      </w:pPr>
      <w:r>
        <w:rPr>
          <w:sz w:val="24"/>
          <w:szCs w:val="24"/>
        </w:rPr>
        <w:tab/>
        <w:t>e</w:t>
      </w:r>
      <w:r w:rsidR="006B22A4">
        <w:rPr>
          <w:sz w:val="24"/>
          <w:szCs w:val="24"/>
        </w:rPr>
        <w:t xml:space="preserve">. Double-click on the </w:t>
      </w:r>
      <w:r w:rsidR="00406234">
        <w:rPr>
          <w:sz w:val="24"/>
          <w:szCs w:val="24"/>
        </w:rPr>
        <w:t>specimen then chose “Spe</w:t>
      </w:r>
      <w:r w:rsidR="00D57BA9">
        <w:rPr>
          <w:sz w:val="24"/>
          <w:szCs w:val="24"/>
        </w:rPr>
        <w:t>cimen” at the top of the screen</w:t>
      </w:r>
    </w:p>
    <w:p w:rsidR="00406234" w:rsidRDefault="00D221BF" w:rsidP="00406234">
      <w:pPr>
        <w:spacing w:after="0"/>
        <w:ind w:left="1440"/>
        <w:rPr>
          <w:sz w:val="24"/>
          <w:szCs w:val="24"/>
        </w:rPr>
      </w:pPr>
      <w:r>
        <w:rPr>
          <w:sz w:val="24"/>
          <w:szCs w:val="24"/>
        </w:rPr>
        <w:t>f</w:t>
      </w:r>
      <w:r w:rsidR="00406234">
        <w:rPr>
          <w:sz w:val="24"/>
          <w:szCs w:val="24"/>
        </w:rPr>
        <w:t>. The results are displayed, the Chemistry results are located on the right and the microscopic</w:t>
      </w:r>
      <w:r w:rsidR="00D57BA9">
        <w:rPr>
          <w:sz w:val="24"/>
          <w:szCs w:val="24"/>
        </w:rPr>
        <w:t xml:space="preserve"> results are on the left</w:t>
      </w:r>
    </w:p>
    <w:p w:rsidR="00406234" w:rsidRDefault="00D221BF" w:rsidP="00406234">
      <w:pPr>
        <w:spacing w:after="0"/>
        <w:ind w:left="1440"/>
        <w:rPr>
          <w:sz w:val="24"/>
          <w:szCs w:val="24"/>
        </w:rPr>
      </w:pPr>
      <w:r>
        <w:rPr>
          <w:sz w:val="24"/>
          <w:szCs w:val="24"/>
        </w:rPr>
        <w:t>g</w:t>
      </w:r>
      <w:r w:rsidR="00406234">
        <w:rPr>
          <w:sz w:val="24"/>
          <w:szCs w:val="24"/>
        </w:rPr>
        <w:t xml:space="preserve">. The microscopic results </w:t>
      </w:r>
      <w:r w:rsidR="00620F66">
        <w:rPr>
          <w:sz w:val="24"/>
          <w:szCs w:val="24"/>
        </w:rPr>
        <w:t>display the particles and their concentration in a graph.</w:t>
      </w:r>
    </w:p>
    <w:p w:rsidR="00620F66" w:rsidRDefault="00D221BF" w:rsidP="00406234">
      <w:pPr>
        <w:spacing w:after="0"/>
        <w:ind w:left="1440"/>
        <w:rPr>
          <w:sz w:val="24"/>
          <w:szCs w:val="24"/>
        </w:rPr>
      </w:pPr>
      <w:r>
        <w:rPr>
          <w:sz w:val="24"/>
          <w:szCs w:val="24"/>
        </w:rPr>
        <w:t>h</w:t>
      </w:r>
      <w:r w:rsidR="00620F66">
        <w:rPr>
          <w:sz w:val="24"/>
          <w:szCs w:val="24"/>
        </w:rPr>
        <w:t>. If the concentration is normal the green bar will display, if the concentration is abnormal a red bar will display.</w:t>
      </w:r>
      <w:r w:rsidR="00F636E4">
        <w:rPr>
          <w:sz w:val="24"/>
          <w:szCs w:val="24"/>
        </w:rPr>
        <w:t xml:space="preserve"> A </w:t>
      </w:r>
      <w:r w:rsidR="00F636E4" w:rsidRPr="00D57BA9">
        <w:rPr>
          <w:sz w:val="24"/>
          <w:szCs w:val="24"/>
          <w:highlight w:val="yellow"/>
        </w:rPr>
        <w:t>yellow</w:t>
      </w:r>
      <w:r w:rsidR="00F636E4">
        <w:rPr>
          <w:sz w:val="24"/>
          <w:szCs w:val="24"/>
        </w:rPr>
        <w:t xml:space="preserve"> bar indicates</w:t>
      </w:r>
      <w:r w:rsidR="00AF2EA6">
        <w:rPr>
          <w:sz w:val="24"/>
          <w:szCs w:val="24"/>
        </w:rPr>
        <w:t xml:space="preserve"> a review is needed.</w:t>
      </w:r>
    </w:p>
    <w:p w:rsidR="00620F66" w:rsidRDefault="00D221BF" w:rsidP="00406234">
      <w:pPr>
        <w:spacing w:after="0"/>
        <w:ind w:left="1440"/>
        <w:rPr>
          <w:sz w:val="24"/>
          <w:szCs w:val="24"/>
        </w:rPr>
      </w:pPr>
      <w:r>
        <w:rPr>
          <w:sz w:val="24"/>
          <w:szCs w:val="24"/>
        </w:rPr>
        <w:t>i</w:t>
      </w:r>
      <w:r w:rsidR="00620F66">
        <w:rPr>
          <w:sz w:val="24"/>
          <w:szCs w:val="24"/>
        </w:rPr>
        <w:t xml:space="preserve">. If a flag is displayed, it must be cleared before any particles can be reviewed. </w:t>
      </w:r>
    </w:p>
    <w:p w:rsidR="00620F66" w:rsidRDefault="00D221BF" w:rsidP="00406234">
      <w:pPr>
        <w:spacing w:after="0"/>
        <w:ind w:left="1440"/>
        <w:rPr>
          <w:sz w:val="24"/>
          <w:szCs w:val="24"/>
        </w:rPr>
      </w:pPr>
      <w:r>
        <w:rPr>
          <w:sz w:val="24"/>
          <w:szCs w:val="24"/>
        </w:rPr>
        <w:t xml:space="preserve">       1</w:t>
      </w:r>
      <w:r w:rsidR="00620F66">
        <w:rPr>
          <w:sz w:val="24"/>
          <w:szCs w:val="24"/>
        </w:rPr>
        <w:t>. To remove a flag- click on “Review flagged specimen” and then “Accept”.</w:t>
      </w:r>
    </w:p>
    <w:p w:rsidR="00620F66" w:rsidRDefault="00AF2EA6" w:rsidP="00AF2EA6">
      <w:pPr>
        <w:spacing w:after="0"/>
        <w:ind w:left="720"/>
        <w:rPr>
          <w:sz w:val="24"/>
          <w:szCs w:val="24"/>
        </w:rPr>
      </w:pPr>
      <w:r>
        <w:rPr>
          <w:sz w:val="24"/>
          <w:szCs w:val="24"/>
        </w:rPr>
        <w:t>2. Sub-classifying or Re-classifying Particles.</w:t>
      </w:r>
    </w:p>
    <w:p w:rsidR="00AF2EA6" w:rsidRDefault="00AF2EA6" w:rsidP="00AF2EA6">
      <w:pPr>
        <w:spacing w:after="0"/>
        <w:ind w:left="1440"/>
        <w:rPr>
          <w:sz w:val="24"/>
          <w:szCs w:val="24"/>
        </w:rPr>
      </w:pPr>
      <w:r>
        <w:rPr>
          <w:sz w:val="24"/>
          <w:szCs w:val="24"/>
        </w:rPr>
        <w:t>a. In the specimen screen click on the “Edit” button to begin reviewing the particles.</w:t>
      </w:r>
    </w:p>
    <w:p w:rsidR="00AF2EA6" w:rsidRDefault="00AF2EA6" w:rsidP="00AF2EA6">
      <w:pPr>
        <w:spacing w:after="0"/>
        <w:ind w:left="1440"/>
        <w:rPr>
          <w:sz w:val="24"/>
          <w:szCs w:val="24"/>
        </w:rPr>
      </w:pPr>
      <w:r>
        <w:rPr>
          <w:sz w:val="24"/>
          <w:szCs w:val="24"/>
        </w:rPr>
        <w:t xml:space="preserve">b. Images of the particles in </w:t>
      </w:r>
      <w:r w:rsidR="00704622">
        <w:rPr>
          <w:sz w:val="24"/>
          <w:szCs w:val="24"/>
        </w:rPr>
        <w:t>that category will be displayed (there may be multiple pages of images)</w:t>
      </w:r>
    </w:p>
    <w:p w:rsidR="00704622" w:rsidRDefault="00704622" w:rsidP="00AF2EA6">
      <w:pPr>
        <w:spacing w:after="0"/>
        <w:ind w:left="1440"/>
        <w:rPr>
          <w:sz w:val="24"/>
          <w:szCs w:val="24"/>
        </w:rPr>
      </w:pPr>
      <w:r>
        <w:rPr>
          <w:sz w:val="24"/>
          <w:szCs w:val="24"/>
        </w:rPr>
        <w:lastRenderedPageBreak/>
        <w:t>c. If the classification of particles is acceptable continue the review by clicking on the arrow at the top right side of the screen. (the right arrow goes to the next set of images and the left arrow goes back to the previous screen.)</w:t>
      </w:r>
    </w:p>
    <w:p w:rsidR="00704622" w:rsidRDefault="00704622" w:rsidP="00AF2EA6">
      <w:pPr>
        <w:spacing w:after="0"/>
        <w:ind w:left="1440"/>
        <w:rPr>
          <w:sz w:val="24"/>
          <w:szCs w:val="24"/>
        </w:rPr>
      </w:pPr>
      <w:r>
        <w:rPr>
          <w:sz w:val="24"/>
          <w:szCs w:val="24"/>
        </w:rPr>
        <w:t xml:space="preserve">e. If there are images that are </w:t>
      </w:r>
      <w:r w:rsidR="00D57BA9">
        <w:rPr>
          <w:sz w:val="24"/>
          <w:szCs w:val="24"/>
        </w:rPr>
        <w:t>incorrectly classified, they must</w:t>
      </w:r>
      <w:r>
        <w:rPr>
          <w:sz w:val="24"/>
          <w:szCs w:val="24"/>
        </w:rPr>
        <w:t xml:space="preserve"> be re-classified which will change the clinical results. </w:t>
      </w:r>
    </w:p>
    <w:p w:rsidR="00686FF1" w:rsidRDefault="00704622" w:rsidP="00AF2EA6">
      <w:pPr>
        <w:spacing w:after="0"/>
        <w:ind w:left="1440"/>
        <w:rPr>
          <w:sz w:val="24"/>
          <w:szCs w:val="24"/>
        </w:rPr>
      </w:pPr>
      <w:r>
        <w:rPr>
          <w:sz w:val="24"/>
          <w:szCs w:val="24"/>
        </w:rPr>
        <w:t xml:space="preserve">f. To re-classify an image select the </w:t>
      </w:r>
      <w:r w:rsidR="00686FF1">
        <w:rPr>
          <w:sz w:val="24"/>
          <w:szCs w:val="24"/>
        </w:rPr>
        <w:t>correct category which the image</w:t>
      </w:r>
      <w:r>
        <w:rPr>
          <w:sz w:val="24"/>
          <w:szCs w:val="24"/>
        </w:rPr>
        <w:t xml:space="preserve"> belongs. </w:t>
      </w:r>
    </w:p>
    <w:p w:rsidR="00704622" w:rsidRDefault="00686FF1" w:rsidP="00AF2EA6">
      <w:pPr>
        <w:spacing w:after="0"/>
        <w:ind w:left="1440"/>
        <w:rPr>
          <w:sz w:val="24"/>
          <w:szCs w:val="24"/>
        </w:rPr>
      </w:pPr>
      <w:r>
        <w:rPr>
          <w:sz w:val="24"/>
          <w:szCs w:val="24"/>
        </w:rPr>
        <w:t>g. Choose the images you wish to move, t</w:t>
      </w:r>
      <w:r w:rsidR="00704622">
        <w:rPr>
          <w:sz w:val="24"/>
          <w:szCs w:val="24"/>
        </w:rPr>
        <w:t>his will transfer the image to the chosen category.</w:t>
      </w:r>
    </w:p>
    <w:p w:rsidR="00704622" w:rsidRDefault="00686FF1" w:rsidP="00AF2EA6">
      <w:pPr>
        <w:spacing w:after="0"/>
        <w:ind w:left="1440"/>
        <w:rPr>
          <w:sz w:val="24"/>
          <w:szCs w:val="24"/>
        </w:rPr>
      </w:pPr>
      <w:r>
        <w:rPr>
          <w:sz w:val="24"/>
          <w:szCs w:val="24"/>
        </w:rPr>
        <w:t>h</w:t>
      </w:r>
      <w:r w:rsidR="00704622">
        <w:rPr>
          <w:sz w:val="24"/>
          <w:szCs w:val="24"/>
        </w:rPr>
        <w:t xml:space="preserve">. If all remaining images are defined correctly, click back to the </w:t>
      </w:r>
      <w:r>
        <w:rPr>
          <w:sz w:val="24"/>
          <w:szCs w:val="24"/>
        </w:rPr>
        <w:t xml:space="preserve">correct </w:t>
      </w:r>
      <w:r w:rsidR="00704622">
        <w:rPr>
          <w:sz w:val="24"/>
          <w:szCs w:val="24"/>
        </w:rPr>
        <w:t>category in the upper left corner to keep those images in that category.</w:t>
      </w:r>
    </w:p>
    <w:p w:rsidR="00686FF1" w:rsidRDefault="00686FF1" w:rsidP="00AF2EA6">
      <w:pPr>
        <w:spacing w:after="0"/>
        <w:ind w:left="1440"/>
        <w:rPr>
          <w:sz w:val="24"/>
          <w:szCs w:val="24"/>
        </w:rPr>
      </w:pPr>
      <w:r>
        <w:rPr>
          <w:sz w:val="24"/>
          <w:szCs w:val="24"/>
        </w:rPr>
        <w:t>i. All Unclassified images (UNCL) and Unclassified casts (UNCC) must be reviewed</w:t>
      </w:r>
    </w:p>
    <w:p w:rsidR="00ED328B" w:rsidRDefault="00686FF1" w:rsidP="00AF2EA6">
      <w:pPr>
        <w:spacing w:after="0"/>
        <w:ind w:left="1440"/>
        <w:rPr>
          <w:sz w:val="24"/>
          <w:szCs w:val="24"/>
        </w:rPr>
      </w:pPr>
      <w:r>
        <w:rPr>
          <w:sz w:val="24"/>
          <w:szCs w:val="24"/>
        </w:rPr>
        <w:t>j</w:t>
      </w:r>
      <w:r w:rsidR="00704622">
        <w:rPr>
          <w:sz w:val="24"/>
          <w:szCs w:val="24"/>
        </w:rPr>
        <w:t>. When everything has been reviewed and e</w:t>
      </w:r>
      <w:r w:rsidR="00ED328B">
        <w:rPr>
          <w:sz w:val="24"/>
          <w:szCs w:val="24"/>
        </w:rPr>
        <w:t>dited, return to the specimen sc</w:t>
      </w:r>
      <w:r w:rsidR="00704622">
        <w:rPr>
          <w:sz w:val="24"/>
          <w:szCs w:val="24"/>
        </w:rPr>
        <w:t>reen by clicking on the results button at the bottom</w:t>
      </w:r>
      <w:r w:rsidR="00ED328B">
        <w:rPr>
          <w:sz w:val="24"/>
          <w:szCs w:val="24"/>
        </w:rPr>
        <w:t>.</w:t>
      </w:r>
    </w:p>
    <w:p w:rsidR="00ED328B" w:rsidRDefault="00686FF1" w:rsidP="00AF2EA6">
      <w:pPr>
        <w:spacing w:after="0"/>
        <w:ind w:left="1440"/>
        <w:rPr>
          <w:sz w:val="24"/>
          <w:szCs w:val="24"/>
        </w:rPr>
      </w:pPr>
      <w:r>
        <w:rPr>
          <w:sz w:val="24"/>
          <w:szCs w:val="24"/>
        </w:rPr>
        <w:t>k</w:t>
      </w:r>
      <w:r w:rsidR="00ED328B">
        <w:rPr>
          <w:sz w:val="24"/>
          <w:szCs w:val="24"/>
        </w:rPr>
        <w:t>. Click on “Accept” at the bottom of the screen. This will send the results over to the LIS.</w:t>
      </w:r>
    </w:p>
    <w:p w:rsidR="00F47601" w:rsidRDefault="00F47601" w:rsidP="00AF2EA6">
      <w:pPr>
        <w:spacing w:after="0"/>
        <w:ind w:left="1440"/>
        <w:rPr>
          <w:sz w:val="24"/>
          <w:szCs w:val="24"/>
        </w:rPr>
      </w:pPr>
    </w:p>
    <w:p w:rsidR="00F47601" w:rsidRDefault="00AA35BD" w:rsidP="00F47601">
      <w:pPr>
        <w:spacing w:after="0"/>
        <w:rPr>
          <w:sz w:val="24"/>
          <w:szCs w:val="24"/>
        </w:rPr>
      </w:pPr>
      <w:r>
        <w:rPr>
          <w:sz w:val="24"/>
          <w:szCs w:val="24"/>
        </w:rPr>
        <w:t>F. Resulting the urinalysis in SOFT</w:t>
      </w:r>
    </w:p>
    <w:p w:rsidR="00F47601" w:rsidRDefault="00F47601" w:rsidP="00F47601">
      <w:pPr>
        <w:spacing w:after="0"/>
        <w:rPr>
          <w:sz w:val="24"/>
          <w:szCs w:val="24"/>
        </w:rPr>
      </w:pPr>
      <w:r>
        <w:rPr>
          <w:sz w:val="24"/>
          <w:szCs w:val="24"/>
        </w:rPr>
        <w:tab/>
      </w:r>
      <w:r>
        <w:rPr>
          <w:sz w:val="24"/>
          <w:szCs w:val="24"/>
        </w:rPr>
        <w:tab/>
        <w:t xml:space="preserve">a. The macroscopic chemistry analysis will </w:t>
      </w:r>
      <w:r w:rsidR="00934B3B">
        <w:rPr>
          <w:sz w:val="24"/>
          <w:szCs w:val="24"/>
        </w:rPr>
        <w:t xml:space="preserve">not </w:t>
      </w:r>
      <w:r>
        <w:rPr>
          <w:sz w:val="24"/>
          <w:szCs w:val="24"/>
        </w:rPr>
        <w:t xml:space="preserve">auto verify </w:t>
      </w:r>
      <w:r w:rsidR="00DC6B54">
        <w:rPr>
          <w:sz w:val="24"/>
          <w:szCs w:val="24"/>
        </w:rPr>
        <w:t>w</w:t>
      </w:r>
      <w:r>
        <w:rPr>
          <w:sz w:val="24"/>
          <w:szCs w:val="24"/>
        </w:rPr>
        <w:t>hen:</w:t>
      </w:r>
    </w:p>
    <w:p w:rsidR="00F47601" w:rsidRPr="00BF69FB" w:rsidRDefault="00934B3B" w:rsidP="00BF69FB">
      <w:pPr>
        <w:pStyle w:val="ListParagraph"/>
        <w:numPr>
          <w:ilvl w:val="0"/>
          <w:numId w:val="5"/>
        </w:numPr>
        <w:spacing w:after="0"/>
        <w:rPr>
          <w:sz w:val="24"/>
          <w:szCs w:val="24"/>
        </w:rPr>
      </w:pPr>
      <w:r w:rsidRPr="00BF69FB">
        <w:rPr>
          <w:sz w:val="24"/>
          <w:szCs w:val="24"/>
        </w:rPr>
        <w:t>The glucose is &gt;1000</w:t>
      </w:r>
      <w:r w:rsidR="00F47601" w:rsidRPr="00BF69FB">
        <w:rPr>
          <w:sz w:val="24"/>
          <w:szCs w:val="24"/>
        </w:rPr>
        <w:t>, this is considered a critical result and needs to be called</w:t>
      </w:r>
      <w:r w:rsidR="00DC6B54">
        <w:rPr>
          <w:sz w:val="24"/>
          <w:szCs w:val="24"/>
        </w:rPr>
        <w:t xml:space="preserve"> to the nurse of physician</w:t>
      </w:r>
    </w:p>
    <w:p w:rsidR="00F47601" w:rsidRPr="00BF69FB" w:rsidRDefault="00BF69FB" w:rsidP="00BF69FB">
      <w:pPr>
        <w:pStyle w:val="ListParagraph"/>
        <w:numPr>
          <w:ilvl w:val="0"/>
          <w:numId w:val="5"/>
        </w:numPr>
        <w:spacing w:after="0"/>
        <w:rPr>
          <w:sz w:val="24"/>
          <w:szCs w:val="24"/>
        </w:rPr>
      </w:pPr>
      <w:r>
        <w:rPr>
          <w:sz w:val="24"/>
          <w:szCs w:val="24"/>
        </w:rPr>
        <w:t>T</w:t>
      </w:r>
      <w:r w:rsidR="00ED1C89" w:rsidRPr="00BF69FB">
        <w:rPr>
          <w:sz w:val="24"/>
          <w:szCs w:val="24"/>
        </w:rPr>
        <w:t>he cl</w:t>
      </w:r>
      <w:r w:rsidR="00F47601" w:rsidRPr="00BF69FB">
        <w:rPr>
          <w:sz w:val="24"/>
          <w:szCs w:val="24"/>
        </w:rPr>
        <w:t xml:space="preserve">arity of the specimen is not </w:t>
      </w:r>
      <w:r w:rsidR="00934B3B" w:rsidRPr="00BF69FB">
        <w:rPr>
          <w:sz w:val="24"/>
          <w:szCs w:val="24"/>
        </w:rPr>
        <w:t>clear</w:t>
      </w:r>
      <w:r w:rsidR="00DC6B54">
        <w:rPr>
          <w:sz w:val="24"/>
          <w:szCs w:val="24"/>
        </w:rPr>
        <w:t>,</w:t>
      </w:r>
      <w:r>
        <w:rPr>
          <w:sz w:val="24"/>
          <w:szCs w:val="24"/>
        </w:rPr>
        <w:t xml:space="preserve"> </w:t>
      </w:r>
      <w:r w:rsidR="00F47601" w:rsidRPr="00BF69FB">
        <w:rPr>
          <w:sz w:val="24"/>
          <w:szCs w:val="24"/>
        </w:rPr>
        <w:t xml:space="preserve">modify the clarity </w:t>
      </w:r>
      <w:r w:rsidR="00934B3B" w:rsidRPr="00BF69FB">
        <w:rPr>
          <w:sz w:val="24"/>
          <w:szCs w:val="24"/>
        </w:rPr>
        <w:t xml:space="preserve">of the specimen </w:t>
      </w:r>
      <w:r w:rsidR="009B07E6" w:rsidRPr="00BF69FB">
        <w:rPr>
          <w:sz w:val="24"/>
          <w:szCs w:val="24"/>
        </w:rPr>
        <w:t>in SOFT</w:t>
      </w:r>
      <w:r w:rsidR="00ED1C89" w:rsidRPr="00BF69FB">
        <w:rPr>
          <w:sz w:val="24"/>
          <w:szCs w:val="24"/>
        </w:rPr>
        <w:t xml:space="preserve"> before reporting</w:t>
      </w:r>
    </w:p>
    <w:p w:rsidR="00ED1C89" w:rsidRDefault="00BF69FB" w:rsidP="00BF69FB">
      <w:pPr>
        <w:pStyle w:val="ListParagraph"/>
        <w:numPr>
          <w:ilvl w:val="0"/>
          <w:numId w:val="5"/>
        </w:numPr>
        <w:spacing w:after="0"/>
        <w:rPr>
          <w:sz w:val="24"/>
          <w:szCs w:val="24"/>
        </w:rPr>
      </w:pPr>
      <w:r>
        <w:rPr>
          <w:sz w:val="24"/>
          <w:szCs w:val="24"/>
        </w:rPr>
        <w:t>Th</w:t>
      </w:r>
      <w:r w:rsidR="00ED1C89" w:rsidRPr="00BF69FB">
        <w:rPr>
          <w:sz w:val="24"/>
          <w:szCs w:val="24"/>
        </w:rPr>
        <w:t>e color o</w:t>
      </w:r>
      <w:r w:rsidR="00DC6B54">
        <w:rPr>
          <w:sz w:val="24"/>
          <w:szCs w:val="24"/>
        </w:rPr>
        <w:t>f the specimen is abnormal,</w:t>
      </w:r>
      <w:r>
        <w:rPr>
          <w:sz w:val="24"/>
          <w:szCs w:val="24"/>
        </w:rPr>
        <w:t xml:space="preserve"> </w:t>
      </w:r>
      <w:r w:rsidR="00ED1C89" w:rsidRPr="00BF69FB">
        <w:rPr>
          <w:sz w:val="24"/>
          <w:szCs w:val="24"/>
        </w:rPr>
        <w:t>modify the color in SOFT before reporting</w:t>
      </w:r>
    </w:p>
    <w:p w:rsidR="00681E4D" w:rsidRPr="00BF69FB" w:rsidRDefault="00681E4D" w:rsidP="00BF69FB">
      <w:pPr>
        <w:pStyle w:val="ListParagraph"/>
        <w:numPr>
          <w:ilvl w:val="0"/>
          <w:numId w:val="5"/>
        </w:numPr>
        <w:spacing w:after="0"/>
        <w:rPr>
          <w:sz w:val="24"/>
          <w:szCs w:val="24"/>
        </w:rPr>
      </w:pPr>
      <w:r>
        <w:rPr>
          <w:sz w:val="24"/>
          <w:szCs w:val="24"/>
        </w:rPr>
        <w:t>Every urinalysis will have a microscopic resulted</w:t>
      </w:r>
    </w:p>
    <w:p w:rsidR="00AA35BD" w:rsidRDefault="00934B3B" w:rsidP="009B07E6">
      <w:pPr>
        <w:spacing w:after="0"/>
        <w:ind w:left="1440"/>
        <w:rPr>
          <w:sz w:val="24"/>
          <w:szCs w:val="24"/>
        </w:rPr>
      </w:pPr>
      <w:r>
        <w:rPr>
          <w:sz w:val="24"/>
          <w:szCs w:val="24"/>
        </w:rPr>
        <w:t>b. The microscopi</w:t>
      </w:r>
      <w:r w:rsidR="00DC6B54">
        <w:rPr>
          <w:sz w:val="24"/>
          <w:szCs w:val="24"/>
        </w:rPr>
        <w:t>c results</w:t>
      </w:r>
      <w:r w:rsidR="009B07E6">
        <w:rPr>
          <w:sz w:val="24"/>
          <w:szCs w:val="24"/>
        </w:rPr>
        <w:t xml:space="preserve"> will not auto-verify, the tech will review</w:t>
      </w:r>
      <w:r w:rsidR="00AA35BD">
        <w:rPr>
          <w:sz w:val="24"/>
          <w:szCs w:val="24"/>
        </w:rPr>
        <w:t xml:space="preserve"> the s</w:t>
      </w:r>
      <w:r w:rsidR="00BF69FB">
        <w:rPr>
          <w:sz w:val="24"/>
          <w:szCs w:val="24"/>
        </w:rPr>
        <w:t xml:space="preserve">pecimen in the iQ200 and </w:t>
      </w:r>
      <w:r w:rsidR="00AA35BD">
        <w:rPr>
          <w:sz w:val="24"/>
          <w:szCs w:val="24"/>
        </w:rPr>
        <w:t>re-classify images when</w:t>
      </w:r>
      <w:r w:rsidR="009B07E6">
        <w:rPr>
          <w:sz w:val="24"/>
          <w:szCs w:val="24"/>
        </w:rPr>
        <w:t xml:space="preserve"> necessary. After the review </w:t>
      </w:r>
      <w:r w:rsidR="00BF69FB">
        <w:rPr>
          <w:sz w:val="24"/>
          <w:szCs w:val="24"/>
        </w:rPr>
        <w:t xml:space="preserve">is </w:t>
      </w:r>
      <w:r w:rsidR="00AA35BD">
        <w:rPr>
          <w:sz w:val="24"/>
          <w:szCs w:val="24"/>
        </w:rPr>
        <w:t xml:space="preserve">complete, </w:t>
      </w:r>
      <w:r w:rsidR="009B07E6">
        <w:rPr>
          <w:sz w:val="24"/>
          <w:szCs w:val="24"/>
        </w:rPr>
        <w:t>the Tech will select “Accept”. This will send the result to the SOFT.</w:t>
      </w:r>
      <w:r w:rsidR="00ED1C89">
        <w:rPr>
          <w:sz w:val="24"/>
          <w:szCs w:val="24"/>
        </w:rPr>
        <w:t xml:space="preserve"> The results will </w:t>
      </w:r>
      <w:r w:rsidR="00BF69FB">
        <w:rPr>
          <w:sz w:val="24"/>
          <w:szCs w:val="24"/>
        </w:rPr>
        <w:t xml:space="preserve">still </w:t>
      </w:r>
      <w:r w:rsidR="00ED1C89">
        <w:rPr>
          <w:sz w:val="24"/>
          <w:szCs w:val="24"/>
        </w:rPr>
        <w:t>need to be verified in SOFT</w:t>
      </w:r>
    </w:p>
    <w:p w:rsidR="00460F77" w:rsidRDefault="00410568" w:rsidP="00AA35BD">
      <w:pPr>
        <w:spacing w:after="0"/>
        <w:ind w:left="1440"/>
        <w:rPr>
          <w:sz w:val="24"/>
          <w:szCs w:val="24"/>
        </w:rPr>
      </w:pPr>
      <w:r>
        <w:rPr>
          <w:sz w:val="24"/>
          <w:szCs w:val="24"/>
        </w:rPr>
        <w:t xml:space="preserve">c. Always verify that the </w:t>
      </w:r>
      <w:r w:rsidR="00AA35BD">
        <w:rPr>
          <w:sz w:val="24"/>
          <w:szCs w:val="24"/>
        </w:rPr>
        <w:t>microscopic result matches the macroscopic result (</w:t>
      </w:r>
      <w:r>
        <w:rPr>
          <w:sz w:val="24"/>
          <w:szCs w:val="24"/>
        </w:rPr>
        <w:t xml:space="preserve">ex. </w:t>
      </w:r>
      <w:r w:rsidR="00AA35BD">
        <w:rPr>
          <w:sz w:val="24"/>
          <w:szCs w:val="24"/>
        </w:rPr>
        <w:t>if</w:t>
      </w:r>
      <w:r w:rsidR="00460F77">
        <w:rPr>
          <w:sz w:val="24"/>
          <w:szCs w:val="24"/>
        </w:rPr>
        <w:t xml:space="preserve"> blood and leukocyte esterase are</w:t>
      </w:r>
      <w:r w:rsidR="00AA35BD">
        <w:rPr>
          <w:sz w:val="24"/>
          <w:szCs w:val="24"/>
        </w:rPr>
        <w:t xml:space="preserve"> positive in the macroscopic you should see cells in the microscopic</w:t>
      </w:r>
      <w:r w:rsidR="00460F77">
        <w:rPr>
          <w:sz w:val="24"/>
          <w:szCs w:val="24"/>
        </w:rPr>
        <w:t>)</w:t>
      </w:r>
    </w:p>
    <w:p w:rsidR="00DC6B54" w:rsidRDefault="00460F77" w:rsidP="00AA35BD">
      <w:pPr>
        <w:spacing w:after="0"/>
        <w:ind w:left="1440"/>
        <w:rPr>
          <w:sz w:val="24"/>
          <w:szCs w:val="24"/>
        </w:rPr>
      </w:pPr>
      <w:r>
        <w:rPr>
          <w:sz w:val="24"/>
          <w:szCs w:val="24"/>
        </w:rPr>
        <w:t xml:space="preserve">d. S.G. “OVER” </w:t>
      </w:r>
      <w:r w:rsidR="00DC6B54">
        <w:rPr>
          <w:sz w:val="24"/>
          <w:szCs w:val="24"/>
        </w:rPr>
        <w:t xml:space="preserve">results could be falsely elevated due to radiologic dyes, confirm with the nurse to determine if the patient recently had a procedure using dye. If so, add a canned text comment to the result: “Specific Gravity could be falsely elevated due to </w:t>
      </w:r>
      <w:r w:rsidR="003C6644">
        <w:rPr>
          <w:sz w:val="24"/>
          <w:szCs w:val="24"/>
        </w:rPr>
        <w:t xml:space="preserve">the </w:t>
      </w:r>
      <w:r w:rsidR="00DC6B54">
        <w:rPr>
          <w:sz w:val="24"/>
          <w:szCs w:val="24"/>
        </w:rPr>
        <w:t>patient’</w:t>
      </w:r>
      <w:r w:rsidR="003C6644">
        <w:rPr>
          <w:sz w:val="24"/>
          <w:szCs w:val="24"/>
        </w:rPr>
        <w:t>s exposure to a</w:t>
      </w:r>
      <w:r w:rsidR="00DC6B54">
        <w:rPr>
          <w:sz w:val="24"/>
          <w:szCs w:val="24"/>
        </w:rPr>
        <w:t xml:space="preserve"> radiologic dye</w:t>
      </w:r>
      <w:r w:rsidR="003C6644">
        <w:rPr>
          <w:sz w:val="24"/>
          <w:szCs w:val="24"/>
        </w:rPr>
        <w:t xml:space="preserve"> or other medications</w:t>
      </w:r>
      <w:r w:rsidR="00DC6B54">
        <w:rPr>
          <w:sz w:val="24"/>
          <w:szCs w:val="24"/>
        </w:rPr>
        <w:t>”</w:t>
      </w:r>
    </w:p>
    <w:p w:rsidR="00EE7903" w:rsidRDefault="00EE7903" w:rsidP="00AA35BD">
      <w:pPr>
        <w:spacing w:after="0"/>
        <w:ind w:left="1440"/>
        <w:rPr>
          <w:sz w:val="24"/>
          <w:szCs w:val="24"/>
        </w:rPr>
      </w:pPr>
    </w:p>
    <w:p w:rsidR="00F607DC" w:rsidRPr="00F607DC" w:rsidRDefault="00F607DC" w:rsidP="00AA35BD">
      <w:pPr>
        <w:spacing w:after="0"/>
        <w:ind w:left="1440"/>
        <w:rPr>
          <w:b/>
          <w:sz w:val="24"/>
          <w:szCs w:val="24"/>
        </w:rPr>
      </w:pPr>
      <w:r w:rsidRPr="00F607DC">
        <w:rPr>
          <w:b/>
          <w:sz w:val="24"/>
          <w:szCs w:val="24"/>
        </w:rPr>
        <w:t>e. Do not report sperm unless specifically requested to do so by the physician</w:t>
      </w:r>
    </w:p>
    <w:p w:rsidR="00F607DC" w:rsidRPr="00F607DC" w:rsidRDefault="00F607DC" w:rsidP="00AA35BD">
      <w:pPr>
        <w:spacing w:after="0"/>
        <w:ind w:left="1440"/>
        <w:rPr>
          <w:b/>
          <w:sz w:val="24"/>
          <w:szCs w:val="24"/>
        </w:rPr>
      </w:pPr>
    </w:p>
    <w:p w:rsidR="00F47601" w:rsidRDefault="00F607DC" w:rsidP="00AA35BD">
      <w:pPr>
        <w:spacing w:after="0"/>
        <w:ind w:left="1440"/>
        <w:rPr>
          <w:b/>
          <w:sz w:val="24"/>
          <w:szCs w:val="24"/>
        </w:rPr>
      </w:pPr>
      <w:r w:rsidRPr="00F607DC">
        <w:rPr>
          <w:b/>
          <w:sz w:val="24"/>
          <w:szCs w:val="24"/>
        </w:rPr>
        <w:t>Urine specimens from a female &lt;12 years of age- if Trichomonas and/or sperm are seen on the microscopic analysis, confirm results by performing a manual microscopic review. If Trichomonas or sperm are still present request another specimen to be collected. If the re-collected specimen is still positive for Trichomonas or sperm call the physician with the results.</w:t>
      </w:r>
    </w:p>
    <w:p w:rsidR="00F607DC" w:rsidRPr="00F607DC" w:rsidRDefault="00F607DC" w:rsidP="00AA35BD">
      <w:pPr>
        <w:spacing w:after="0"/>
        <w:ind w:left="1440"/>
        <w:rPr>
          <w:sz w:val="24"/>
          <w:szCs w:val="24"/>
        </w:rPr>
      </w:pPr>
      <w:r w:rsidRPr="00F607DC">
        <w:rPr>
          <w:sz w:val="24"/>
          <w:szCs w:val="24"/>
        </w:rPr>
        <w:lastRenderedPageBreak/>
        <w:t>f. Store all urine specimens in the refrigerator for 24 hours</w:t>
      </w:r>
    </w:p>
    <w:p w:rsidR="00F47601" w:rsidRDefault="00F47601" w:rsidP="00AF2EA6">
      <w:pPr>
        <w:spacing w:after="0"/>
        <w:ind w:left="1440"/>
        <w:rPr>
          <w:sz w:val="24"/>
          <w:szCs w:val="24"/>
        </w:rPr>
      </w:pPr>
    </w:p>
    <w:p w:rsidR="00556207" w:rsidRDefault="009B07E6" w:rsidP="00ED328B">
      <w:pPr>
        <w:spacing w:after="0"/>
        <w:rPr>
          <w:sz w:val="24"/>
          <w:szCs w:val="24"/>
        </w:rPr>
      </w:pPr>
      <w:r>
        <w:rPr>
          <w:sz w:val="24"/>
          <w:szCs w:val="24"/>
        </w:rPr>
        <w:t>G</w:t>
      </w:r>
      <w:r w:rsidR="00556207">
        <w:rPr>
          <w:sz w:val="24"/>
          <w:szCs w:val="24"/>
        </w:rPr>
        <w:t>. Dilutions:</w:t>
      </w:r>
      <w:r w:rsidR="001518DE">
        <w:rPr>
          <w:sz w:val="24"/>
          <w:szCs w:val="24"/>
        </w:rPr>
        <w:t xml:space="preserve">    (*reminder-if you can’t read through it, you must dilute it!)</w:t>
      </w:r>
    </w:p>
    <w:p w:rsidR="00704622" w:rsidRDefault="004801F2" w:rsidP="009B07E6">
      <w:pPr>
        <w:spacing w:after="0"/>
        <w:ind w:left="720" w:firstLine="60"/>
        <w:rPr>
          <w:sz w:val="24"/>
          <w:szCs w:val="24"/>
        </w:rPr>
      </w:pPr>
      <w:r>
        <w:rPr>
          <w:sz w:val="24"/>
          <w:szCs w:val="24"/>
        </w:rPr>
        <w:t>Grossly Bloody, Viscous/milky, Dense/grossly amorphous and</w:t>
      </w:r>
      <w:r w:rsidR="000D4889">
        <w:rPr>
          <w:sz w:val="24"/>
          <w:szCs w:val="24"/>
        </w:rPr>
        <w:t xml:space="preserve"> short </w:t>
      </w:r>
      <w:r w:rsidR="00892C7D">
        <w:rPr>
          <w:sz w:val="24"/>
          <w:szCs w:val="24"/>
        </w:rPr>
        <w:t>specimens will need to be diluted before performing on the iQ200 module.</w:t>
      </w:r>
      <w:r w:rsidR="00704622">
        <w:rPr>
          <w:sz w:val="24"/>
          <w:szCs w:val="24"/>
        </w:rPr>
        <w:t xml:space="preserve"> </w:t>
      </w:r>
    </w:p>
    <w:p w:rsidR="00892C7D" w:rsidRDefault="00892C7D" w:rsidP="009B07E6">
      <w:pPr>
        <w:spacing w:after="0"/>
        <w:ind w:left="720" w:firstLine="720"/>
        <w:rPr>
          <w:b/>
          <w:sz w:val="24"/>
          <w:szCs w:val="24"/>
        </w:rPr>
      </w:pPr>
      <w:r>
        <w:rPr>
          <w:sz w:val="24"/>
          <w:szCs w:val="24"/>
        </w:rPr>
        <w:t xml:space="preserve"> </w:t>
      </w:r>
      <w:r w:rsidRPr="00892C7D">
        <w:rPr>
          <w:b/>
          <w:sz w:val="24"/>
          <w:szCs w:val="24"/>
        </w:rPr>
        <w:t>Do not run a diluted specimen on the AX-4030</w:t>
      </w:r>
    </w:p>
    <w:p w:rsidR="009B07E6" w:rsidRDefault="009B07E6" w:rsidP="00892C7D">
      <w:pPr>
        <w:spacing w:after="0"/>
        <w:ind w:left="720" w:firstLine="720"/>
        <w:rPr>
          <w:b/>
          <w:sz w:val="24"/>
          <w:szCs w:val="24"/>
        </w:rPr>
      </w:pPr>
    </w:p>
    <w:p w:rsidR="000A04AE" w:rsidRPr="00A25B08" w:rsidRDefault="00A25B08" w:rsidP="00892C7D">
      <w:pPr>
        <w:spacing w:after="0"/>
        <w:ind w:left="720" w:firstLine="720"/>
        <w:rPr>
          <w:sz w:val="24"/>
          <w:szCs w:val="24"/>
        </w:rPr>
      </w:pPr>
      <w:r w:rsidRPr="00A25B08">
        <w:rPr>
          <w:sz w:val="24"/>
          <w:szCs w:val="24"/>
        </w:rPr>
        <w:t>There are 2 ways a specimen can be diluted on the iQ200</w:t>
      </w:r>
    </w:p>
    <w:p w:rsidR="000A04AE" w:rsidRPr="00890788" w:rsidRDefault="009B07E6" w:rsidP="00A25B08">
      <w:pPr>
        <w:spacing w:after="0"/>
        <w:ind w:firstLine="720"/>
        <w:rPr>
          <w:b/>
          <w:sz w:val="24"/>
          <w:szCs w:val="24"/>
        </w:rPr>
      </w:pPr>
      <w:r>
        <w:rPr>
          <w:b/>
          <w:sz w:val="24"/>
          <w:szCs w:val="24"/>
        </w:rPr>
        <w:t>1</w:t>
      </w:r>
      <w:r w:rsidR="00A25B08" w:rsidRPr="00890788">
        <w:rPr>
          <w:b/>
          <w:sz w:val="24"/>
          <w:szCs w:val="24"/>
        </w:rPr>
        <w:t xml:space="preserve">. </w:t>
      </w:r>
      <w:r w:rsidR="000A04AE" w:rsidRPr="00890788">
        <w:rPr>
          <w:b/>
          <w:sz w:val="24"/>
          <w:szCs w:val="24"/>
        </w:rPr>
        <w:t>Preferred method for running dilutions on the iQ200</w:t>
      </w:r>
    </w:p>
    <w:p w:rsidR="000A04AE" w:rsidRPr="00A25B08" w:rsidRDefault="00A25B08" w:rsidP="00892C7D">
      <w:pPr>
        <w:spacing w:after="0"/>
        <w:ind w:left="720" w:firstLine="720"/>
        <w:rPr>
          <w:sz w:val="24"/>
          <w:szCs w:val="24"/>
        </w:rPr>
      </w:pPr>
      <w:r w:rsidRPr="00A25B08">
        <w:rPr>
          <w:sz w:val="24"/>
          <w:szCs w:val="24"/>
        </w:rPr>
        <w:t>1. Reprint a second patient barcode label</w:t>
      </w:r>
    </w:p>
    <w:p w:rsidR="00A25B08" w:rsidRPr="00A25B08" w:rsidRDefault="00A25B08" w:rsidP="00A25B08">
      <w:pPr>
        <w:spacing w:after="0"/>
        <w:ind w:left="1440"/>
        <w:rPr>
          <w:sz w:val="24"/>
          <w:szCs w:val="24"/>
        </w:rPr>
      </w:pPr>
      <w:r w:rsidRPr="00A25B08">
        <w:rPr>
          <w:sz w:val="24"/>
          <w:szCs w:val="24"/>
        </w:rPr>
        <w:t xml:space="preserve">2. Place the undiluted specimen in a yellow rack on the AX-4030 (this will prevent the iQ200 from running the microscopic analysis) </w:t>
      </w:r>
    </w:p>
    <w:p w:rsidR="00A25B08" w:rsidRDefault="00A25B08" w:rsidP="00A25B08">
      <w:pPr>
        <w:spacing w:after="0"/>
        <w:ind w:left="1440"/>
        <w:rPr>
          <w:sz w:val="24"/>
          <w:szCs w:val="24"/>
        </w:rPr>
      </w:pPr>
      <w:r w:rsidRPr="00A25B08">
        <w:rPr>
          <w:sz w:val="24"/>
          <w:szCs w:val="24"/>
        </w:rPr>
        <w:t xml:space="preserve">3. </w:t>
      </w:r>
      <w:r>
        <w:rPr>
          <w:sz w:val="24"/>
          <w:szCs w:val="24"/>
        </w:rPr>
        <w:t>After the Macroscopic (chemistry) is completed</w:t>
      </w:r>
      <w:r w:rsidR="00137DCD">
        <w:rPr>
          <w:sz w:val="24"/>
          <w:szCs w:val="24"/>
        </w:rPr>
        <w:t>, in a separate tube, prepare</w:t>
      </w:r>
      <w:r>
        <w:rPr>
          <w:sz w:val="24"/>
          <w:szCs w:val="24"/>
        </w:rPr>
        <w:t xml:space="preserve"> a manual dilution of the specimen using sample diluent</w:t>
      </w:r>
    </w:p>
    <w:p w:rsidR="00A25B08" w:rsidRDefault="00A25B08" w:rsidP="00A25B08">
      <w:pPr>
        <w:spacing w:after="0"/>
        <w:ind w:left="1440"/>
        <w:rPr>
          <w:sz w:val="24"/>
          <w:szCs w:val="24"/>
        </w:rPr>
      </w:pPr>
      <w:r>
        <w:rPr>
          <w:sz w:val="24"/>
          <w:szCs w:val="24"/>
        </w:rPr>
        <w:t xml:space="preserve">4. Place a pre-printed dilution label under the patient’s bar-code, leaving a small gap between the barcodes. </w:t>
      </w:r>
    </w:p>
    <w:p w:rsidR="00A25B08" w:rsidRDefault="00A25B08" w:rsidP="00A25B08">
      <w:pPr>
        <w:spacing w:after="0"/>
        <w:ind w:left="1440"/>
        <w:rPr>
          <w:sz w:val="24"/>
          <w:szCs w:val="24"/>
        </w:rPr>
      </w:pPr>
      <w:r>
        <w:rPr>
          <w:sz w:val="24"/>
          <w:szCs w:val="24"/>
        </w:rPr>
        <w:t>5. Place this dilution tube into a grey Iris rack, and place it on the right side of the iQ200</w:t>
      </w:r>
    </w:p>
    <w:p w:rsidR="00A25B08" w:rsidRDefault="00A25B08" w:rsidP="00A25B08">
      <w:pPr>
        <w:spacing w:after="0"/>
        <w:ind w:left="1440"/>
        <w:rPr>
          <w:sz w:val="24"/>
          <w:szCs w:val="24"/>
        </w:rPr>
      </w:pPr>
      <w:r>
        <w:rPr>
          <w:sz w:val="24"/>
          <w:szCs w:val="24"/>
        </w:rPr>
        <w:t>6. Press “Start” on the iQ200</w:t>
      </w:r>
    </w:p>
    <w:p w:rsidR="00A25B08" w:rsidRDefault="00A25B08" w:rsidP="00A25B08">
      <w:pPr>
        <w:spacing w:after="0"/>
        <w:ind w:left="1440"/>
        <w:rPr>
          <w:sz w:val="24"/>
          <w:szCs w:val="24"/>
        </w:rPr>
      </w:pPr>
      <w:r>
        <w:rPr>
          <w:sz w:val="24"/>
          <w:szCs w:val="24"/>
        </w:rPr>
        <w:t>7. The results will merge together</w:t>
      </w:r>
    </w:p>
    <w:p w:rsidR="00A25B08" w:rsidRPr="00A25B08" w:rsidRDefault="004A4BD0" w:rsidP="00A25B08">
      <w:pPr>
        <w:spacing w:after="0"/>
        <w:ind w:left="1440"/>
        <w:rPr>
          <w:sz w:val="24"/>
          <w:szCs w:val="24"/>
        </w:rPr>
      </w:pPr>
      <w:r>
        <w:rPr>
          <w:sz w:val="24"/>
          <w:szCs w:val="24"/>
        </w:rPr>
        <w:t xml:space="preserve">8. When reviewing the results, make sure the correct dilution is displayed under the patient information. </w:t>
      </w:r>
      <w:r w:rsidR="00A25B08">
        <w:rPr>
          <w:sz w:val="24"/>
          <w:szCs w:val="24"/>
        </w:rPr>
        <w:t xml:space="preserve">If 1:1 </w:t>
      </w:r>
      <w:r w:rsidR="00890788">
        <w:rPr>
          <w:sz w:val="24"/>
          <w:szCs w:val="24"/>
        </w:rPr>
        <w:t xml:space="preserve">is displayed the </w:t>
      </w:r>
      <w:r w:rsidR="00A25B08">
        <w:rPr>
          <w:sz w:val="24"/>
          <w:szCs w:val="24"/>
        </w:rPr>
        <w:t>dilution</w:t>
      </w:r>
      <w:r w:rsidR="00686FF1">
        <w:rPr>
          <w:sz w:val="24"/>
          <w:szCs w:val="24"/>
        </w:rPr>
        <w:t xml:space="preserve"> was</w:t>
      </w:r>
      <w:r w:rsidR="00A25B08">
        <w:rPr>
          <w:sz w:val="24"/>
          <w:szCs w:val="24"/>
        </w:rPr>
        <w:t xml:space="preserve"> not performed correctly.</w:t>
      </w:r>
    </w:p>
    <w:p w:rsidR="000A04AE" w:rsidRDefault="000A04AE" w:rsidP="00892C7D">
      <w:pPr>
        <w:spacing w:after="0"/>
        <w:ind w:left="720" w:firstLine="720"/>
        <w:rPr>
          <w:b/>
          <w:sz w:val="24"/>
          <w:szCs w:val="24"/>
        </w:rPr>
      </w:pPr>
    </w:p>
    <w:p w:rsidR="00890788" w:rsidRPr="00890788" w:rsidRDefault="009B07E6" w:rsidP="00F21447">
      <w:pPr>
        <w:spacing w:after="0"/>
        <w:ind w:left="720"/>
        <w:rPr>
          <w:b/>
          <w:sz w:val="24"/>
          <w:szCs w:val="24"/>
        </w:rPr>
      </w:pPr>
      <w:r>
        <w:rPr>
          <w:b/>
          <w:sz w:val="24"/>
          <w:szCs w:val="24"/>
        </w:rPr>
        <w:t>2</w:t>
      </w:r>
      <w:r w:rsidR="00F21447" w:rsidRPr="00890788">
        <w:rPr>
          <w:b/>
          <w:sz w:val="24"/>
          <w:szCs w:val="24"/>
        </w:rPr>
        <w:t>.</w:t>
      </w:r>
      <w:r w:rsidR="00890788" w:rsidRPr="00890788">
        <w:rPr>
          <w:b/>
          <w:sz w:val="24"/>
          <w:szCs w:val="24"/>
        </w:rPr>
        <w:t xml:space="preserve"> Alternate method for diluting s</w:t>
      </w:r>
      <w:r w:rsidR="00890788">
        <w:rPr>
          <w:b/>
          <w:sz w:val="24"/>
          <w:szCs w:val="24"/>
        </w:rPr>
        <w:t>pecimens</w:t>
      </w:r>
    </w:p>
    <w:p w:rsidR="00F21447" w:rsidRDefault="00F21447" w:rsidP="00F21447">
      <w:pPr>
        <w:spacing w:after="0"/>
        <w:ind w:left="720"/>
        <w:rPr>
          <w:sz w:val="24"/>
          <w:szCs w:val="24"/>
        </w:rPr>
      </w:pPr>
      <w:r>
        <w:rPr>
          <w:sz w:val="24"/>
          <w:szCs w:val="24"/>
        </w:rPr>
        <w:t xml:space="preserve"> </w:t>
      </w:r>
      <w:r w:rsidR="004A4BD0">
        <w:rPr>
          <w:sz w:val="24"/>
          <w:szCs w:val="24"/>
        </w:rPr>
        <w:t>After</w:t>
      </w:r>
      <w:r w:rsidR="00DF4EFD">
        <w:rPr>
          <w:sz w:val="24"/>
          <w:szCs w:val="24"/>
        </w:rPr>
        <w:t xml:space="preserve"> running the microscopic analysis and the results indicate the need for a dilution due to a “high concentration” or “flow” flag y</w:t>
      </w:r>
      <w:r>
        <w:rPr>
          <w:sz w:val="24"/>
          <w:szCs w:val="24"/>
        </w:rPr>
        <w:t>ou must separate the chemistry and micro results by</w:t>
      </w:r>
      <w:r w:rsidR="00DF4EFD">
        <w:rPr>
          <w:sz w:val="24"/>
          <w:szCs w:val="24"/>
        </w:rPr>
        <w:t xml:space="preserve"> following these steps</w:t>
      </w:r>
      <w:r>
        <w:rPr>
          <w:sz w:val="24"/>
          <w:szCs w:val="24"/>
        </w:rPr>
        <w:t>:</w:t>
      </w:r>
    </w:p>
    <w:p w:rsidR="00F21447" w:rsidRDefault="00F21447" w:rsidP="00F21447">
      <w:pPr>
        <w:spacing w:after="0"/>
        <w:ind w:left="720"/>
        <w:rPr>
          <w:sz w:val="24"/>
          <w:szCs w:val="24"/>
        </w:rPr>
      </w:pPr>
      <w:r>
        <w:rPr>
          <w:sz w:val="24"/>
          <w:szCs w:val="24"/>
        </w:rPr>
        <w:tab/>
        <w:t xml:space="preserve">a. On the specimen screen, click </w:t>
      </w:r>
      <w:r w:rsidR="00C13101">
        <w:rPr>
          <w:sz w:val="24"/>
          <w:szCs w:val="24"/>
        </w:rPr>
        <w:t xml:space="preserve">“review flagged specimen” </w:t>
      </w:r>
    </w:p>
    <w:p w:rsidR="00C13101" w:rsidRDefault="00C13101" w:rsidP="00F21447">
      <w:pPr>
        <w:spacing w:after="0"/>
        <w:ind w:left="720"/>
        <w:rPr>
          <w:sz w:val="24"/>
          <w:szCs w:val="24"/>
        </w:rPr>
      </w:pPr>
      <w:r>
        <w:rPr>
          <w:sz w:val="24"/>
          <w:szCs w:val="24"/>
        </w:rPr>
        <w:tab/>
        <w:t>b. Click “Accept”</w:t>
      </w:r>
    </w:p>
    <w:p w:rsidR="00C13101" w:rsidRDefault="00C13101" w:rsidP="00F21447">
      <w:pPr>
        <w:spacing w:after="0"/>
        <w:ind w:left="720"/>
        <w:rPr>
          <w:sz w:val="24"/>
          <w:szCs w:val="24"/>
        </w:rPr>
      </w:pPr>
      <w:r>
        <w:rPr>
          <w:sz w:val="24"/>
          <w:szCs w:val="24"/>
        </w:rPr>
        <w:tab/>
        <w:t>c. Click “Other”</w:t>
      </w:r>
    </w:p>
    <w:p w:rsidR="00F21447" w:rsidRDefault="00C13101" w:rsidP="00F21447">
      <w:pPr>
        <w:spacing w:after="0"/>
        <w:ind w:left="720"/>
        <w:rPr>
          <w:sz w:val="24"/>
          <w:szCs w:val="24"/>
        </w:rPr>
      </w:pPr>
      <w:r>
        <w:rPr>
          <w:sz w:val="24"/>
          <w:szCs w:val="24"/>
        </w:rPr>
        <w:tab/>
        <w:t>d</w:t>
      </w:r>
      <w:r w:rsidR="00F21447">
        <w:rPr>
          <w:sz w:val="24"/>
          <w:szCs w:val="24"/>
        </w:rPr>
        <w:t xml:space="preserve">. Choose </w:t>
      </w:r>
      <w:r>
        <w:rPr>
          <w:sz w:val="24"/>
          <w:szCs w:val="24"/>
        </w:rPr>
        <w:t>“Separate Chemistry and Micro” then “OK”</w:t>
      </w:r>
      <w:r w:rsidR="00782B4E">
        <w:rPr>
          <w:sz w:val="24"/>
          <w:szCs w:val="24"/>
        </w:rPr>
        <w:t xml:space="preserve"> then “accept” </w:t>
      </w:r>
    </w:p>
    <w:p w:rsidR="00F21447" w:rsidRDefault="00F21447" w:rsidP="00F21447">
      <w:pPr>
        <w:spacing w:after="0"/>
        <w:ind w:left="720"/>
        <w:rPr>
          <w:sz w:val="24"/>
          <w:szCs w:val="24"/>
        </w:rPr>
      </w:pPr>
      <w:r>
        <w:rPr>
          <w:sz w:val="24"/>
          <w:szCs w:val="24"/>
        </w:rPr>
        <w:tab/>
      </w:r>
      <w:r w:rsidR="00C13101">
        <w:rPr>
          <w:sz w:val="24"/>
          <w:szCs w:val="24"/>
        </w:rPr>
        <w:t xml:space="preserve">e. Go back to </w:t>
      </w:r>
      <w:r w:rsidR="009508CD">
        <w:rPr>
          <w:sz w:val="24"/>
          <w:szCs w:val="24"/>
        </w:rPr>
        <w:t>“</w:t>
      </w:r>
      <w:r w:rsidR="00C13101">
        <w:rPr>
          <w:sz w:val="24"/>
          <w:szCs w:val="24"/>
        </w:rPr>
        <w:t>found list</w:t>
      </w:r>
      <w:r w:rsidR="009508CD">
        <w:rPr>
          <w:sz w:val="24"/>
          <w:szCs w:val="24"/>
        </w:rPr>
        <w:t>”</w:t>
      </w:r>
      <w:r w:rsidR="00C13101">
        <w:rPr>
          <w:sz w:val="24"/>
          <w:szCs w:val="24"/>
        </w:rPr>
        <w:t xml:space="preserve"> –</w:t>
      </w:r>
      <w:r w:rsidR="00D221BF">
        <w:rPr>
          <w:sz w:val="24"/>
          <w:szCs w:val="24"/>
        </w:rPr>
        <w:t>Select “</w:t>
      </w:r>
      <w:r w:rsidR="00C13101">
        <w:rPr>
          <w:sz w:val="24"/>
          <w:szCs w:val="24"/>
        </w:rPr>
        <w:t>Search</w:t>
      </w:r>
      <w:r w:rsidR="00D221BF">
        <w:rPr>
          <w:sz w:val="24"/>
          <w:szCs w:val="24"/>
        </w:rPr>
        <w:t>” search “</w:t>
      </w:r>
      <w:r w:rsidR="00C13101">
        <w:rPr>
          <w:sz w:val="24"/>
          <w:szCs w:val="24"/>
        </w:rPr>
        <w:t>today</w:t>
      </w:r>
      <w:r w:rsidR="00D221BF">
        <w:rPr>
          <w:sz w:val="24"/>
          <w:szCs w:val="24"/>
        </w:rPr>
        <w:t>”</w:t>
      </w:r>
      <w:r w:rsidR="00CE3190">
        <w:rPr>
          <w:sz w:val="24"/>
          <w:szCs w:val="24"/>
        </w:rPr>
        <w:t xml:space="preserve"> </w:t>
      </w:r>
      <w:r w:rsidR="00C13101">
        <w:rPr>
          <w:sz w:val="24"/>
          <w:szCs w:val="24"/>
        </w:rPr>
        <w:t xml:space="preserve">and </w:t>
      </w:r>
      <w:r w:rsidR="009508CD">
        <w:rPr>
          <w:sz w:val="24"/>
          <w:szCs w:val="24"/>
        </w:rPr>
        <w:t xml:space="preserve">click </w:t>
      </w:r>
      <w:r w:rsidR="00C13101">
        <w:rPr>
          <w:sz w:val="24"/>
          <w:szCs w:val="24"/>
        </w:rPr>
        <w:t xml:space="preserve">“OK” </w:t>
      </w:r>
    </w:p>
    <w:p w:rsidR="00C13101" w:rsidRDefault="00C13101" w:rsidP="00F21447">
      <w:pPr>
        <w:spacing w:after="0"/>
        <w:ind w:left="720"/>
        <w:rPr>
          <w:sz w:val="24"/>
          <w:szCs w:val="24"/>
        </w:rPr>
      </w:pPr>
      <w:r>
        <w:rPr>
          <w:sz w:val="24"/>
          <w:szCs w:val="24"/>
        </w:rPr>
        <w:tab/>
      </w:r>
      <w:r w:rsidR="00D3579F">
        <w:rPr>
          <w:sz w:val="24"/>
          <w:szCs w:val="24"/>
        </w:rPr>
        <w:t>f. Results will appear twice- “released” (dipstick) and “review” (micro)</w:t>
      </w:r>
    </w:p>
    <w:p w:rsidR="00C13101" w:rsidRDefault="00782B4E" w:rsidP="00F21447">
      <w:pPr>
        <w:spacing w:after="0"/>
        <w:ind w:left="720"/>
        <w:rPr>
          <w:sz w:val="24"/>
          <w:szCs w:val="24"/>
        </w:rPr>
      </w:pPr>
      <w:r>
        <w:rPr>
          <w:sz w:val="24"/>
          <w:szCs w:val="24"/>
        </w:rPr>
        <w:tab/>
        <w:t>g. D</w:t>
      </w:r>
      <w:r w:rsidR="009508CD">
        <w:rPr>
          <w:sz w:val="24"/>
          <w:szCs w:val="24"/>
        </w:rPr>
        <w:t>elete the “review</w:t>
      </w:r>
      <w:r>
        <w:rPr>
          <w:sz w:val="24"/>
          <w:szCs w:val="24"/>
        </w:rPr>
        <w:t>”</w:t>
      </w:r>
      <w:r w:rsidR="00620E8D">
        <w:rPr>
          <w:sz w:val="24"/>
          <w:szCs w:val="24"/>
        </w:rPr>
        <w:t xml:space="preserve"> </w:t>
      </w:r>
      <w:r>
        <w:rPr>
          <w:sz w:val="24"/>
          <w:szCs w:val="24"/>
        </w:rPr>
        <w:t>(micro)</w:t>
      </w:r>
      <w:r w:rsidR="009508CD">
        <w:rPr>
          <w:sz w:val="24"/>
          <w:szCs w:val="24"/>
        </w:rPr>
        <w:t xml:space="preserve"> before running the diluted specimen</w:t>
      </w:r>
    </w:p>
    <w:p w:rsidR="00F21447" w:rsidRDefault="009508CD" w:rsidP="00F21447">
      <w:pPr>
        <w:spacing w:after="0"/>
        <w:ind w:left="720"/>
        <w:rPr>
          <w:sz w:val="24"/>
          <w:szCs w:val="24"/>
        </w:rPr>
      </w:pPr>
      <w:r>
        <w:rPr>
          <w:sz w:val="24"/>
          <w:szCs w:val="24"/>
        </w:rPr>
        <w:tab/>
        <w:t>h</w:t>
      </w:r>
      <w:r w:rsidR="004801F2">
        <w:rPr>
          <w:sz w:val="24"/>
          <w:szCs w:val="24"/>
        </w:rPr>
        <w:t>. M</w:t>
      </w:r>
      <w:r w:rsidR="00F21447">
        <w:rPr>
          <w:sz w:val="24"/>
          <w:szCs w:val="24"/>
        </w:rPr>
        <w:t>ake the proper dilution us</w:t>
      </w:r>
      <w:r w:rsidR="00CE3190">
        <w:rPr>
          <w:sz w:val="24"/>
          <w:szCs w:val="24"/>
        </w:rPr>
        <w:t>ing the dilution bar-code label</w:t>
      </w:r>
    </w:p>
    <w:p w:rsidR="009C27E2" w:rsidRDefault="00DF4EFD" w:rsidP="00310CB6">
      <w:pPr>
        <w:spacing w:after="0"/>
        <w:ind w:left="1440"/>
        <w:rPr>
          <w:sz w:val="24"/>
          <w:szCs w:val="24"/>
        </w:rPr>
      </w:pPr>
      <w:r>
        <w:rPr>
          <w:sz w:val="24"/>
          <w:szCs w:val="24"/>
        </w:rPr>
        <w:t>i</w:t>
      </w:r>
      <w:r w:rsidR="004801F2">
        <w:rPr>
          <w:sz w:val="24"/>
          <w:szCs w:val="24"/>
        </w:rPr>
        <w:t>. M</w:t>
      </w:r>
      <w:r w:rsidR="009C27E2">
        <w:rPr>
          <w:sz w:val="24"/>
          <w:szCs w:val="24"/>
        </w:rPr>
        <w:t>ake sure the bar-code label and dilution l</w:t>
      </w:r>
      <w:r>
        <w:rPr>
          <w:sz w:val="24"/>
          <w:szCs w:val="24"/>
        </w:rPr>
        <w:t>abel are facing the correct way</w:t>
      </w:r>
    </w:p>
    <w:p w:rsidR="00DF4EFD" w:rsidRDefault="00DF4EFD" w:rsidP="00310CB6">
      <w:pPr>
        <w:spacing w:after="0"/>
        <w:ind w:left="1440"/>
        <w:rPr>
          <w:sz w:val="24"/>
          <w:szCs w:val="24"/>
        </w:rPr>
      </w:pPr>
      <w:r>
        <w:rPr>
          <w:sz w:val="24"/>
          <w:szCs w:val="24"/>
        </w:rPr>
        <w:t>j. Place specimen on grey rack and place on the iQ200 (Never run a diluted specimen on the AX-4030)</w:t>
      </w:r>
    </w:p>
    <w:p w:rsidR="00DF4EFD" w:rsidRDefault="00DF4EFD" w:rsidP="00310CB6">
      <w:pPr>
        <w:spacing w:after="0"/>
        <w:ind w:left="1440"/>
        <w:rPr>
          <w:sz w:val="24"/>
          <w:szCs w:val="24"/>
        </w:rPr>
      </w:pPr>
      <w:r>
        <w:rPr>
          <w:sz w:val="24"/>
          <w:szCs w:val="24"/>
        </w:rPr>
        <w:t xml:space="preserve">k. </w:t>
      </w:r>
      <w:r w:rsidR="00CE3190">
        <w:rPr>
          <w:sz w:val="24"/>
          <w:szCs w:val="24"/>
        </w:rPr>
        <w:t xml:space="preserve">After testing is complete, </w:t>
      </w:r>
      <w:r>
        <w:rPr>
          <w:sz w:val="24"/>
          <w:szCs w:val="24"/>
        </w:rPr>
        <w:t>the macroscopic and microscopic results should have matched up.</w:t>
      </w:r>
    </w:p>
    <w:p w:rsidR="009C27E2" w:rsidRDefault="00DF4EFD" w:rsidP="00310CB6">
      <w:pPr>
        <w:spacing w:after="0"/>
        <w:ind w:left="1440"/>
        <w:rPr>
          <w:sz w:val="24"/>
          <w:szCs w:val="24"/>
        </w:rPr>
      </w:pPr>
      <w:r>
        <w:rPr>
          <w:sz w:val="24"/>
          <w:szCs w:val="24"/>
        </w:rPr>
        <w:lastRenderedPageBreak/>
        <w:t>l. L</w:t>
      </w:r>
      <w:r w:rsidR="00CE3190">
        <w:rPr>
          <w:sz w:val="24"/>
          <w:szCs w:val="24"/>
        </w:rPr>
        <w:t>ook</w:t>
      </w:r>
      <w:r w:rsidR="009C27E2">
        <w:rPr>
          <w:sz w:val="24"/>
          <w:szCs w:val="24"/>
        </w:rPr>
        <w:t xml:space="preserve"> above the chemistry results, the dilution factor should be displayed under the sample information.</w:t>
      </w:r>
    </w:p>
    <w:p w:rsidR="009C27E2" w:rsidRDefault="00CE3190" w:rsidP="009508CD">
      <w:pPr>
        <w:spacing w:after="0"/>
        <w:ind w:left="1440"/>
        <w:rPr>
          <w:sz w:val="24"/>
          <w:szCs w:val="24"/>
        </w:rPr>
      </w:pPr>
      <w:r>
        <w:rPr>
          <w:sz w:val="24"/>
          <w:szCs w:val="24"/>
        </w:rPr>
        <w:t>m</w:t>
      </w:r>
      <w:r w:rsidR="009C27E2">
        <w:rPr>
          <w:sz w:val="24"/>
          <w:szCs w:val="24"/>
        </w:rPr>
        <w:t>. If a “1:1” is displayed, the dilution was not processed properly. You should re-run the sample.</w:t>
      </w:r>
    </w:p>
    <w:p w:rsidR="009C27E2" w:rsidRDefault="00CE3190" w:rsidP="00310CB6">
      <w:pPr>
        <w:spacing w:after="0"/>
        <w:ind w:left="1440"/>
        <w:rPr>
          <w:sz w:val="24"/>
          <w:szCs w:val="24"/>
        </w:rPr>
      </w:pPr>
      <w:r>
        <w:rPr>
          <w:sz w:val="24"/>
          <w:szCs w:val="24"/>
        </w:rPr>
        <w:t>n</w:t>
      </w:r>
      <w:r w:rsidR="009C27E2">
        <w:rPr>
          <w:sz w:val="24"/>
          <w:szCs w:val="24"/>
        </w:rPr>
        <w:t>. Edit the sample as usual and click “Accept” when finished.</w:t>
      </w:r>
    </w:p>
    <w:p w:rsidR="00890788" w:rsidRDefault="00890788" w:rsidP="00310CB6">
      <w:pPr>
        <w:spacing w:after="0"/>
        <w:ind w:left="1440"/>
        <w:rPr>
          <w:sz w:val="24"/>
          <w:szCs w:val="24"/>
        </w:rPr>
      </w:pPr>
    </w:p>
    <w:p w:rsidR="00890788" w:rsidRDefault="009B07E6" w:rsidP="00890788">
      <w:pPr>
        <w:spacing w:after="0"/>
        <w:ind w:firstLine="720"/>
        <w:rPr>
          <w:sz w:val="24"/>
          <w:szCs w:val="24"/>
        </w:rPr>
      </w:pPr>
      <w:r>
        <w:rPr>
          <w:sz w:val="24"/>
          <w:szCs w:val="24"/>
        </w:rPr>
        <w:t>3</w:t>
      </w:r>
      <w:r w:rsidR="00890788">
        <w:rPr>
          <w:sz w:val="24"/>
          <w:szCs w:val="24"/>
        </w:rPr>
        <w:t>. Dilution Guidelines</w:t>
      </w:r>
    </w:p>
    <w:p w:rsidR="00890788" w:rsidRDefault="00890788" w:rsidP="00890788">
      <w:pPr>
        <w:spacing w:after="0"/>
        <w:ind w:left="720" w:firstLine="720"/>
        <w:rPr>
          <w:sz w:val="24"/>
          <w:szCs w:val="24"/>
        </w:rPr>
      </w:pPr>
      <w:r>
        <w:rPr>
          <w:sz w:val="24"/>
          <w:szCs w:val="24"/>
        </w:rPr>
        <w:t>Dilute sample with Iris Diluent.</w:t>
      </w:r>
    </w:p>
    <w:p w:rsidR="00890788" w:rsidRDefault="00890788" w:rsidP="00890788">
      <w:pPr>
        <w:spacing w:after="0"/>
        <w:ind w:firstLine="720"/>
        <w:rPr>
          <w:sz w:val="24"/>
          <w:szCs w:val="24"/>
        </w:rPr>
      </w:pPr>
      <w:r>
        <w:rPr>
          <w:sz w:val="24"/>
          <w:szCs w:val="24"/>
        </w:rPr>
        <w:tab/>
        <w:t>a. Perform a 1:2 dilution for neonatal, pediatric or low volume samples</w:t>
      </w:r>
    </w:p>
    <w:p w:rsidR="00890788" w:rsidRDefault="00890788" w:rsidP="00890788">
      <w:pPr>
        <w:spacing w:after="0"/>
        <w:ind w:firstLine="720"/>
        <w:rPr>
          <w:sz w:val="24"/>
          <w:szCs w:val="24"/>
        </w:rPr>
      </w:pPr>
      <w:r>
        <w:rPr>
          <w:sz w:val="24"/>
          <w:szCs w:val="24"/>
        </w:rPr>
        <w:tab/>
        <w:t>b. Perform a 1:3, 1:5 or 1:10 dilution for mildly turbid to turbid samples</w:t>
      </w:r>
    </w:p>
    <w:p w:rsidR="00890788" w:rsidRDefault="00890788" w:rsidP="00890788">
      <w:pPr>
        <w:spacing w:after="0"/>
        <w:ind w:firstLine="720"/>
        <w:rPr>
          <w:sz w:val="24"/>
          <w:szCs w:val="24"/>
        </w:rPr>
      </w:pPr>
      <w:r>
        <w:rPr>
          <w:sz w:val="24"/>
          <w:szCs w:val="24"/>
        </w:rPr>
        <w:tab/>
        <w:t>c. Perform a 1:20 fo</w:t>
      </w:r>
      <w:r w:rsidR="00D221BF">
        <w:rPr>
          <w:sz w:val="24"/>
          <w:szCs w:val="24"/>
        </w:rPr>
        <w:t>r very turbid or bloody samples</w:t>
      </w:r>
    </w:p>
    <w:p w:rsidR="00D221BF" w:rsidRDefault="00D221BF" w:rsidP="00D221BF">
      <w:pPr>
        <w:spacing w:after="0"/>
        <w:ind w:left="1440"/>
        <w:rPr>
          <w:sz w:val="24"/>
          <w:szCs w:val="24"/>
        </w:rPr>
      </w:pPr>
      <w:r>
        <w:rPr>
          <w:sz w:val="24"/>
          <w:szCs w:val="24"/>
        </w:rPr>
        <w:t>d. If a 1:20 dilution still gives a “high concentration” or “flow” error, a traditional microscopic exam must be performed</w:t>
      </w:r>
    </w:p>
    <w:p w:rsidR="00890788" w:rsidRDefault="00D221BF" w:rsidP="00890788">
      <w:pPr>
        <w:spacing w:after="0"/>
        <w:ind w:left="1440"/>
        <w:rPr>
          <w:sz w:val="24"/>
          <w:szCs w:val="24"/>
        </w:rPr>
      </w:pPr>
      <w:r>
        <w:rPr>
          <w:sz w:val="24"/>
          <w:szCs w:val="24"/>
        </w:rPr>
        <w:t>e</w:t>
      </w:r>
      <w:r w:rsidR="00890788">
        <w:rPr>
          <w:sz w:val="24"/>
          <w:szCs w:val="24"/>
        </w:rPr>
        <w:t>. A Back-up methodology and manual microscopic examination may be used for the  specimens as well.</w:t>
      </w:r>
      <w:r w:rsidR="004A09B0">
        <w:rPr>
          <w:sz w:val="24"/>
          <w:szCs w:val="24"/>
        </w:rPr>
        <w:t xml:space="preserve"> When running a urine on the back-up analyzer the order code in SOFT must be changed to UMAC,UMIC.</w:t>
      </w:r>
    </w:p>
    <w:p w:rsidR="00827A37" w:rsidRDefault="00827A37" w:rsidP="00827A37">
      <w:pPr>
        <w:spacing w:after="0"/>
        <w:rPr>
          <w:b/>
          <w:sz w:val="24"/>
          <w:szCs w:val="24"/>
        </w:rPr>
      </w:pPr>
    </w:p>
    <w:p w:rsidR="00827A37" w:rsidRDefault="00827A37" w:rsidP="00827A37">
      <w:pPr>
        <w:spacing w:after="0"/>
        <w:rPr>
          <w:b/>
          <w:sz w:val="24"/>
          <w:szCs w:val="24"/>
        </w:rPr>
      </w:pPr>
      <w:r>
        <w:rPr>
          <w:b/>
          <w:sz w:val="24"/>
          <w:szCs w:val="24"/>
        </w:rPr>
        <w:t>Reference Ranges:</w:t>
      </w:r>
    </w:p>
    <w:tbl>
      <w:tblPr>
        <w:tblStyle w:val="TableGrid"/>
        <w:tblW w:w="0" w:type="auto"/>
        <w:tblLook w:val="04A0" w:firstRow="1" w:lastRow="0" w:firstColumn="1" w:lastColumn="0" w:noHBand="0" w:noVBand="1"/>
      </w:tblPr>
      <w:tblGrid>
        <w:gridCol w:w="3213"/>
        <w:gridCol w:w="3213"/>
      </w:tblGrid>
      <w:tr w:rsidR="00827A37" w:rsidRPr="00B42FCB" w:rsidTr="00C95FD2">
        <w:trPr>
          <w:trHeight w:val="261"/>
        </w:trPr>
        <w:tc>
          <w:tcPr>
            <w:tcW w:w="3213" w:type="dxa"/>
          </w:tcPr>
          <w:p w:rsidR="00827A37" w:rsidRPr="00B42FCB" w:rsidRDefault="00827A37" w:rsidP="00C95FD2">
            <w:pPr>
              <w:rPr>
                <w:b/>
                <w:sz w:val="24"/>
                <w:szCs w:val="24"/>
              </w:rPr>
            </w:pPr>
            <w:r>
              <w:rPr>
                <w:b/>
                <w:sz w:val="24"/>
                <w:szCs w:val="24"/>
              </w:rPr>
              <w:t>Specific Gravity</w:t>
            </w:r>
          </w:p>
        </w:tc>
        <w:tc>
          <w:tcPr>
            <w:tcW w:w="3213" w:type="dxa"/>
          </w:tcPr>
          <w:p w:rsidR="00827A37" w:rsidRPr="00B42FCB" w:rsidRDefault="00827A37" w:rsidP="00C95FD2">
            <w:pPr>
              <w:rPr>
                <w:b/>
                <w:sz w:val="24"/>
                <w:szCs w:val="24"/>
              </w:rPr>
            </w:pPr>
            <w:r>
              <w:rPr>
                <w:b/>
                <w:sz w:val="24"/>
                <w:szCs w:val="24"/>
              </w:rPr>
              <w:t>1.000-1.030</w:t>
            </w:r>
          </w:p>
        </w:tc>
      </w:tr>
      <w:tr w:rsidR="00827A37" w:rsidRPr="00B42FCB" w:rsidTr="00C95FD2">
        <w:trPr>
          <w:trHeight w:val="261"/>
        </w:trPr>
        <w:tc>
          <w:tcPr>
            <w:tcW w:w="3213" w:type="dxa"/>
          </w:tcPr>
          <w:p w:rsidR="00827A37" w:rsidRPr="00B42FCB" w:rsidRDefault="00827A37" w:rsidP="00C95FD2">
            <w:pPr>
              <w:rPr>
                <w:b/>
                <w:sz w:val="24"/>
                <w:szCs w:val="24"/>
              </w:rPr>
            </w:pPr>
            <w:r>
              <w:rPr>
                <w:b/>
                <w:sz w:val="24"/>
                <w:szCs w:val="24"/>
              </w:rPr>
              <w:t>pH</w:t>
            </w:r>
          </w:p>
        </w:tc>
        <w:tc>
          <w:tcPr>
            <w:tcW w:w="3213" w:type="dxa"/>
          </w:tcPr>
          <w:p w:rsidR="00827A37" w:rsidRPr="00B42FCB" w:rsidRDefault="00827A37" w:rsidP="00C95FD2">
            <w:pPr>
              <w:rPr>
                <w:b/>
                <w:sz w:val="24"/>
                <w:szCs w:val="24"/>
              </w:rPr>
            </w:pPr>
            <w:r>
              <w:rPr>
                <w:b/>
                <w:sz w:val="24"/>
                <w:szCs w:val="24"/>
              </w:rPr>
              <w:t>5-8</w:t>
            </w:r>
          </w:p>
        </w:tc>
      </w:tr>
      <w:tr w:rsidR="00827A37" w:rsidRPr="00B42FCB" w:rsidTr="00C95FD2">
        <w:trPr>
          <w:trHeight w:val="261"/>
        </w:trPr>
        <w:tc>
          <w:tcPr>
            <w:tcW w:w="3213" w:type="dxa"/>
          </w:tcPr>
          <w:p w:rsidR="00827A37" w:rsidRPr="00B42FCB" w:rsidRDefault="00827A37" w:rsidP="00C95FD2">
            <w:pPr>
              <w:rPr>
                <w:b/>
                <w:sz w:val="24"/>
                <w:szCs w:val="24"/>
              </w:rPr>
            </w:pPr>
            <w:r>
              <w:rPr>
                <w:b/>
                <w:sz w:val="24"/>
                <w:szCs w:val="24"/>
              </w:rPr>
              <w:t>Leukocyte Esterase</w:t>
            </w:r>
          </w:p>
        </w:tc>
        <w:tc>
          <w:tcPr>
            <w:tcW w:w="3213" w:type="dxa"/>
          </w:tcPr>
          <w:p w:rsidR="00827A37" w:rsidRPr="00B42FCB" w:rsidRDefault="00827A37" w:rsidP="00C95FD2">
            <w:pPr>
              <w:rPr>
                <w:b/>
                <w:sz w:val="24"/>
                <w:szCs w:val="24"/>
              </w:rPr>
            </w:pPr>
            <w:r>
              <w:rPr>
                <w:b/>
                <w:sz w:val="24"/>
                <w:szCs w:val="24"/>
              </w:rPr>
              <w:t>NEG</w:t>
            </w:r>
          </w:p>
        </w:tc>
      </w:tr>
      <w:tr w:rsidR="00827A37" w:rsidRPr="00B42FCB" w:rsidTr="00C95FD2">
        <w:trPr>
          <w:trHeight w:val="275"/>
        </w:trPr>
        <w:tc>
          <w:tcPr>
            <w:tcW w:w="3213" w:type="dxa"/>
          </w:tcPr>
          <w:p w:rsidR="00827A37" w:rsidRPr="00B42FCB" w:rsidRDefault="00827A37" w:rsidP="00C95FD2">
            <w:pPr>
              <w:rPr>
                <w:b/>
                <w:sz w:val="24"/>
                <w:szCs w:val="24"/>
              </w:rPr>
            </w:pPr>
            <w:r>
              <w:rPr>
                <w:b/>
                <w:sz w:val="24"/>
                <w:szCs w:val="24"/>
              </w:rPr>
              <w:t>Nitrite</w:t>
            </w:r>
          </w:p>
        </w:tc>
        <w:tc>
          <w:tcPr>
            <w:tcW w:w="3213" w:type="dxa"/>
          </w:tcPr>
          <w:p w:rsidR="00827A37" w:rsidRPr="00B42FCB" w:rsidRDefault="00827A37" w:rsidP="00C95FD2">
            <w:pPr>
              <w:rPr>
                <w:b/>
                <w:sz w:val="24"/>
                <w:szCs w:val="24"/>
              </w:rPr>
            </w:pPr>
            <w:r>
              <w:rPr>
                <w:b/>
                <w:sz w:val="24"/>
                <w:szCs w:val="24"/>
              </w:rPr>
              <w:t>NEG</w:t>
            </w:r>
          </w:p>
        </w:tc>
      </w:tr>
      <w:tr w:rsidR="00827A37" w:rsidRPr="00B42FCB" w:rsidTr="00C95FD2">
        <w:trPr>
          <w:trHeight w:val="261"/>
        </w:trPr>
        <w:tc>
          <w:tcPr>
            <w:tcW w:w="3213" w:type="dxa"/>
          </w:tcPr>
          <w:p w:rsidR="00827A37" w:rsidRPr="00B42FCB" w:rsidRDefault="00827A37" w:rsidP="00C95FD2">
            <w:pPr>
              <w:rPr>
                <w:b/>
                <w:sz w:val="24"/>
                <w:szCs w:val="24"/>
              </w:rPr>
            </w:pPr>
            <w:r>
              <w:rPr>
                <w:b/>
                <w:sz w:val="24"/>
                <w:szCs w:val="24"/>
              </w:rPr>
              <w:t>Protein</w:t>
            </w:r>
          </w:p>
        </w:tc>
        <w:tc>
          <w:tcPr>
            <w:tcW w:w="3213" w:type="dxa"/>
          </w:tcPr>
          <w:p w:rsidR="00827A37" w:rsidRPr="00B42FCB" w:rsidRDefault="00827A37" w:rsidP="00C95FD2">
            <w:pPr>
              <w:rPr>
                <w:b/>
                <w:sz w:val="24"/>
                <w:szCs w:val="24"/>
              </w:rPr>
            </w:pPr>
            <w:r>
              <w:rPr>
                <w:b/>
                <w:sz w:val="24"/>
                <w:szCs w:val="24"/>
              </w:rPr>
              <w:t>NEG</w:t>
            </w:r>
          </w:p>
        </w:tc>
      </w:tr>
      <w:tr w:rsidR="00827A37" w:rsidRPr="00B42FCB" w:rsidTr="00C95FD2">
        <w:trPr>
          <w:trHeight w:val="261"/>
        </w:trPr>
        <w:tc>
          <w:tcPr>
            <w:tcW w:w="3213" w:type="dxa"/>
          </w:tcPr>
          <w:p w:rsidR="00827A37" w:rsidRPr="00B42FCB" w:rsidRDefault="00827A37" w:rsidP="00C95FD2">
            <w:pPr>
              <w:rPr>
                <w:b/>
                <w:sz w:val="24"/>
                <w:szCs w:val="24"/>
              </w:rPr>
            </w:pPr>
            <w:r>
              <w:rPr>
                <w:b/>
                <w:sz w:val="24"/>
                <w:szCs w:val="24"/>
              </w:rPr>
              <w:t>Glucose</w:t>
            </w:r>
          </w:p>
        </w:tc>
        <w:tc>
          <w:tcPr>
            <w:tcW w:w="3213" w:type="dxa"/>
          </w:tcPr>
          <w:p w:rsidR="00827A37" w:rsidRPr="00B42FCB" w:rsidRDefault="00827A37" w:rsidP="00C95FD2">
            <w:pPr>
              <w:rPr>
                <w:b/>
                <w:sz w:val="24"/>
                <w:szCs w:val="24"/>
              </w:rPr>
            </w:pPr>
            <w:r>
              <w:rPr>
                <w:b/>
                <w:sz w:val="24"/>
                <w:szCs w:val="24"/>
              </w:rPr>
              <w:t>NEG</w:t>
            </w:r>
          </w:p>
        </w:tc>
      </w:tr>
      <w:tr w:rsidR="00827A37" w:rsidRPr="00B42FCB" w:rsidTr="00C95FD2">
        <w:trPr>
          <w:trHeight w:val="261"/>
        </w:trPr>
        <w:tc>
          <w:tcPr>
            <w:tcW w:w="3213" w:type="dxa"/>
          </w:tcPr>
          <w:p w:rsidR="00827A37" w:rsidRPr="00B42FCB" w:rsidRDefault="00827A37" w:rsidP="00C95FD2">
            <w:pPr>
              <w:rPr>
                <w:b/>
                <w:sz w:val="24"/>
                <w:szCs w:val="24"/>
              </w:rPr>
            </w:pPr>
            <w:r>
              <w:rPr>
                <w:b/>
                <w:sz w:val="24"/>
                <w:szCs w:val="24"/>
              </w:rPr>
              <w:t>Ketones</w:t>
            </w:r>
          </w:p>
        </w:tc>
        <w:tc>
          <w:tcPr>
            <w:tcW w:w="3213" w:type="dxa"/>
          </w:tcPr>
          <w:p w:rsidR="00827A37" w:rsidRPr="00B42FCB" w:rsidRDefault="00827A37" w:rsidP="00C95FD2">
            <w:pPr>
              <w:rPr>
                <w:b/>
                <w:sz w:val="24"/>
                <w:szCs w:val="24"/>
              </w:rPr>
            </w:pPr>
            <w:r>
              <w:rPr>
                <w:b/>
                <w:sz w:val="24"/>
                <w:szCs w:val="24"/>
              </w:rPr>
              <w:t>NEG</w:t>
            </w:r>
          </w:p>
        </w:tc>
      </w:tr>
      <w:tr w:rsidR="00827A37" w:rsidRPr="00B42FCB" w:rsidTr="00C95FD2">
        <w:trPr>
          <w:trHeight w:val="261"/>
        </w:trPr>
        <w:tc>
          <w:tcPr>
            <w:tcW w:w="3213" w:type="dxa"/>
          </w:tcPr>
          <w:p w:rsidR="00827A37" w:rsidRPr="00B42FCB" w:rsidRDefault="00827A37" w:rsidP="00C95FD2">
            <w:pPr>
              <w:rPr>
                <w:b/>
                <w:sz w:val="24"/>
                <w:szCs w:val="24"/>
              </w:rPr>
            </w:pPr>
            <w:r>
              <w:rPr>
                <w:b/>
                <w:sz w:val="24"/>
                <w:szCs w:val="24"/>
              </w:rPr>
              <w:t>Urobilinogen</w:t>
            </w:r>
          </w:p>
        </w:tc>
        <w:tc>
          <w:tcPr>
            <w:tcW w:w="3213" w:type="dxa"/>
          </w:tcPr>
          <w:p w:rsidR="00827A37" w:rsidRPr="00B42FCB" w:rsidRDefault="00827A37" w:rsidP="00C95FD2">
            <w:pPr>
              <w:rPr>
                <w:b/>
                <w:sz w:val="24"/>
                <w:szCs w:val="24"/>
              </w:rPr>
            </w:pPr>
            <w:r>
              <w:rPr>
                <w:b/>
                <w:sz w:val="24"/>
                <w:szCs w:val="24"/>
              </w:rPr>
              <w:t>0.2-1.0</w:t>
            </w:r>
          </w:p>
        </w:tc>
      </w:tr>
      <w:tr w:rsidR="00827A37" w:rsidRPr="00B42FCB" w:rsidTr="00C95FD2">
        <w:trPr>
          <w:trHeight w:val="275"/>
        </w:trPr>
        <w:tc>
          <w:tcPr>
            <w:tcW w:w="3213" w:type="dxa"/>
          </w:tcPr>
          <w:p w:rsidR="00827A37" w:rsidRPr="00B42FCB" w:rsidRDefault="00827A37" w:rsidP="00C95FD2">
            <w:pPr>
              <w:rPr>
                <w:b/>
                <w:sz w:val="24"/>
                <w:szCs w:val="24"/>
              </w:rPr>
            </w:pPr>
            <w:r>
              <w:rPr>
                <w:b/>
                <w:sz w:val="24"/>
                <w:szCs w:val="24"/>
              </w:rPr>
              <w:t>Bilirubin</w:t>
            </w:r>
          </w:p>
        </w:tc>
        <w:tc>
          <w:tcPr>
            <w:tcW w:w="3213" w:type="dxa"/>
          </w:tcPr>
          <w:p w:rsidR="00827A37" w:rsidRPr="00B42FCB" w:rsidRDefault="00827A37" w:rsidP="00C95FD2">
            <w:pPr>
              <w:rPr>
                <w:b/>
                <w:sz w:val="24"/>
                <w:szCs w:val="24"/>
              </w:rPr>
            </w:pPr>
            <w:r>
              <w:rPr>
                <w:b/>
                <w:sz w:val="24"/>
                <w:szCs w:val="24"/>
              </w:rPr>
              <w:t>NEG</w:t>
            </w:r>
          </w:p>
        </w:tc>
      </w:tr>
      <w:tr w:rsidR="00827A37" w:rsidRPr="00B42FCB" w:rsidTr="00C95FD2">
        <w:trPr>
          <w:trHeight w:val="261"/>
        </w:trPr>
        <w:tc>
          <w:tcPr>
            <w:tcW w:w="3213" w:type="dxa"/>
          </w:tcPr>
          <w:p w:rsidR="00827A37" w:rsidRPr="00B42FCB" w:rsidRDefault="00827A37" w:rsidP="00C95FD2">
            <w:pPr>
              <w:rPr>
                <w:b/>
                <w:sz w:val="24"/>
                <w:szCs w:val="24"/>
              </w:rPr>
            </w:pPr>
            <w:r>
              <w:rPr>
                <w:b/>
                <w:sz w:val="24"/>
                <w:szCs w:val="24"/>
              </w:rPr>
              <w:t>Blood</w:t>
            </w:r>
          </w:p>
        </w:tc>
        <w:tc>
          <w:tcPr>
            <w:tcW w:w="3213" w:type="dxa"/>
          </w:tcPr>
          <w:p w:rsidR="00827A37" w:rsidRPr="00B42FCB" w:rsidRDefault="00827A37" w:rsidP="00C95FD2">
            <w:pPr>
              <w:rPr>
                <w:b/>
                <w:sz w:val="24"/>
                <w:szCs w:val="24"/>
              </w:rPr>
            </w:pPr>
            <w:r>
              <w:rPr>
                <w:b/>
                <w:sz w:val="24"/>
                <w:szCs w:val="24"/>
              </w:rPr>
              <w:t>NEG</w:t>
            </w:r>
          </w:p>
        </w:tc>
      </w:tr>
      <w:tr w:rsidR="00827A37" w:rsidRPr="00B42FCB" w:rsidTr="00C95FD2">
        <w:trPr>
          <w:trHeight w:val="261"/>
        </w:trPr>
        <w:tc>
          <w:tcPr>
            <w:tcW w:w="3213" w:type="dxa"/>
          </w:tcPr>
          <w:p w:rsidR="00827A37" w:rsidRPr="00B42FCB" w:rsidRDefault="00827A37" w:rsidP="00C95FD2">
            <w:pPr>
              <w:rPr>
                <w:b/>
                <w:sz w:val="24"/>
                <w:szCs w:val="24"/>
              </w:rPr>
            </w:pPr>
            <w:r>
              <w:rPr>
                <w:b/>
                <w:sz w:val="24"/>
                <w:szCs w:val="24"/>
              </w:rPr>
              <w:t>Color</w:t>
            </w:r>
          </w:p>
        </w:tc>
        <w:tc>
          <w:tcPr>
            <w:tcW w:w="3213" w:type="dxa"/>
          </w:tcPr>
          <w:p w:rsidR="00827A37" w:rsidRPr="00B42FCB" w:rsidRDefault="00827A37" w:rsidP="00C95FD2">
            <w:pPr>
              <w:rPr>
                <w:b/>
                <w:sz w:val="24"/>
                <w:szCs w:val="24"/>
              </w:rPr>
            </w:pPr>
            <w:r>
              <w:rPr>
                <w:b/>
                <w:sz w:val="24"/>
                <w:szCs w:val="24"/>
              </w:rPr>
              <w:t>YELLOW</w:t>
            </w:r>
          </w:p>
        </w:tc>
      </w:tr>
      <w:tr w:rsidR="00827A37" w:rsidRPr="00B42FCB" w:rsidTr="00C95FD2">
        <w:trPr>
          <w:trHeight w:val="261"/>
        </w:trPr>
        <w:tc>
          <w:tcPr>
            <w:tcW w:w="3213" w:type="dxa"/>
          </w:tcPr>
          <w:p w:rsidR="00827A37" w:rsidRPr="00B42FCB" w:rsidRDefault="00827A37" w:rsidP="00C95FD2">
            <w:pPr>
              <w:rPr>
                <w:b/>
                <w:sz w:val="24"/>
                <w:szCs w:val="24"/>
              </w:rPr>
            </w:pPr>
            <w:r>
              <w:rPr>
                <w:b/>
                <w:sz w:val="24"/>
                <w:szCs w:val="24"/>
              </w:rPr>
              <w:t>Clarity</w:t>
            </w:r>
          </w:p>
        </w:tc>
        <w:tc>
          <w:tcPr>
            <w:tcW w:w="3213" w:type="dxa"/>
          </w:tcPr>
          <w:p w:rsidR="00827A37" w:rsidRPr="00B42FCB" w:rsidRDefault="00827A37" w:rsidP="00C95FD2">
            <w:pPr>
              <w:rPr>
                <w:b/>
                <w:sz w:val="24"/>
                <w:szCs w:val="24"/>
              </w:rPr>
            </w:pPr>
            <w:r>
              <w:rPr>
                <w:b/>
                <w:sz w:val="24"/>
                <w:szCs w:val="24"/>
              </w:rPr>
              <w:t>CLEAR</w:t>
            </w:r>
          </w:p>
        </w:tc>
      </w:tr>
      <w:tr w:rsidR="00827A37" w:rsidRPr="00B42FCB" w:rsidTr="00C95FD2">
        <w:trPr>
          <w:trHeight w:val="261"/>
        </w:trPr>
        <w:tc>
          <w:tcPr>
            <w:tcW w:w="3213" w:type="dxa"/>
          </w:tcPr>
          <w:p w:rsidR="00827A37" w:rsidRDefault="00827A37" w:rsidP="00C95FD2">
            <w:pPr>
              <w:rPr>
                <w:b/>
                <w:sz w:val="24"/>
                <w:szCs w:val="24"/>
              </w:rPr>
            </w:pPr>
            <w:r>
              <w:rPr>
                <w:b/>
                <w:sz w:val="24"/>
                <w:szCs w:val="24"/>
              </w:rPr>
              <w:t>WBC</w:t>
            </w:r>
          </w:p>
        </w:tc>
        <w:tc>
          <w:tcPr>
            <w:tcW w:w="3213" w:type="dxa"/>
          </w:tcPr>
          <w:p w:rsidR="00827A37" w:rsidRPr="00B42FCB" w:rsidRDefault="00827A37" w:rsidP="00C95FD2">
            <w:pPr>
              <w:rPr>
                <w:b/>
                <w:sz w:val="24"/>
                <w:szCs w:val="24"/>
              </w:rPr>
            </w:pPr>
            <w:r>
              <w:rPr>
                <w:b/>
                <w:sz w:val="24"/>
                <w:szCs w:val="24"/>
              </w:rPr>
              <w:t>0.5</w:t>
            </w:r>
          </w:p>
        </w:tc>
      </w:tr>
      <w:tr w:rsidR="00827A37" w:rsidRPr="00B42FCB" w:rsidTr="00C95FD2">
        <w:trPr>
          <w:trHeight w:val="261"/>
        </w:trPr>
        <w:tc>
          <w:tcPr>
            <w:tcW w:w="3213" w:type="dxa"/>
          </w:tcPr>
          <w:p w:rsidR="00827A37" w:rsidRDefault="00827A37" w:rsidP="00C95FD2">
            <w:pPr>
              <w:rPr>
                <w:b/>
                <w:sz w:val="24"/>
                <w:szCs w:val="24"/>
              </w:rPr>
            </w:pPr>
            <w:r>
              <w:rPr>
                <w:b/>
                <w:sz w:val="24"/>
                <w:szCs w:val="24"/>
              </w:rPr>
              <w:t>RBC</w:t>
            </w:r>
          </w:p>
        </w:tc>
        <w:tc>
          <w:tcPr>
            <w:tcW w:w="3213" w:type="dxa"/>
          </w:tcPr>
          <w:p w:rsidR="00827A37" w:rsidRPr="00B42FCB" w:rsidRDefault="00827A37" w:rsidP="00C95FD2">
            <w:pPr>
              <w:rPr>
                <w:b/>
                <w:sz w:val="24"/>
                <w:szCs w:val="24"/>
              </w:rPr>
            </w:pPr>
            <w:r>
              <w:rPr>
                <w:b/>
                <w:sz w:val="24"/>
                <w:szCs w:val="24"/>
              </w:rPr>
              <w:t>0.5</w:t>
            </w:r>
          </w:p>
        </w:tc>
      </w:tr>
      <w:tr w:rsidR="00827A37" w:rsidRPr="00B42FCB" w:rsidTr="00C95FD2">
        <w:trPr>
          <w:trHeight w:val="125"/>
        </w:trPr>
        <w:tc>
          <w:tcPr>
            <w:tcW w:w="3213" w:type="dxa"/>
          </w:tcPr>
          <w:p w:rsidR="00827A37" w:rsidRDefault="00827A37" w:rsidP="00C95FD2">
            <w:pPr>
              <w:rPr>
                <w:b/>
                <w:sz w:val="24"/>
                <w:szCs w:val="24"/>
              </w:rPr>
            </w:pPr>
            <w:r>
              <w:rPr>
                <w:b/>
                <w:sz w:val="24"/>
                <w:szCs w:val="24"/>
              </w:rPr>
              <w:t>Hyaline Casts</w:t>
            </w:r>
          </w:p>
        </w:tc>
        <w:tc>
          <w:tcPr>
            <w:tcW w:w="3213" w:type="dxa"/>
          </w:tcPr>
          <w:p w:rsidR="00827A37" w:rsidRPr="00B42FCB" w:rsidRDefault="00827A37" w:rsidP="00C95FD2">
            <w:pPr>
              <w:rPr>
                <w:b/>
                <w:sz w:val="24"/>
                <w:szCs w:val="24"/>
              </w:rPr>
            </w:pPr>
            <w:r>
              <w:rPr>
                <w:b/>
                <w:sz w:val="24"/>
                <w:szCs w:val="24"/>
              </w:rPr>
              <w:t>NONE SEEN</w:t>
            </w:r>
          </w:p>
        </w:tc>
      </w:tr>
    </w:tbl>
    <w:p w:rsidR="00A81BF4" w:rsidRDefault="00A81BF4" w:rsidP="00827A37">
      <w:pPr>
        <w:spacing w:after="0"/>
        <w:rPr>
          <w:sz w:val="24"/>
          <w:szCs w:val="24"/>
        </w:rPr>
      </w:pPr>
    </w:p>
    <w:p w:rsidR="000A1B21" w:rsidRDefault="000A1B21" w:rsidP="009C27E2">
      <w:pPr>
        <w:spacing w:after="0"/>
        <w:ind w:left="720"/>
        <w:rPr>
          <w:sz w:val="24"/>
          <w:szCs w:val="24"/>
        </w:rPr>
      </w:pPr>
    </w:p>
    <w:p w:rsidR="00C46153" w:rsidRPr="00C146A9" w:rsidRDefault="00C146A9" w:rsidP="00C46153">
      <w:pPr>
        <w:spacing w:after="0"/>
        <w:rPr>
          <w:b/>
          <w:sz w:val="24"/>
          <w:szCs w:val="24"/>
        </w:rPr>
      </w:pPr>
      <w:r>
        <w:rPr>
          <w:b/>
          <w:sz w:val="24"/>
          <w:szCs w:val="24"/>
        </w:rPr>
        <w:t>SHUT-DOWN:</w:t>
      </w:r>
    </w:p>
    <w:p w:rsidR="00C46153" w:rsidRDefault="00C46153" w:rsidP="00C46153">
      <w:pPr>
        <w:spacing w:after="0"/>
        <w:rPr>
          <w:sz w:val="24"/>
          <w:szCs w:val="24"/>
        </w:rPr>
      </w:pPr>
      <w:r>
        <w:rPr>
          <w:sz w:val="24"/>
          <w:szCs w:val="24"/>
        </w:rPr>
        <w:tab/>
        <w:t>1. Click the instrument button</w:t>
      </w:r>
    </w:p>
    <w:p w:rsidR="00C46153" w:rsidRDefault="00C46153" w:rsidP="00C46153">
      <w:pPr>
        <w:spacing w:after="0"/>
        <w:rPr>
          <w:sz w:val="24"/>
          <w:szCs w:val="24"/>
        </w:rPr>
      </w:pPr>
      <w:r>
        <w:rPr>
          <w:sz w:val="24"/>
          <w:szCs w:val="24"/>
        </w:rPr>
        <w:tab/>
        <w:t>2. Click the Go-Offline button. The system status will change to offline</w:t>
      </w:r>
    </w:p>
    <w:p w:rsidR="00C46153" w:rsidRDefault="00C46153" w:rsidP="00C46153">
      <w:pPr>
        <w:spacing w:after="0"/>
        <w:rPr>
          <w:sz w:val="24"/>
          <w:szCs w:val="24"/>
        </w:rPr>
      </w:pPr>
      <w:r>
        <w:rPr>
          <w:sz w:val="24"/>
          <w:szCs w:val="24"/>
        </w:rPr>
        <w:tab/>
        <w:t>3. Click the Maintenance button</w:t>
      </w:r>
    </w:p>
    <w:p w:rsidR="00C46153" w:rsidRDefault="00C46153" w:rsidP="00C46153">
      <w:pPr>
        <w:spacing w:after="0"/>
        <w:ind w:left="720"/>
        <w:rPr>
          <w:sz w:val="24"/>
          <w:szCs w:val="24"/>
        </w:rPr>
      </w:pPr>
      <w:r>
        <w:rPr>
          <w:sz w:val="24"/>
          <w:szCs w:val="24"/>
        </w:rPr>
        <w:lastRenderedPageBreak/>
        <w:t>4. Click the shutdown button. The system will prompt “Do you want to shut-down the instrument”. Click yes</w:t>
      </w:r>
      <w:r w:rsidR="000B0A48">
        <w:rPr>
          <w:sz w:val="24"/>
          <w:szCs w:val="24"/>
        </w:rPr>
        <w:t xml:space="preserve"> and the computer will shut off, wait for the screen to go dark before proceeding to the next step</w:t>
      </w:r>
    </w:p>
    <w:p w:rsidR="00C46153" w:rsidRDefault="00C46153" w:rsidP="00C46153">
      <w:pPr>
        <w:spacing w:after="0"/>
        <w:ind w:left="720"/>
        <w:rPr>
          <w:sz w:val="24"/>
          <w:szCs w:val="24"/>
        </w:rPr>
      </w:pPr>
      <w:r>
        <w:rPr>
          <w:sz w:val="24"/>
          <w:szCs w:val="24"/>
        </w:rPr>
        <w:t>5. Turn off the microscopy modu</w:t>
      </w:r>
      <w:r w:rsidR="000B0A48">
        <w:rPr>
          <w:sz w:val="24"/>
          <w:szCs w:val="24"/>
        </w:rPr>
        <w:t>le by pressing the green button</w:t>
      </w:r>
    </w:p>
    <w:p w:rsidR="00C46153" w:rsidRDefault="00C46153" w:rsidP="00C46153">
      <w:pPr>
        <w:spacing w:after="0"/>
        <w:ind w:left="720"/>
        <w:rPr>
          <w:sz w:val="24"/>
          <w:szCs w:val="24"/>
        </w:rPr>
      </w:pPr>
      <w:r>
        <w:rPr>
          <w:sz w:val="24"/>
          <w:szCs w:val="24"/>
        </w:rPr>
        <w:t>6.</w:t>
      </w:r>
      <w:r w:rsidR="00377FB7">
        <w:rPr>
          <w:sz w:val="24"/>
          <w:szCs w:val="24"/>
        </w:rPr>
        <w:t xml:space="preserve"> </w:t>
      </w:r>
      <w:r>
        <w:rPr>
          <w:sz w:val="24"/>
          <w:szCs w:val="24"/>
        </w:rPr>
        <w:t>Turn off the AX-4030</w:t>
      </w:r>
      <w:r w:rsidR="000B0A48">
        <w:rPr>
          <w:sz w:val="24"/>
          <w:szCs w:val="24"/>
        </w:rPr>
        <w:t xml:space="preserve"> by pressing the green button</w:t>
      </w:r>
    </w:p>
    <w:p w:rsidR="00C46153" w:rsidRDefault="00C46153" w:rsidP="00C46153">
      <w:pPr>
        <w:spacing w:after="0"/>
        <w:ind w:left="720"/>
        <w:rPr>
          <w:sz w:val="24"/>
          <w:szCs w:val="24"/>
        </w:rPr>
      </w:pPr>
      <w:r>
        <w:rPr>
          <w:sz w:val="24"/>
          <w:szCs w:val="24"/>
        </w:rPr>
        <w:t>Note: Restart the Microscopy module as soon as possible. Do not allow the instrument to cool down. This could have an impact on the Focus.</w:t>
      </w:r>
    </w:p>
    <w:p w:rsidR="00377FB7" w:rsidRDefault="00377FB7" w:rsidP="00C46153">
      <w:pPr>
        <w:spacing w:after="0"/>
        <w:ind w:left="720"/>
        <w:rPr>
          <w:sz w:val="24"/>
          <w:szCs w:val="24"/>
        </w:rPr>
      </w:pPr>
    </w:p>
    <w:p w:rsidR="00377FB7" w:rsidRDefault="00377FB7" w:rsidP="00377FB7">
      <w:pPr>
        <w:spacing w:after="0"/>
        <w:rPr>
          <w:b/>
          <w:sz w:val="24"/>
          <w:szCs w:val="24"/>
        </w:rPr>
      </w:pPr>
      <w:r w:rsidRPr="00377FB7">
        <w:rPr>
          <w:b/>
          <w:sz w:val="24"/>
          <w:szCs w:val="24"/>
        </w:rPr>
        <w:t>UTILIZING ON-LINE HELP:</w:t>
      </w:r>
    </w:p>
    <w:p w:rsidR="00377FB7" w:rsidRDefault="00377FB7" w:rsidP="00377FB7">
      <w:pPr>
        <w:spacing w:after="0"/>
        <w:rPr>
          <w:sz w:val="24"/>
          <w:szCs w:val="24"/>
        </w:rPr>
      </w:pPr>
      <w:r>
        <w:rPr>
          <w:b/>
          <w:sz w:val="24"/>
          <w:szCs w:val="24"/>
        </w:rPr>
        <w:tab/>
      </w:r>
      <w:r w:rsidRPr="00377FB7">
        <w:rPr>
          <w:sz w:val="24"/>
          <w:szCs w:val="24"/>
        </w:rPr>
        <w:t>1.</w:t>
      </w:r>
      <w:r>
        <w:rPr>
          <w:sz w:val="24"/>
          <w:szCs w:val="24"/>
        </w:rPr>
        <w:t xml:space="preserve"> Access Instrument Screen</w:t>
      </w:r>
    </w:p>
    <w:p w:rsidR="00377FB7" w:rsidRDefault="00377FB7" w:rsidP="00377FB7">
      <w:pPr>
        <w:spacing w:after="0"/>
        <w:rPr>
          <w:sz w:val="24"/>
          <w:szCs w:val="24"/>
        </w:rPr>
      </w:pPr>
      <w:r>
        <w:rPr>
          <w:sz w:val="24"/>
          <w:szCs w:val="24"/>
        </w:rPr>
        <w:tab/>
        <w:t>2. Select “?” icon</w:t>
      </w:r>
    </w:p>
    <w:p w:rsidR="00377FB7" w:rsidRDefault="00377FB7" w:rsidP="00377FB7">
      <w:pPr>
        <w:spacing w:after="0"/>
        <w:rPr>
          <w:sz w:val="24"/>
          <w:szCs w:val="24"/>
        </w:rPr>
      </w:pPr>
      <w:r>
        <w:rPr>
          <w:sz w:val="24"/>
          <w:szCs w:val="24"/>
        </w:rPr>
        <w:tab/>
        <w:t>3. Operator’s Manual will appear as a PDF, click on PDF to open the manual</w:t>
      </w:r>
    </w:p>
    <w:p w:rsidR="00377FB7" w:rsidRDefault="00377FB7" w:rsidP="00377FB7">
      <w:pPr>
        <w:spacing w:after="0"/>
        <w:rPr>
          <w:sz w:val="24"/>
          <w:szCs w:val="24"/>
        </w:rPr>
      </w:pPr>
      <w:r>
        <w:rPr>
          <w:sz w:val="24"/>
          <w:szCs w:val="24"/>
        </w:rPr>
        <w:tab/>
        <w:t xml:space="preserve">4. </w:t>
      </w:r>
      <w:r w:rsidR="00640972">
        <w:rPr>
          <w:sz w:val="24"/>
          <w:szCs w:val="24"/>
        </w:rPr>
        <w:t>Find topic desired and click on Table of Contents</w:t>
      </w:r>
    </w:p>
    <w:p w:rsidR="00A81BF4" w:rsidRDefault="00A81BF4" w:rsidP="00377FB7">
      <w:pPr>
        <w:spacing w:after="0"/>
        <w:rPr>
          <w:sz w:val="24"/>
          <w:szCs w:val="24"/>
        </w:rPr>
      </w:pPr>
    </w:p>
    <w:p w:rsidR="00EB1648" w:rsidRDefault="00B42FCB" w:rsidP="00827A37">
      <w:pPr>
        <w:spacing w:after="0"/>
        <w:rPr>
          <w:b/>
          <w:sz w:val="24"/>
          <w:szCs w:val="24"/>
        </w:rPr>
      </w:pPr>
      <w:r>
        <w:rPr>
          <w:b/>
          <w:sz w:val="24"/>
          <w:szCs w:val="24"/>
        </w:rPr>
        <w:tab/>
      </w:r>
    </w:p>
    <w:p w:rsidR="00892C7D" w:rsidRPr="00EB1648" w:rsidRDefault="00C146A9" w:rsidP="00C146A9">
      <w:pPr>
        <w:spacing w:after="0"/>
        <w:rPr>
          <w:b/>
          <w:sz w:val="28"/>
          <w:szCs w:val="28"/>
        </w:rPr>
      </w:pPr>
      <w:r w:rsidRPr="00EB1648">
        <w:rPr>
          <w:b/>
          <w:sz w:val="28"/>
          <w:szCs w:val="28"/>
        </w:rPr>
        <w:t>LIMITATIONS:</w:t>
      </w:r>
    </w:p>
    <w:tbl>
      <w:tblPr>
        <w:tblStyle w:val="TableGrid"/>
        <w:tblpPr w:leftFromText="180" w:rightFromText="180" w:vertAnchor="text" w:tblpY="1"/>
        <w:tblOverlap w:val="never"/>
        <w:tblW w:w="0" w:type="auto"/>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1"/>
        <w:gridCol w:w="73"/>
        <w:gridCol w:w="73"/>
        <w:gridCol w:w="69"/>
        <w:gridCol w:w="2364"/>
        <w:gridCol w:w="3330"/>
      </w:tblGrid>
      <w:tr w:rsidR="00377FB7" w:rsidRPr="004F26BD" w:rsidTr="00EB1648">
        <w:tc>
          <w:tcPr>
            <w:tcW w:w="2011" w:type="dxa"/>
          </w:tcPr>
          <w:p w:rsidR="00377FB7" w:rsidRPr="00377FB7" w:rsidRDefault="00C146A9" w:rsidP="00EB1648">
            <w:pPr>
              <w:autoSpaceDE w:val="0"/>
              <w:autoSpaceDN w:val="0"/>
              <w:adjustRightInd w:val="0"/>
              <w:textAlignment w:val="baseline"/>
              <w:rPr>
                <w:rFonts w:ascii="Arial" w:hAnsi="Arial" w:cs="Arial"/>
                <w:sz w:val="18"/>
                <w:szCs w:val="18"/>
                <w:u w:val="single"/>
              </w:rPr>
            </w:pPr>
            <w:r>
              <w:rPr>
                <w:b/>
                <w:sz w:val="24"/>
                <w:szCs w:val="24"/>
              </w:rPr>
              <w:tab/>
            </w:r>
            <w:r w:rsidR="00377FB7" w:rsidRPr="00377FB7">
              <w:rPr>
                <w:rFonts w:ascii="Arial" w:hAnsi="Arial" w:cs="Arial"/>
                <w:sz w:val="18"/>
                <w:szCs w:val="18"/>
                <w:u w:val="single"/>
              </w:rPr>
              <w:t>Analyte</w:t>
            </w:r>
          </w:p>
        </w:tc>
        <w:tc>
          <w:tcPr>
            <w:tcW w:w="2579" w:type="dxa"/>
            <w:gridSpan w:val="4"/>
          </w:tcPr>
          <w:p w:rsidR="00377FB7" w:rsidRPr="00377FB7" w:rsidRDefault="00377FB7" w:rsidP="00EB1648">
            <w:pPr>
              <w:autoSpaceDE w:val="0"/>
              <w:autoSpaceDN w:val="0"/>
              <w:adjustRightInd w:val="0"/>
              <w:textAlignment w:val="baseline"/>
              <w:rPr>
                <w:rFonts w:ascii="Arial" w:hAnsi="Arial" w:cs="Arial"/>
                <w:sz w:val="18"/>
                <w:szCs w:val="18"/>
                <w:u w:val="single"/>
              </w:rPr>
            </w:pPr>
            <w:r w:rsidRPr="00377FB7">
              <w:rPr>
                <w:rFonts w:ascii="Arial" w:hAnsi="Arial" w:cs="Arial"/>
                <w:sz w:val="18"/>
                <w:szCs w:val="18"/>
                <w:u w:val="single"/>
              </w:rPr>
              <w:t>Causes of false negative results</w:t>
            </w:r>
          </w:p>
        </w:tc>
        <w:tc>
          <w:tcPr>
            <w:tcW w:w="3330" w:type="dxa"/>
          </w:tcPr>
          <w:p w:rsidR="00377FB7" w:rsidRPr="00377FB7" w:rsidRDefault="00377FB7" w:rsidP="00EB1648">
            <w:pPr>
              <w:autoSpaceDE w:val="0"/>
              <w:autoSpaceDN w:val="0"/>
              <w:adjustRightInd w:val="0"/>
              <w:textAlignment w:val="baseline"/>
              <w:rPr>
                <w:rFonts w:ascii="Arial" w:hAnsi="Arial" w:cs="Arial"/>
                <w:sz w:val="18"/>
                <w:szCs w:val="18"/>
                <w:u w:val="single"/>
              </w:rPr>
            </w:pPr>
            <w:r w:rsidRPr="00377FB7">
              <w:rPr>
                <w:rFonts w:ascii="Arial" w:hAnsi="Arial" w:cs="Arial"/>
                <w:sz w:val="18"/>
                <w:szCs w:val="18"/>
                <w:u w:val="single"/>
              </w:rPr>
              <w:t xml:space="preserve">Causes of false </w:t>
            </w:r>
          </w:p>
          <w:p w:rsidR="00377FB7" w:rsidRPr="00377FB7" w:rsidRDefault="00377FB7" w:rsidP="00EB1648">
            <w:pPr>
              <w:autoSpaceDE w:val="0"/>
              <w:autoSpaceDN w:val="0"/>
              <w:adjustRightInd w:val="0"/>
              <w:textAlignment w:val="baseline"/>
              <w:rPr>
                <w:rFonts w:ascii="Arial" w:hAnsi="Arial" w:cs="Arial"/>
                <w:sz w:val="18"/>
                <w:szCs w:val="18"/>
                <w:u w:val="single"/>
              </w:rPr>
            </w:pPr>
            <w:r w:rsidRPr="00377FB7">
              <w:rPr>
                <w:rFonts w:ascii="Arial" w:hAnsi="Arial" w:cs="Arial"/>
                <w:sz w:val="18"/>
                <w:szCs w:val="18"/>
                <w:u w:val="single"/>
              </w:rPr>
              <w:t>positive results</w:t>
            </w:r>
          </w:p>
          <w:p w:rsidR="00377FB7" w:rsidRPr="00377FB7" w:rsidRDefault="00377FB7" w:rsidP="00EB1648">
            <w:pPr>
              <w:autoSpaceDE w:val="0"/>
              <w:autoSpaceDN w:val="0"/>
              <w:adjustRightInd w:val="0"/>
              <w:textAlignment w:val="baseline"/>
              <w:rPr>
                <w:rFonts w:ascii="Arial" w:hAnsi="Arial" w:cs="Arial"/>
                <w:b/>
                <w:sz w:val="18"/>
                <w:szCs w:val="18"/>
                <w:u w:val="single"/>
              </w:rPr>
            </w:pPr>
          </w:p>
        </w:tc>
      </w:tr>
      <w:tr w:rsidR="00377FB7" w:rsidRPr="004F26BD" w:rsidTr="00EB1648">
        <w:tc>
          <w:tcPr>
            <w:tcW w:w="2226" w:type="dxa"/>
            <w:gridSpan w:val="4"/>
          </w:tcPr>
          <w:p w:rsidR="00377FB7" w:rsidRPr="00377FB7" w:rsidRDefault="00377FB7" w:rsidP="00EB1648">
            <w:pPr>
              <w:autoSpaceDE w:val="0"/>
              <w:autoSpaceDN w:val="0"/>
              <w:adjustRightInd w:val="0"/>
              <w:jc w:val="center"/>
              <w:textAlignment w:val="baseline"/>
              <w:rPr>
                <w:rFonts w:ascii="Arial" w:hAnsi="Arial" w:cs="Arial"/>
                <w:sz w:val="18"/>
                <w:szCs w:val="18"/>
              </w:rPr>
            </w:pPr>
          </w:p>
        </w:tc>
        <w:tc>
          <w:tcPr>
            <w:tcW w:w="2364" w:type="dxa"/>
          </w:tcPr>
          <w:p w:rsidR="00377FB7" w:rsidRPr="00377FB7" w:rsidRDefault="00377FB7" w:rsidP="00EB1648">
            <w:pPr>
              <w:autoSpaceDE w:val="0"/>
              <w:autoSpaceDN w:val="0"/>
              <w:adjustRightInd w:val="0"/>
              <w:jc w:val="center"/>
              <w:textAlignment w:val="baseline"/>
              <w:rPr>
                <w:rFonts w:ascii="Arial" w:hAnsi="Arial" w:cs="Arial"/>
                <w:sz w:val="18"/>
                <w:szCs w:val="18"/>
              </w:rPr>
            </w:pPr>
          </w:p>
        </w:tc>
        <w:tc>
          <w:tcPr>
            <w:tcW w:w="3330" w:type="dxa"/>
          </w:tcPr>
          <w:p w:rsidR="00377FB7" w:rsidRPr="00377FB7" w:rsidRDefault="00377FB7" w:rsidP="00EB1648">
            <w:pPr>
              <w:autoSpaceDE w:val="0"/>
              <w:autoSpaceDN w:val="0"/>
              <w:adjustRightInd w:val="0"/>
              <w:jc w:val="center"/>
              <w:textAlignment w:val="baseline"/>
              <w:rPr>
                <w:rFonts w:ascii="Arial" w:hAnsi="Arial" w:cs="Arial"/>
                <w:sz w:val="18"/>
                <w:szCs w:val="18"/>
              </w:rPr>
            </w:pPr>
          </w:p>
        </w:tc>
      </w:tr>
      <w:tr w:rsidR="00377FB7" w:rsidRPr="004F26BD" w:rsidTr="00EB1648">
        <w:tc>
          <w:tcPr>
            <w:tcW w:w="2084" w:type="dxa"/>
            <w:gridSpan w:val="2"/>
          </w:tcPr>
          <w:p w:rsidR="00377FB7" w:rsidRPr="00377FB7" w:rsidRDefault="00377FB7" w:rsidP="00EB1648">
            <w:pPr>
              <w:autoSpaceDE w:val="0"/>
              <w:autoSpaceDN w:val="0"/>
              <w:adjustRightInd w:val="0"/>
              <w:textAlignment w:val="baseline"/>
              <w:rPr>
                <w:rFonts w:ascii="Arial" w:hAnsi="Arial" w:cs="Arial"/>
                <w:sz w:val="18"/>
                <w:szCs w:val="18"/>
              </w:rPr>
            </w:pPr>
            <w:r w:rsidRPr="00377FB7">
              <w:rPr>
                <w:rFonts w:ascii="Arial" w:hAnsi="Arial" w:cs="Arial"/>
                <w:sz w:val="18"/>
                <w:szCs w:val="18"/>
              </w:rPr>
              <w:t>Glucose</w:t>
            </w:r>
          </w:p>
        </w:tc>
        <w:tc>
          <w:tcPr>
            <w:tcW w:w="2506" w:type="dxa"/>
            <w:gridSpan w:val="3"/>
          </w:tcPr>
          <w:p w:rsidR="00377FB7" w:rsidRPr="00377FB7" w:rsidRDefault="00377FB7" w:rsidP="00EB1648">
            <w:pPr>
              <w:autoSpaceDE w:val="0"/>
              <w:autoSpaceDN w:val="0"/>
              <w:adjustRightInd w:val="0"/>
              <w:textAlignment w:val="baseline"/>
              <w:rPr>
                <w:rFonts w:ascii="Arial" w:hAnsi="Arial" w:cs="Arial"/>
                <w:sz w:val="18"/>
                <w:szCs w:val="18"/>
              </w:rPr>
            </w:pPr>
            <w:r w:rsidRPr="00377FB7">
              <w:rPr>
                <w:rFonts w:ascii="Arial" w:hAnsi="Arial" w:cs="Arial"/>
                <w:sz w:val="18"/>
                <w:szCs w:val="18"/>
              </w:rPr>
              <w:t xml:space="preserve">Large amounts of </w:t>
            </w:r>
          </w:p>
          <w:p w:rsidR="00377FB7" w:rsidRPr="00377FB7" w:rsidRDefault="00377FB7" w:rsidP="00EB1648">
            <w:pPr>
              <w:autoSpaceDE w:val="0"/>
              <w:autoSpaceDN w:val="0"/>
              <w:adjustRightInd w:val="0"/>
              <w:textAlignment w:val="baseline"/>
              <w:rPr>
                <w:rFonts w:ascii="Arial" w:hAnsi="Arial" w:cs="Arial"/>
                <w:sz w:val="18"/>
                <w:szCs w:val="18"/>
              </w:rPr>
            </w:pPr>
            <w:r w:rsidRPr="00377FB7">
              <w:rPr>
                <w:rFonts w:ascii="Arial" w:hAnsi="Arial" w:cs="Arial"/>
                <w:sz w:val="18"/>
                <w:szCs w:val="18"/>
              </w:rPr>
              <w:t>ascorbic acid</w:t>
            </w:r>
          </w:p>
        </w:tc>
        <w:tc>
          <w:tcPr>
            <w:tcW w:w="3330" w:type="dxa"/>
          </w:tcPr>
          <w:p w:rsidR="00377FB7" w:rsidRPr="00377FB7" w:rsidRDefault="00377FB7" w:rsidP="00EB1648">
            <w:pPr>
              <w:autoSpaceDE w:val="0"/>
              <w:autoSpaceDN w:val="0"/>
              <w:adjustRightInd w:val="0"/>
              <w:textAlignment w:val="baseline"/>
              <w:rPr>
                <w:rFonts w:ascii="Arial" w:hAnsi="Arial" w:cs="Arial"/>
                <w:sz w:val="18"/>
                <w:szCs w:val="18"/>
              </w:rPr>
            </w:pPr>
            <w:r w:rsidRPr="00377FB7">
              <w:rPr>
                <w:rFonts w:ascii="Arial" w:hAnsi="Arial" w:cs="Arial"/>
                <w:sz w:val="18"/>
                <w:szCs w:val="18"/>
              </w:rPr>
              <w:t>Presence of oxidizing substances such as chlorine</w:t>
            </w:r>
          </w:p>
          <w:p w:rsidR="00377FB7" w:rsidRPr="00377FB7" w:rsidRDefault="00377FB7" w:rsidP="00EB1648">
            <w:pPr>
              <w:autoSpaceDE w:val="0"/>
              <w:autoSpaceDN w:val="0"/>
              <w:adjustRightInd w:val="0"/>
              <w:textAlignment w:val="baseline"/>
              <w:rPr>
                <w:rFonts w:ascii="Arial" w:hAnsi="Arial" w:cs="Arial"/>
                <w:sz w:val="18"/>
                <w:szCs w:val="18"/>
              </w:rPr>
            </w:pPr>
            <w:r w:rsidRPr="00377FB7">
              <w:rPr>
                <w:rFonts w:ascii="Arial" w:hAnsi="Arial" w:cs="Arial"/>
                <w:sz w:val="18"/>
                <w:szCs w:val="18"/>
              </w:rPr>
              <w:t>or hypochlorite, urine with a pH &lt;4.0</w:t>
            </w:r>
          </w:p>
        </w:tc>
      </w:tr>
      <w:tr w:rsidR="00377FB7" w:rsidRPr="004F26BD" w:rsidTr="00EB1648">
        <w:tc>
          <w:tcPr>
            <w:tcW w:w="2226" w:type="dxa"/>
            <w:gridSpan w:val="4"/>
          </w:tcPr>
          <w:p w:rsidR="00377FB7" w:rsidRPr="00377FB7" w:rsidRDefault="00377FB7" w:rsidP="00EB1648">
            <w:pPr>
              <w:autoSpaceDE w:val="0"/>
              <w:autoSpaceDN w:val="0"/>
              <w:adjustRightInd w:val="0"/>
              <w:jc w:val="center"/>
              <w:textAlignment w:val="baseline"/>
              <w:rPr>
                <w:rFonts w:ascii="Arial" w:hAnsi="Arial" w:cs="Arial"/>
                <w:sz w:val="18"/>
                <w:szCs w:val="18"/>
              </w:rPr>
            </w:pPr>
          </w:p>
        </w:tc>
        <w:tc>
          <w:tcPr>
            <w:tcW w:w="2364" w:type="dxa"/>
          </w:tcPr>
          <w:p w:rsidR="00377FB7" w:rsidRPr="00377FB7" w:rsidRDefault="00377FB7" w:rsidP="00EB1648">
            <w:pPr>
              <w:autoSpaceDE w:val="0"/>
              <w:autoSpaceDN w:val="0"/>
              <w:adjustRightInd w:val="0"/>
              <w:jc w:val="center"/>
              <w:textAlignment w:val="baseline"/>
              <w:rPr>
                <w:rFonts w:ascii="Arial" w:hAnsi="Arial" w:cs="Arial"/>
                <w:sz w:val="18"/>
                <w:szCs w:val="18"/>
              </w:rPr>
            </w:pPr>
          </w:p>
        </w:tc>
        <w:tc>
          <w:tcPr>
            <w:tcW w:w="3330" w:type="dxa"/>
          </w:tcPr>
          <w:p w:rsidR="00377FB7" w:rsidRPr="00377FB7" w:rsidRDefault="00377FB7" w:rsidP="00EB1648">
            <w:pPr>
              <w:autoSpaceDE w:val="0"/>
              <w:autoSpaceDN w:val="0"/>
              <w:adjustRightInd w:val="0"/>
              <w:textAlignment w:val="baseline"/>
              <w:rPr>
                <w:rFonts w:ascii="Arial" w:hAnsi="Arial" w:cs="Arial"/>
                <w:sz w:val="18"/>
                <w:szCs w:val="18"/>
              </w:rPr>
            </w:pPr>
          </w:p>
        </w:tc>
      </w:tr>
      <w:tr w:rsidR="00377FB7" w:rsidRPr="004F26BD" w:rsidTr="00EB1648">
        <w:tc>
          <w:tcPr>
            <w:tcW w:w="2084" w:type="dxa"/>
            <w:gridSpan w:val="2"/>
          </w:tcPr>
          <w:p w:rsidR="00377FB7" w:rsidRPr="00377FB7" w:rsidRDefault="00377FB7" w:rsidP="00EB1648">
            <w:pPr>
              <w:autoSpaceDE w:val="0"/>
              <w:autoSpaceDN w:val="0"/>
              <w:adjustRightInd w:val="0"/>
              <w:textAlignment w:val="baseline"/>
              <w:rPr>
                <w:rFonts w:ascii="Arial" w:hAnsi="Arial" w:cs="Arial"/>
                <w:sz w:val="18"/>
                <w:szCs w:val="18"/>
              </w:rPr>
            </w:pPr>
            <w:r w:rsidRPr="00377FB7">
              <w:rPr>
                <w:rFonts w:ascii="Arial" w:hAnsi="Arial" w:cs="Arial"/>
                <w:sz w:val="18"/>
                <w:szCs w:val="18"/>
              </w:rPr>
              <w:t>Protein</w:t>
            </w:r>
          </w:p>
        </w:tc>
        <w:tc>
          <w:tcPr>
            <w:tcW w:w="2506" w:type="dxa"/>
            <w:gridSpan w:val="3"/>
          </w:tcPr>
          <w:p w:rsidR="00377FB7" w:rsidRPr="00377FB7" w:rsidRDefault="00377FB7" w:rsidP="00EB1648">
            <w:pPr>
              <w:autoSpaceDE w:val="0"/>
              <w:autoSpaceDN w:val="0"/>
              <w:adjustRightInd w:val="0"/>
              <w:textAlignment w:val="baseline"/>
              <w:rPr>
                <w:rFonts w:ascii="Arial" w:hAnsi="Arial" w:cs="Arial"/>
                <w:sz w:val="18"/>
                <w:szCs w:val="18"/>
              </w:rPr>
            </w:pPr>
            <w:r w:rsidRPr="00377FB7">
              <w:rPr>
                <w:rFonts w:ascii="Arial" w:hAnsi="Arial" w:cs="Arial"/>
                <w:sz w:val="18"/>
                <w:szCs w:val="18"/>
              </w:rPr>
              <w:t>pH &lt; 3.0</w:t>
            </w:r>
          </w:p>
        </w:tc>
        <w:tc>
          <w:tcPr>
            <w:tcW w:w="3330" w:type="dxa"/>
          </w:tcPr>
          <w:p w:rsidR="00377FB7" w:rsidRPr="00377FB7" w:rsidRDefault="00377FB7" w:rsidP="00EB1648">
            <w:pPr>
              <w:autoSpaceDE w:val="0"/>
              <w:autoSpaceDN w:val="0"/>
              <w:adjustRightInd w:val="0"/>
              <w:textAlignment w:val="baseline"/>
              <w:rPr>
                <w:rFonts w:ascii="Arial" w:hAnsi="Arial" w:cs="Arial"/>
                <w:sz w:val="18"/>
                <w:szCs w:val="18"/>
              </w:rPr>
            </w:pPr>
            <w:r w:rsidRPr="00377FB7">
              <w:rPr>
                <w:rFonts w:ascii="Arial" w:hAnsi="Arial" w:cs="Arial"/>
                <w:sz w:val="18"/>
                <w:szCs w:val="18"/>
              </w:rPr>
              <w:t>Large amount of hemoglobin, contrast medium, disinfectants including quaternary ammonium compounds, urine with a pH &gt;8.0</w:t>
            </w:r>
          </w:p>
        </w:tc>
      </w:tr>
      <w:tr w:rsidR="00377FB7" w:rsidRPr="004F26BD" w:rsidTr="00EB1648">
        <w:tc>
          <w:tcPr>
            <w:tcW w:w="2226" w:type="dxa"/>
            <w:gridSpan w:val="4"/>
          </w:tcPr>
          <w:p w:rsidR="00377FB7" w:rsidRPr="00377FB7" w:rsidRDefault="00377FB7" w:rsidP="00EB1648">
            <w:pPr>
              <w:autoSpaceDE w:val="0"/>
              <w:autoSpaceDN w:val="0"/>
              <w:adjustRightInd w:val="0"/>
              <w:jc w:val="center"/>
              <w:textAlignment w:val="baseline"/>
              <w:rPr>
                <w:rFonts w:ascii="Arial" w:hAnsi="Arial" w:cs="Arial"/>
                <w:sz w:val="18"/>
                <w:szCs w:val="18"/>
              </w:rPr>
            </w:pPr>
          </w:p>
        </w:tc>
        <w:tc>
          <w:tcPr>
            <w:tcW w:w="2364" w:type="dxa"/>
          </w:tcPr>
          <w:p w:rsidR="00377FB7" w:rsidRPr="00377FB7" w:rsidRDefault="00377FB7" w:rsidP="00EB1648">
            <w:pPr>
              <w:autoSpaceDE w:val="0"/>
              <w:autoSpaceDN w:val="0"/>
              <w:adjustRightInd w:val="0"/>
              <w:jc w:val="center"/>
              <w:textAlignment w:val="baseline"/>
              <w:rPr>
                <w:rFonts w:ascii="Arial" w:hAnsi="Arial" w:cs="Arial"/>
                <w:sz w:val="18"/>
                <w:szCs w:val="18"/>
              </w:rPr>
            </w:pPr>
          </w:p>
        </w:tc>
        <w:tc>
          <w:tcPr>
            <w:tcW w:w="3330" w:type="dxa"/>
          </w:tcPr>
          <w:p w:rsidR="00377FB7" w:rsidRPr="00377FB7" w:rsidRDefault="00377FB7" w:rsidP="00EB1648">
            <w:pPr>
              <w:autoSpaceDE w:val="0"/>
              <w:autoSpaceDN w:val="0"/>
              <w:adjustRightInd w:val="0"/>
              <w:jc w:val="center"/>
              <w:textAlignment w:val="baseline"/>
              <w:rPr>
                <w:rFonts w:ascii="Arial" w:hAnsi="Arial" w:cs="Arial"/>
                <w:sz w:val="18"/>
                <w:szCs w:val="18"/>
              </w:rPr>
            </w:pPr>
          </w:p>
        </w:tc>
      </w:tr>
      <w:tr w:rsidR="00377FB7" w:rsidRPr="004F26BD" w:rsidTr="00EB1648">
        <w:tc>
          <w:tcPr>
            <w:tcW w:w="2157" w:type="dxa"/>
            <w:gridSpan w:val="3"/>
          </w:tcPr>
          <w:p w:rsidR="00377FB7" w:rsidRPr="00377FB7" w:rsidRDefault="00377FB7" w:rsidP="00EB1648">
            <w:pPr>
              <w:autoSpaceDE w:val="0"/>
              <w:autoSpaceDN w:val="0"/>
              <w:adjustRightInd w:val="0"/>
              <w:textAlignment w:val="baseline"/>
              <w:rPr>
                <w:rFonts w:ascii="Arial" w:hAnsi="Arial" w:cs="Arial"/>
                <w:sz w:val="18"/>
                <w:szCs w:val="18"/>
              </w:rPr>
            </w:pPr>
            <w:r w:rsidRPr="00377FB7">
              <w:rPr>
                <w:rFonts w:ascii="Arial" w:hAnsi="Arial" w:cs="Arial"/>
                <w:sz w:val="18"/>
                <w:szCs w:val="18"/>
              </w:rPr>
              <w:t>Bilirubin</w:t>
            </w:r>
          </w:p>
          <w:p w:rsidR="00377FB7" w:rsidRPr="00377FB7" w:rsidRDefault="00377FB7" w:rsidP="00EB1648">
            <w:pPr>
              <w:autoSpaceDE w:val="0"/>
              <w:autoSpaceDN w:val="0"/>
              <w:adjustRightInd w:val="0"/>
              <w:textAlignment w:val="baseline"/>
              <w:rPr>
                <w:rFonts w:ascii="Arial" w:hAnsi="Arial" w:cs="Arial"/>
                <w:sz w:val="18"/>
                <w:szCs w:val="18"/>
              </w:rPr>
            </w:pPr>
          </w:p>
        </w:tc>
        <w:tc>
          <w:tcPr>
            <w:tcW w:w="2433" w:type="dxa"/>
            <w:gridSpan w:val="2"/>
          </w:tcPr>
          <w:p w:rsidR="00377FB7" w:rsidRPr="00377FB7" w:rsidRDefault="00377FB7" w:rsidP="00EB1648">
            <w:pPr>
              <w:autoSpaceDE w:val="0"/>
              <w:autoSpaceDN w:val="0"/>
              <w:adjustRightInd w:val="0"/>
              <w:textAlignment w:val="baseline"/>
              <w:rPr>
                <w:rFonts w:ascii="Arial" w:hAnsi="Arial" w:cs="Arial"/>
                <w:sz w:val="18"/>
                <w:szCs w:val="18"/>
              </w:rPr>
            </w:pPr>
            <w:r w:rsidRPr="00377FB7">
              <w:rPr>
                <w:rFonts w:ascii="Arial" w:hAnsi="Arial" w:cs="Arial"/>
                <w:sz w:val="18"/>
                <w:szCs w:val="18"/>
              </w:rPr>
              <w:t>Ascorbic acid, uric acid, and nitrites</w:t>
            </w:r>
          </w:p>
        </w:tc>
        <w:tc>
          <w:tcPr>
            <w:tcW w:w="3330" w:type="dxa"/>
          </w:tcPr>
          <w:p w:rsidR="00377FB7" w:rsidRPr="00377FB7" w:rsidRDefault="00377FB7" w:rsidP="00EB1648">
            <w:pPr>
              <w:autoSpaceDE w:val="0"/>
              <w:autoSpaceDN w:val="0"/>
              <w:adjustRightInd w:val="0"/>
              <w:textAlignment w:val="baseline"/>
              <w:rPr>
                <w:rFonts w:ascii="Arial" w:hAnsi="Arial" w:cs="Arial"/>
                <w:sz w:val="18"/>
                <w:szCs w:val="18"/>
              </w:rPr>
            </w:pPr>
            <w:r w:rsidRPr="00377FB7">
              <w:rPr>
                <w:rFonts w:ascii="Arial" w:hAnsi="Arial" w:cs="Arial"/>
                <w:sz w:val="18"/>
                <w:szCs w:val="18"/>
              </w:rPr>
              <w:t>Urobilinogen, Ethodolac</w:t>
            </w:r>
          </w:p>
        </w:tc>
      </w:tr>
      <w:tr w:rsidR="00377FB7" w:rsidRPr="004F26BD" w:rsidTr="00EB1648">
        <w:tc>
          <w:tcPr>
            <w:tcW w:w="2157" w:type="dxa"/>
            <w:gridSpan w:val="3"/>
          </w:tcPr>
          <w:p w:rsidR="00377FB7" w:rsidRPr="00377FB7" w:rsidRDefault="00377FB7" w:rsidP="00EB1648">
            <w:pPr>
              <w:autoSpaceDE w:val="0"/>
              <w:autoSpaceDN w:val="0"/>
              <w:adjustRightInd w:val="0"/>
              <w:textAlignment w:val="baseline"/>
              <w:rPr>
                <w:rFonts w:ascii="Arial" w:hAnsi="Arial" w:cs="Arial"/>
                <w:sz w:val="18"/>
                <w:szCs w:val="18"/>
              </w:rPr>
            </w:pPr>
          </w:p>
        </w:tc>
        <w:tc>
          <w:tcPr>
            <w:tcW w:w="2433" w:type="dxa"/>
            <w:gridSpan w:val="2"/>
          </w:tcPr>
          <w:p w:rsidR="00377FB7" w:rsidRPr="00377FB7" w:rsidRDefault="00377FB7" w:rsidP="00EB1648">
            <w:pPr>
              <w:autoSpaceDE w:val="0"/>
              <w:autoSpaceDN w:val="0"/>
              <w:adjustRightInd w:val="0"/>
              <w:textAlignment w:val="baseline"/>
              <w:rPr>
                <w:rFonts w:ascii="Arial" w:hAnsi="Arial" w:cs="Arial"/>
                <w:sz w:val="18"/>
                <w:szCs w:val="18"/>
              </w:rPr>
            </w:pPr>
          </w:p>
        </w:tc>
        <w:tc>
          <w:tcPr>
            <w:tcW w:w="3330" w:type="dxa"/>
          </w:tcPr>
          <w:p w:rsidR="00377FB7" w:rsidRPr="00377FB7" w:rsidRDefault="00377FB7" w:rsidP="00EB1648">
            <w:pPr>
              <w:autoSpaceDE w:val="0"/>
              <w:autoSpaceDN w:val="0"/>
              <w:adjustRightInd w:val="0"/>
              <w:textAlignment w:val="baseline"/>
              <w:rPr>
                <w:rFonts w:ascii="Arial" w:hAnsi="Arial" w:cs="Arial"/>
                <w:sz w:val="18"/>
                <w:szCs w:val="18"/>
              </w:rPr>
            </w:pPr>
          </w:p>
        </w:tc>
      </w:tr>
      <w:tr w:rsidR="00377FB7" w:rsidRPr="004F26BD" w:rsidTr="00EB1648">
        <w:tc>
          <w:tcPr>
            <w:tcW w:w="2157" w:type="dxa"/>
            <w:gridSpan w:val="3"/>
          </w:tcPr>
          <w:p w:rsidR="00377FB7" w:rsidRPr="00377FB7" w:rsidRDefault="00377FB7" w:rsidP="00EB1648">
            <w:pPr>
              <w:autoSpaceDE w:val="0"/>
              <w:autoSpaceDN w:val="0"/>
              <w:adjustRightInd w:val="0"/>
              <w:textAlignment w:val="baseline"/>
              <w:rPr>
                <w:rFonts w:ascii="Arial" w:hAnsi="Arial" w:cs="Arial"/>
                <w:sz w:val="18"/>
                <w:szCs w:val="18"/>
              </w:rPr>
            </w:pPr>
            <w:r w:rsidRPr="00377FB7">
              <w:rPr>
                <w:rFonts w:ascii="Arial" w:hAnsi="Arial" w:cs="Arial"/>
                <w:sz w:val="18"/>
                <w:szCs w:val="18"/>
              </w:rPr>
              <w:t>Urobilinogen</w:t>
            </w:r>
          </w:p>
        </w:tc>
        <w:tc>
          <w:tcPr>
            <w:tcW w:w="2433" w:type="dxa"/>
            <w:gridSpan w:val="2"/>
          </w:tcPr>
          <w:p w:rsidR="00377FB7" w:rsidRPr="00377FB7" w:rsidRDefault="00377FB7" w:rsidP="00EB1648">
            <w:pPr>
              <w:autoSpaceDE w:val="0"/>
              <w:autoSpaceDN w:val="0"/>
              <w:adjustRightInd w:val="0"/>
              <w:textAlignment w:val="baseline"/>
              <w:rPr>
                <w:rFonts w:ascii="Arial" w:hAnsi="Arial" w:cs="Arial"/>
                <w:sz w:val="18"/>
                <w:szCs w:val="18"/>
              </w:rPr>
            </w:pPr>
            <w:r w:rsidRPr="00377FB7">
              <w:rPr>
                <w:rFonts w:ascii="Arial" w:hAnsi="Arial" w:cs="Arial"/>
                <w:sz w:val="18"/>
                <w:szCs w:val="18"/>
              </w:rPr>
              <w:t>N/A</w:t>
            </w:r>
          </w:p>
        </w:tc>
        <w:tc>
          <w:tcPr>
            <w:tcW w:w="3330" w:type="dxa"/>
          </w:tcPr>
          <w:p w:rsidR="00377FB7" w:rsidRPr="00377FB7" w:rsidRDefault="00377FB7" w:rsidP="00EB1648">
            <w:pPr>
              <w:autoSpaceDE w:val="0"/>
              <w:autoSpaceDN w:val="0"/>
              <w:adjustRightInd w:val="0"/>
              <w:textAlignment w:val="baseline"/>
              <w:rPr>
                <w:rFonts w:ascii="Arial" w:hAnsi="Arial" w:cs="Arial"/>
                <w:sz w:val="18"/>
                <w:szCs w:val="18"/>
              </w:rPr>
            </w:pPr>
            <w:r w:rsidRPr="00377FB7">
              <w:rPr>
                <w:rFonts w:ascii="Arial" w:hAnsi="Arial" w:cs="Arial"/>
                <w:sz w:val="18"/>
                <w:szCs w:val="18"/>
              </w:rPr>
              <w:t>Carbapenem</w:t>
            </w:r>
          </w:p>
        </w:tc>
      </w:tr>
      <w:tr w:rsidR="00377FB7" w:rsidRPr="004F26BD" w:rsidTr="00EB1648">
        <w:tc>
          <w:tcPr>
            <w:tcW w:w="2157" w:type="dxa"/>
            <w:gridSpan w:val="3"/>
          </w:tcPr>
          <w:p w:rsidR="00377FB7" w:rsidRPr="00377FB7" w:rsidRDefault="00377FB7" w:rsidP="00EB1648">
            <w:pPr>
              <w:autoSpaceDE w:val="0"/>
              <w:autoSpaceDN w:val="0"/>
              <w:adjustRightInd w:val="0"/>
              <w:textAlignment w:val="baseline"/>
              <w:rPr>
                <w:rFonts w:ascii="Arial" w:hAnsi="Arial" w:cs="Arial"/>
                <w:sz w:val="18"/>
                <w:szCs w:val="18"/>
              </w:rPr>
            </w:pPr>
          </w:p>
        </w:tc>
        <w:tc>
          <w:tcPr>
            <w:tcW w:w="2433" w:type="dxa"/>
            <w:gridSpan w:val="2"/>
          </w:tcPr>
          <w:p w:rsidR="00377FB7" w:rsidRPr="00377FB7" w:rsidRDefault="00377FB7" w:rsidP="00EB1648">
            <w:pPr>
              <w:autoSpaceDE w:val="0"/>
              <w:autoSpaceDN w:val="0"/>
              <w:adjustRightInd w:val="0"/>
              <w:textAlignment w:val="baseline"/>
              <w:rPr>
                <w:rFonts w:ascii="Arial" w:hAnsi="Arial" w:cs="Arial"/>
                <w:sz w:val="18"/>
                <w:szCs w:val="18"/>
              </w:rPr>
            </w:pPr>
          </w:p>
        </w:tc>
        <w:tc>
          <w:tcPr>
            <w:tcW w:w="3330" w:type="dxa"/>
          </w:tcPr>
          <w:p w:rsidR="00377FB7" w:rsidRPr="00377FB7" w:rsidRDefault="00377FB7" w:rsidP="00EB1648">
            <w:pPr>
              <w:autoSpaceDE w:val="0"/>
              <w:autoSpaceDN w:val="0"/>
              <w:adjustRightInd w:val="0"/>
              <w:textAlignment w:val="baseline"/>
              <w:rPr>
                <w:rFonts w:ascii="Arial" w:hAnsi="Arial" w:cs="Arial"/>
                <w:sz w:val="18"/>
                <w:szCs w:val="18"/>
              </w:rPr>
            </w:pPr>
          </w:p>
        </w:tc>
      </w:tr>
      <w:tr w:rsidR="00377FB7" w:rsidRPr="004F26BD" w:rsidTr="00EB1648">
        <w:tc>
          <w:tcPr>
            <w:tcW w:w="2157" w:type="dxa"/>
            <w:gridSpan w:val="3"/>
          </w:tcPr>
          <w:p w:rsidR="00377FB7" w:rsidRPr="00377FB7" w:rsidRDefault="00377FB7" w:rsidP="00EB1648">
            <w:pPr>
              <w:autoSpaceDE w:val="0"/>
              <w:autoSpaceDN w:val="0"/>
              <w:adjustRightInd w:val="0"/>
              <w:textAlignment w:val="baseline"/>
              <w:rPr>
                <w:rFonts w:ascii="Arial" w:hAnsi="Arial" w:cs="Arial"/>
                <w:sz w:val="18"/>
                <w:szCs w:val="18"/>
              </w:rPr>
            </w:pPr>
            <w:r w:rsidRPr="00377FB7">
              <w:rPr>
                <w:rFonts w:ascii="Arial" w:hAnsi="Arial" w:cs="Arial"/>
                <w:sz w:val="18"/>
                <w:szCs w:val="18"/>
              </w:rPr>
              <w:t>Blood</w:t>
            </w:r>
          </w:p>
        </w:tc>
        <w:tc>
          <w:tcPr>
            <w:tcW w:w="2433" w:type="dxa"/>
            <w:gridSpan w:val="2"/>
          </w:tcPr>
          <w:p w:rsidR="00377FB7" w:rsidRPr="00377FB7" w:rsidRDefault="00377FB7" w:rsidP="00EB1648">
            <w:pPr>
              <w:autoSpaceDE w:val="0"/>
              <w:autoSpaceDN w:val="0"/>
              <w:adjustRightInd w:val="0"/>
              <w:textAlignment w:val="baseline"/>
              <w:rPr>
                <w:rFonts w:ascii="Arial" w:hAnsi="Arial" w:cs="Arial"/>
                <w:sz w:val="18"/>
                <w:szCs w:val="18"/>
              </w:rPr>
            </w:pPr>
            <w:r w:rsidRPr="00377FB7">
              <w:rPr>
                <w:rFonts w:ascii="Arial" w:hAnsi="Arial" w:cs="Arial"/>
                <w:sz w:val="18"/>
                <w:szCs w:val="18"/>
              </w:rPr>
              <w:t>Elevated specific gravity or protein, large amounts of   ascorbic acid</w:t>
            </w:r>
          </w:p>
        </w:tc>
        <w:tc>
          <w:tcPr>
            <w:tcW w:w="3330" w:type="dxa"/>
          </w:tcPr>
          <w:p w:rsidR="00377FB7" w:rsidRPr="00377FB7" w:rsidRDefault="00377FB7" w:rsidP="00EB1648">
            <w:pPr>
              <w:autoSpaceDE w:val="0"/>
              <w:autoSpaceDN w:val="0"/>
              <w:adjustRightInd w:val="0"/>
              <w:textAlignment w:val="baseline"/>
              <w:rPr>
                <w:rFonts w:ascii="Arial" w:hAnsi="Arial" w:cs="Arial"/>
                <w:sz w:val="18"/>
                <w:szCs w:val="18"/>
              </w:rPr>
            </w:pPr>
            <w:r w:rsidRPr="00377FB7">
              <w:rPr>
                <w:rFonts w:ascii="Arial" w:hAnsi="Arial" w:cs="Arial"/>
                <w:sz w:val="18"/>
                <w:szCs w:val="18"/>
              </w:rPr>
              <w:t>Oxidizing substances such as chlorine or hypochlorite</w:t>
            </w:r>
          </w:p>
        </w:tc>
      </w:tr>
      <w:tr w:rsidR="00377FB7" w:rsidRPr="004F26BD" w:rsidTr="00EB1648">
        <w:trPr>
          <w:trHeight w:val="387"/>
        </w:trPr>
        <w:tc>
          <w:tcPr>
            <w:tcW w:w="2157" w:type="dxa"/>
            <w:gridSpan w:val="3"/>
          </w:tcPr>
          <w:p w:rsidR="00377FB7" w:rsidRPr="004F26BD" w:rsidRDefault="00377FB7" w:rsidP="00EB1648">
            <w:pPr>
              <w:autoSpaceDE w:val="0"/>
              <w:autoSpaceDN w:val="0"/>
              <w:adjustRightInd w:val="0"/>
              <w:textAlignment w:val="baseline"/>
              <w:rPr>
                <w:rFonts w:ascii="Arial" w:hAnsi="Arial" w:cs="Arial"/>
              </w:rPr>
            </w:pPr>
          </w:p>
        </w:tc>
        <w:tc>
          <w:tcPr>
            <w:tcW w:w="2433" w:type="dxa"/>
            <w:gridSpan w:val="2"/>
          </w:tcPr>
          <w:p w:rsidR="00377FB7" w:rsidRPr="004F26BD" w:rsidRDefault="00377FB7" w:rsidP="00EB1648">
            <w:pPr>
              <w:autoSpaceDE w:val="0"/>
              <w:autoSpaceDN w:val="0"/>
              <w:adjustRightInd w:val="0"/>
              <w:textAlignment w:val="baseline"/>
              <w:rPr>
                <w:rFonts w:ascii="Arial" w:hAnsi="Arial" w:cs="Arial"/>
              </w:rPr>
            </w:pPr>
          </w:p>
        </w:tc>
        <w:tc>
          <w:tcPr>
            <w:tcW w:w="3330" w:type="dxa"/>
          </w:tcPr>
          <w:p w:rsidR="00377FB7" w:rsidRPr="004F26BD" w:rsidRDefault="00377FB7" w:rsidP="00EB1648">
            <w:pPr>
              <w:autoSpaceDE w:val="0"/>
              <w:autoSpaceDN w:val="0"/>
              <w:adjustRightInd w:val="0"/>
              <w:textAlignment w:val="baseline"/>
              <w:rPr>
                <w:rFonts w:ascii="Arial" w:hAnsi="Arial" w:cs="Arial"/>
              </w:rPr>
            </w:pPr>
          </w:p>
        </w:tc>
      </w:tr>
      <w:tr w:rsidR="00377FB7" w:rsidRPr="004F26BD" w:rsidTr="00EB1648">
        <w:tc>
          <w:tcPr>
            <w:tcW w:w="2157" w:type="dxa"/>
            <w:gridSpan w:val="3"/>
          </w:tcPr>
          <w:p w:rsidR="00377FB7" w:rsidRPr="00377FB7" w:rsidRDefault="00377FB7" w:rsidP="00EB1648">
            <w:pPr>
              <w:autoSpaceDE w:val="0"/>
              <w:autoSpaceDN w:val="0"/>
              <w:adjustRightInd w:val="0"/>
              <w:textAlignment w:val="baseline"/>
              <w:rPr>
                <w:rFonts w:ascii="Arial" w:hAnsi="Arial" w:cs="Arial"/>
                <w:sz w:val="16"/>
                <w:szCs w:val="16"/>
              </w:rPr>
            </w:pPr>
            <w:r w:rsidRPr="00377FB7">
              <w:rPr>
                <w:rFonts w:ascii="Arial" w:hAnsi="Arial" w:cs="Arial"/>
                <w:sz w:val="16"/>
                <w:szCs w:val="16"/>
              </w:rPr>
              <w:t>Ketones</w:t>
            </w:r>
          </w:p>
        </w:tc>
        <w:tc>
          <w:tcPr>
            <w:tcW w:w="2433" w:type="dxa"/>
            <w:gridSpan w:val="2"/>
          </w:tcPr>
          <w:p w:rsidR="00377FB7" w:rsidRPr="00377FB7" w:rsidRDefault="00377FB7" w:rsidP="00EB1648">
            <w:pPr>
              <w:autoSpaceDE w:val="0"/>
              <w:autoSpaceDN w:val="0"/>
              <w:adjustRightInd w:val="0"/>
              <w:textAlignment w:val="baseline"/>
              <w:rPr>
                <w:rFonts w:ascii="Arial" w:hAnsi="Arial" w:cs="Arial"/>
                <w:sz w:val="16"/>
                <w:szCs w:val="16"/>
              </w:rPr>
            </w:pPr>
            <w:r w:rsidRPr="00377FB7">
              <w:rPr>
                <w:rFonts w:ascii="Arial" w:hAnsi="Arial" w:cs="Arial"/>
                <w:sz w:val="16"/>
                <w:szCs w:val="16"/>
              </w:rPr>
              <w:t>N/A</w:t>
            </w:r>
          </w:p>
        </w:tc>
        <w:tc>
          <w:tcPr>
            <w:tcW w:w="3330" w:type="dxa"/>
          </w:tcPr>
          <w:p w:rsidR="00377FB7" w:rsidRPr="00377FB7" w:rsidRDefault="00377FB7" w:rsidP="00EB1648">
            <w:pPr>
              <w:autoSpaceDE w:val="0"/>
              <w:autoSpaceDN w:val="0"/>
              <w:adjustRightInd w:val="0"/>
              <w:textAlignment w:val="baseline"/>
              <w:rPr>
                <w:rFonts w:ascii="Arial" w:hAnsi="Arial" w:cs="Arial"/>
                <w:sz w:val="16"/>
                <w:szCs w:val="16"/>
              </w:rPr>
            </w:pPr>
            <w:r w:rsidRPr="00377FB7">
              <w:rPr>
                <w:rFonts w:ascii="Arial" w:hAnsi="Arial" w:cs="Arial"/>
                <w:sz w:val="16"/>
                <w:szCs w:val="16"/>
              </w:rPr>
              <w:t xml:space="preserve">L-DOPA, BSP, PSP, Phenylketone, Cephalosporine, </w:t>
            </w:r>
          </w:p>
          <w:p w:rsidR="00377FB7" w:rsidRPr="00377FB7" w:rsidRDefault="00377FB7" w:rsidP="00EB1648">
            <w:pPr>
              <w:autoSpaceDE w:val="0"/>
              <w:autoSpaceDN w:val="0"/>
              <w:adjustRightInd w:val="0"/>
              <w:textAlignment w:val="baseline"/>
              <w:rPr>
                <w:rFonts w:ascii="Arial" w:hAnsi="Arial" w:cs="Arial"/>
                <w:sz w:val="16"/>
                <w:szCs w:val="16"/>
              </w:rPr>
            </w:pPr>
            <w:r w:rsidRPr="00377FB7">
              <w:rPr>
                <w:rFonts w:ascii="Arial" w:hAnsi="Arial" w:cs="Arial"/>
                <w:sz w:val="16"/>
                <w:szCs w:val="16"/>
              </w:rPr>
              <w:t>Aldose reductive antienzyme</w:t>
            </w:r>
          </w:p>
        </w:tc>
      </w:tr>
      <w:tr w:rsidR="00377FB7" w:rsidRPr="004F26BD" w:rsidTr="00EB1648">
        <w:tc>
          <w:tcPr>
            <w:tcW w:w="2157" w:type="dxa"/>
            <w:gridSpan w:val="3"/>
          </w:tcPr>
          <w:p w:rsidR="00377FB7" w:rsidRPr="00377FB7" w:rsidRDefault="00377FB7" w:rsidP="00EB1648">
            <w:pPr>
              <w:autoSpaceDE w:val="0"/>
              <w:autoSpaceDN w:val="0"/>
              <w:adjustRightInd w:val="0"/>
              <w:textAlignment w:val="baseline"/>
              <w:rPr>
                <w:rFonts w:ascii="Arial" w:hAnsi="Arial" w:cs="Arial"/>
                <w:sz w:val="16"/>
                <w:szCs w:val="16"/>
              </w:rPr>
            </w:pPr>
          </w:p>
        </w:tc>
        <w:tc>
          <w:tcPr>
            <w:tcW w:w="2433" w:type="dxa"/>
            <w:gridSpan w:val="2"/>
          </w:tcPr>
          <w:p w:rsidR="00377FB7" w:rsidRPr="00377FB7" w:rsidRDefault="00377FB7" w:rsidP="00EB1648">
            <w:pPr>
              <w:autoSpaceDE w:val="0"/>
              <w:autoSpaceDN w:val="0"/>
              <w:adjustRightInd w:val="0"/>
              <w:textAlignment w:val="baseline"/>
              <w:rPr>
                <w:rFonts w:ascii="Arial" w:hAnsi="Arial" w:cs="Arial"/>
                <w:sz w:val="16"/>
                <w:szCs w:val="16"/>
              </w:rPr>
            </w:pPr>
          </w:p>
        </w:tc>
        <w:tc>
          <w:tcPr>
            <w:tcW w:w="3330" w:type="dxa"/>
          </w:tcPr>
          <w:p w:rsidR="00377FB7" w:rsidRPr="00377FB7" w:rsidRDefault="00377FB7" w:rsidP="00EB1648">
            <w:pPr>
              <w:autoSpaceDE w:val="0"/>
              <w:autoSpaceDN w:val="0"/>
              <w:adjustRightInd w:val="0"/>
              <w:textAlignment w:val="baseline"/>
              <w:rPr>
                <w:rFonts w:ascii="Arial" w:hAnsi="Arial" w:cs="Arial"/>
                <w:sz w:val="16"/>
                <w:szCs w:val="16"/>
              </w:rPr>
            </w:pPr>
          </w:p>
        </w:tc>
      </w:tr>
      <w:tr w:rsidR="00377FB7" w:rsidRPr="004F26BD" w:rsidTr="00EB1648">
        <w:tc>
          <w:tcPr>
            <w:tcW w:w="2157" w:type="dxa"/>
            <w:gridSpan w:val="3"/>
          </w:tcPr>
          <w:p w:rsidR="00377FB7" w:rsidRPr="00377FB7" w:rsidRDefault="00377FB7" w:rsidP="00EB1648">
            <w:pPr>
              <w:autoSpaceDE w:val="0"/>
              <w:autoSpaceDN w:val="0"/>
              <w:adjustRightInd w:val="0"/>
              <w:textAlignment w:val="baseline"/>
              <w:rPr>
                <w:rFonts w:ascii="Arial" w:hAnsi="Arial" w:cs="Arial"/>
                <w:sz w:val="16"/>
                <w:szCs w:val="16"/>
              </w:rPr>
            </w:pPr>
            <w:r w:rsidRPr="00377FB7">
              <w:rPr>
                <w:rFonts w:ascii="Arial" w:hAnsi="Arial" w:cs="Arial"/>
                <w:sz w:val="16"/>
                <w:szCs w:val="16"/>
              </w:rPr>
              <w:t>Nitrite</w:t>
            </w:r>
          </w:p>
        </w:tc>
        <w:tc>
          <w:tcPr>
            <w:tcW w:w="2433" w:type="dxa"/>
            <w:gridSpan w:val="2"/>
          </w:tcPr>
          <w:p w:rsidR="00377FB7" w:rsidRPr="00377FB7" w:rsidRDefault="00377FB7" w:rsidP="00EB1648">
            <w:pPr>
              <w:autoSpaceDE w:val="0"/>
              <w:autoSpaceDN w:val="0"/>
              <w:adjustRightInd w:val="0"/>
              <w:textAlignment w:val="baseline"/>
              <w:rPr>
                <w:rFonts w:ascii="Arial" w:hAnsi="Arial" w:cs="Arial"/>
                <w:sz w:val="16"/>
                <w:szCs w:val="16"/>
              </w:rPr>
            </w:pPr>
            <w:r w:rsidRPr="00377FB7">
              <w:rPr>
                <w:rFonts w:ascii="Arial" w:hAnsi="Arial" w:cs="Arial"/>
                <w:sz w:val="16"/>
                <w:szCs w:val="16"/>
              </w:rPr>
              <w:t xml:space="preserve">Ascorbic acid, elevated specific gravity </w:t>
            </w:r>
          </w:p>
        </w:tc>
        <w:tc>
          <w:tcPr>
            <w:tcW w:w="3330" w:type="dxa"/>
          </w:tcPr>
          <w:p w:rsidR="00377FB7" w:rsidRPr="00377FB7" w:rsidRDefault="00377FB7" w:rsidP="00EB1648">
            <w:pPr>
              <w:autoSpaceDE w:val="0"/>
              <w:autoSpaceDN w:val="0"/>
              <w:adjustRightInd w:val="0"/>
              <w:textAlignment w:val="baseline"/>
              <w:rPr>
                <w:rFonts w:ascii="Arial" w:hAnsi="Arial" w:cs="Arial"/>
                <w:sz w:val="16"/>
                <w:szCs w:val="16"/>
              </w:rPr>
            </w:pPr>
            <w:r w:rsidRPr="00377FB7">
              <w:rPr>
                <w:rFonts w:ascii="Arial" w:hAnsi="Arial" w:cs="Arial"/>
                <w:sz w:val="16"/>
                <w:szCs w:val="16"/>
              </w:rPr>
              <w:t>N/A</w:t>
            </w:r>
          </w:p>
          <w:p w:rsidR="00377FB7" w:rsidRPr="00377FB7" w:rsidRDefault="00377FB7" w:rsidP="00EB1648">
            <w:pPr>
              <w:autoSpaceDE w:val="0"/>
              <w:autoSpaceDN w:val="0"/>
              <w:adjustRightInd w:val="0"/>
              <w:textAlignment w:val="baseline"/>
              <w:rPr>
                <w:rFonts w:ascii="Arial" w:hAnsi="Arial" w:cs="Arial"/>
                <w:sz w:val="16"/>
                <w:szCs w:val="16"/>
              </w:rPr>
            </w:pPr>
          </w:p>
          <w:p w:rsidR="00377FB7" w:rsidRPr="00377FB7" w:rsidRDefault="00377FB7" w:rsidP="00EB1648">
            <w:pPr>
              <w:autoSpaceDE w:val="0"/>
              <w:autoSpaceDN w:val="0"/>
              <w:adjustRightInd w:val="0"/>
              <w:textAlignment w:val="baseline"/>
              <w:rPr>
                <w:rFonts w:ascii="Arial" w:hAnsi="Arial" w:cs="Arial"/>
                <w:sz w:val="16"/>
                <w:szCs w:val="16"/>
              </w:rPr>
            </w:pPr>
          </w:p>
        </w:tc>
      </w:tr>
      <w:tr w:rsidR="00377FB7" w:rsidRPr="004F26BD" w:rsidTr="00EB1648">
        <w:tc>
          <w:tcPr>
            <w:tcW w:w="2157" w:type="dxa"/>
            <w:gridSpan w:val="3"/>
          </w:tcPr>
          <w:p w:rsidR="00377FB7" w:rsidRPr="004F26BD" w:rsidRDefault="00377FB7" w:rsidP="00EB1648">
            <w:pPr>
              <w:autoSpaceDE w:val="0"/>
              <w:autoSpaceDN w:val="0"/>
              <w:adjustRightInd w:val="0"/>
              <w:textAlignment w:val="baseline"/>
              <w:rPr>
                <w:rFonts w:ascii="Arial" w:hAnsi="Arial" w:cs="Arial"/>
              </w:rPr>
            </w:pPr>
          </w:p>
        </w:tc>
        <w:tc>
          <w:tcPr>
            <w:tcW w:w="2433" w:type="dxa"/>
            <w:gridSpan w:val="2"/>
          </w:tcPr>
          <w:p w:rsidR="00377FB7" w:rsidRPr="004F26BD" w:rsidRDefault="00377FB7" w:rsidP="00EB1648">
            <w:pPr>
              <w:autoSpaceDE w:val="0"/>
              <w:autoSpaceDN w:val="0"/>
              <w:adjustRightInd w:val="0"/>
              <w:textAlignment w:val="baseline"/>
              <w:rPr>
                <w:rFonts w:ascii="Arial" w:hAnsi="Arial" w:cs="Arial"/>
              </w:rPr>
            </w:pPr>
          </w:p>
        </w:tc>
        <w:tc>
          <w:tcPr>
            <w:tcW w:w="3330" w:type="dxa"/>
          </w:tcPr>
          <w:p w:rsidR="00377FB7" w:rsidRPr="004F26BD" w:rsidRDefault="00377FB7" w:rsidP="00EB1648">
            <w:pPr>
              <w:autoSpaceDE w:val="0"/>
              <w:autoSpaceDN w:val="0"/>
              <w:adjustRightInd w:val="0"/>
              <w:textAlignment w:val="baseline"/>
              <w:rPr>
                <w:rFonts w:ascii="Arial" w:hAnsi="Arial" w:cs="Arial"/>
              </w:rPr>
            </w:pPr>
          </w:p>
        </w:tc>
      </w:tr>
      <w:tr w:rsidR="00377FB7" w:rsidRPr="004F26BD" w:rsidTr="00EB1648">
        <w:tc>
          <w:tcPr>
            <w:tcW w:w="2157" w:type="dxa"/>
            <w:gridSpan w:val="3"/>
          </w:tcPr>
          <w:p w:rsidR="00377FB7" w:rsidRPr="00377FB7" w:rsidRDefault="00377FB7" w:rsidP="00EB1648">
            <w:pPr>
              <w:autoSpaceDE w:val="0"/>
              <w:autoSpaceDN w:val="0"/>
              <w:adjustRightInd w:val="0"/>
              <w:textAlignment w:val="baseline"/>
              <w:rPr>
                <w:rFonts w:ascii="Arial" w:hAnsi="Arial" w:cs="Arial"/>
                <w:sz w:val="16"/>
                <w:szCs w:val="16"/>
              </w:rPr>
            </w:pPr>
            <w:r w:rsidRPr="00377FB7">
              <w:rPr>
                <w:rFonts w:ascii="Arial" w:hAnsi="Arial" w:cs="Arial"/>
                <w:sz w:val="16"/>
                <w:szCs w:val="16"/>
              </w:rPr>
              <w:t>Leukocytes</w:t>
            </w:r>
          </w:p>
        </w:tc>
        <w:tc>
          <w:tcPr>
            <w:tcW w:w="2433" w:type="dxa"/>
            <w:gridSpan w:val="2"/>
          </w:tcPr>
          <w:p w:rsidR="00377FB7" w:rsidRPr="00377FB7" w:rsidRDefault="00377FB7" w:rsidP="00EB1648">
            <w:pPr>
              <w:autoSpaceDE w:val="0"/>
              <w:autoSpaceDN w:val="0"/>
              <w:adjustRightInd w:val="0"/>
              <w:textAlignment w:val="baseline"/>
              <w:rPr>
                <w:rFonts w:ascii="Arial" w:hAnsi="Arial" w:cs="Arial"/>
                <w:sz w:val="16"/>
                <w:szCs w:val="16"/>
              </w:rPr>
            </w:pPr>
            <w:r w:rsidRPr="00377FB7">
              <w:rPr>
                <w:rFonts w:ascii="Arial" w:hAnsi="Arial" w:cs="Arial"/>
                <w:sz w:val="16"/>
                <w:szCs w:val="16"/>
              </w:rPr>
              <w:t>Glucose &gt; 500 mg/dL,</w:t>
            </w:r>
          </w:p>
          <w:p w:rsidR="00377FB7" w:rsidRPr="00377FB7" w:rsidRDefault="00377FB7" w:rsidP="00EB1648">
            <w:pPr>
              <w:autoSpaceDE w:val="0"/>
              <w:autoSpaceDN w:val="0"/>
              <w:adjustRightInd w:val="0"/>
              <w:textAlignment w:val="baseline"/>
              <w:rPr>
                <w:rFonts w:ascii="Arial" w:hAnsi="Arial" w:cs="Arial"/>
                <w:sz w:val="16"/>
                <w:szCs w:val="16"/>
              </w:rPr>
            </w:pPr>
            <w:r w:rsidRPr="00377FB7">
              <w:rPr>
                <w:rFonts w:ascii="Arial" w:hAnsi="Arial" w:cs="Arial"/>
                <w:sz w:val="16"/>
                <w:szCs w:val="16"/>
              </w:rPr>
              <w:t>Protein &gt; 300 mg/dL,</w:t>
            </w:r>
          </w:p>
          <w:p w:rsidR="00377FB7" w:rsidRPr="00377FB7" w:rsidRDefault="00377FB7" w:rsidP="00EB1648">
            <w:pPr>
              <w:autoSpaceDE w:val="0"/>
              <w:autoSpaceDN w:val="0"/>
              <w:adjustRightInd w:val="0"/>
              <w:textAlignment w:val="baseline"/>
              <w:rPr>
                <w:rFonts w:ascii="Arial" w:hAnsi="Arial" w:cs="Arial"/>
                <w:sz w:val="16"/>
                <w:szCs w:val="16"/>
              </w:rPr>
            </w:pPr>
            <w:r w:rsidRPr="00377FB7">
              <w:rPr>
                <w:rFonts w:ascii="Arial" w:hAnsi="Arial" w:cs="Arial"/>
                <w:sz w:val="16"/>
                <w:szCs w:val="16"/>
              </w:rPr>
              <w:t>Urine with low pH or elevated specific gravity</w:t>
            </w:r>
          </w:p>
        </w:tc>
        <w:tc>
          <w:tcPr>
            <w:tcW w:w="3330" w:type="dxa"/>
          </w:tcPr>
          <w:p w:rsidR="00377FB7" w:rsidRPr="00377FB7" w:rsidRDefault="00377FB7" w:rsidP="00EB1648">
            <w:pPr>
              <w:autoSpaceDE w:val="0"/>
              <w:autoSpaceDN w:val="0"/>
              <w:adjustRightInd w:val="0"/>
              <w:textAlignment w:val="baseline"/>
              <w:rPr>
                <w:rFonts w:ascii="Arial" w:hAnsi="Arial" w:cs="Arial"/>
                <w:sz w:val="16"/>
                <w:szCs w:val="16"/>
              </w:rPr>
            </w:pPr>
            <w:r w:rsidRPr="00377FB7">
              <w:rPr>
                <w:rFonts w:ascii="Arial" w:hAnsi="Arial" w:cs="Arial"/>
                <w:sz w:val="16"/>
                <w:szCs w:val="16"/>
              </w:rPr>
              <w:t>Formaldehyde</w:t>
            </w:r>
          </w:p>
        </w:tc>
      </w:tr>
      <w:tr w:rsidR="00377FB7" w:rsidRPr="004F26BD" w:rsidTr="00EB1648">
        <w:tc>
          <w:tcPr>
            <w:tcW w:w="2157" w:type="dxa"/>
            <w:gridSpan w:val="3"/>
          </w:tcPr>
          <w:p w:rsidR="00377FB7" w:rsidRPr="004F26BD" w:rsidRDefault="00377FB7" w:rsidP="00EB1648">
            <w:pPr>
              <w:autoSpaceDE w:val="0"/>
              <w:autoSpaceDN w:val="0"/>
              <w:adjustRightInd w:val="0"/>
              <w:textAlignment w:val="baseline"/>
              <w:rPr>
                <w:rFonts w:ascii="Arial" w:hAnsi="Arial" w:cs="Arial"/>
              </w:rPr>
            </w:pPr>
          </w:p>
        </w:tc>
        <w:tc>
          <w:tcPr>
            <w:tcW w:w="2433" w:type="dxa"/>
            <w:gridSpan w:val="2"/>
          </w:tcPr>
          <w:p w:rsidR="00377FB7" w:rsidRPr="004F26BD" w:rsidRDefault="00377FB7" w:rsidP="00EB1648">
            <w:pPr>
              <w:autoSpaceDE w:val="0"/>
              <w:autoSpaceDN w:val="0"/>
              <w:adjustRightInd w:val="0"/>
              <w:textAlignment w:val="baseline"/>
              <w:rPr>
                <w:rFonts w:ascii="Arial" w:hAnsi="Arial" w:cs="Arial"/>
              </w:rPr>
            </w:pPr>
          </w:p>
        </w:tc>
        <w:tc>
          <w:tcPr>
            <w:tcW w:w="3330" w:type="dxa"/>
          </w:tcPr>
          <w:p w:rsidR="00377FB7" w:rsidRPr="004F26BD" w:rsidRDefault="00377FB7" w:rsidP="00EB1648">
            <w:pPr>
              <w:autoSpaceDE w:val="0"/>
              <w:autoSpaceDN w:val="0"/>
              <w:adjustRightInd w:val="0"/>
              <w:textAlignment w:val="baseline"/>
              <w:rPr>
                <w:rFonts w:ascii="Arial" w:hAnsi="Arial" w:cs="Arial"/>
              </w:rPr>
            </w:pPr>
          </w:p>
        </w:tc>
      </w:tr>
      <w:tr w:rsidR="00377FB7" w:rsidRPr="004F26BD" w:rsidTr="00681E4D">
        <w:trPr>
          <w:trHeight w:val="297"/>
        </w:trPr>
        <w:tc>
          <w:tcPr>
            <w:tcW w:w="2226" w:type="dxa"/>
            <w:gridSpan w:val="4"/>
          </w:tcPr>
          <w:p w:rsidR="00377FB7" w:rsidRPr="00377FB7" w:rsidRDefault="00377FB7" w:rsidP="00EB1648">
            <w:pPr>
              <w:autoSpaceDE w:val="0"/>
              <w:autoSpaceDN w:val="0"/>
              <w:adjustRightInd w:val="0"/>
              <w:textAlignment w:val="baseline"/>
              <w:rPr>
                <w:rFonts w:ascii="Arial" w:hAnsi="Arial" w:cs="Arial"/>
                <w:sz w:val="16"/>
                <w:szCs w:val="16"/>
              </w:rPr>
            </w:pPr>
            <w:r w:rsidRPr="00377FB7">
              <w:rPr>
                <w:rFonts w:ascii="Arial" w:hAnsi="Arial" w:cs="Arial"/>
                <w:sz w:val="16"/>
                <w:szCs w:val="16"/>
              </w:rPr>
              <w:t>pH</w:t>
            </w:r>
          </w:p>
        </w:tc>
        <w:tc>
          <w:tcPr>
            <w:tcW w:w="2364" w:type="dxa"/>
          </w:tcPr>
          <w:p w:rsidR="00377FB7" w:rsidRPr="00377FB7" w:rsidRDefault="00377FB7" w:rsidP="00EB1648">
            <w:pPr>
              <w:autoSpaceDE w:val="0"/>
              <w:autoSpaceDN w:val="0"/>
              <w:adjustRightInd w:val="0"/>
              <w:textAlignment w:val="baseline"/>
              <w:rPr>
                <w:rFonts w:ascii="Arial" w:hAnsi="Arial" w:cs="Arial"/>
                <w:sz w:val="16"/>
                <w:szCs w:val="16"/>
              </w:rPr>
            </w:pPr>
            <w:r w:rsidRPr="00377FB7">
              <w:rPr>
                <w:rFonts w:ascii="Arial" w:hAnsi="Arial" w:cs="Arial"/>
                <w:sz w:val="16"/>
                <w:szCs w:val="16"/>
              </w:rPr>
              <w:t>N/A</w:t>
            </w:r>
          </w:p>
        </w:tc>
        <w:tc>
          <w:tcPr>
            <w:tcW w:w="3330" w:type="dxa"/>
          </w:tcPr>
          <w:p w:rsidR="00377FB7" w:rsidRPr="00377FB7" w:rsidRDefault="00377FB7" w:rsidP="00EB1648">
            <w:pPr>
              <w:autoSpaceDE w:val="0"/>
              <w:autoSpaceDN w:val="0"/>
              <w:adjustRightInd w:val="0"/>
              <w:textAlignment w:val="baseline"/>
              <w:rPr>
                <w:rFonts w:ascii="Arial" w:hAnsi="Arial" w:cs="Arial"/>
                <w:sz w:val="16"/>
                <w:szCs w:val="16"/>
              </w:rPr>
            </w:pPr>
            <w:r w:rsidRPr="00377FB7">
              <w:rPr>
                <w:rFonts w:ascii="Arial" w:hAnsi="Arial" w:cs="Arial"/>
                <w:sz w:val="16"/>
                <w:szCs w:val="16"/>
              </w:rPr>
              <w:t>N/A</w:t>
            </w:r>
          </w:p>
        </w:tc>
      </w:tr>
      <w:tr w:rsidR="00681E4D" w:rsidRPr="004F26BD" w:rsidTr="00681E4D">
        <w:trPr>
          <w:trHeight w:val="288"/>
        </w:trPr>
        <w:tc>
          <w:tcPr>
            <w:tcW w:w="2226" w:type="dxa"/>
            <w:gridSpan w:val="4"/>
          </w:tcPr>
          <w:p w:rsidR="00681E4D" w:rsidRPr="00377FB7" w:rsidRDefault="00681E4D" w:rsidP="00EB1648">
            <w:pPr>
              <w:autoSpaceDE w:val="0"/>
              <w:autoSpaceDN w:val="0"/>
              <w:adjustRightInd w:val="0"/>
              <w:textAlignment w:val="baseline"/>
              <w:rPr>
                <w:rFonts w:ascii="Arial" w:hAnsi="Arial" w:cs="Arial"/>
                <w:sz w:val="16"/>
                <w:szCs w:val="16"/>
              </w:rPr>
            </w:pPr>
            <w:r>
              <w:rPr>
                <w:rFonts w:ascii="Arial" w:hAnsi="Arial" w:cs="Arial"/>
                <w:sz w:val="16"/>
                <w:szCs w:val="16"/>
              </w:rPr>
              <w:t>Specific  Gravity</w:t>
            </w:r>
          </w:p>
        </w:tc>
        <w:tc>
          <w:tcPr>
            <w:tcW w:w="2364" w:type="dxa"/>
          </w:tcPr>
          <w:p w:rsidR="00681E4D" w:rsidRPr="00377FB7" w:rsidRDefault="00681E4D" w:rsidP="00EB1648">
            <w:pPr>
              <w:autoSpaceDE w:val="0"/>
              <w:autoSpaceDN w:val="0"/>
              <w:adjustRightInd w:val="0"/>
              <w:textAlignment w:val="baseline"/>
              <w:rPr>
                <w:rFonts w:ascii="Arial" w:hAnsi="Arial" w:cs="Arial"/>
                <w:sz w:val="16"/>
                <w:szCs w:val="16"/>
              </w:rPr>
            </w:pPr>
          </w:p>
        </w:tc>
        <w:tc>
          <w:tcPr>
            <w:tcW w:w="3330" w:type="dxa"/>
          </w:tcPr>
          <w:p w:rsidR="00681E4D" w:rsidRPr="00377FB7" w:rsidRDefault="00681E4D" w:rsidP="00EB1648">
            <w:pPr>
              <w:autoSpaceDE w:val="0"/>
              <w:autoSpaceDN w:val="0"/>
              <w:adjustRightInd w:val="0"/>
              <w:textAlignment w:val="baseline"/>
              <w:rPr>
                <w:rFonts w:ascii="Arial" w:hAnsi="Arial" w:cs="Arial"/>
                <w:sz w:val="16"/>
                <w:szCs w:val="16"/>
              </w:rPr>
            </w:pPr>
            <w:r>
              <w:rPr>
                <w:rFonts w:ascii="Arial" w:hAnsi="Arial" w:cs="Arial"/>
                <w:sz w:val="16"/>
                <w:szCs w:val="16"/>
              </w:rPr>
              <w:t>Radiologic dyes</w:t>
            </w:r>
            <w:r w:rsidR="003C6644">
              <w:rPr>
                <w:rFonts w:ascii="Arial" w:hAnsi="Arial" w:cs="Arial"/>
                <w:sz w:val="16"/>
                <w:szCs w:val="16"/>
              </w:rPr>
              <w:t xml:space="preserve"> or other medications</w:t>
            </w:r>
          </w:p>
        </w:tc>
      </w:tr>
    </w:tbl>
    <w:p w:rsidR="00C146A9" w:rsidRPr="00C146A9" w:rsidRDefault="00EB1648" w:rsidP="00C146A9">
      <w:pPr>
        <w:spacing w:after="0"/>
        <w:rPr>
          <w:sz w:val="24"/>
          <w:szCs w:val="24"/>
        </w:rPr>
      </w:pPr>
      <w:r>
        <w:rPr>
          <w:sz w:val="24"/>
          <w:szCs w:val="24"/>
        </w:rPr>
        <w:br w:type="textWrapping" w:clear="all"/>
      </w:r>
    </w:p>
    <w:p w:rsidR="006B22A4" w:rsidRDefault="006B22A4" w:rsidP="006B22A4">
      <w:pPr>
        <w:spacing w:after="0"/>
        <w:rPr>
          <w:sz w:val="24"/>
          <w:szCs w:val="24"/>
        </w:rPr>
      </w:pPr>
    </w:p>
    <w:p w:rsidR="000B0A48" w:rsidRDefault="000B0A48" w:rsidP="00867149">
      <w:pPr>
        <w:spacing w:after="0"/>
        <w:rPr>
          <w:b/>
          <w:sz w:val="24"/>
          <w:szCs w:val="24"/>
        </w:rPr>
      </w:pPr>
      <w:r>
        <w:rPr>
          <w:b/>
          <w:sz w:val="24"/>
          <w:szCs w:val="24"/>
        </w:rPr>
        <w:t xml:space="preserve">Once a sample has been processed on the iQ200 for a microscopic analysis the sample can no longer be used for any other laboratory testing, with the exception for a manual microscopic review. </w:t>
      </w:r>
      <w:r w:rsidR="005C6DD8">
        <w:rPr>
          <w:b/>
          <w:sz w:val="24"/>
          <w:szCs w:val="24"/>
        </w:rPr>
        <w:t xml:space="preserve"> This is due to the sample being </w:t>
      </w:r>
      <w:r w:rsidR="00EB1648">
        <w:rPr>
          <w:b/>
          <w:sz w:val="24"/>
          <w:szCs w:val="24"/>
        </w:rPr>
        <w:t xml:space="preserve">contaminated </w:t>
      </w:r>
      <w:r w:rsidR="00371EF0">
        <w:rPr>
          <w:b/>
          <w:sz w:val="24"/>
          <w:szCs w:val="24"/>
        </w:rPr>
        <w:t>with Lamin</w:t>
      </w:r>
      <w:r w:rsidR="005C6DD8">
        <w:rPr>
          <w:b/>
          <w:sz w:val="24"/>
          <w:szCs w:val="24"/>
        </w:rPr>
        <w:t>a.</w:t>
      </w:r>
    </w:p>
    <w:p w:rsidR="005C6DD8" w:rsidRDefault="005C6DD8" w:rsidP="00867149">
      <w:pPr>
        <w:spacing w:after="0"/>
        <w:rPr>
          <w:b/>
          <w:sz w:val="24"/>
          <w:szCs w:val="24"/>
        </w:rPr>
      </w:pPr>
    </w:p>
    <w:p w:rsidR="005C6DD8" w:rsidRPr="00EB1648" w:rsidRDefault="005C6DD8" w:rsidP="00867149">
      <w:pPr>
        <w:spacing w:after="0"/>
        <w:rPr>
          <w:b/>
          <w:sz w:val="24"/>
          <w:szCs w:val="24"/>
        </w:rPr>
      </w:pPr>
      <w:r w:rsidRPr="00EB1648">
        <w:rPr>
          <w:b/>
          <w:sz w:val="24"/>
          <w:szCs w:val="24"/>
        </w:rPr>
        <w:t xml:space="preserve">Substances that cause abnormal urine color, such as drugs containing azo dyes, may affect the readability of the </w:t>
      </w:r>
      <w:r w:rsidR="007D020D" w:rsidRPr="00EB1648">
        <w:rPr>
          <w:b/>
          <w:sz w:val="24"/>
          <w:szCs w:val="24"/>
        </w:rPr>
        <w:t>test strips. These results may have to be resulted as “</w:t>
      </w:r>
      <w:r w:rsidR="00C1580D" w:rsidRPr="00EB1648">
        <w:rPr>
          <w:b/>
          <w:sz w:val="24"/>
          <w:szCs w:val="24"/>
        </w:rPr>
        <w:t xml:space="preserve">color interference”. </w:t>
      </w:r>
    </w:p>
    <w:p w:rsidR="00C1580D" w:rsidRDefault="00C1580D" w:rsidP="00867149">
      <w:pPr>
        <w:spacing w:after="0"/>
        <w:rPr>
          <w:b/>
          <w:sz w:val="24"/>
          <w:szCs w:val="24"/>
        </w:rPr>
      </w:pPr>
      <w:r w:rsidRPr="00EB1648">
        <w:rPr>
          <w:b/>
          <w:sz w:val="24"/>
          <w:szCs w:val="24"/>
        </w:rPr>
        <w:t xml:space="preserve">Gross Hematuria may cause incorrect results in subsequent samples. Do not test </w:t>
      </w:r>
      <w:r w:rsidR="00546812" w:rsidRPr="00EB1648">
        <w:rPr>
          <w:b/>
          <w:sz w:val="24"/>
          <w:szCs w:val="24"/>
        </w:rPr>
        <w:t>samples exhibiting gross hematuria.</w:t>
      </w:r>
    </w:p>
    <w:p w:rsidR="00C95FD2" w:rsidRDefault="00C95FD2" w:rsidP="00867149">
      <w:pPr>
        <w:spacing w:after="0"/>
        <w:rPr>
          <w:b/>
          <w:sz w:val="24"/>
          <w:szCs w:val="24"/>
        </w:rPr>
      </w:pPr>
    </w:p>
    <w:p w:rsidR="00925E8E" w:rsidRPr="00925E8E" w:rsidRDefault="00925E8E" w:rsidP="00867149">
      <w:pPr>
        <w:spacing w:after="0"/>
        <w:rPr>
          <w:b/>
          <w:sz w:val="24"/>
          <w:szCs w:val="24"/>
        </w:rPr>
      </w:pPr>
    </w:p>
    <w:p w:rsidR="00232685" w:rsidRDefault="00506CAD" w:rsidP="00506CAD">
      <w:pPr>
        <w:spacing w:after="0"/>
        <w:rPr>
          <w:b/>
          <w:sz w:val="24"/>
          <w:szCs w:val="24"/>
        </w:rPr>
      </w:pPr>
      <w:r w:rsidRPr="00506CAD">
        <w:rPr>
          <w:b/>
          <w:sz w:val="24"/>
          <w:szCs w:val="24"/>
        </w:rPr>
        <w:t>TROUBLESHOOTING:</w:t>
      </w:r>
    </w:p>
    <w:p w:rsidR="00D221BF" w:rsidRDefault="00D221BF" w:rsidP="00506CAD">
      <w:pPr>
        <w:spacing w:after="0"/>
        <w:rPr>
          <w:b/>
          <w:sz w:val="24"/>
          <w:szCs w:val="24"/>
        </w:rPr>
      </w:pPr>
    </w:p>
    <w:p w:rsidR="00D221BF" w:rsidRDefault="00D221BF" w:rsidP="00D221BF">
      <w:pPr>
        <w:spacing w:after="0"/>
        <w:ind w:left="720"/>
        <w:rPr>
          <w:sz w:val="24"/>
          <w:szCs w:val="24"/>
        </w:rPr>
      </w:pPr>
      <w:r>
        <w:rPr>
          <w:sz w:val="24"/>
          <w:szCs w:val="24"/>
        </w:rPr>
        <w:t>G. Instrument Flags: See “Instructions for use” for more detailed information on resolving error flags</w:t>
      </w:r>
    </w:p>
    <w:p w:rsidR="00D221BF" w:rsidRDefault="00D221BF" w:rsidP="00D221BF">
      <w:pPr>
        <w:spacing w:after="0"/>
        <w:ind w:left="1440"/>
        <w:rPr>
          <w:sz w:val="24"/>
          <w:szCs w:val="24"/>
        </w:rPr>
      </w:pPr>
      <w:r>
        <w:rPr>
          <w:sz w:val="24"/>
          <w:szCs w:val="24"/>
        </w:rPr>
        <w:t xml:space="preserve">1. </w:t>
      </w:r>
      <w:r w:rsidRPr="005E0045">
        <w:rPr>
          <w:b/>
          <w:sz w:val="24"/>
          <w:szCs w:val="24"/>
        </w:rPr>
        <w:t>High concentration</w:t>
      </w:r>
      <w:r w:rsidR="005E0045">
        <w:rPr>
          <w:b/>
          <w:sz w:val="24"/>
          <w:szCs w:val="24"/>
        </w:rPr>
        <w:t>-</w:t>
      </w:r>
      <w:r w:rsidRPr="005E0045">
        <w:rPr>
          <w:b/>
          <w:sz w:val="24"/>
          <w:szCs w:val="24"/>
        </w:rPr>
        <w:t xml:space="preserve"> </w:t>
      </w:r>
      <w:r>
        <w:rPr>
          <w:sz w:val="24"/>
          <w:szCs w:val="24"/>
        </w:rPr>
        <w:t>indicates the specimen needs to be diluted. Run cleaning rack before</w:t>
      </w:r>
      <w:r w:rsidR="00B61295">
        <w:rPr>
          <w:sz w:val="24"/>
          <w:szCs w:val="24"/>
        </w:rPr>
        <w:t xml:space="preserve"> re-running a specimen on dilution</w:t>
      </w:r>
      <w:r>
        <w:rPr>
          <w:sz w:val="24"/>
          <w:szCs w:val="24"/>
        </w:rPr>
        <w:t xml:space="preserve"> </w:t>
      </w:r>
      <w:r w:rsidR="00B61295">
        <w:rPr>
          <w:sz w:val="24"/>
          <w:szCs w:val="24"/>
        </w:rPr>
        <w:t>(</w:t>
      </w:r>
      <w:r>
        <w:rPr>
          <w:sz w:val="24"/>
          <w:szCs w:val="24"/>
        </w:rPr>
        <w:t xml:space="preserve">cleaning rack may </w:t>
      </w:r>
      <w:r w:rsidR="00B61295">
        <w:rPr>
          <w:sz w:val="24"/>
          <w:szCs w:val="24"/>
        </w:rPr>
        <w:t xml:space="preserve">need to </w:t>
      </w:r>
      <w:r>
        <w:rPr>
          <w:sz w:val="24"/>
          <w:szCs w:val="24"/>
        </w:rPr>
        <w:t>be run multiple times</w:t>
      </w:r>
      <w:r w:rsidR="00B61295">
        <w:rPr>
          <w:sz w:val="24"/>
          <w:szCs w:val="24"/>
        </w:rPr>
        <w:t>)</w:t>
      </w:r>
    </w:p>
    <w:p w:rsidR="00B61295" w:rsidRDefault="005E0045" w:rsidP="00B61295">
      <w:pPr>
        <w:spacing w:after="0"/>
        <w:ind w:left="1440"/>
        <w:rPr>
          <w:sz w:val="24"/>
          <w:szCs w:val="24"/>
        </w:rPr>
      </w:pPr>
      <w:r>
        <w:rPr>
          <w:sz w:val="24"/>
          <w:szCs w:val="24"/>
        </w:rPr>
        <w:t xml:space="preserve">2. </w:t>
      </w:r>
      <w:r w:rsidRPr="005E0045">
        <w:rPr>
          <w:b/>
          <w:sz w:val="24"/>
          <w:szCs w:val="24"/>
        </w:rPr>
        <w:t>Flow</w:t>
      </w:r>
      <w:r>
        <w:rPr>
          <w:b/>
          <w:sz w:val="24"/>
          <w:szCs w:val="24"/>
        </w:rPr>
        <w:t>-</w:t>
      </w:r>
      <w:r w:rsidR="00B61295">
        <w:rPr>
          <w:b/>
          <w:sz w:val="24"/>
          <w:szCs w:val="24"/>
        </w:rPr>
        <w:t xml:space="preserve"> </w:t>
      </w:r>
      <w:r w:rsidR="00B61295">
        <w:rPr>
          <w:sz w:val="24"/>
          <w:szCs w:val="24"/>
        </w:rPr>
        <w:t>indicates the specimen needs to be diluted. Run cleaning rack before re-running a specimen on dilution (cleaning rack may need to be run multiple times)</w:t>
      </w:r>
    </w:p>
    <w:p w:rsidR="00D221BF" w:rsidRDefault="005E0045" w:rsidP="005E61A4">
      <w:pPr>
        <w:spacing w:after="0"/>
        <w:ind w:left="1440"/>
        <w:rPr>
          <w:sz w:val="24"/>
          <w:szCs w:val="24"/>
        </w:rPr>
      </w:pPr>
      <w:r>
        <w:rPr>
          <w:sz w:val="24"/>
          <w:szCs w:val="24"/>
        </w:rPr>
        <w:t>3</w:t>
      </w:r>
      <w:r w:rsidR="00D221BF">
        <w:rPr>
          <w:sz w:val="24"/>
          <w:szCs w:val="24"/>
        </w:rPr>
        <w:t xml:space="preserve">. </w:t>
      </w:r>
      <w:r w:rsidR="00D221BF" w:rsidRPr="005E0045">
        <w:rPr>
          <w:b/>
          <w:sz w:val="24"/>
          <w:szCs w:val="24"/>
        </w:rPr>
        <w:t>Sequential Flags</w:t>
      </w:r>
      <w:r>
        <w:rPr>
          <w:sz w:val="24"/>
          <w:szCs w:val="24"/>
        </w:rPr>
        <w:t xml:space="preserve">- </w:t>
      </w:r>
      <w:r w:rsidR="005E61A4">
        <w:rPr>
          <w:sz w:val="24"/>
          <w:szCs w:val="24"/>
        </w:rPr>
        <w:t>3 flags in consecuti</w:t>
      </w:r>
      <w:r w:rsidR="000D5327">
        <w:rPr>
          <w:sz w:val="24"/>
          <w:szCs w:val="24"/>
        </w:rPr>
        <w:t>ve order will trigger this flag-</w:t>
      </w:r>
      <w:r w:rsidR="00D221BF">
        <w:rPr>
          <w:sz w:val="24"/>
          <w:szCs w:val="24"/>
        </w:rPr>
        <w:t xml:space="preserve"> run the cleaning rack</w:t>
      </w:r>
      <w:r w:rsidR="005E61A4">
        <w:rPr>
          <w:sz w:val="24"/>
          <w:szCs w:val="24"/>
        </w:rPr>
        <w:t xml:space="preserve"> to resolve</w:t>
      </w:r>
    </w:p>
    <w:p w:rsidR="00D221BF" w:rsidRDefault="00D221BF" w:rsidP="00D221BF">
      <w:pPr>
        <w:spacing w:after="0"/>
        <w:ind w:left="720"/>
        <w:rPr>
          <w:sz w:val="24"/>
          <w:szCs w:val="24"/>
        </w:rPr>
      </w:pPr>
      <w:r>
        <w:rPr>
          <w:sz w:val="24"/>
          <w:szCs w:val="24"/>
        </w:rPr>
        <w:tab/>
      </w:r>
      <w:r w:rsidR="005E0045">
        <w:rPr>
          <w:sz w:val="24"/>
          <w:szCs w:val="24"/>
        </w:rPr>
        <w:t xml:space="preserve">4. </w:t>
      </w:r>
      <w:r w:rsidR="005E0045" w:rsidRPr="005E0045">
        <w:rPr>
          <w:b/>
          <w:sz w:val="24"/>
          <w:szCs w:val="24"/>
        </w:rPr>
        <w:t>Carry over</w:t>
      </w:r>
      <w:r w:rsidR="005E0045">
        <w:rPr>
          <w:sz w:val="24"/>
          <w:szCs w:val="24"/>
        </w:rPr>
        <w:t>- resolve by running a cleaning rack, then re-run the sample</w:t>
      </w:r>
    </w:p>
    <w:p w:rsidR="00D221BF" w:rsidRDefault="005E0045" w:rsidP="00D221BF">
      <w:pPr>
        <w:spacing w:after="0"/>
        <w:ind w:left="720"/>
        <w:rPr>
          <w:sz w:val="24"/>
          <w:szCs w:val="24"/>
        </w:rPr>
      </w:pPr>
      <w:r>
        <w:rPr>
          <w:sz w:val="24"/>
          <w:szCs w:val="24"/>
        </w:rPr>
        <w:tab/>
        <w:t>5</w:t>
      </w:r>
      <w:r w:rsidR="00D221BF">
        <w:rPr>
          <w:sz w:val="24"/>
          <w:szCs w:val="24"/>
        </w:rPr>
        <w:t xml:space="preserve">. </w:t>
      </w:r>
      <w:r w:rsidR="00D221BF" w:rsidRPr="005E0045">
        <w:rPr>
          <w:b/>
          <w:sz w:val="24"/>
          <w:szCs w:val="24"/>
        </w:rPr>
        <w:t>Clog</w:t>
      </w:r>
      <w:r>
        <w:rPr>
          <w:sz w:val="24"/>
          <w:szCs w:val="24"/>
        </w:rPr>
        <w:t>- Indicates the iQ200 filter may need to be flushed</w:t>
      </w:r>
      <w:r w:rsidR="00B61295">
        <w:rPr>
          <w:sz w:val="24"/>
          <w:szCs w:val="24"/>
        </w:rPr>
        <w:t xml:space="preserve"> with diluent</w:t>
      </w:r>
    </w:p>
    <w:p w:rsidR="00D221BF" w:rsidRPr="005E0045" w:rsidRDefault="00D221BF" w:rsidP="00B61295">
      <w:pPr>
        <w:spacing w:after="0"/>
        <w:ind w:left="1440"/>
        <w:rPr>
          <w:sz w:val="24"/>
          <w:szCs w:val="24"/>
        </w:rPr>
      </w:pPr>
      <w:r>
        <w:rPr>
          <w:sz w:val="24"/>
          <w:szCs w:val="24"/>
        </w:rPr>
        <w:t xml:space="preserve">6. </w:t>
      </w:r>
      <w:r w:rsidRPr="005E0045">
        <w:rPr>
          <w:b/>
          <w:sz w:val="24"/>
          <w:szCs w:val="24"/>
        </w:rPr>
        <w:t>Chemistry Confirmation/Chemistry Translate</w:t>
      </w:r>
      <w:r w:rsidR="005E0045">
        <w:rPr>
          <w:sz w:val="24"/>
          <w:szCs w:val="24"/>
        </w:rPr>
        <w:t xml:space="preserve">- </w:t>
      </w:r>
      <w:r w:rsidR="00B61295">
        <w:rPr>
          <w:sz w:val="24"/>
          <w:szCs w:val="24"/>
        </w:rPr>
        <w:t>Elevated chemistry results, correlate with microscopic result</w:t>
      </w:r>
      <w:r w:rsidR="00410568">
        <w:rPr>
          <w:sz w:val="24"/>
          <w:szCs w:val="24"/>
        </w:rPr>
        <w:t>s</w:t>
      </w:r>
      <w:r w:rsidR="00B61295">
        <w:rPr>
          <w:sz w:val="24"/>
          <w:szCs w:val="24"/>
        </w:rPr>
        <w:t xml:space="preserve"> before reporting</w:t>
      </w:r>
    </w:p>
    <w:p w:rsidR="00D221BF" w:rsidRDefault="00D221BF" w:rsidP="00506CAD">
      <w:pPr>
        <w:spacing w:after="0"/>
        <w:rPr>
          <w:b/>
          <w:sz w:val="24"/>
          <w:szCs w:val="24"/>
        </w:rPr>
      </w:pPr>
    </w:p>
    <w:p w:rsidR="00782B4E" w:rsidRPr="00EB1648" w:rsidRDefault="00782B4E" w:rsidP="00506CAD">
      <w:pPr>
        <w:spacing w:after="0"/>
        <w:rPr>
          <w:sz w:val="24"/>
          <w:szCs w:val="24"/>
        </w:rPr>
      </w:pPr>
      <w:r w:rsidRPr="00EB1648">
        <w:rPr>
          <w:sz w:val="24"/>
          <w:szCs w:val="24"/>
        </w:rPr>
        <w:t xml:space="preserve">Technical Support- Beckmancoulter.com </w:t>
      </w:r>
    </w:p>
    <w:p w:rsidR="00782B4E" w:rsidRPr="00EB1648" w:rsidRDefault="00782B4E" w:rsidP="00506CAD">
      <w:pPr>
        <w:spacing w:after="0"/>
        <w:rPr>
          <w:sz w:val="32"/>
          <w:szCs w:val="32"/>
        </w:rPr>
      </w:pPr>
      <w:r w:rsidRPr="00EB1648">
        <w:rPr>
          <w:sz w:val="32"/>
          <w:szCs w:val="32"/>
        </w:rPr>
        <w:t>Hotline assistance: 1-800-223-0130</w:t>
      </w:r>
    </w:p>
    <w:p w:rsidR="00782B4E" w:rsidRPr="00EB1648" w:rsidRDefault="00935026" w:rsidP="00506CAD">
      <w:pPr>
        <w:spacing w:after="0"/>
        <w:rPr>
          <w:sz w:val="24"/>
          <w:szCs w:val="24"/>
        </w:rPr>
      </w:pPr>
      <w:r w:rsidRPr="00EB1648">
        <w:rPr>
          <w:sz w:val="24"/>
          <w:szCs w:val="24"/>
        </w:rPr>
        <w:t>Account # 7533-1679-1679</w:t>
      </w:r>
    </w:p>
    <w:p w:rsidR="00935026" w:rsidRDefault="00935026" w:rsidP="00506CAD">
      <w:pPr>
        <w:spacing w:after="0"/>
        <w:rPr>
          <w:b/>
          <w:sz w:val="24"/>
          <w:szCs w:val="24"/>
        </w:rPr>
      </w:pPr>
    </w:p>
    <w:p w:rsidR="00782B4E" w:rsidRPr="00EB1648" w:rsidRDefault="00782B4E" w:rsidP="00506CAD">
      <w:pPr>
        <w:spacing w:after="0"/>
        <w:rPr>
          <w:sz w:val="24"/>
          <w:szCs w:val="24"/>
        </w:rPr>
      </w:pPr>
      <w:r w:rsidRPr="00EB1648">
        <w:rPr>
          <w:sz w:val="24"/>
          <w:szCs w:val="24"/>
        </w:rPr>
        <w:t>Arkray AX-4030</w:t>
      </w:r>
    </w:p>
    <w:p w:rsidR="00121498" w:rsidRPr="00EB1648" w:rsidRDefault="00782B4E" w:rsidP="00506CAD">
      <w:pPr>
        <w:spacing w:after="0"/>
        <w:rPr>
          <w:sz w:val="24"/>
          <w:szCs w:val="24"/>
        </w:rPr>
      </w:pPr>
      <w:r w:rsidRPr="00EB1648">
        <w:rPr>
          <w:sz w:val="24"/>
          <w:szCs w:val="24"/>
        </w:rPr>
        <w:t>SID: 70765848</w:t>
      </w:r>
      <w:r w:rsidRPr="00EB1648">
        <w:rPr>
          <w:sz w:val="24"/>
          <w:szCs w:val="24"/>
        </w:rPr>
        <w:br/>
        <w:t>SN: 11912006</w:t>
      </w:r>
    </w:p>
    <w:p w:rsidR="00782B4E" w:rsidRDefault="00782B4E" w:rsidP="00506CAD">
      <w:pPr>
        <w:spacing w:after="0"/>
        <w:rPr>
          <w:b/>
          <w:sz w:val="24"/>
          <w:szCs w:val="24"/>
        </w:rPr>
      </w:pPr>
    </w:p>
    <w:p w:rsidR="00782B4E" w:rsidRPr="00EB1648" w:rsidRDefault="00782B4E" w:rsidP="00506CAD">
      <w:pPr>
        <w:spacing w:after="0"/>
        <w:rPr>
          <w:sz w:val="24"/>
          <w:szCs w:val="24"/>
        </w:rPr>
      </w:pPr>
      <w:r w:rsidRPr="00EB1648">
        <w:rPr>
          <w:sz w:val="24"/>
          <w:szCs w:val="24"/>
        </w:rPr>
        <w:t>iQ200</w:t>
      </w:r>
    </w:p>
    <w:p w:rsidR="00782B4E" w:rsidRPr="00EB1648" w:rsidRDefault="00782B4E" w:rsidP="00506CAD">
      <w:pPr>
        <w:spacing w:after="0"/>
        <w:rPr>
          <w:sz w:val="24"/>
          <w:szCs w:val="24"/>
        </w:rPr>
      </w:pPr>
      <w:r w:rsidRPr="00EB1648">
        <w:rPr>
          <w:sz w:val="24"/>
          <w:szCs w:val="24"/>
        </w:rPr>
        <w:t>SID: 71661078</w:t>
      </w:r>
    </w:p>
    <w:p w:rsidR="00782B4E" w:rsidRPr="00EB1648" w:rsidRDefault="00782B4E" w:rsidP="00506CAD">
      <w:pPr>
        <w:spacing w:after="0"/>
        <w:rPr>
          <w:sz w:val="24"/>
          <w:szCs w:val="24"/>
        </w:rPr>
      </w:pPr>
      <w:r w:rsidRPr="00EB1648">
        <w:rPr>
          <w:sz w:val="24"/>
          <w:szCs w:val="24"/>
        </w:rPr>
        <w:t>SN: C15893</w:t>
      </w:r>
    </w:p>
    <w:p w:rsidR="00121498" w:rsidRDefault="00121498" w:rsidP="00506CAD">
      <w:pPr>
        <w:spacing w:after="0"/>
        <w:rPr>
          <w:b/>
          <w:sz w:val="24"/>
          <w:szCs w:val="24"/>
        </w:rPr>
      </w:pPr>
    </w:p>
    <w:p w:rsidR="00506CAD" w:rsidRDefault="00506CAD" w:rsidP="00506CAD">
      <w:pPr>
        <w:spacing w:after="0"/>
        <w:rPr>
          <w:b/>
          <w:sz w:val="24"/>
          <w:szCs w:val="24"/>
        </w:rPr>
      </w:pPr>
      <w:r>
        <w:rPr>
          <w:b/>
          <w:sz w:val="24"/>
          <w:szCs w:val="24"/>
        </w:rPr>
        <w:t>REFERENCES:</w:t>
      </w:r>
    </w:p>
    <w:p w:rsidR="00F668B2" w:rsidRDefault="00F668B2" w:rsidP="00506CAD">
      <w:pPr>
        <w:spacing w:after="0"/>
        <w:rPr>
          <w:sz w:val="24"/>
          <w:szCs w:val="24"/>
        </w:rPr>
      </w:pPr>
      <w:r>
        <w:rPr>
          <w:sz w:val="24"/>
          <w:szCs w:val="24"/>
        </w:rPr>
        <w:lastRenderedPageBreak/>
        <w:t>1. Iris AX-4030 Operators Manual</w:t>
      </w:r>
    </w:p>
    <w:p w:rsidR="00F668B2" w:rsidRDefault="00F668B2" w:rsidP="00506CAD">
      <w:pPr>
        <w:spacing w:after="0"/>
        <w:rPr>
          <w:sz w:val="24"/>
          <w:szCs w:val="24"/>
        </w:rPr>
      </w:pPr>
      <w:r>
        <w:rPr>
          <w:sz w:val="24"/>
          <w:szCs w:val="24"/>
        </w:rPr>
        <w:t>2. Iris iQ200 Operators Manual</w:t>
      </w:r>
    </w:p>
    <w:p w:rsidR="00F668B2" w:rsidRDefault="00F668B2" w:rsidP="00506CAD">
      <w:pPr>
        <w:spacing w:after="0"/>
        <w:rPr>
          <w:sz w:val="24"/>
          <w:szCs w:val="24"/>
        </w:rPr>
      </w:pPr>
      <w:r>
        <w:rPr>
          <w:sz w:val="24"/>
          <w:szCs w:val="24"/>
        </w:rPr>
        <w:t>3. Rush-Copley Medical Collection and Dispatch of Specimens 4840-LCC-117</w:t>
      </w:r>
    </w:p>
    <w:p w:rsidR="00F668B2" w:rsidRDefault="00F668B2" w:rsidP="00506CAD">
      <w:pPr>
        <w:spacing w:after="0"/>
        <w:rPr>
          <w:sz w:val="24"/>
          <w:szCs w:val="24"/>
        </w:rPr>
      </w:pPr>
    </w:p>
    <w:p w:rsidR="00BB23B6" w:rsidRPr="00BB23B6" w:rsidRDefault="008D60DD" w:rsidP="00AD6F67">
      <w:pPr>
        <w:spacing w:after="0"/>
        <w:rPr>
          <w:sz w:val="24"/>
          <w:szCs w:val="24"/>
        </w:rPr>
      </w:pPr>
      <w:r>
        <w:rPr>
          <w:sz w:val="24"/>
          <w:szCs w:val="24"/>
        </w:rPr>
        <w:tab/>
        <w:t xml:space="preserve"> </w:t>
      </w:r>
    </w:p>
    <w:p w:rsidR="0063404C" w:rsidRPr="0063404C" w:rsidRDefault="0063404C">
      <w:pPr>
        <w:rPr>
          <w:b/>
          <w:sz w:val="24"/>
          <w:szCs w:val="24"/>
        </w:rPr>
      </w:pPr>
    </w:p>
    <w:sectPr w:rsidR="0063404C" w:rsidRPr="0063404C" w:rsidSect="00A80590">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CC2" w:rsidRDefault="00CE2CC2" w:rsidP="0063404C">
      <w:pPr>
        <w:spacing w:after="0" w:line="240" w:lineRule="auto"/>
      </w:pPr>
      <w:r>
        <w:separator/>
      </w:r>
    </w:p>
  </w:endnote>
  <w:endnote w:type="continuationSeparator" w:id="0">
    <w:p w:rsidR="00CE2CC2" w:rsidRDefault="00CE2CC2" w:rsidP="00634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6169445"/>
      <w:docPartObj>
        <w:docPartGallery w:val="Page Numbers (Bottom of Page)"/>
        <w:docPartUnique/>
      </w:docPartObj>
    </w:sdtPr>
    <w:sdtEndPr/>
    <w:sdtContent>
      <w:sdt>
        <w:sdtPr>
          <w:id w:val="-1669238322"/>
          <w:docPartObj>
            <w:docPartGallery w:val="Page Numbers (Top of Page)"/>
            <w:docPartUnique/>
          </w:docPartObj>
        </w:sdtPr>
        <w:sdtEndPr/>
        <w:sdtContent>
          <w:p w:rsidR="00C95FD2" w:rsidRDefault="00C95FD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F3CF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F3CFB">
              <w:rPr>
                <w:b/>
                <w:bCs/>
                <w:noProof/>
              </w:rPr>
              <w:t>18</w:t>
            </w:r>
            <w:r>
              <w:rPr>
                <w:b/>
                <w:bCs/>
                <w:sz w:val="24"/>
                <w:szCs w:val="24"/>
              </w:rPr>
              <w:fldChar w:fldCharType="end"/>
            </w:r>
          </w:p>
        </w:sdtContent>
      </w:sdt>
    </w:sdtContent>
  </w:sdt>
  <w:p w:rsidR="00C95FD2" w:rsidRDefault="00C95F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CC2" w:rsidRDefault="00CE2CC2" w:rsidP="0063404C">
      <w:pPr>
        <w:spacing w:after="0" w:line="240" w:lineRule="auto"/>
      </w:pPr>
      <w:r>
        <w:separator/>
      </w:r>
    </w:p>
  </w:footnote>
  <w:footnote w:type="continuationSeparator" w:id="0">
    <w:p w:rsidR="00CE2CC2" w:rsidRDefault="00CE2CC2" w:rsidP="006340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FD2" w:rsidRDefault="00C95FD2">
    <w:pPr>
      <w:pStyle w:val="Header"/>
    </w:pPr>
    <w:r>
      <w:ptab w:relativeTo="margin" w:alignment="center" w:leader="none"/>
    </w:r>
    <w:r>
      <w:ptab w:relativeTo="margin" w:alignment="right" w:leader="none"/>
    </w:r>
    <w:r>
      <w:t>4840-UA-30</w:t>
    </w:r>
  </w:p>
  <w:p w:rsidR="00C95FD2" w:rsidRDefault="00C95F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236D2"/>
    <w:multiLevelType w:val="hybridMultilevel"/>
    <w:tmpl w:val="BE58C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25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EF2225"/>
    <w:multiLevelType w:val="hybridMultilevel"/>
    <w:tmpl w:val="51047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1623F0"/>
    <w:multiLevelType w:val="hybridMultilevel"/>
    <w:tmpl w:val="BB5E90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73513B63"/>
    <w:multiLevelType w:val="hybridMultilevel"/>
    <w:tmpl w:val="185CC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7B4FB6"/>
    <w:multiLevelType w:val="hybridMultilevel"/>
    <w:tmpl w:val="696E2896"/>
    <w:lvl w:ilvl="0" w:tplc="028C0A1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758C5795"/>
    <w:multiLevelType w:val="hybridMultilevel"/>
    <w:tmpl w:val="60ACF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04C"/>
    <w:rsid w:val="0002002F"/>
    <w:rsid w:val="00073591"/>
    <w:rsid w:val="00076253"/>
    <w:rsid w:val="000772FE"/>
    <w:rsid w:val="0009651A"/>
    <w:rsid w:val="000965D5"/>
    <w:rsid w:val="000A04AE"/>
    <w:rsid w:val="000A1B21"/>
    <w:rsid w:val="000B0A48"/>
    <w:rsid w:val="000B1C63"/>
    <w:rsid w:val="000C3FB3"/>
    <w:rsid w:val="000D4889"/>
    <w:rsid w:val="000D5327"/>
    <w:rsid w:val="00121498"/>
    <w:rsid w:val="00127DCE"/>
    <w:rsid w:val="00137DCD"/>
    <w:rsid w:val="00147930"/>
    <w:rsid w:val="001518DE"/>
    <w:rsid w:val="00167E46"/>
    <w:rsid w:val="001B1F52"/>
    <w:rsid w:val="001E3008"/>
    <w:rsid w:val="00204899"/>
    <w:rsid w:val="00225E08"/>
    <w:rsid w:val="00232685"/>
    <w:rsid w:val="002500AD"/>
    <w:rsid w:val="002520AC"/>
    <w:rsid w:val="00282390"/>
    <w:rsid w:val="002C485F"/>
    <w:rsid w:val="002D60F4"/>
    <w:rsid w:val="002E6323"/>
    <w:rsid w:val="002F4DA0"/>
    <w:rsid w:val="00307963"/>
    <w:rsid w:val="00310CB6"/>
    <w:rsid w:val="003111EC"/>
    <w:rsid w:val="00311D39"/>
    <w:rsid w:val="0032238C"/>
    <w:rsid w:val="00323CFD"/>
    <w:rsid w:val="00332337"/>
    <w:rsid w:val="00362512"/>
    <w:rsid w:val="003635BE"/>
    <w:rsid w:val="00371EF0"/>
    <w:rsid w:val="00377FB7"/>
    <w:rsid w:val="003B1544"/>
    <w:rsid w:val="003C6644"/>
    <w:rsid w:val="00406234"/>
    <w:rsid w:val="00410568"/>
    <w:rsid w:val="004227EA"/>
    <w:rsid w:val="004428CE"/>
    <w:rsid w:val="00460F77"/>
    <w:rsid w:val="00476A03"/>
    <w:rsid w:val="00477435"/>
    <w:rsid w:val="004801F2"/>
    <w:rsid w:val="00490673"/>
    <w:rsid w:val="004A09B0"/>
    <w:rsid w:val="004A4BD0"/>
    <w:rsid w:val="004A7222"/>
    <w:rsid w:val="004C65C9"/>
    <w:rsid w:val="004E537F"/>
    <w:rsid w:val="004E7BF1"/>
    <w:rsid w:val="004F3FB8"/>
    <w:rsid w:val="00505D75"/>
    <w:rsid w:val="00506CAD"/>
    <w:rsid w:val="005163D0"/>
    <w:rsid w:val="00520A92"/>
    <w:rsid w:val="00546812"/>
    <w:rsid w:val="00556207"/>
    <w:rsid w:val="005616C4"/>
    <w:rsid w:val="00595F33"/>
    <w:rsid w:val="005A3A94"/>
    <w:rsid w:val="005C6DD8"/>
    <w:rsid w:val="005E0045"/>
    <w:rsid w:val="005E61A4"/>
    <w:rsid w:val="0060184F"/>
    <w:rsid w:val="00617F7F"/>
    <w:rsid w:val="00620E8D"/>
    <w:rsid w:val="00620F66"/>
    <w:rsid w:val="00631B0E"/>
    <w:rsid w:val="00632DB8"/>
    <w:rsid w:val="00632E78"/>
    <w:rsid w:val="0063404C"/>
    <w:rsid w:val="00640972"/>
    <w:rsid w:val="00646DA6"/>
    <w:rsid w:val="00652C20"/>
    <w:rsid w:val="006530BB"/>
    <w:rsid w:val="00681E4D"/>
    <w:rsid w:val="00682CAF"/>
    <w:rsid w:val="00686FF1"/>
    <w:rsid w:val="006913D1"/>
    <w:rsid w:val="006977F2"/>
    <w:rsid w:val="006A382B"/>
    <w:rsid w:val="006A6884"/>
    <w:rsid w:val="006B1A8A"/>
    <w:rsid w:val="006B22A4"/>
    <w:rsid w:val="006C2F5C"/>
    <w:rsid w:val="006C36B9"/>
    <w:rsid w:val="006C5B29"/>
    <w:rsid w:val="006E445A"/>
    <w:rsid w:val="006F0737"/>
    <w:rsid w:val="00704622"/>
    <w:rsid w:val="00707322"/>
    <w:rsid w:val="00712175"/>
    <w:rsid w:val="00716A94"/>
    <w:rsid w:val="007300BB"/>
    <w:rsid w:val="00730EE8"/>
    <w:rsid w:val="00762C48"/>
    <w:rsid w:val="007703A0"/>
    <w:rsid w:val="00782B4E"/>
    <w:rsid w:val="00783CE2"/>
    <w:rsid w:val="007A3EB1"/>
    <w:rsid w:val="007B3A7F"/>
    <w:rsid w:val="007D020D"/>
    <w:rsid w:val="007E6652"/>
    <w:rsid w:val="007E66D4"/>
    <w:rsid w:val="007F7438"/>
    <w:rsid w:val="00802D62"/>
    <w:rsid w:val="00827A37"/>
    <w:rsid w:val="00831134"/>
    <w:rsid w:val="008425D1"/>
    <w:rsid w:val="008610BE"/>
    <w:rsid w:val="00867149"/>
    <w:rsid w:val="0087624C"/>
    <w:rsid w:val="00884497"/>
    <w:rsid w:val="00890788"/>
    <w:rsid w:val="008924B7"/>
    <w:rsid w:val="00892810"/>
    <w:rsid w:val="00892C7D"/>
    <w:rsid w:val="008A61A6"/>
    <w:rsid w:val="008B2D37"/>
    <w:rsid w:val="008D60DD"/>
    <w:rsid w:val="008E6D60"/>
    <w:rsid w:val="0090646E"/>
    <w:rsid w:val="00913D53"/>
    <w:rsid w:val="0092475B"/>
    <w:rsid w:val="00925E8E"/>
    <w:rsid w:val="00934B3B"/>
    <w:rsid w:val="00935026"/>
    <w:rsid w:val="00947516"/>
    <w:rsid w:val="009508CD"/>
    <w:rsid w:val="00952D9F"/>
    <w:rsid w:val="00964D6E"/>
    <w:rsid w:val="009707FD"/>
    <w:rsid w:val="00973F38"/>
    <w:rsid w:val="00993CA9"/>
    <w:rsid w:val="009A3A23"/>
    <w:rsid w:val="009B07E6"/>
    <w:rsid w:val="009B2713"/>
    <w:rsid w:val="009C27E2"/>
    <w:rsid w:val="009D2F93"/>
    <w:rsid w:val="009E02B1"/>
    <w:rsid w:val="00A202DD"/>
    <w:rsid w:val="00A25B08"/>
    <w:rsid w:val="00A41C14"/>
    <w:rsid w:val="00A6711F"/>
    <w:rsid w:val="00A75F34"/>
    <w:rsid w:val="00A80590"/>
    <w:rsid w:val="00A81BF4"/>
    <w:rsid w:val="00A86CC8"/>
    <w:rsid w:val="00AA35BD"/>
    <w:rsid w:val="00AB4BBE"/>
    <w:rsid w:val="00AD6F67"/>
    <w:rsid w:val="00AF2EA6"/>
    <w:rsid w:val="00AF4DB2"/>
    <w:rsid w:val="00B26560"/>
    <w:rsid w:val="00B3446F"/>
    <w:rsid w:val="00B41DB8"/>
    <w:rsid w:val="00B42FCB"/>
    <w:rsid w:val="00B5569B"/>
    <w:rsid w:val="00B61295"/>
    <w:rsid w:val="00BA2992"/>
    <w:rsid w:val="00BB23B6"/>
    <w:rsid w:val="00BC0177"/>
    <w:rsid w:val="00BC248D"/>
    <w:rsid w:val="00BC2F96"/>
    <w:rsid w:val="00BC425C"/>
    <w:rsid w:val="00BD6CBD"/>
    <w:rsid w:val="00BF69FB"/>
    <w:rsid w:val="00C13101"/>
    <w:rsid w:val="00C136DC"/>
    <w:rsid w:val="00C146A9"/>
    <w:rsid w:val="00C1580D"/>
    <w:rsid w:val="00C46153"/>
    <w:rsid w:val="00C50B64"/>
    <w:rsid w:val="00C55E13"/>
    <w:rsid w:val="00C62012"/>
    <w:rsid w:val="00C86033"/>
    <w:rsid w:val="00C9597E"/>
    <w:rsid w:val="00C95FD2"/>
    <w:rsid w:val="00CA5674"/>
    <w:rsid w:val="00CD46CD"/>
    <w:rsid w:val="00CD5E55"/>
    <w:rsid w:val="00CE2CC2"/>
    <w:rsid w:val="00CE3190"/>
    <w:rsid w:val="00D14789"/>
    <w:rsid w:val="00D15795"/>
    <w:rsid w:val="00D20647"/>
    <w:rsid w:val="00D20878"/>
    <w:rsid w:val="00D221BF"/>
    <w:rsid w:val="00D24773"/>
    <w:rsid w:val="00D24E2F"/>
    <w:rsid w:val="00D3579F"/>
    <w:rsid w:val="00D5136F"/>
    <w:rsid w:val="00D52D06"/>
    <w:rsid w:val="00D57BA9"/>
    <w:rsid w:val="00D61ED7"/>
    <w:rsid w:val="00D662A8"/>
    <w:rsid w:val="00D8034A"/>
    <w:rsid w:val="00DB551F"/>
    <w:rsid w:val="00DC425D"/>
    <w:rsid w:val="00DC6B54"/>
    <w:rsid w:val="00DD1E34"/>
    <w:rsid w:val="00DE383D"/>
    <w:rsid w:val="00DE41EE"/>
    <w:rsid w:val="00DE7D54"/>
    <w:rsid w:val="00DF065C"/>
    <w:rsid w:val="00DF369E"/>
    <w:rsid w:val="00DF3CFB"/>
    <w:rsid w:val="00DF4EFD"/>
    <w:rsid w:val="00E06D01"/>
    <w:rsid w:val="00E107E9"/>
    <w:rsid w:val="00E15688"/>
    <w:rsid w:val="00E25747"/>
    <w:rsid w:val="00E2678F"/>
    <w:rsid w:val="00E43DA4"/>
    <w:rsid w:val="00E471F5"/>
    <w:rsid w:val="00E86DC8"/>
    <w:rsid w:val="00E96AC7"/>
    <w:rsid w:val="00EB1648"/>
    <w:rsid w:val="00ED1C89"/>
    <w:rsid w:val="00ED328B"/>
    <w:rsid w:val="00EE1D82"/>
    <w:rsid w:val="00EE7903"/>
    <w:rsid w:val="00F13DB3"/>
    <w:rsid w:val="00F21447"/>
    <w:rsid w:val="00F2375F"/>
    <w:rsid w:val="00F26299"/>
    <w:rsid w:val="00F43D8B"/>
    <w:rsid w:val="00F47601"/>
    <w:rsid w:val="00F607DC"/>
    <w:rsid w:val="00F636E4"/>
    <w:rsid w:val="00F668B2"/>
    <w:rsid w:val="00F802C4"/>
    <w:rsid w:val="00F8752A"/>
    <w:rsid w:val="00F91F95"/>
    <w:rsid w:val="00FA66AD"/>
    <w:rsid w:val="00FD2B4B"/>
    <w:rsid w:val="00FD4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40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04C"/>
    <w:rPr>
      <w:rFonts w:ascii="Tahoma" w:hAnsi="Tahoma" w:cs="Tahoma"/>
      <w:sz w:val="16"/>
      <w:szCs w:val="16"/>
    </w:rPr>
  </w:style>
  <w:style w:type="paragraph" w:styleId="Header">
    <w:name w:val="header"/>
    <w:basedOn w:val="Normal"/>
    <w:link w:val="HeaderChar"/>
    <w:uiPriority w:val="99"/>
    <w:unhideWhenUsed/>
    <w:rsid w:val="006340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04C"/>
  </w:style>
  <w:style w:type="paragraph" w:styleId="Footer">
    <w:name w:val="footer"/>
    <w:basedOn w:val="Normal"/>
    <w:link w:val="FooterChar"/>
    <w:uiPriority w:val="99"/>
    <w:unhideWhenUsed/>
    <w:rsid w:val="006340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04C"/>
  </w:style>
  <w:style w:type="table" w:styleId="TableGrid">
    <w:name w:val="Table Grid"/>
    <w:basedOn w:val="TableNormal"/>
    <w:uiPriority w:val="59"/>
    <w:rsid w:val="00377F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1A8A"/>
    <w:pPr>
      <w:ind w:left="720"/>
      <w:contextualSpacing/>
    </w:pPr>
  </w:style>
  <w:style w:type="table" w:customStyle="1" w:styleId="TableGrid1">
    <w:name w:val="Table Grid1"/>
    <w:basedOn w:val="TableNormal"/>
    <w:next w:val="TableGrid"/>
    <w:uiPriority w:val="59"/>
    <w:rsid w:val="0054681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40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04C"/>
    <w:rPr>
      <w:rFonts w:ascii="Tahoma" w:hAnsi="Tahoma" w:cs="Tahoma"/>
      <w:sz w:val="16"/>
      <w:szCs w:val="16"/>
    </w:rPr>
  </w:style>
  <w:style w:type="paragraph" w:styleId="Header">
    <w:name w:val="header"/>
    <w:basedOn w:val="Normal"/>
    <w:link w:val="HeaderChar"/>
    <w:uiPriority w:val="99"/>
    <w:unhideWhenUsed/>
    <w:rsid w:val="006340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04C"/>
  </w:style>
  <w:style w:type="paragraph" w:styleId="Footer">
    <w:name w:val="footer"/>
    <w:basedOn w:val="Normal"/>
    <w:link w:val="FooterChar"/>
    <w:uiPriority w:val="99"/>
    <w:unhideWhenUsed/>
    <w:rsid w:val="006340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04C"/>
  </w:style>
  <w:style w:type="table" w:styleId="TableGrid">
    <w:name w:val="Table Grid"/>
    <w:basedOn w:val="TableNormal"/>
    <w:uiPriority w:val="59"/>
    <w:rsid w:val="00377F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1A8A"/>
    <w:pPr>
      <w:ind w:left="720"/>
      <w:contextualSpacing/>
    </w:pPr>
  </w:style>
  <w:style w:type="table" w:customStyle="1" w:styleId="TableGrid1">
    <w:name w:val="Table Grid1"/>
    <w:basedOn w:val="TableNormal"/>
    <w:next w:val="TableGrid"/>
    <w:uiPriority w:val="59"/>
    <w:rsid w:val="0054681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38EBC-8F73-4AE2-896B-94ED5E95C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5012</Words>
  <Characters>28572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RCMC</Company>
  <LinksUpToDate>false</LinksUpToDate>
  <CharactersWithSpaces>33517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Khoury</dc:creator>
  <cp:lastModifiedBy>hupkem</cp:lastModifiedBy>
  <cp:revision>2</cp:revision>
  <cp:lastPrinted>2020-06-30T14:56:00Z</cp:lastPrinted>
  <dcterms:created xsi:type="dcterms:W3CDTF">2020-06-30T15:59:00Z</dcterms:created>
  <dcterms:modified xsi:type="dcterms:W3CDTF">2020-06-30T15:59:00Z</dcterms:modified>
</cp:coreProperties>
</file>