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F1D" w:rsidRDefault="006D2F1D">
      <w:pPr>
        <w:jc w:val="both"/>
        <w:rPr>
          <w:b/>
          <w:sz w:val="24"/>
        </w:rPr>
      </w:pPr>
    </w:p>
    <w:p w:rsidR="006D2F1D" w:rsidRDefault="006D2F1D">
      <w:pPr>
        <w:pStyle w:val="Heading2"/>
        <w:rPr>
          <w:rFonts w:ascii="Times New Roman" w:hAnsi="Times New Roman"/>
          <w:b w:val="0"/>
          <w:i w:val="0"/>
        </w:rPr>
      </w:pPr>
      <w:r>
        <w:rPr>
          <w:rFonts w:ascii="Times New Roman" w:hAnsi="Times New Roman"/>
          <w:i w:val="0"/>
        </w:rPr>
        <w:t>TI</w:t>
      </w:r>
      <w:r w:rsidR="00867AC8">
        <w:rPr>
          <w:rFonts w:ascii="Times New Roman" w:hAnsi="Times New Roman"/>
          <w:i w:val="0"/>
        </w:rPr>
        <w:t xml:space="preserve">TLE:   </w:t>
      </w:r>
      <w:proofErr w:type="spellStart"/>
      <w:r w:rsidR="00867AC8">
        <w:rPr>
          <w:rFonts w:ascii="Times New Roman" w:hAnsi="Times New Roman"/>
          <w:i w:val="0"/>
        </w:rPr>
        <w:t>Refractometer</w:t>
      </w:r>
      <w:proofErr w:type="spellEnd"/>
      <w:r w:rsidR="00867AC8">
        <w:rPr>
          <w:rFonts w:ascii="Times New Roman" w:hAnsi="Times New Roman"/>
          <w:i w:val="0"/>
        </w:rPr>
        <w:t xml:space="preserve"> Operation and</w:t>
      </w:r>
      <w:r w:rsidR="00D94634">
        <w:rPr>
          <w:rFonts w:ascii="Times New Roman" w:hAnsi="Times New Roman"/>
          <w:i w:val="0"/>
        </w:rPr>
        <w:t xml:space="preserve"> Maintenance</w:t>
      </w:r>
    </w:p>
    <w:p w:rsidR="006D2F1D" w:rsidRDefault="006D2F1D">
      <w:pPr>
        <w:pStyle w:val="Heading2"/>
        <w:rPr>
          <w:rFonts w:ascii="Times New Roman" w:hAnsi="Times New Roman"/>
          <w:i w:val="0"/>
        </w:rPr>
      </w:pPr>
      <w:r>
        <w:rPr>
          <w:rFonts w:ascii="Times New Roman" w:hAnsi="Times New Roman"/>
          <w:i w:val="0"/>
        </w:rPr>
        <w:t xml:space="preserve">PRINCIPLE:  </w:t>
      </w:r>
    </w:p>
    <w:p w:rsidR="00D94634" w:rsidRDefault="00D94634" w:rsidP="00E65105">
      <w:pPr>
        <w:rPr>
          <w:sz w:val="24"/>
          <w:szCs w:val="24"/>
        </w:rPr>
      </w:pPr>
    </w:p>
    <w:p w:rsidR="00867AC8" w:rsidRDefault="00D94634" w:rsidP="00E65105">
      <w:pPr>
        <w:rPr>
          <w:sz w:val="24"/>
          <w:szCs w:val="24"/>
        </w:rPr>
      </w:pPr>
      <w:r w:rsidRPr="00D94634">
        <w:rPr>
          <w:sz w:val="24"/>
          <w:szCs w:val="24"/>
        </w:rPr>
        <w:t xml:space="preserve">Specific gravity is the ratio of the mass of a solution compared with the mass of an equal volume of water. Specific gravity can be measured by use of a </w:t>
      </w:r>
      <w:proofErr w:type="spellStart"/>
      <w:r w:rsidRPr="00D94634">
        <w:rPr>
          <w:sz w:val="24"/>
          <w:szCs w:val="24"/>
        </w:rPr>
        <w:t>refractometer</w:t>
      </w:r>
      <w:proofErr w:type="spellEnd"/>
      <w:r w:rsidRPr="00D94634">
        <w:rPr>
          <w:sz w:val="24"/>
          <w:szCs w:val="24"/>
        </w:rPr>
        <w:t xml:space="preserve">. The </w:t>
      </w:r>
      <w:proofErr w:type="spellStart"/>
      <w:r w:rsidRPr="00D94634">
        <w:rPr>
          <w:sz w:val="24"/>
          <w:szCs w:val="24"/>
        </w:rPr>
        <w:t>refractometer</w:t>
      </w:r>
      <w:proofErr w:type="spellEnd"/>
      <w:r w:rsidRPr="00D94634">
        <w:rPr>
          <w:sz w:val="24"/>
          <w:szCs w:val="24"/>
        </w:rPr>
        <w:t xml:space="preserve"> actually measures the refractive index or ratio of the velocity of light in air to the velocity of light in solution and is dependent upon the number and weight of the dissolved particles. </w:t>
      </w:r>
    </w:p>
    <w:p w:rsidR="00867AC8" w:rsidRDefault="00867AC8" w:rsidP="00E65105">
      <w:pPr>
        <w:rPr>
          <w:sz w:val="24"/>
          <w:szCs w:val="24"/>
        </w:rPr>
      </w:pPr>
    </w:p>
    <w:p w:rsidR="00867AC8" w:rsidRDefault="00867AC8" w:rsidP="00E65105">
      <w:pPr>
        <w:rPr>
          <w:sz w:val="24"/>
          <w:szCs w:val="24"/>
        </w:rPr>
      </w:pPr>
      <w:r>
        <w:rPr>
          <w:b/>
          <w:sz w:val="24"/>
        </w:rPr>
        <w:t>CLINICAL SIGNIFICANCE:</w:t>
      </w:r>
      <w:r>
        <w:rPr>
          <w:sz w:val="24"/>
          <w:szCs w:val="24"/>
        </w:rPr>
        <w:t xml:space="preserve">  </w:t>
      </w:r>
    </w:p>
    <w:p w:rsidR="00D94634" w:rsidRPr="00D94634" w:rsidRDefault="00D94634" w:rsidP="00E65105">
      <w:pPr>
        <w:rPr>
          <w:sz w:val="24"/>
          <w:szCs w:val="24"/>
        </w:rPr>
      </w:pPr>
      <w:r w:rsidRPr="00D94634">
        <w:rPr>
          <w:sz w:val="24"/>
          <w:szCs w:val="24"/>
        </w:rPr>
        <w:t>The specific gravity</w:t>
      </w:r>
      <w:r w:rsidR="00F13151">
        <w:rPr>
          <w:sz w:val="24"/>
          <w:szCs w:val="24"/>
        </w:rPr>
        <w:t xml:space="preserve"> of urine</w:t>
      </w:r>
      <w:r w:rsidRPr="00D94634">
        <w:rPr>
          <w:sz w:val="24"/>
          <w:szCs w:val="24"/>
        </w:rPr>
        <w:t xml:space="preserve"> is used to measure the concentrating and diluting power of the kidney in its efforts to maintain homeostasis in the body.</w:t>
      </w:r>
    </w:p>
    <w:p w:rsidR="00D94634" w:rsidRPr="00D94634" w:rsidRDefault="00D94634" w:rsidP="00E65105">
      <w:pPr>
        <w:rPr>
          <w:sz w:val="24"/>
          <w:szCs w:val="24"/>
        </w:rPr>
      </w:pPr>
    </w:p>
    <w:p w:rsidR="00D94634" w:rsidRPr="00D94634" w:rsidRDefault="00D94634" w:rsidP="00E65105">
      <w:pPr>
        <w:rPr>
          <w:sz w:val="24"/>
          <w:szCs w:val="24"/>
        </w:rPr>
      </w:pPr>
      <w:r w:rsidRPr="00D94634">
        <w:rPr>
          <w:sz w:val="24"/>
          <w:szCs w:val="24"/>
        </w:rPr>
        <w:t xml:space="preserve">Specific gravity reflects the concentration of dissolved substances in the urine and correlates reasonably well with osmolality. The normal kidney may concentrate up to 1.030 with water restriction. Urines </w:t>
      </w:r>
      <w:proofErr w:type="spellStart"/>
      <w:r w:rsidRPr="00D94634">
        <w:rPr>
          <w:sz w:val="24"/>
          <w:szCs w:val="24"/>
        </w:rPr>
        <w:t>cons</w:t>
      </w:r>
      <w:r w:rsidR="006F0235">
        <w:rPr>
          <w:sz w:val="24"/>
          <w:szCs w:val="24"/>
        </w:rPr>
        <w:t>is</w:t>
      </w:r>
      <w:r w:rsidRPr="00D94634">
        <w:rPr>
          <w:sz w:val="24"/>
          <w:szCs w:val="24"/>
        </w:rPr>
        <w:t>tantly</w:t>
      </w:r>
      <w:proofErr w:type="spellEnd"/>
      <w:r w:rsidRPr="00D94634">
        <w:rPr>
          <w:sz w:val="24"/>
          <w:szCs w:val="24"/>
        </w:rPr>
        <w:t xml:space="preserve"> showing a specific gravity of </w:t>
      </w:r>
      <w:r w:rsidR="006F0235">
        <w:rPr>
          <w:sz w:val="24"/>
          <w:szCs w:val="24"/>
        </w:rPr>
        <w:t>&lt;</w:t>
      </w:r>
      <w:r w:rsidRPr="00D94634">
        <w:rPr>
          <w:sz w:val="24"/>
          <w:szCs w:val="24"/>
        </w:rPr>
        <w:t>1.010 demonstrate an inability of the kidneys to concentrate and may indicate renal damage.</w:t>
      </w:r>
    </w:p>
    <w:p w:rsidR="00D94634" w:rsidRDefault="00D94634" w:rsidP="00E65105">
      <w:pPr>
        <w:rPr>
          <w:sz w:val="24"/>
          <w:szCs w:val="24"/>
        </w:rPr>
      </w:pPr>
    </w:p>
    <w:p w:rsidR="006D2F1D" w:rsidRDefault="006D2F1D"/>
    <w:p w:rsidR="006D2F1D" w:rsidRDefault="006D2F1D">
      <w:pPr>
        <w:rPr>
          <w:b/>
          <w:sz w:val="24"/>
        </w:rPr>
      </w:pPr>
      <w:r>
        <w:rPr>
          <w:b/>
          <w:sz w:val="24"/>
        </w:rPr>
        <w:t>PERSONNEL:</w:t>
      </w:r>
    </w:p>
    <w:p w:rsidR="006D2F1D" w:rsidRDefault="006D2F1D">
      <w:pPr>
        <w:pStyle w:val="Heading6"/>
      </w:pPr>
      <w:r>
        <w:t>Medical Technologists</w:t>
      </w:r>
    </w:p>
    <w:p w:rsidR="006D2F1D" w:rsidRDefault="006D2F1D">
      <w:pPr>
        <w:pStyle w:val="Heading2"/>
        <w:rPr>
          <w:rFonts w:ascii="Times New Roman" w:hAnsi="Times New Roman"/>
          <w:i w:val="0"/>
        </w:rPr>
      </w:pPr>
      <w:r>
        <w:rPr>
          <w:rFonts w:ascii="Times New Roman" w:hAnsi="Times New Roman"/>
          <w:i w:val="0"/>
        </w:rPr>
        <w:t>SPECIMEN COLLECTION/TREATMENT:</w:t>
      </w:r>
    </w:p>
    <w:p w:rsidR="00867AC8" w:rsidRDefault="00867AC8" w:rsidP="00867AC8">
      <w:pPr>
        <w:rPr>
          <w:sz w:val="24"/>
        </w:rPr>
      </w:pPr>
      <w:r>
        <w:rPr>
          <w:sz w:val="24"/>
        </w:rPr>
        <w:t>Patient Preparation:</w:t>
      </w:r>
      <w:r>
        <w:rPr>
          <w:sz w:val="24"/>
        </w:rPr>
        <w:tab/>
      </w:r>
      <w:r>
        <w:rPr>
          <w:sz w:val="24"/>
        </w:rPr>
        <w:tab/>
      </w:r>
      <w:r>
        <w:rPr>
          <w:sz w:val="24"/>
        </w:rPr>
        <w:tab/>
        <w:t>No patient preparation required.</w:t>
      </w:r>
    </w:p>
    <w:p w:rsidR="00867AC8" w:rsidRDefault="0043786A" w:rsidP="00867AC8">
      <w:pPr>
        <w:rPr>
          <w:sz w:val="24"/>
        </w:rPr>
      </w:pPr>
      <w:r>
        <w:rPr>
          <w:sz w:val="24"/>
        </w:rPr>
        <w:t>Type of Specimen:</w:t>
      </w:r>
      <w:r>
        <w:rPr>
          <w:sz w:val="24"/>
        </w:rPr>
        <w:tab/>
      </w:r>
      <w:r>
        <w:rPr>
          <w:sz w:val="24"/>
        </w:rPr>
        <w:tab/>
      </w:r>
      <w:r>
        <w:rPr>
          <w:sz w:val="24"/>
        </w:rPr>
        <w:tab/>
        <w:t>Urine and Body Fluid.</w:t>
      </w:r>
    </w:p>
    <w:p w:rsidR="00867AC8" w:rsidRDefault="00867AC8" w:rsidP="00867AC8">
      <w:pPr>
        <w:pStyle w:val="Footer"/>
        <w:tabs>
          <w:tab w:val="clear" w:pos="4320"/>
          <w:tab w:val="clear" w:pos="8640"/>
        </w:tabs>
      </w:pPr>
    </w:p>
    <w:p w:rsidR="006D2F1D" w:rsidRDefault="006D2F1D">
      <w:pPr>
        <w:pStyle w:val="Heading2"/>
        <w:rPr>
          <w:rFonts w:ascii="Times New Roman" w:hAnsi="Times New Roman"/>
          <w:i w:val="0"/>
        </w:rPr>
      </w:pPr>
      <w:r>
        <w:rPr>
          <w:rFonts w:ascii="Times New Roman" w:hAnsi="Times New Roman"/>
          <w:i w:val="0"/>
        </w:rPr>
        <w:t>REAGENTS AND EQUIPMENT:</w:t>
      </w:r>
    </w:p>
    <w:p w:rsidR="006D2F1D" w:rsidRDefault="00E65105">
      <w:pPr>
        <w:numPr>
          <w:ilvl w:val="0"/>
          <w:numId w:val="25"/>
        </w:numPr>
        <w:rPr>
          <w:sz w:val="24"/>
        </w:rPr>
      </w:pPr>
      <w:r>
        <w:rPr>
          <w:sz w:val="24"/>
        </w:rPr>
        <w:t>Reichert TS-Meter</w:t>
      </w:r>
    </w:p>
    <w:p w:rsidR="006D2F1D" w:rsidRDefault="006D2F1D">
      <w:pPr>
        <w:numPr>
          <w:ilvl w:val="0"/>
          <w:numId w:val="25"/>
        </w:numPr>
        <w:rPr>
          <w:sz w:val="24"/>
        </w:rPr>
      </w:pPr>
      <w:r>
        <w:rPr>
          <w:sz w:val="24"/>
        </w:rPr>
        <w:t>Distilled water</w:t>
      </w:r>
    </w:p>
    <w:p w:rsidR="006D2F1D" w:rsidRDefault="005608CD">
      <w:pPr>
        <w:numPr>
          <w:ilvl w:val="0"/>
          <w:numId w:val="25"/>
        </w:numPr>
        <w:rPr>
          <w:sz w:val="24"/>
        </w:rPr>
      </w:pPr>
      <w:r>
        <w:rPr>
          <w:sz w:val="24"/>
        </w:rPr>
        <w:t>Alta Diagnostics Controls</w:t>
      </w:r>
      <w:r w:rsidR="006D2F1D">
        <w:rPr>
          <w:sz w:val="24"/>
        </w:rPr>
        <w:t xml:space="preserve"> (Level I &amp; II)</w:t>
      </w:r>
    </w:p>
    <w:p w:rsidR="006D2F1D" w:rsidRDefault="006D2F1D">
      <w:pPr>
        <w:numPr>
          <w:ilvl w:val="0"/>
          <w:numId w:val="25"/>
        </w:numPr>
        <w:rPr>
          <w:sz w:val="24"/>
        </w:rPr>
      </w:pPr>
      <w:proofErr w:type="spellStart"/>
      <w:r>
        <w:rPr>
          <w:sz w:val="24"/>
        </w:rPr>
        <w:t>Kimwipes</w:t>
      </w:r>
      <w:proofErr w:type="spellEnd"/>
    </w:p>
    <w:p w:rsidR="006D2F1D" w:rsidRDefault="006D2F1D">
      <w:pPr>
        <w:pStyle w:val="Heading2"/>
        <w:rPr>
          <w:rFonts w:ascii="Times New Roman" w:hAnsi="Times New Roman"/>
          <w:i w:val="0"/>
        </w:rPr>
      </w:pPr>
      <w:r>
        <w:rPr>
          <w:rFonts w:ascii="Times New Roman" w:hAnsi="Times New Roman"/>
          <w:i w:val="0"/>
        </w:rPr>
        <w:t>STEPWISE PROCEDURE:</w:t>
      </w:r>
    </w:p>
    <w:p w:rsidR="006D2F1D" w:rsidRDefault="006D2F1D">
      <w:pPr>
        <w:rPr>
          <w:sz w:val="24"/>
        </w:rPr>
      </w:pPr>
      <w:r>
        <w:rPr>
          <w:sz w:val="24"/>
        </w:rPr>
        <w:t>I.</w:t>
      </w:r>
      <w:r>
        <w:rPr>
          <w:sz w:val="24"/>
        </w:rPr>
        <w:tab/>
        <w:t>Operation</w:t>
      </w:r>
    </w:p>
    <w:p w:rsidR="00AA11C2" w:rsidRDefault="006D2F1D" w:rsidP="00D627F0">
      <w:pPr>
        <w:rPr>
          <w:sz w:val="24"/>
        </w:rPr>
      </w:pPr>
      <w:r w:rsidRPr="00D627F0">
        <w:rPr>
          <w:sz w:val="24"/>
        </w:rPr>
        <w:tab/>
      </w:r>
    </w:p>
    <w:p w:rsidR="00D627F0" w:rsidRPr="00D627F0" w:rsidRDefault="006D2F1D" w:rsidP="00D627F0">
      <w:pPr>
        <w:rPr>
          <w:sz w:val="24"/>
        </w:rPr>
      </w:pPr>
      <w:r w:rsidRPr="00D627F0">
        <w:rPr>
          <w:sz w:val="24"/>
        </w:rPr>
        <w:t>1.</w:t>
      </w:r>
      <w:r w:rsidR="00D627F0" w:rsidRPr="00D627F0">
        <w:rPr>
          <w:sz w:val="24"/>
        </w:rPr>
        <w:t xml:space="preserve"> </w:t>
      </w:r>
      <w:r w:rsidR="00AA11C2">
        <w:rPr>
          <w:sz w:val="24"/>
        </w:rPr>
        <w:tab/>
      </w:r>
      <w:r w:rsidR="00D627F0" w:rsidRPr="00D627F0">
        <w:rPr>
          <w:sz w:val="24"/>
        </w:rPr>
        <w:t>Hold the instrument in a horizontal position (Figure 2).</w:t>
      </w:r>
    </w:p>
    <w:p w:rsidR="00D627F0" w:rsidRPr="00D627F0" w:rsidRDefault="00AA11C2" w:rsidP="00D627F0">
      <w:pPr>
        <w:rPr>
          <w:sz w:val="24"/>
        </w:rPr>
      </w:pPr>
      <w:r>
        <w:rPr>
          <w:sz w:val="24"/>
        </w:rPr>
        <w:t xml:space="preserve">            </w:t>
      </w:r>
      <w:proofErr w:type="gramStart"/>
      <w:r w:rsidR="00D627F0">
        <w:rPr>
          <w:sz w:val="24"/>
        </w:rPr>
        <w:t>t</w:t>
      </w:r>
      <w:r w:rsidR="00D627F0" w:rsidRPr="00D627F0">
        <w:rPr>
          <w:sz w:val="24"/>
        </w:rPr>
        <w:t>o</w:t>
      </w:r>
      <w:proofErr w:type="gramEnd"/>
      <w:r w:rsidR="00D627F0" w:rsidRPr="00D627F0">
        <w:rPr>
          <w:sz w:val="24"/>
        </w:rPr>
        <w:t xml:space="preserve"> minimize evaporation, place the cover plate over</w:t>
      </w:r>
    </w:p>
    <w:p w:rsidR="00D627F0" w:rsidRDefault="00AA11C2" w:rsidP="00D627F0">
      <w:pPr>
        <w:rPr>
          <w:sz w:val="24"/>
        </w:rPr>
      </w:pPr>
      <w:r>
        <w:rPr>
          <w:sz w:val="24"/>
        </w:rPr>
        <w:t xml:space="preserve">            </w:t>
      </w:r>
      <w:proofErr w:type="gramStart"/>
      <w:r w:rsidR="00D627F0" w:rsidRPr="00D627F0">
        <w:rPr>
          <w:sz w:val="24"/>
        </w:rPr>
        <w:t>the</w:t>
      </w:r>
      <w:proofErr w:type="gramEnd"/>
      <w:r w:rsidR="00D627F0" w:rsidRPr="00D627F0">
        <w:rPr>
          <w:sz w:val="24"/>
        </w:rPr>
        <w:t xml:space="preserve"> measuring prism.</w:t>
      </w:r>
    </w:p>
    <w:p w:rsidR="00D94634" w:rsidRDefault="00D94634" w:rsidP="00D627F0">
      <w:pPr>
        <w:rPr>
          <w:sz w:val="24"/>
        </w:rPr>
      </w:pPr>
    </w:p>
    <w:p w:rsidR="00766482" w:rsidRDefault="00D627F0" w:rsidP="00AA11C2">
      <w:pPr>
        <w:ind w:left="720" w:hanging="720"/>
        <w:rPr>
          <w:sz w:val="24"/>
        </w:rPr>
      </w:pPr>
      <w:r>
        <w:rPr>
          <w:sz w:val="24"/>
        </w:rPr>
        <w:t>2.</w:t>
      </w:r>
      <w:r>
        <w:rPr>
          <w:sz w:val="24"/>
        </w:rPr>
        <w:tab/>
        <w:t xml:space="preserve">Place the sample liquid on the exposed end of the measuring prism. The liquid will be drawn into the space between the prism and the cover plate by capillary action. Take care to avoid lifting the cover plate before the reading is made. A dropper may be used to </w:t>
      </w:r>
    </w:p>
    <w:p w:rsidR="00766482" w:rsidRDefault="00766482" w:rsidP="00AA11C2">
      <w:pPr>
        <w:ind w:left="720" w:hanging="720"/>
        <w:rPr>
          <w:sz w:val="24"/>
        </w:rPr>
      </w:pPr>
    </w:p>
    <w:p w:rsidR="00766482" w:rsidRDefault="00766482" w:rsidP="00AA11C2">
      <w:pPr>
        <w:ind w:left="720" w:hanging="720"/>
        <w:rPr>
          <w:sz w:val="24"/>
        </w:rPr>
      </w:pPr>
    </w:p>
    <w:p w:rsidR="00D627F0" w:rsidRDefault="00D627F0" w:rsidP="00766482">
      <w:pPr>
        <w:ind w:left="720"/>
        <w:rPr>
          <w:sz w:val="24"/>
        </w:rPr>
      </w:pPr>
      <w:proofErr w:type="gramStart"/>
      <w:r>
        <w:rPr>
          <w:sz w:val="24"/>
        </w:rPr>
        <w:t>transfer</w:t>
      </w:r>
      <w:proofErr w:type="gramEnd"/>
      <w:r>
        <w:rPr>
          <w:sz w:val="24"/>
        </w:rPr>
        <w:t xml:space="preserve"> the sample to the measuring prism. The dropper should be plastic to minimize the possibility of scratching the prism surface.</w:t>
      </w:r>
    </w:p>
    <w:p w:rsidR="00D627F0" w:rsidRDefault="00D627F0" w:rsidP="00D627F0">
      <w:pPr>
        <w:ind w:left="720" w:hanging="720"/>
        <w:rPr>
          <w:sz w:val="24"/>
        </w:rPr>
      </w:pPr>
    </w:p>
    <w:p w:rsidR="00D627F0" w:rsidRDefault="00D627F0" w:rsidP="00D627F0">
      <w:pPr>
        <w:ind w:left="720" w:hanging="720"/>
        <w:rPr>
          <w:sz w:val="24"/>
        </w:rPr>
      </w:pPr>
      <w:r>
        <w:rPr>
          <w:sz w:val="24"/>
        </w:rPr>
        <w:t>3.</w:t>
      </w:r>
      <w:r>
        <w:rPr>
          <w:sz w:val="24"/>
        </w:rPr>
        <w:tab/>
        <w:t xml:space="preserve">To obtain a reading, hold the instrument underneath a light source so the light is shining down into the sample prism. To obtain the </w:t>
      </w:r>
      <w:r w:rsidR="00BB71B3">
        <w:rPr>
          <w:sz w:val="24"/>
        </w:rPr>
        <w:t>optimum contrast</w:t>
      </w:r>
      <w:r>
        <w:rPr>
          <w:sz w:val="24"/>
        </w:rPr>
        <w:t xml:space="preserve"> between the light and dark boundary, the instrument must be properly tilted under the light source. The </w:t>
      </w:r>
      <w:r w:rsidR="005608CD">
        <w:rPr>
          <w:sz w:val="24"/>
        </w:rPr>
        <w:t>eye guard</w:t>
      </w:r>
      <w:r>
        <w:rPr>
          <w:sz w:val="24"/>
        </w:rPr>
        <w:t xml:space="preserve"> may be extended to reduce reflections. To lock in place, gently turn the </w:t>
      </w:r>
      <w:r w:rsidR="005608CD">
        <w:rPr>
          <w:sz w:val="24"/>
        </w:rPr>
        <w:t>eye guard</w:t>
      </w:r>
      <w:r>
        <w:rPr>
          <w:sz w:val="24"/>
        </w:rPr>
        <w:t xml:space="preserve"> clockwise.</w:t>
      </w:r>
    </w:p>
    <w:p w:rsidR="00D627F0" w:rsidRDefault="00D627F0" w:rsidP="00D627F0">
      <w:pPr>
        <w:ind w:left="720" w:hanging="720"/>
        <w:rPr>
          <w:sz w:val="24"/>
        </w:rPr>
      </w:pPr>
    </w:p>
    <w:p w:rsidR="00D627F0" w:rsidRDefault="00D627F0" w:rsidP="00D627F0">
      <w:pPr>
        <w:ind w:left="720" w:hanging="720"/>
        <w:rPr>
          <w:sz w:val="24"/>
        </w:rPr>
      </w:pPr>
      <w:r>
        <w:rPr>
          <w:sz w:val="24"/>
        </w:rPr>
        <w:t>4.</w:t>
      </w:r>
      <w:r>
        <w:rPr>
          <w:sz w:val="24"/>
        </w:rPr>
        <w:tab/>
        <w:t>Focus the scale (Figure 1) seen in the eyepiece by rotating the</w:t>
      </w:r>
    </w:p>
    <w:p w:rsidR="00D627F0" w:rsidRDefault="00D627F0" w:rsidP="00D627F0">
      <w:pPr>
        <w:ind w:left="720" w:hanging="720"/>
        <w:rPr>
          <w:sz w:val="24"/>
        </w:rPr>
      </w:pPr>
      <w:r>
        <w:rPr>
          <w:sz w:val="24"/>
        </w:rPr>
        <w:t xml:space="preserve">            </w:t>
      </w:r>
      <w:proofErr w:type="gramStart"/>
      <w:r>
        <w:rPr>
          <w:sz w:val="24"/>
        </w:rPr>
        <w:t>eyepiece</w:t>
      </w:r>
      <w:proofErr w:type="gramEnd"/>
      <w:r>
        <w:rPr>
          <w:sz w:val="24"/>
        </w:rPr>
        <w:t xml:space="preserve"> by rotating the eyepiece. This setting does not need to</w:t>
      </w:r>
    </w:p>
    <w:p w:rsidR="00D627F0" w:rsidRDefault="00D627F0" w:rsidP="00D627F0">
      <w:pPr>
        <w:ind w:left="720" w:hanging="720"/>
        <w:rPr>
          <w:sz w:val="24"/>
        </w:rPr>
      </w:pPr>
      <w:r>
        <w:rPr>
          <w:sz w:val="24"/>
        </w:rPr>
        <w:t xml:space="preserve">             </w:t>
      </w:r>
      <w:proofErr w:type="gramStart"/>
      <w:r>
        <w:rPr>
          <w:sz w:val="24"/>
        </w:rPr>
        <w:t>be</w:t>
      </w:r>
      <w:proofErr w:type="gramEnd"/>
      <w:r>
        <w:rPr>
          <w:sz w:val="24"/>
        </w:rPr>
        <w:t xml:space="preserve"> changed as long as the same individual continues to use the</w:t>
      </w:r>
    </w:p>
    <w:p w:rsidR="00D627F0" w:rsidRDefault="00D627F0" w:rsidP="00D627F0">
      <w:pPr>
        <w:ind w:left="720" w:hanging="720"/>
        <w:rPr>
          <w:sz w:val="24"/>
        </w:rPr>
      </w:pPr>
      <w:r>
        <w:rPr>
          <w:sz w:val="24"/>
        </w:rPr>
        <w:t xml:space="preserve">             </w:t>
      </w:r>
      <w:proofErr w:type="gramStart"/>
      <w:r>
        <w:rPr>
          <w:sz w:val="24"/>
        </w:rPr>
        <w:t>instrument</w:t>
      </w:r>
      <w:proofErr w:type="gramEnd"/>
      <w:r>
        <w:rPr>
          <w:sz w:val="24"/>
        </w:rPr>
        <w:t xml:space="preserve">. Read the appropriate scale at the point where the </w:t>
      </w:r>
    </w:p>
    <w:p w:rsidR="00D627F0" w:rsidRDefault="00D627F0" w:rsidP="00D627F0">
      <w:pPr>
        <w:ind w:left="720" w:hanging="720"/>
        <w:rPr>
          <w:sz w:val="24"/>
        </w:rPr>
      </w:pPr>
      <w:r>
        <w:rPr>
          <w:sz w:val="24"/>
        </w:rPr>
        <w:t xml:space="preserve">            </w:t>
      </w:r>
      <w:proofErr w:type="gramStart"/>
      <w:r>
        <w:rPr>
          <w:sz w:val="24"/>
        </w:rPr>
        <w:t>dividing</w:t>
      </w:r>
      <w:proofErr w:type="gramEnd"/>
      <w:r>
        <w:rPr>
          <w:sz w:val="24"/>
        </w:rPr>
        <w:t xml:space="preserve"> line between bright and dark fields cross. </w:t>
      </w:r>
    </w:p>
    <w:p w:rsidR="00D627F0" w:rsidRDefault="00D627F0" w:rsidP="00D627F0">
      <w:pPr>
        <w:ind w:left="720" w:hanging="720"/>
        <w:rPr>
          <w:sz w:val="24"/>
        </w:rPr>
      </w:pPr>
      <w:r>
        <w:rPr>
          <w:sz w:val="24"/>
        </w:rPr>
        <w:t xml:space="preserve">            Use the conversion tables in this manual, if required. </w:t>
      </w:r>
    </w:p>
    <w:p w:rsidR="00D94634" w:rsidRDefault="00D94634" w:rsidP="00AA11C2">
      <w:pPr>
        <w:ind w:left="720" w:hanging="720"/>
        <w:rPr>
          <w:sz w:val="24"/>
        </w:rPr>
      </w:pPr>
    </w:p>
    <w:p w:rsidR="00D627F0" w:rsidRDefault="00D627F0" w:rsidP="00AA11C2">
      <w:pPr>
        <w:ind w:left="720" w:hanging="720"/>
        <w:rPr>
          <w:sz w:val="24"/>
        </w:rPr>
      </w:pPr>
      <w:r>
        <w:rPr>
          <w:sz w:val="24"/>
        </w:rPr>
        <w:t>5.</w:t>
      </w:r>
      <w:r>
        <w:rPr>
          <w:sz w:val="24"/>
        </w:rPr>
        <w:tab/>
        <w:t xml:space="preserve">Use a soft cloth or tissue moistened with water to wipe the prism and dry thoroughly. If the prism surface or cover plate is not cleaned before the next sample is loaded, an erroneous or fuzzy reading may result. Do not </w:t>
      </w:r>
      <w:r w:rsidR="005608CD">
        <w:rPr>
          <w:sz w:val="24"/>
        </w:rPr>
        <w:t>immerse</w:t>
      </w:r>
      <w:r>
        <w:rPr>
          <w:sz w:val="24"/>
        </w:rPr>
        <w:t xml:space="preserve"> the eyepiece in water. Never use gritty cleaning compounds or extremely hot water to clean the prism. Caution: Never expose the instrument to temperature correction device may be compromised.</w:t>
      </w:r>
    </w:p>
    <w:p w:rsidR="00D627F0" w:rsidRDefault="00D627F0" w:rsidP="00D627F0">
      <w:pPr>
        <w:rPr>
          <w:sz w:val="24"/>
        </w:rPr>
      </w:pPr>
    </w:p>
    <w:p w:rsidR="00D627F0" w:rsidRDefault="00D627F0" w:rsidP="00D627F0">
      <w:pPr>
        <w:rPr>
          <w:sz w:val="24"/>
        </w:rPr>
      </w:pPr>
      <w:r>
        <w:rPr>
          <w:sz w:val="24"/>
        </w:rPr>
        <w:t>6.</w:t>
      </w:r>
      <w:r>
        <w:rPr>
          <w:sz w:val="24"/>
        </w:rPr>
        <w:tab/>
        <w:t>R</w:t>
      </w:r>
      <w:r w:rsidR="00766482">
        <w:rPr>
          <w:sz w:val="24"/>
        </w:rPr>
        <w:t>eport results in the LIS</w:t>
      </w:r>
      <w:r w:rsidR="00867AC8">
        <w:rPr>
          <w:sz w:val="24"/>
        </w:rPr>
        <w:t xml:space="preserve"> </w:t>
      </w:r>
    </w:p>
    <w:p w:rsidR="00D627F0" w:rsidRDefault="00867AC8" w:rsidP="00867AC8">
      <w:pPr>
        <w:rPr>
          <w:sz w:val="24"/>
        </w:rPr>
      </w:pPr>
      <w:r>
        <w:rPr>
          <w:sz w:val="24"/>
        </w:rPr>
        <w:tab/>
      </w:r>
    </w:p>
    <w:p w:rsidR="00831DE9" w:rsidRDefault="00831DE9" w:rsidP="00E65105">
      <w:pPr>
        <w:rPr>
          <w:sz w:val="24"/>
        </w:rPr>
      </w:pPr>
    </w:p>
    <w:p w:rsidR="003776A5" w:rsidRDefault="003776A5" w:rsidP="003776A5">
      <w:pPr>
        <w:rPr>
          <w:sz w:val="24"/>
        </w:rPr>
      </w:pPr>
    </w:p>
    <w:p w:rsidR="003776A5" w:rsidRDefault="003776A5" w:rsidP="003776A5">
      <w:pPr>
        <w:rPr>
          <w:b/>
          <w:sz w:val="24"/>
        </w:rPr>
      </w:pPr>
      <w:r w:rsidRPr="0043786A">
        <w:rPr>
          <w:b/>
          <w:sz w:val="24"/>
        </w:rPr>
        <w:t>II.</w:t>
      </w:r>
      <w:r>
        <w:rPr>
          <w:sz w:val="24"/>
        </w:rPr>
        <w:tab/>
      </w:r>
      <w:r w:rsidR="0043786A" w:rsidRPr="0043786A">
        <w:rPr>
          <w:b/>
          <w:sz w:val="24"/>
        </w:rPr>
        <w:t>CALIBRATION</w:t>
      </w:r>
    </w:p>
    <w:p w:rsidR="00F2021D" w:rsidRDefault="00F2021D" w:rsidP="003776A5">
      <w:pPr>
        <w:rPr>
          <w:b/>
          <w:sz w:val="24"/>
        </w:rPr>
      </w:pPr>
    </w:p>
    <w:p w:rsidR="00F2021D" w:rsidRDefault="00F2021D" w:rsidP="003776A5">
      <w:pPr>
        <w:rPr>
          <w:sz w:val="24"/>
        </w:rPr>
      </w:pPr>
      <w:r>
        <w:rPr>
          <w:b/>
          <w:sz w:val="24"/>
        </w:rPr>
        <w:tab/>
        <w:t xml:space="preserve">Calibration of the </w:t>
      </w:r>
      <w:proofErr w:type="spellStart"/>
      <w:r>
        <w:rPr>
          <w:b/>
          <w:sz w:val="24"/>
        </w:rPr>
        <w:t>Refractometer</w:t>
      </w:r>
      <w:proofErr w:type="spellEnd"/>
      <w:r>
        <w:rPr>
          <w:b/>
          <w:sz w:val="24"/>
        </w:rPr>
        <w:t xml:space="preserve"> is required at least annually.</w:t>
      </w:r>
      <w:bookmarkStart w:id="0" w:name="_GoBack"/>
      <w:bookmarkEnd w:id="0"/>
    </w:p>
    <w:p w:rsidR="00AA11C2" w:rsidRDefault="00AA11C2" w:rsidP="003776A5">
      <w:pPr>
        <w:rPr>
          <w:sz w:val="24"/>
        </w:rPr>
      </w:pPr>
    </w:p>
    <w:p w:rsidR="00AA11C2" w:rsidRDefault="00AA11C2" w:rsidP="00AA11C2">
      <w:pPr>
        <w:ind w:left="720"/>
        <w:rPr>
          <w:sz w:val="24"/>
          <w:szCs w:val="24"/>
        </w:rPr>
      </w:pPr>
      <w:r w:rsidRPr="00656AC3">
        <w:rPr>
          <w:sz w:val="24"/>
          <w:szCs w:val="24"/>
        </w:rPr>
        <w:t xml:space="preserve">The Zero setting of the TS METER </w:t>
      </w:r>
      <w:proofErr w:type="spellStart"/>
      <w:r w:rsidRPr="00656AC3">
        <w:rPr>
          <w:sz w:val="24"/>
          <w:szCs w:val="24"/>
        </w:rPr>
        <w:t>Refractometer</w:t>
      </w:r>
      <w:proofErr w:type="spellEnd"/>
      <w:r w:rsidRPr="00656AC3">
        <w:rPr>
          <w:sz w:val="24"/>
          <w:szCs w:val="24"/>
        </w:rPr>
        <w:t xml:space="preserve"> rarely needs adjustment. In order to check adjustment, make sure the temperature of the instrument is between 60</w:t>
      </w:r>
      <w:r>
        <w:rPr>
          <w:sz w:val="24"/>
          <w:szCs w:val="24"/>
        </w:rPr>
        <w:t xml:space="preserve">° F (15°) and 77°F (25°C) and take a reading with distilled water. If a reading departs from 1.000 on the Urine Specific Gravity scale by more than ½ </w:t>
      </w:r>
      <w:proofErr w:type="gramStart"/>
      <w:r>
        <w:rPr>
          <w:sz w:val="24"/>
          <w:szCs w:val="24"/>
        </w:rPr>
        <w:t>division</w:t>
      </w:r>
      <w:proofErr w:type="gramEnd"/>
      <w:r>
        <w:rPr>
          <w:sz w:val="24"/>
          <w:szCs w:val="24"/>
        </w:rPr>
        <w:t xml:space="preserve"> or 0.05%, gently remove the black rubber plug on the underside of the instrument and turn the adjustment screw with the supplied 1.5mm al1en wrench tool clockwise to increase it, counterclockwise to decrease it. Make sure that final motion is clockwise. Seal the hole with the plug after the correct reading has been obtained.</w:t>
      </w:r>
    </w:p>
    <w:p w:rsidR="00766482" w:rsidRDefault="00766482" w:rsidP="00AA11C2">
      <w:pPr>
        <w:ind w:left="720"/>
        <w:rPr>
          <w:sz w:val="24"/>
          <w:szCs w:val="24"/>
        </w:rPr>
      </w:pPr>
      <w:r>
        <w:rPr>
          <w:sz w:val="24"/>
          <w:szCs w:val="24"/>
        </w:rPr>
        <w:t xml:space="preserve">Following the calibration always run a specific gravity on a sample of distilled water and </w:t>
      </w:r>
    </w:p>
    <w:p w:rsidR="00766482" w:rsidRPr="00E65105" w:rsidRDefault="00766482" w:rsidP="00AA11C2">
      <w:pPr>
        <w:ind w:left="720"/>
      </w:pPr>
      <w:r>
        <w:rPr>
          <w:sz w:val="24"/>
          <w:szCs w:val="24"/>
        </w:rPr>
        <w:t>Quality Controls (Alta Level 1 and Alta Level 11)</w:t>
      </w:r>
    </w:p>
    <w:p w:rsidR="00AA11C2" w:rsidRDefault="00AA11C2" w:rsidP="003776A5">
      <w:pPr>
        <w:rPr>
          <w:sz w:val="24"/>
        </w:rPr>
      </w:pPr>
    </w:p>
    <w:p w:rsidR="003776A5" w:rsidRDefault="003776A5" w:rsidP="00AA11C2">
      <w:pPr>
        <w:rPr>
          <w:sz w:val="24"/>
        </w:rPr>
      </w:pPr>
    </w:p>
    <w:p w:rsidR="00D94634" w:rsidRDefault="00D94634">
      <w:pPr>
        <w:pStyle w:val="Heading3"/>
        <w:spacing w:before="0" w:after="0"/>
      </w:pPr>
    </w:p>
    <w:p w:rsidR="0043786A" w:rsidRDefault="0043786A" w:rsidP="0043786A"/>
    <w:p w:rsidR="0043786A" w:rsidRDefault="0043786A" w:rsidP="0043786A"/>
    <w:p w:rsidR="0043786A" w:rsidRPr="0043786A" w:rsidRDefault="0043786A" w:rsidP="0043786A"/>
    <w:p w:rsidR="00D94634" w:rsidRDefault="00D94634">
      <w:pPr>
        <w:pStyle w:val="Heading3"/>
        <w:spacing w:before="0" w:after="0"/>
      </w:pPr>
    </w:p>
    <w:p w:rsidR="0043786A" w:rsidRPr="0043786A" w:rsidRDefault="0043786A" w:rsidP="0043786A"/>
    <w:p w:rsidR="006D2F1D" w:rsidRDefault="0043786A" w:rsidP="0043786A">
      <w:pPr>
        <w:pStyle w:val="Heading3"/>
        <w:spacing w:before="0" w:after="0"/>
      </w:pPr>
      <w:r>
        <w:t>III</w:t>
      </w:r>
      <w:r>
        <w:tab/>
      </w:r>
      <w:r w:rsidR="006D2F1D">
        <w:t>QUALITY CONTROL</w:t>
      </w:r>
    </w:p>
    <w:p w:rsidR="0043786A" w:rsidRPr="0043786A" w:rsidRDefault="0043786A" w:rsidP="0043786A"/>
    <w:p w:rsidR="00E65105" w:rsidRDefault="006D2F1D" w:rsidP="00D94634">
      <w:pPr>
        <w:ind w:left="720"/>
        <w:rPr>
          <w:sz w:val="24"/>
        </w:rPr>
      </w:pPr>
      <w:r>
        <w:rPr>
          <w:sz w:val="24"/>
        </w:rPr>
        <w:t xml:space="preserve">Distilled water is a constant. </w:t>
      </w:r>
      <w:r w:rsidR="005608CD">
        <w:rPr>
          <w:sz w:val="24"/>
        </w:rPr>
        <w:t>Alta</w:t>
      </w:r>
      <w:r>
        <w:rPr>
          <w:sz w:val="24"/>
        </w:rPr>
        <w:t xml:space="preserve"> Level I and </w:t>
      </w:r>
      <w:r w:rsidR="005608CD">
        <w:rPr>
          <w:sz w:val="24"/>
        </w:rPr>
        <w:t>Alta</w:t>
      </w:r>
      <w:r>
        <w:rPr>
          <w:sz w:val="24"/>
        </w:rPr>
        <w:t xml:space="preserve"> Level II are assayed controls with known ranges.</w:t>
      </w:r>
      <w:r w:rsidR="00E65105">
        <w:rPr>
          <w:sz w:val="24"/>
        </w:rPr>
        <w:t xml:space="preserve"> </w:t>
      </w:r>
    </w:p>
    <w:p w:rsidR="00E65105" w:rsidRDefault="003C5E7F" w:rsidP="00D94634">
      <w:pPr>
        <w:ind w:firstLine="720"/>
        <w:rPr>
          <w:sz w:val="24"/>
        </w:rPr>
      </w:pPr>
      <w:r>
        <w:rPr>
          <w:sz w:val="24"/>
        </w:rPr>
        <w:t>A.</w:t>
      </w:r>
      <w:r>
        <w:rPr>
          <w:sz w:val="24"/>
        </w:rPr>
        <w:tab/>
        <w:t>Daily (When patient testing indicates</w:t>
      </w:r>
      <w:r w:rsidR="00E65105">
        <w:rPr>
          <w:sz w:val="24"/>
        </w:rPr>
        <w:t>)</w:t>
      </w:r>
    </w:p>
    <w:p w:rsidR="00E65105" w:rsidRDefault="00E65105" w:rsidP="00E65105">
      <w:pPr>
        <w:ind w:left="2160" w:hanging="720"/>
        <w:rPr>
          <w:sz w:val="24"/>
        </w:rPr>
      </w:pPr>
      <w:r>
        <w:rPr>
          <w:sz w:val="24"/>
        </w:rPr>
        <w:t>1.</w:t>
      </w:r>
      <w:r>
        <w:rPr>
          <w:sz w:val="24"/>
        </w:rPr>
        <w:tab/>
        <w:t xml:space="preserve">Using above procedure do specific gravity on a sample of </w:t>
      </w:r>
      <w:r w:rsidR="005608CD">
        <w:rPr>
          <w:sz w:val="24"/>
        </w:rPr>
        <w:t>Alta</w:t>
      </w:r>
      <w:r>
        <w:rPr>
          <w:sz w:val="24"/>
        </w:rPr>
        <w:t xml:space="preserve"> Level </w:t>
      </w:r>
      <w:proofErr w:type="gramStart"/>
      <w:r>
        <w:rPr>
          <w:sz w:val="24"/>
        </w:rPr>
        <w:t>I</w:t>
      </w:r>
      <w:proofErr w:type="gramEnd"/>
      <w:r>
        <w:rPr>
          <w:sz w:val="24"/>
        </w:rPr>
        <w:t xml:space="preserve"> and </w:t>
      </w:r>
      <w:r w:rsidR="005608CD">
        <w:rPr>
          <w:sz w:val="24"/>
        </w:rPr>
        <w:t>Alta</w:t>
      </w:r>
      <w:r>
        <w:rPr>
          <w:sz w:val="24"/>
        </w:rPr>
        <w:t xml:space="preserve"> Level II.</w:t>
      </w:r>
    </w:p>
    <w:p w:rsidR="00E65105" w:rsidRDefault="00E65105" w:rsidP="00E65105">
      <w:pPr>
        <w:rPr>
          <w:sz w:val="24"/>
        </w:rPr>
      </w:pPr>
      <w:r>
        <w:rPr>
          <w:sz w:val="24"/>
        </w:rPr>
        <w:tab/>
      </w:r>
      <w:r>
        <w:rPr>
          <w:sz w:val="24"/>
        </w:rPr>
        <w:tab/>
        <w:t>2.</w:t>
      </w:r>
      <w:r>
        <w:rPr>
          <w:sz w:val="24"/>
        </w:rPr>
        <w:tab/>
        <w:t>Record results in the Quality Control section of the LIS.</w:t>
      </w:r>
    </w:p>
    <w:p w:rsidR="00E65105" w:rsidRDefault="003C5E7F" w:rsidP="00E65105">
      <w:pPr>
        <w:rPr>
          <w:sz w:val="24"/>
        </w:rPr>
      </w:pPr>
      <w:r>
        <w:rPr>
          <w:sz w:val="24"/>
        </w:rPr>
        <w:tab/>
      </w:r>
    </w:p>
    <w:p w:rsidR="006D2F1D" w:rsidRDefault="006D2F1D">
      <w:pPr>
        <w:rPr>
          <w:sz w:val="24"/>
        </w:rPr>
      </w:pPr>
    </w:p>
    <w:p w:rsidR="006D2F1D" w:rsidRDefault="006D2F1D">
      <w:pPr>
        <w:rPr>
          <w:b/>
          <w:sz w:val="24"/>
        </w:rPr>
      </w:pPr>
    </w:p>
    <w:p w:rsidR="006D2F1D" w:rsidRDefault="006D2F1D">
      <w:pPr>
        <w:rPr>
          <w:b/>
          <w:sz w:val="24"/>
        </w:rPr>
      </w:pPr>
      <w:r>
        <w:rPr>
          <w:b/>
          <w:sz w:val="24"/>
        </w:rPr>
        <w:t>REPORTING AND INTERPRETING RESULTS</w:t>
      </w:r>
    </w:p>
    <w:p w:rsidR="00867AC8" w:rsidRDefault="00867AC8" w:rsidP="00867AC8">
      <w:pPr>
        <w:ind w:firstLine="720"/>
        <w:rPr>
          <w:sz w:val="24"/>
        </w:rPr>
      </w:pPr>
      <w:r>
        <w:rPr>
          <w:sz w:val="24"/>
        </w:rPr>
        <w:t xml:space="preserve"> Urine: </w:t>
      </w:r>
      <w:proofErr w:type="spellStart"/>
      <w:r>
        <w:rPr>
          <w:sz w:val="24"/>
        </w:rPr>
        <w:t>Referance</w:t>
      </w:r>
      <w:proofErr w:type="spellEnd"/>
      <w:r>
        <w:rPr>
          <w:sz w:val="24"/>
        </w:rPr>
        <w:t xml:space="preserve"> range </w:t>
      </w:r>
      <w:r w:rsidR="00F13151">
        <w:rPr>
          <w:sz w:val="24"/>
        </w:rPr>
        <w:t>1.000-1.030</w:t>
      </w:r>
    </w:p>
    <w:p w:rsidR="00867AC8" w:rsidRDefault="00867AC8" w:rsidP="00867AC8">
      <w:pPr>
        <w:rPr>
          <w:sz w:val="24"/>
        </w:rPr>
      </w:pPr>
      <w:r>
        <w:rPr>
          <w:sz w:val="24"/>
        </w:rPr>
        <w:tab/>
      </w:r>
      <w:r w:rsidR="0043786A">
        <w:rPr>
          <w:sz w:val="24"/>
        </w:rPr>
        <w:t xml:space="preserve"> </w:t>
      </w:r>
      <w:r>
        <w:rPr>
          <w:sz w:val="24"/>
        </w:rPr>
        <w:t>Body fluids: No know reference range established</w:t>
      </w:r>
    </w:p>
    <w:p w:rsidR="006D2F1D" w:rsidRDefault="006D2F1D">
      <w:pPr>
        <w:rPr>
          <w:sz w:val="24"/>
        </w:rPr>
      </w:pPr>
    </w:p>
    <w:p w:rsidR="003C489B" w:rsidRDefault="003C489B">
      <w:pPr>
        <w:rPr>
          <w:sz w:val="24"/>
        </w:rPr>
      </w:pPr>
    </w:p>
    <w:p w:rsidR="003C489B" w:rsidRPr="003C489B" w:rsidRDefault="003C489B">
      <w:pPr>
        <w:rPr>
          <w:sz w:val="24"/>
        </w:rPr>
      </w:pPr>
    </w:p>
    <w:p w:rsidR="006D2F1D" w:rsidRDefault="006D2F1D">
      <w:pPr>
        <w:pStyle w:val="Heading3"/>
        <w:spacing w:before="0" w:after="0"/>
      </w:pPr>
      <w:r>
        <w:t>REFERENCE</w:t>
      </w:r>
    </w:p>
    <w:p w:rsidR="006D2F1D" w:rsidRDefault="006D2F1D"/>
    <w:p w:rsidR="003776A5" w:rsidRDefault="003776A5" w:rsidP="003776A5">
      <w:r>
        <w:t xml:space="preserve">Reichert TS400 Instruction Manual </w:t>
      </w:r>
    </w:p>
    <w:p w:rsidR="003776A5" w:rsidRDefault="003776A5" w:rsidP="003776A5">
      <w:r>
        <w:t xml:space="preserve">Reichert Analytical Instruments </w:t>
      </w:r>
    </w:p>
    <w:p w:rsidR="003776A5" w:rsidRDefault="003776A5" w:rsidP="003776A5">
      <w:r>
        <w:t>Reichert INC</w:t>
      </w:r>
    </w:p>
    <w:p w:rsidR="003776A5" w:rsidRDefault="003776A5" w:rsidP="003776A5">
      <w:r>
        <w:t>3362 Walden Ave</w:t>
      </w:r>
    </w:p>
    <w:p w:rsidR="003776A5" w:rsidRDefault="003776A5" w:rsidP="003776A5">
      <w:r>
        <w:t>Depew, NY 140</w:t>
      </w:r>
    </w:p>
    <w:p w:rsidR="003C5E7F" w:rsidRPr="00F7739C" w:rsidRDefault="000F3526" w:rsidP="003776A5">
      <w:hyperlink r:id="rId9" w:history="1">
        <w:r w:rsidR="003C5E7F" w:rsidRPr="0067340D">
          <w:rPr>
            <w:rStyle w:val="Hyperlink"/>
          </w:rPr>
          <w:t>http://webserver.pa-ucl.com/wwwdocs/analyticalproc/FrameA.htm</w:t>
        </w:r>
      </w:hyperlink>
      <w:r w:rsidR="003C5E7F">
        <w:t xml:space="preserve"> </w:t>
      </w:r>
    </w:p>
    <w:p w:rsidR="006D2F1D" w:rsidRDefault="006D2F1D" w:rsidP="00E65105">
      <w:pPr>
        <w:rPr>
          <w:sz w:val="24"/>
        </w:rPr>
      </w:pPr>
    </w:p>
    <w:p w:rsidR="00DC04BF" w:rsidRDefault="00DC04BF">
      <w:pPr>
        <w:rPr>
          <w:sz w:val="24"/>
        </w:rPr>
      </w:pPr>
    </w:p>
    <w:p w:rsidR="00DC04BF" w:rsidRDefault="00DC04BF">
      <w:pPr>
        <w:rPr>
          <w:sz w:val="24"/>
        </w:rPr>
      </w:pPr>
    </w:p>
    <w:p w:rsidR="00DC04BF" w:rsidRDefault="00DC04BF">
      <w:pPr>
        <w:rPr>
          <w:sz w:val="24"/>
        </w:rPr>
      </w:pPr>
    </w:p>
    <w:p w:rsidR="00DC04BF" w:rsidRDefault="00DC04BF" w:rsidP="00DC04BF">
      <w:pPr>
        <w:rPr>
          <w:sz w:val="16"/>
          <w:szCs w:val="16"/>
        </w:rPr>
      </w:pPr>
      <w:r>
        <w:rPr>
          <w:sz w:val="16"/>
          <w:szCs w:val="16"/>
        </w:rPr>
        <w:t>S</w:t>
      </w:r>
      <w:proofErr w:type="gramStart"/>
      <w:r>
        <w:rPr>
          <w:sz w:val="16"/>
          <w:szCs w:val="16"/>
        </w:rPr>
        <w:t>:Laboratory</w:t>
      </w:r>
      <w:proofErr w:type="gramEnd"/>
      <w:r>
        <w:rPr>
          <w:sz w:val="16"/>
          <w:szCs w:val="16"/>
        </w:rPr>
        <w:t xml:space="preserve"> P&amp;P/Uri</w:t>
      </w:r>
      <w:r w:rsidR="003C489B">
        <w:rPr>
          <w:sz w:val="16"/>
          <w:szCs w:val="16"/>
        </w:rPr>
        <w:t>nalysis/4840-UA-1008/</w:t>
      </w:r>
      <w:proofErr w:type="spellStart"/>
      <w:r w:rsidR="003C489B">
        <w:rPr>
          <w:sz w:val="16"/>
          <w:szCs w:val="16"/>
        </w:rPr>
        <w:t>ch</w:t>
      </w:r>
      <w:proofErr w:type="spellEnd"/>
      <w:r w:rsidR="003C489B">
        <w:rPr>
          <w:sz w:val="16"/>
          <w:szCs w:val="16"/>
        </w:rPr>
        <w:t xml:space="preserve"> 01/27/16</w:t>
      </w:r>
      <w:r>
        <w:rPr>
          <w:sz w:val="16"/>
          <w:szCs w:val="16"/>
        </w:rPr>
        <w:t xml:space="preserve"> </w:t>
      </w:r>
    </w:p>
    <w:p w:rsidR="00DC04BF" w:rsidRDefault="00DC04BF">
      <w:pPr>
        <w:rPr>
          <w:sz w:val="24"/>
        </w:rPr>
      </w:pPr>
    </w:p>
    <w:sectPr w:rsidR="00DC04BF" w:rsidSect="00D06606">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82" w:rsidRDefault="00766482">
      <w:r>
        <w:separator/>
      </w:r>
    </w:p>
  </w:endnote>
  <w:endnote w:type="continuationSeparator" w:id="0">
    <w:p w:rsidR="00766482" w:rsidRDefault="0076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82" w:rsidRDefault="00766482">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0F3526">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0F3526">
      <w:rPr>
        <w:rStyle w:val="PageNumber"/>
        <w:noProof/>
      </w:rPr>
      <w:t>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82" w:rsidRDefault="00766482">
      <w:r>
        <w:separator/>
      </w:r>
    </w:p>
  </w:footnote>
  <w:footnote w:type="continuationSeparator" w:id="0">
    <w:p w:rsidR="00766482" w:rsidRDefault="00766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82" w:rsidRDefault="00766482">
    <w:pPr>
      <w:pStyle w:val="Header"/>
      <w:rPr>
        <w:b/>
        <w:i/>
        <w:sz w:val="24"/>
      </w:rPr>
    </w:pPr>
    <w:r>
      <w:t xml:space="preserve">      </w:t>
    </w:r>
    <w:r>
      <w:rPr>
        <w:noProof/>
      </w:rPr>
      <w:drawing>
        <wp:inline distT="0" distB="0" distL="0" distR="0" wp14:anchorId="3B394648" wp14:editId="1F4A094E">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#4840-UA-1008C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FEBE45D0">
      <w:start w:val="1"/>
      <w:numFmt w:val="bullet"/>
      <w:lvlText w:val=""/>
      <w:lvlJc w:val="left"/>
      <w:pPr>
        <w:tabs>
          <w:tab w:val="num" w:pos="720"/>
        </w:tabs>
        <w:ind w:left="720" w:hanging="360"/>
      </w:pPr>
      <w:rPr>
        <w:rFonts w:ascii="Wingdings" w:hAnsi="Wingdings" w:hint="default"/>
      </w:rPr>
    </w:lvl>
    <w:lvl w:ilvl="1" w:tplc="896432AC" w:tentative="1">
      <w:start w:val="1"/>
      <w:numFmt w:val="bullet"/>
      <w:lvlText w:val="o"/>
      <w:lvlJc w:val="left"/>
      <w:pPr>
        <w:tabs>
          <w:tab w:val="num" w:pos="1440"/>
        </w:tabs>
        <w:ind w:left="1440" w:hanging="360"/>
      </w:pPr>
      <w:rPr>
        <w:rFonts w:ascii="Courier New" w:hAnsi="Courier New" w:hint="default"/>
      </w:rPr>
    </w:lvl>
    <w:lvl w:ilvl="2" w:tplc="555C3D96" w:tentative="1">
      <w:start w:val="1"/>
      <w:numFmt w:val="bullet"/>
      <w:lvlText w:val=""/>
      <w:lvlJc w:val="left"/>
      <w:pPr>
        <w:tabs>
          <w:tab w:val="num" w:pos="2160"/>
        </w:tabs>
        <w:ind w:left="2160" w:hanging="360"/>
      </w:pPr>
      <w:rPr>
        <w:rFonts w:ascii="Wingdings" w:hAnsi="Wingdings" w:hint="default"/>
      </w:rPr>
    </w:lvl>
    <w:lvl w:ilvl="3" w:tplc="2530FD70" w:tentative="1">
      <w:start w:val="1"/>
      <w:numFmt w:val="bullet"/>
      <w:lvlText w:val=""/>
      <w:lvlJc w:val="left"/>
      <w:pPr>
        <w:tabs>
          <w:tab w:val="num" w:pos="2880"/>
        </w:tabs>
        <w:ind w:left="2880" w:hanging="360"/>
      </w:pPr>
      <w:rPr>
        <w:rFonts w:ascii="Symbol" w:hAnsi="Symbol" w:hint="default"/>
      </w:rPr>
    </w:lvl>
    <w:lvl w:ilvl="4" w:tplc="72081FE2" w:tentative="1">
      <w:start w:val="1"/>
      <w:numFmt w:val="bullet"/>
      <w:lvlText w:val="o"/>
      <w:lvlJc w:val="left"/>
      <w:pPr>
        <w:tabs>
          <w:tab w:val="num" w:pos="3600"/>
        </w:tabs>
        <w:ind w:left="3600" w:hanging="360"/>
      </w:pPr>
      <w:rPr>
        <w:rFonts w:ascii="Courier New" w:hAnsi="Courier New" w:hint="default"/>
      </w:rPr>
    </w:lvl>
    <w:lvl w:ilvl="5" w:tplc="9BFCAA32" w:tentative="1">
      <w:start w:val="1"/>
      <w:numFmt w:val="bullet"/>
      <w:lvlText w:val=""/>
      <w:lvlJc w:val="left"/>
      <w:pPr>
        <w:tabs>
          <w:tab w:val="num" w:pos="4320"/>
        </w:tabs>
        <w:ind w:left="4320" w:hanging="360"/>
      </w:pPr>
      <w:rPr>
        <w:rFonts w:ascii="Wingdings" w:hAnsi="Wingdings" w:hint="default"/>
      </w:rPr>
    </w:lvl>
    <w:lvl w:ilvl="6" w:tplc="E02ED712" w:tentative="1">
      <w:start w:val="1"/>
      <w:numFmt w:val="bullet"/>
      <w:lvlText w:val=""/>
      <w:lvlJc w:val="left"/>
      <w:pPr>
        <w:tabs>
          <w:tab w:val="num" w:pos="5040"/>
        </w:tabs>
        <w:ind w:left="5040" w:hanging="360"/>
      </w:pPr>
      <w:rPr>
        <w:rFonts w:ascii="Symbol" w:hAnsi="Symbol" w:hint="default"/>
      </w:rPr>
    </w:lvl>
    <w:lvl w:ilvl="7" w:tplc="7DEA0342" w:tentative="1">
      <w:start w:val="1"/>
      <w:numFmt w:val="bullet"/>
      <w:lvlText w:val="o"/>
      <w:lvlJc w:val="left"/>
      <w:pPr>
        <w:tabs>
          <w:tab w:val="num" w:pos="5760"/>
        </w:tabs>
        <w:ind w:left="5760" w:hanging="360"/>
      </w:pPr>
      <w:rPr>
        <w:rFonts w:ascii="Courier New" w:hAnsi="Courier New" w:hint="default"/>
      </w:rPr>
    </w:lvl>
    <w:lvl w:ilvl="8" w:tplc="3FA6476A"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A91C2CD0">
      <w:start w:val="1"/>
      <w:numFmt w:val="decimal"/>
      <w:lvlText w:val="%1."/>
      <w:lvlJc w:val="left"/>
      <w:pPr>
        <w:tabs>
          <w:tab w:val="num" w:pos="720"/>
        </w:tabs>
        <w:ind w:left="720" w:hanging="360"/>
      </w:pPr>
    </w:lvl>
    <w:lvl w:ilvl="1" w:tplc="71068C7C" w:tentative="1">
      <w:start w:val="1"/>
      <w:numFmt w:val="bullet"/>
      <w:lvlText w:val="o"/>
      <w:lvlJc w:val="left"/>
      <w:pPr>
        <w:tabs>
          <w:tab w:val="num" w:pos="1440"/>
        </w:tabs>
        <w:ind w:left="1440" w:hanging="360"/>
      </w:pPr>
      <w:rPr>
        <w:rFonts w:ascii="Courier New" w:hAnsi="Courier New" w:hint="default"/>
      </w:rPr>
    </w:lvl>
    <w:lvl w:ilvl="2" w:tplc="19704212" w:tentative="1">
      <w:start w:val="1"/>
      <w:numFmt w:val="bullet"/>
      <w:lvlText w:val=""/>
      <w:lvlJc w:val="left"/>
      <w:pPr>
        <w:tabs>
          <w:tab w:val="num" w:pos="2160"/>
        </w:tabs>
        <w:ind w:left="2160" w:hanging="360"/>
      </w:pPr>
      <w:rPr>
        <w:rFonts w:ascii="Wingdings" w:hAnsi="Wingdings" w:hint="default"/>
      </w:rPr>
    </w:lvl>
    <w:lvl w:ilvl="3" w:tplc="24B6A98E" w:tentative="1">
      <w:start w:val="1"/>
      <w:numFmt w:val="bullet"/>
      <w:lvlText w:val=""/>
      <w:lvlJc w:val="left"/>
      <w:pPr>
        <w:tabs>
          <w:tab w:val="num" w:pos="2880"/>
        </w:tabs>
        <w:ind w:left="2880" w:hanging="360"/>
      </w:pPr>
      <w:rPr>
        <w:rFonts w:ascii="Symbol" w:hAnsi="Symbol" w:hint="default"/>
      </w:rPr>
    </w:lvl>
    <w:lvl w:ilvl="4" w:tplc="29B096DE" w:tentative="1">
      <w:start w:val="1"/>
      <w:numFmt w:val="bullet"/>
      <w:lvlText w:val="o"/>
      <w:lvlJc w:val="left"/>
      <w:pPr>
        <w:tabs>
          <w:tab w:val="num" w:pos="3600"/>
        </w:tabs>
        <w:ind w:left="3600" w:hanging="360"/>
      </w:pPr>
      <w:rPr>
        <w:rFonts w:ascii="Courier New" w:hAnsi="Courier New" w:hint="default"/>
      </w:rPr>
    </w:lvl>
    <w:lvl w:ilvl="5" w:tplc="6D14F4C4" w:tentative="1">
      <w:start w:val="1"/>
      <w:numFmt w:val="bullet"/>
      <w:lvlText w:val=""/>
      <w:lvlJc w:val="left"/>
      <w:pPr>
        <w:tabs>
          <w:tab w:val="num" w:pos="4320"/>
        </w:tabs>
        <w:ind w:left="4320" w:hanging="360"/>
      </w:pPr>
      <w:rPr>
        <w:rFonts w:ascii="Wingdings" w:hAnsi="Wingdings" w:hint="default"/>
      </w:rPr>
    </w:lvl>
    <w:lvl w:ilvl="6" w:tplc="C3AC455E" w:tentative="1">
      <w:start w:val="1"/>
      <w:numFmt w:val="bullet"/>
      <w:lvlText w:val=""/>
      <w:lvlJc w:val="left"/>
      <w:pPr>
        <w:tabs>
          <w:tab w:val="num" w:pos="5040"/>
        </w:tabs>
        <w:ind w:left="5040" w:hanging="360"/>
      </w:pPr>
      <w:rPr>
        <w:rFonts w:ascii="Symbol" w:hAnsi="Symbol" w:hint="default"/>
      </w:rPr>
    </w:lvl>
    <w:lvl w:ilvl="7" w:tplc="9C8E6684" w:tentative="1">
      <w:start w:val="1"/>
      <w:numFmt w:val="bullet"/>
      <w:lvlText w:val="o"/>
      <w:lvlJc w:val="left"/>
      <w:pPr>
        <w:tabs>
          <w:tab w:val="num" w:pos="5760"/>
        </w:tabs>
        <w:ind w:left="5760" w:hanging="360"/>
      </w:pPr>
      <w:rPr>
        <w:rFonts w:ascii="Courier New" w:hAnsi="Courier New" w:hint="default"/>
      </w:rPr>
    </w:lvl>
    <w:lvl w:ilvl="8" w:tplc="62B2BB3A" w:tentative="1">
      <w:start w:val="1"/>
      <w:numFmt w:val="bullet"/>
      <w:lvlText w:val=""/>
      <w:lvlJc w:val="left"/>
      <w:pPr>
        <w:tabs>
          <w:tab w:val="num" w:pos="6480"/>
        </w:tabs>
        <w:ind w:left="6480" w:hanging="360"/>
      </w:pPr>
      <w:rPr>
        <w:rFonts w:ascii="Wingdings" w:hAnsi="Wingdings" w:hint="default"/>
      </w:rPr>
    </w:lvl>
  </w:abstractNum>
  <w:abstractNum w:abstractNumId="3">
    <w:nsid w:val="0A3549A8"/>
    <w:multiLevelType w:val="hybridMultilevel"/>
    <w:tmpl w:val="48A8DB86"/>
    <w:lvl w:ilvl="0" w:tplc="C3925A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729898BE">
      <w:start w:val="1"/>
      <w:numFmt w:val="decimal"/>
      <w:lvlText w:val="%1."/>
      <w:lvlJc w:val="left"/>
      <w:pPr>
        <w:tabs>
          <w:tab w:val="num" w:pos="720"/>
        </w:tabs>
        <w:ind w:left="720" w:hanging="360"/>
      </w:pPr>
    </w:lvl>
    <w:lvl w:ilvl="1" w:tplc="2F90F872" w:tentative="1">
      <w:start w:val="1"/>
      <w:numFmt w:val="bullet"/>
      <w:lvlText w:val="o"/>
      <w:lvlJc w:val="left"/>
      <w:pPr>
        <w:tabs>
          <w:tab w:val="num" w:pos="1440"/>
        </w:tabs>
        <w:ind w:left="1440" w:hanging="360"/>
      </w:pPr>
      <w:rPr>
        <w:rFonts w:ascii="Courier New" w:hAnsi="Courier New" w:hint="default"/>
      </w:rPr>
    </w:lvl>
    <w:lvl w:ilvl="2" w:tplc="DC6CCA18" w:tentative="1">
      <w:start w:val="1"/>
      <w:numFmt w:val="bullet"/>
      <w:lvlText w:val=""/>
      <w:lvlJc w:val="left"/>
      <w:pPr>
        <w:tabs>
          <w:tab w:val="num" w:pos="2160"/>
        </w:tabs>
        <w:ind w:left="2160" w:hanging="360"/>
      </w:pPr>
      <w:rPr>
        <w:rFonts w:ascii="Wingdings" w:hAnsi="Wingdings" w:hint="default"/>
      </w:rPr>
    </w:lvl>
    <w:lvl w:ilvl="3" w:tplc="888273EC" w:tentative="1">
      <w:start w:val="1"/>
      <w:numFmt w:val="bullet"/>
      <w:lvlText w:val=""/>
      <w:lvlJc w:val="left"/>
      <w:pPr>
        <w:tabs>
          <w:tab w:val="num" w:pos="2880"/>
        </w:tabs>
        <w:ind w:left="2880" w:hanging="360"/>
      </w:pPr>
      <w:rPr>
        <w:rFonts w:ascii="Symbol" w:hAnsi="Symbol" w:hint="default"/>
      </w:rPr>
    </w:lvl>
    <w:lvl w:ilvl="4" w:tplc="94A29130" w:tentative="1">
      <w:start w:val="1"/>
      <w:numFmt w:val="bullet"/>
      <w:lvlText w:val="o"/>
      <w:lvlJc w:val="left"/>
      <w:pPr>
        <w:tabs>
          <w:tab w:val="num" w:pos="3600"/>
        </w:tabs>
        <w:ind w:left="3600" w:hanging="360"/>
      </w:pPr>
      <w:rPr>
        <w:rFonts w:ascii="Courier New" w:hAnsi="Courier New" w:hint="default"/>
      </w:rPr>
    </w:lvl>
    <w:lvl w:ilvl="5" w:tplc="7F848956" w:tentative="1">
      <w:start w:val="1"/>
      <w:numFmt w:val="bullet"/>
      <w:lvlText w:val=""/>
      <w:lvlJc w:val="left"/>
      <w:pPr>
        <w:tabs>
          <w:tab w:val="num" w:pos="4320"/>
        </w:tabs>
        <w:ind w:left="4320" w:hanging="360"/>
      </w:pPr>
      <w:rPr>
        <w:rFonts w:ascii="Wingdings" w:hAnsi="Wingdings" w:hint="default"/>
      </w:rPr>
    </w:lvl>
    <w:lvl w:ilvl="6" w:tplc="4E96238C" w:tentative="1">
      <w:start w:val="1"/>
      <w:numFmt w:val="bullet"/>
      <w:lvlText w:val=""/>
      <w:lvlJc w:val="left"/>
      <w:pPr>
        <w:tabs>
          <w:tab w:val="num" w:pos="5040"/>
        </w:tabs>
        <w:ind w:left="5040" w:hanging="360"/>
      </w:pPr>
      <w:rPr>
        <w:rFonts w:ascii="Symbol" w:hAnsi="Symbol" w:hint="default"/>
      </w:rPr>
    </w:lvl>
    <w:lvl w:ilvl="7" w:tplc="14FA2596" w:tentative="1">
      <w:start w:val="1"/>
      <w:numFmt w:val="bullet"/>
      <w:lvlText w:val="o"/>
      <w:lvlJc w:val="left"/>
      <w:pPr>
        <w:tabs>
          <w:tab w:val="num" w:pos="5760"/>
        </w:tabs>
        <w:ind w:left="5760" w:hanging="360"/>
      </w:pPr>
      <w:rPr>
        <w:rFonts w:ascii="Courier New" w:hAnsi="Courier New" w:hint="default"/>
      </w:rPr>
    </w:lvl>
    <w:lvl w:ilvl="8" w:tplc="6DC6E1CC"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E804A766">
      <w:start w:val="1"/>
      <w:numFmt w:val="bullet"/>
      <w:lvlText w:val=""/>
      <w:lvlJc w:val="left"/>
      <w:pPr>
        <w:tabs>
          <w:tab w:val="num" w:pos="720"/>
        </w:tabs>
        <w:ind w:left="720" w:hanging="360"/>
      </w:pPr>
      <w:rPr>
        <w:rFonts w:ascii="Wingdings" w:hAnsi="Wingdings" w:hint="default"/>
      </w:rPr>
    </w:lvl>
    <w:lvl w:ilvl="1" w:tplc="5CE8922E" w:tentative="1">
      <w:start w:val="1"/>
      <w:numFmt w:val="bullet"/>
      <w:lvlText w:val="o"/>
      <w:lvlJc w:val="left"/>
      <w:pPr>
        <w:tabs>
          <w:tab w:val="num" w:pos="1440"/>
        </w:tabs>
        <w:ind w:left="1440" w:hanging="360"/>
      </w:pPr>
      <w:rPr>
        <w:rFonts w:ascii="Courier New" w:hAnsi="Courier New" w:hint="default"/>
      </w:rPr>
    </w:lvl>
    <w:lvl w:ilvl="2" w:tplc="9CA4A4AA" w:tentative="1">
      <w:start w:val="1"/>
      <w:numFmt w:val="bullet"/>
      <w:lvlText w:val=""/>
      <w:lvlJc w:val="left"/>
      <w:pPr>
        <w:tabs>
          <w:tab w:val="num" w:pos="2160"/>
        </w:tabs>
        <w:ind w:left="2160" w:hanging="360"/>
      </w:pPr>
      <w:rPr>
        <w:rFonts w:ascii="Wingdings" w:hAnsi="Wingdings" w:hint="default"/>
      </w:rPr>
    </w:lvl>
    <w:lvl w:ilvl="3" w:tplc="8FC87986" w:tentative="1">
      <w:start w:val="1"/>
      <w:numFmt w:val="bullet"/>
      <w:lvlText w:val=""/>
      <w:lvlJc w:val="left"/>
      <w:pPr>
        <w:tabs>
          <w:tab w:val="num" w:pos="2880"/>
        </w:tabs>
        <w:ind w:left="2880" w:hanging="360"/>
      </w:pPr>
      <w:rPr>
        <w:rFonts w:ascii="Symbol" w:hAnsi="Symbol" w:hint="default"/>
      </w:rPr>
    </w:lvl>
    <w:lvl w:ilvl="4" w:tplc="860C162A" w:tentative="1">
      <w:start w:val="1"/>
      <w:numFmt w:val="bullet"/>
      <w:lvlText w:val="o"/>
      <w:lvlJc w:val="left"/>
      <w:pPr>
        <w:tabs>
          <w:tab w:val="num" w:pos="3600"/>
        </w:tabs>
        <w:ind w:left="3600" w:hanging="360"/>
      </w:pPr>
      <w:rPr>
        <w:rFonts w:ascii="Courier New" w:hAnsi="Courier New" w:hint="default"/>
      </w:rPr>
    </w:lvl>
    <w:lvl w:ilvl="5" w:tplc="CA022252" w:tentative="1">
      <w:start w:val="1"/>
      <w:numFmt w:val="bullet"/>
      <w:lvlText w:val=""/>
      <w:lvlJc w:val="left"/>
      <w:pPr>
        <w:tabs>
          <w:tab w:val="num" w:pos="4320"/>
        </w:tabs>
        <w:ind w:left="4320" w:hanging="360"/>
      </w:pPr>
      <w:rPr>
        <w:rFonts w:ascii="Wingdings" w:hAnsi="Wingdings" w:hint="default"/>
      </w:rPr>
    </w:lvl>
    <w:lvl w:ilvl="6" w:tplc="F44CA418" w:tentative="1">
      <w:start w:val="1"/>
      <w:numFmt w:val="bullet"/>
      <w:lvlText w:val=""/>
      <w:lvlJc w:val="left"/>
      <w:pPr>
        <w:tabs>
          <w:tab w:val="num" w:pos="5040"/>
        </w:tabs>
        <w:ind w:left="5040" w:hanging="360"/>
      </w:pPr>
      <w:rPr>
        <w:rFonts w:ascii="Symbol" w:hAnsi="Symbol" w:hint="default"/>
      </w:rPr>
    </w:lvl>
    <w:lvl w:ilvl="7" w:tplc="BE88D782" w:tentative="1">
      <w:start w:val="1"/>
      <w:numFmt w:val="bullet"/>
      <w:lvlText w:val="o"/>
      <w:lvlJc w:val="left"/>
      <w:pPr>
        <w:tabs>
          <w:tab w:val="num" w:pos="5760"/>
        </w:tabs>
        <w:ind w:left="5760" w:hanging="360"/>
      </w:pPr>
      <w:rPr>
        <w:rFonts w:ascii="Courier New" w:hAnsi="Courier New" w:hint="default"/>
      </w:rPr>
    </w:lvl>
    <w:lvl w:ilvl="8" w:tplc="33D264FE"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B2064844">
      <w:start w:val="1"/>
      <w:numFmt w:val="bullet"/>
      <w:lvlText w:val=""/>
      <w:lvlJc w:val="left"/>
      <w:pPr>
        <w:tabs>
          <w:tab w:val="num" w:pos="720"/>
        </w:tabs>
        <w:ind w:left="720" w:hanging="360"/>
      </w:pPr>
      <w:rPr>
        <w:rFonts w:ascii="Wingdings" w:hAnsi="Wingdings" w:hint="default"/>
      </w:rPr>
    </w:lvl>
    <w:lvl w:ilvl="1" w:tplc="D214DE70" w:tentative="1">
      <w:start w:val="1"/>
      <w:numFmt w:val="bullet"/>
      <w:lvlText w:val="o"/>
      <w:lvlJc w:val="left"/>
      <w:pPr>
        <w:tabs>
          <w:tab w:val="num" w:pos="1440"/>
        </w:tabs>
        <w:ind w:left="1440" w:hanging="360"/>
      </w:pPr>
      <w:rPr>
        <w:rFonts w:ascii="Courier New" w:hAnsi="Courier New" w:hint="default"/>
      </w:rPr>
    </w:lvl>
    <w:lvl w:ilvl="2" w:tplc="2F24F06C" w:tentative="1">
      <w:start w:val="1"/>
      <w:numFmt w:val="bullet"/>
      <w:lvlText w:val=""/>
      <w:lvlJc w:val="left"/>
      <w:pPr>
        <w:tabs>
          <w:tab w:val="num" w:pos="2160"/>
        </w:tabs>
        <w:ind w:left="2160" w:hanging="360"/>
      </w:pPr>
      <w:rPr>
        <w:rFonts w:ascii="Wingdings" w:hAnsi="Wingdings" w:hint="default"/>
      </w:rPr>
    </w:lvl>
    <w:lvl w:ilvl="3" w:tplc="E9807D12" w:tentative="1">
      <w:start w:val="1"/>
      <w:numFmt w:val="bullet"/>
      <w:lvlText w:val=""/>
      <w:lvlJc w:val="left"/>
      <w:pPr>
        <w:tabs>
          <w:tab w:val="num" w:pos="2880"/>
        </w:tabs>
        <w:ind w:left="2880" w:hanging="360"/>
      </w:pPr>
      <w:rPr>
        <w:rFonts w:ascii="Symbol" w:hAnsi="Symbol" w:hint="default"/>
      </w:rPr>
    </w:lvl>
    <w:lvl w:ilvl="4" w:tplc="9DD8D25A" w:tentative="1">
      <w:start w:val="1"/>
      <w:numFmt w:val="bullet"/>
      <w:lvlText w:val="o"/>
      <w:lvlJc w:val="left"/>
      <w:pPr>
        <w:tabs>
          <w:tab w:val="num" w:pos="3600"/>
        </w:tabs>
        <w:ind w:left="3600" w:hanging="360"/>
      </w:pPr>
      <w:rPr>
        <w:rFonts w:ascii="Courier New" w:hAnsi="Courier New" w:hint="default"/>
      </w:rPr>
    </w:lvl>
    <w:lvl w:ilvl="5" w:tplc="7504AD4E" w:tentative="1">
      <w:start w:val="1"/>
      <w:numFmt w:val="bullet"/>
      <w:lvlText w:val=""/>
      <w:lvlJc w:val="left"/>
      <w:pPr>
        <w:tabs>
          <w:tab w:val="num" w:pos="4320"/>
        </w:tabs>
        <w:ind w:left="4320" w:hanging="360"/>
      </w:pPr>
      <w:rPr>
        <w:rFonts w:ascii="Wingdings" w:hAnsi="Wingdings" w:hint="default"/>
      </w:rPr>
    </w:lvl>
    <w:lvl w:ilvl="6" w:tplc="1876C0EE" w:tentative="1">
      <w:start w:val="1"/>
      <w:numFmt w:val="bullet"/>
      <w:lvlText w:val=""/>
      <w:lvlJc w:val="left"/>
      <w:pPr>
        <w:tabs>
          <w:tab w:val="num" w:pos="5040"/>
        </w:tabs>
        <w:ind w:left="5040" w:hanging="360"/>
      </w:pPr>
      <w:rPr>
        <w:rFonts w:ascii="Symbol" w:hAnsi="Symbol" w:hint="default"/>
      </w:rPr>
    </w:lvl>
    <w:lvl w:ilvl="7" w:tplc="F3F6D59C" w:tentative="1">
      <w:start w:val="1"/>
      <w:numFmt w:val="bullet"/>
      <w:lvlText w:val="o"/>
      <w:lvlJc w:val="left"/>
      <w:pPr>
        <w:tabs>
          <w:tab w:val="num" w:pos="5760"/>
        </w:tabs>
        <w:ind w:left="5760" w:hanging="360"/>
      </w:pPr>
      <w:rPr>
        <w:rFonts w:ascii="Courier New" w:hAnsi="Courier New" w:hint="default"/>
      </w:rPr>
    </w:lvl>
    <w:lvl w:ilvl="8" w:tplc="71F42838"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61160AC0">
      <w:start w:val="1"/>
      <w:numFmt w:val="decimal"/>
      <w:lvlText w:val="%1."/>
      <w:lvlJc w:val="left"/>
      <w:pPr>
        <w:tabs>
          <w:tab w:val="num" w:pos="720"/>
        </w:tabs>
        <w:ind w:left="720" w:hanging="360"/>
      </w:pPr>
    </w:lvl>
    <w:lvl w:ilvl="1" w:tplc="BC721504" w:tentative="1">
      <w:start w:val="1"/>
      <w:numFmt w:val="bullet"/>
      <w:lvlText w:val="o"/>
      <w:lvlJc w:val="left"/>
      <w:pPr>
        <w:tabs>
          <w:tab w:val="num" w:pos="1440"/>
        </w:tabs>
        <w:ind w:left="1440" w:hanging="360"/>
      </w:pPr>
      <w:rPr>
        <w:rFonts w:ascii="Courier New" w:hAnsi="Courier New" w:hint="default"/>
      </w:rPr>
    </w:lvl>
    <w:lvl w:ilvl="2" w:tplc="A3B85244" w:tentative="1">
      <w:start w:val="1"/>
      <w:numFmt w:val="bullet"/>
      <w:lvlText w:val=""/>
      <w:lvlJc w:val="left"/>
      <w:pPr>
        <w:tabs>
          <w:tab w:val="num" w:pos="2160"/>
        </w:tabs>
        <w:ind w:left="2160" w:hanging="360"/>
      </w:pPr>
      <w:rPr>
        <w:rFonts w:ascii="Wingdings" w:hAnsi="Wingdings" w:hint="default"/>
      </w:rPr>
    </w:lvl>
    <w:lvl w:ilvl="3" w:tplc="7172AC98" w:tentative="1">
      <w:start w:val="1"/>
      <w:numFmt w:val="bullet"/>
      <w:lvlText w:val=""/>
      <w:lvlJc w:val="left"/>
      <w:pPr>
        <w:tabs>
          <w:tab w:val="num" w:pos="2880"/>
        </w:tabs>
        <w:ind w:left="2880" w:hanging="360"/>
      </w:pPr>
      <w:rPr>
        <w:rFonts w:ascii="Symbol" w:hAnsi="Symbol" w:hint="default"/>
      </w:rPr>
    </w:lvl>
    <w:lvl w:ilvl="4" w:tplc="D63C33F4" w:tentative="1">
      <w:start w:val="1"/>
      <w:numFmt w:val="bullet"/>
      <w:lvlText w:val="o"/>
      <w:lvlJc w:val="left"/>
      <w:pPr>
        <w:tabs>
          <w:tab w:val="num" w:pos="3600"/>
        </w:tabs>
        <w:ind w:left="3600" w:hanging="360"/>
      </w:pPr>
      <w:rPr>
        <w:rFonts w:ascii="Courier New" w:hAnsi="Courier New" w:hint="default"/>
      </w:rPr>
    </w:lvl>
    <w:lvl w:ilvl="5" w:tplc="99A83A7E" w:tentative="1">
      <w:start w:val="1"/>
      <w:numFmt w:val="bullet"/>
      <w:lvlText w:val=""/>
      <w:lvlJc w:val="left"/>
      <w:pPr>
        <w:tabs>
          <w:tab w:val="num" w:pos="4320"/>
        </w:tabs>
        <w:ind w:left="4320" w:hanging="360"/>
      </w:pPr>
      <w:rPr>
        <w:rFonts w:ascii="Wingdings" w:hAnsi="Wingdings" w:hint="default"/>
      </w:rPr>
    </w:lvl>
    <w:lvl w:ilvl="6" w:tplc="46883E32" w:tentative="1">
      <w:start w:val="1"/>
      <w:numFmt w:val="bullet"/>
      <w:lvlText w:val=""/>
      <w:lvlJc w:val="left"/>
      <w:pPr>
        <w:tabs>
          <w:tab w:val="num" w:pos="5040"/>
        </w:tabs>
        <w:ind w:left="5040" w:hanging="360"/>
      </w:pPr>
      <w:rPr>
        <w:rFonts w:ascii="Symbol" w:hAnsi="Symbol" w:hint="default"/>
      </w:rPr>
    </w:lvl>
    <w:lvl w:ilvl="7" w:tplc="7E4A7D46" w:tentative="1">
      <w:start w:val="1"/>
      <w:numFmt w:val="bullet"/>
      <w:lvlText w:val="o"/>
      <w:lvlJc w:val="left"/>
      <w:pPr>
        <w:tabs>
          <w:tab w:val="num" w:pos="5760"/>
        </w:tabs>
        <w:ind w:left="5760" w:hanging="360"/>
      </w:pPr>
      <w:rPr>
        <w:rFonts w:ascii="Courier New" w:hAnsi="Courier New" w:hint="default"/>
      </w:rPr>
    </w:lvl>
    <w:lvl w:ilvl="8" w:tplc="7AEE8E76" w:tentative="1">
      <w:start w:val="1"/>
      <w:numFmt w:val="bullet"/>
      <w:lvlText w:val=""/>
      <w:lvlJc w:val="left"/>
      <w:pPr>
        <w:tabs>
          <w:tab w:val="num" w:pos="6480"/>
        </w:tabs>
        <w:ind w:left="6480" w:hanging="360"/>
      </w:pPr>
      <w:rPr>
        <w:rFonts w:ascii="Wingdings" w:hAnsi="Wingdings" w:hint="default"/>
      </w:rPr>
    </w:lvl>
  </w:abstractNum>
  <w:abstractNum w:abstractNumId="16">
    <w:nsid w:val="36FD440B"/>
    <w:multiLevelType w:val="hybridMultilevel"/>
    <w:tmpl w:val="2E2A5DE2"/>
    <w:lvl w:ilvl="0" w:tplc="7278FC30">
      <w:start w:val="1"/>
      <w:numFmt w:val="bullet"/>
      <w:lvlText w:val=""/>
      <w:lvlJc w:val="left"/>
      <w:pPr>
        <w:tabs>
          <w:tab w:val="num" w:pos="720"/>
        </w:tabs>
        <w:ind w:left="720" w:hanging="360"/>
      </w:pPr>
      <w:rPr>
        <w:rFonts w:ascii="Wingdings" w:hAnsi="Wingdings" w:hint="default"/>
      </w:rPr>
    </w:lvl>
    <w:lvl w:ilvl="1" w:tplc="86EA2750" w:tentative="1">
      <w:start w:val="1"/>
      <w:numFmt w:val="bullet"/>
      <w:lvlText w:val="o"/>
      <w:lvlJc w:val="left"/>
      <w:pPr>
        <w:tabs>
          <w:tab w:val="num" w:pos="1440"/>
        </w:tabs>
        <w:ind w:left="1440" w:hanging="360"/>
      </w:pPr>
      <w:rPr>
        <w:rFonts w:ascii="Courier New" w:hAnsi="Courier New" w:hint="default"/>
      </w:rPr>
    </w:lvl>
    <w:lvl w:ilvl="2" w:tplc="88FA6D70" w:tentative="1">
      <w:start w:val="1"/>
      <w:numFmt w:val="bullet"/>
      <w:lvlText w:val=""/>
      <w:lvlJc w:val="left"/>
      <w:pPr>
        <w:tabs>
          <w:tab w:val="num" w:pos="2160"/>
        </w:tabs>
        <w:ind w:left="2160" w:hanging="360"/>
      </w:pPr>
      <w:rPr>
        <w:rFonts w:ascii="Wingdings" w:hAnsi="Wingdings" w:hint="default"/>
      </w:rPr>
    </w:lvl>
    <w:lvl w:ilvl="3" w:tplc="C162814C" w:tentative="1">
      <w:start w:val="1"/>
      <w:numFmt w:val="bullet"/>
      <w:lvlText w:val=""/>
      <w:lvlJc w:val="left"/>
      <w:pPr>
        <w:tabs>
          <w:tab w:val="num" w:pos="2880"/>
        </w:tabs>
        <w:ind w:left="2880" w:hanging="360"/>
      </w:pPr>
      <w:rPr>
        <w:rFonts w:ascii="Symbol" w:hAnsi="Symbol" w:hint="default"/>
      </w:rPr>
    </w:lvl>
    <w:lvl w:ilvl="4" w:tplc="ABB61938" w:tentative="1">
      <w:start w:val="1"/>
      <w:numFmt w:val="bullet"/>
      <w:lvlText w:val="o"/>
      <w:lvlJc w:val="left"/>
      <w:pPr>
        <w:tabs>
          <w:tab w:val="num" w:pos="3600"/>
        </w:tabs>
        <w:ind w:left="3600" w:hanging="360"/>
      </w:pPr>
      <w:rPr>
        <w:rFonts w:ascii="Courier New" w:hAnsi="Courier New" w:hint="default"/>
      </w:rPr>
    </w:lvl>
    <w:lvl w:ilvl="5" w:tplc="D5E406A2" w:tentative="1">
      <w:start w:val="1"/>
      <w:numFmt w:val="bullet"/>
      <w:lvlText w:val=""/>
      <w:lvlJc w:val="left"/>
      <w:pPr>
        <w:tabs>
          <w:tab w:val="num" w:pos="4320"/>
        </w:tabs>
        <w:ind w:left="4320" w:hanging="360"/>
      </w:pPr>
      <w:rPr>
        <w:rFonts w:ascii="Wingdings" w:hAnsi="Wingdings" w:hint="default"/>
      </w:rPr>
    </w:lvl>
    <w:lvl w:ilvl="6" w:tplc="B046E404" w:tentative="1">
      <w:start w:val="1"/>
      <w:numFmt w:val="bullet"/>
      <w:lvlText w:val=""/>
      <w:lvlJc w:val="left"/>
      <w:pPr>
        <w:tabs>
          <w:tab w:val="num" w:pos="5040"/>
        </w:tabs>
        <w:ind w:left="5040" w:hanging="360"/>
      </w:pPr>
      <w:rPr>
        <w:rFonts w:ascii="Symbol" w:hAnsi="Symbol" w:hint="default"/>
      </w:rPr>
    </w:lvl>
    <w:lvl w:ilvl="7" w:tplc="F0FC9A74" w:tentative="1">
      <w:start w:val="1"/>
      <w:numFmt w:val="bullet"/>
      <w:lvlText w:val="o"/>
      <w:lvlJc w:val="left"/>
      <w:pPr>
        <w:tabs>
          <w:tab w:val="num" w:pos="5760"/>
        </w:tabs>
        <w:ind w:left="5760" w:hanging="360"/>
      </w:pPr>
      <w:rPr>
        <w:rFonts w:ascii="Courier New" w:hAnsi="Courier New" w:hint="default"/>
      </w:rPr>
    </w:lvl>
    <w:lvl w:ilvl="8" w:tplc="F2AAEF9A" w:tentative="1">
      <w:start w:val="1"/>
      <w:numFmt w:val="bullet"/>
      <w:lvlText w:val=""/>
      <w:lvlJc w:val="left"/>
      <w:pPr>
        <w:tabs>
          <w:tab w:val="num" w:pos="6480"/>
        </w:tabs>
        <w:ind w:left="6480" w:hanging="360"/>
      </w:pPr>
      <w:rPr>
        <w:rFonts w:ascii="Wingdings" w:hAnsi="Wingdings" w:hint="default"/>
      </w:rPr>
    </w:lvl>
  </w:abstractNum>
  <w:abstractNum w:abstractNumId="17">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8">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19">
    <w:nsid w:val="47C50F89"/>
    <w:multiLevelType w:val="hybridMultilevel"/>
    <w:tmpl w:val="019044BA"/>
    <w:lvl w:ilvl="0" w:tplc="9FFAB5B6">
      <w:start w:val="1"/>
      <w:numFmt w:val="decimal"/>
      <w:lvlText w:val="%1."/>
      <w:lvlJc w:val="left"/>
      <w:pPr>
        <w:tabs>
          <w:tab w:val="num" w:pos="720"/>
        </w:tabs>
        <w:ind w:left="720" w:hanging="360"/>
      </w:pPr>
    </w:lvl>
    <w:lvl w:ilvl="1" w:tplc="B05E7270" w:tentative="1">
      <w:start w:val="1"/>
      <w:numFmt w:val="bullet"/>
      <w:lvlText w:val="o"/>
      <w:lvlJc w:val="left"/>
      <w:pPr>
        <w:tabs>
          <w:tab w:val="num" w:pos="1440"/>
        </w:tabs>
        <w:ind w:left="1440" w:hanging="360"/>
      </w:pPr>
      <w:rPr>
        <w:rFonts w:ascii="Courier New" w:hAnsi="Courier New" w:hint="default"/>
      </w:rPr>
    </w:lvl>
    <w:lvl w:ilvl="2" w:tplc="94D06854" w:tentative="1">
      <w:start w:val="1"/>
      <w:numFmt w:val="bullet"/>
      <w:lvlText w:val=""/>
      <w:lvlJc w:val="left"/>
      <w:pPr>
        <w:tabs>
          <w:tab w:val="num" w:pos="2160"/>
        </w:tabs>
        <w:ind w:left="2160" w:hanging="360"/>
      </w:pPr>
      <w:rPr>
        <w:rFonts w:ascii="Wingdings" w:hAnsi="Wingdings" w:hint="default"/>
      </w:rPr>
    </w:lvl>
    <w:lvl w:ilvl="3" w:tplc="BB52D478" w:tentative="1">
      <w:start w:val="1"/>
      <w:numFmt w:val="bullet"/>
      <w:lvlText w:val=""/>
      <w:lvlJc w:val="left"/>
      <w:pPr>
        <w:tabs>
          <w:tab w:val="num" w:pos="2880"/>
        </w:tabs>
        <w:ind w:left="2880" w:hanging="360"/>
      </w:pPr>
      <w:rPr>
        <w:rFonts w:ascii="Symbol" w:hAnsi="Symbol" w:hint="default"/>
      </w:rPr>
    </w:lvl>
    <w:lvl w:ilvl="4" w:tplc="789692C6" w:tentative="1">
      <w:start w:val="1"/>
      <w:numFmt w:val="bullet"/>
      <w:lvlText w:val="o"/>
      <w:lvlJc w:val="left"/>
      <w:pPr>
        <w:tabs>
          <w:tab w:val="num" w:pos="3600"/>
        </w:tabs>
        <w:ind w:left="3600" w:hanging="360"/>
      </w:pPr>
      <w:rPr>
        <w:rFonts w:ascii="Courier New" w:hAnsi="Courier New" w:hint="default"/>
      </w:rPr>
    </w:lvl>
    <w:lvl w:ilvl="5" w:tplc="2D06B496" w:tentative="1">
      <w:start w:val="1"/>
      <w:numFmt w:val="bullet"/>
      <w:lvlText w:val=""/>
      <w:lvlJc w:val="left"/>
      <w:pPr>
        <w:tabs>
          <w:tab w:val="num" w:pos="4320"/>
        </w:tabs>
        <w:ind w:left="4320" w:hanging="360"/>
      </w:pPr>
      <w:rPr>
        <w:rFonts w:ascii="Wingdings" w:hAnsi="Wingdings" w:hint="default"/>
      </w:rPr>
    </w:lvl>
    <w:lvl w:ilvl="6" w:tplc="7526D832" w:tentative="1">
      <w:start w:val="1"/>
      <w:numFmt w:val="bullet"/>
      <w:lvlText w:val=""/>
      <w:lvlJc w:val="left"/>
      <w:pPr>
        <w:tabs>
          <w:tab w:val="num" w:pos="5040"/>
        </w:tabs>
        <w:ind w:left="5040" w:hanging="360"/>
      </w:pPr>
      <w:rPr>
        <w:rFonts w:ascii="Symbol" w:hAnsi="Symbol" w:hint="default"/>
      </w:rPr>
    </w:lvl>
    <w:lvl w:ilvl="7" w:tplc="71F0733A" w:tentative="1">
      <w:start w:val="1"/>
      <w:numFmt w:val="bullet"/>
      <w:lvlText w:val="o"/>
      <w:lvlJc w:val="left"/>
      <w:pPr>
        <w:tabs>
          <w:tab w:val="num" w:pos="5760"/>
        </w:tabs>
        <w:ind w:left="5760" w:hanging="360"/>
      </w:pPr>
      <w:rPr>
        <w:rFonts w:ascii="Courier New" w:hAnsi="Courier New" w:hint="default"/>
      </w:rPr>
    </w:lvl>
    <w:lvl w:ilvl="8" w:tplc="FD4871C2" w:tentative="1">
      <w:start w:val="1"/>
      <w:numFmt w:val="bullet"/>
      <w:lvlText w:val=""/>
      <w:lvlJc w:val="left"/>
      <w:pPr>
        <w:tabs>
          <w:tab w:val="num" w:pos="6480"/>
        </w:tabs>
        <w:ind w:left="6480" w:hanging="360"/>
      </w:pPr>
      <w:rPr>
        <w:rFonts w:ascii="Wingdings" w:hAnsi="Wingdings" w:hint="default"/>
      </w:rPr>
    </w:lvl>
  </w:abstractNum>
  <w:abstractNum w:abstractNumId="2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1">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2">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3">
    <w:nsid w:val="5C7A7372"/>
    <w:multiLevelType w:val="hybridMultilevel"/>
    <w:tmpl w:val="2E2A5DE2"/>
    <w:lvl w:ilvl="0" w:tplc="F5C2A22C">
      <w:start w:val="1"/>
      <w:numFmt w:val="decimal"/>
      <w:lvlText w:val="%1."/>
      <w:lvlJc w:val="left"/>
      <w:pPr>
        <w:tabs>
          <w:tab w:val="num" w:pos="720"/>
        </w:tabs>
        <w:ind w:left="720" w:hanging="360"/>
      </w:pPr>
    </w:lvl>
    <w:lvl w:ilvl="1" w:tplc="055C11FC" w:tentative="1">
      <w:start w:val="1"/>
      <w:numFmt w:val="bullet"/>
      <w:lvlText w:val="o"/>
      <w:lvlJc w:val="left"/>
      <w:pPr>
        <w:tabs>
          <w:tab w:val="num" w:pos="1440"/>
        </w:tabs>
        <w:ind w:left="1440" w:hanging="360"/>
      </w:pPr>
      <w:rPr>
        <w:rFonts w:ascii="Courier New" w:hAnsi="Courier New" w:hint="default"/>
      </w:rPr>
    </w:lvl>
    <w:lvl w:ilvl="2" w:tplc="4BA21F00" w:tentative="1">
      <w:start w:val="1"/>
      <w:numFmt w:val="bullet"/>
      <w:lvlText w:val=""/>
      <w:lvlJc w:val="left"/>
      <w:pPr>
        <w:tabs>
          <w:tab w:val="num" w:pos="2160"/>
        </w:tabs>
        <w:ind w:left="2160" w:hanging="360"/>
      </w:pPr>
      <w:rPr>
        <w:rFonts w:ascii="Wingdings" w:hAnsi="Wingdings" w:hint="default"/>
      </w:rPr>
    </w:lvl>
    <w:lvl w:ilvl="3" w:tplc="94ECC7C2" w:tentative="1">
      <w:start w:val="1"/>
      <w:numFmt w:val="bullet"/>
      <w:lvlText w:val=""/>
      <w:lvlJc w:val="left"/>
      <w:pPr>
        <w:tabs>
          <w:tab w:val="num" w:pos="2880"/>
        </w:tabs>
        <w:ind w:left="2880" w:hanging="360"/>
      </w:pPr>
      <w:rPr>
        <w:rFonts w:ascii="Symbol" w:hAnsi="Symbol" w:hint="default"/>
      </w:rPr>
    </w:lvl>
    <w:lvl w:ilvl="4" w:tplc="FE12A536" w:tentative="1">
      <w:start w:val="1"/>
      <w:numFmt w:val="bullet"/>
      <w:lvlText w:val="o"/>
      <w:lvlJc w:val="left"/>
      <w:pPr>
        <w:tabs>
          <w:tab w:val="num" w:pos="3600"/>
        </w:tabs>
        <w:ind w:left="3600" w:hanging="360"/>
      </w:pPr>
      <w:rPr>
        <w:rFonts w:ascii="Courier New" w:hAnsi="Courier New" w:hint="default"/>
      </w:rPr>
    </w:lvl>
    <w:lvl w:ilvl="5" w:tplc="A0C8C000" w:tentative="1">
      <w:start w:val="1"/>
      <w:numFmt w:val="bullet"/>
      <w:lvlText w:val=""/>
      <w:lvlJc w:val="left"/>
      <w:pPr>
        <w:tabs>
          <w:tab w:val="num" w:pos="4320"/>
        </w:tabs>
        <w:ind w:left="4320" w:hanging="360"/>
      </w:pPr>
      <w:rPr>
        <w:rFonts w:ascii="Wingdings" w:hAnsi="Wingdings" w:hint="default"/>
      </w:rPr>
    </w:lvl>
    <w:lvl w:ilvl="6" w:tplc="5F5EFACC" w:tentative="1">
      <w:start w:val="1"/>
      <w:numFmt w:val="bullet"/>
      <w:lvlText w:val=""/>
      <w:lvlJc w:val="left"/>
      <w:pPr>
        <w:tabs>
          <w:tab w:val="num" w:pos="5040"/>
        </w:tabs>
        <w:ind w:left="5040" w:hanging="360"/>
      </w:pPr>
      <w:rPr>
        <w:rFonts w:ascii="Symbol" w:hAnsi="Symbol" w:hint="default"/>
      </w:rPr>
    </w:lvl>
    <w:lvl w:ilvl="7" w:tplc="FFA606BE" w:tentative="1">
      <w:start w:val="1"/>
      <w:numFmt w:val="bullet"/>
      <w:lvlText w:val="o"/>
      <w:lvlJc w:val="left"/>
      <w:pPr>
        <w:tabs>
          <w:tab w:val="num" w:pos="5760"/>
        </w:tabs>
        <w:ind w:left="5760" w:hanging="360"/>
      </w:pPr>
      <w:rPr>
        <w:rFonts w:ascii="Courier New" w:hAnsi="Courier New" w:hint="default"/>
      </w:rPr>
    </w:lvl>
    <w:lvl w:ilvl="8" w:tplc="E0FA51E0" w:tentative="1">
      <w:start w:val="1"/>
      <w:numFmt w:val="bullet"/>
      <w:lvlText w:val=""/>
      <w:lvlJc w:val="left"/>
      <w:pPr>
        <w:tabs>
          <w:tab w:val="num" w:pos="6480"/>
        </w:tabs>
        <w:ind w:left="6480" w:hanging="360"/>
      </w:pPr>
      <w:rPr>
        <w:rFonts w:ascii="Wingdings" w:hAnsi="Wingdings" w:hint="default"/>
      </w:rPr>
    </w:lvl>
  </w:abstractNum>
  <w:abstractNum w:abstractNumId="24">
    <w:nsid w:val="65FC3DE2"/>
    <w:multiLevelType w:val="hybridMultilevel"/>
    <w:tmpl w:val="A45E53F6"/>
    <w:lvl w:ilvl="0" w:tplc="87E2934E">
      <w:start w:val="1"/>
      <w:numFmt w:val="bullet"/>
      <w:lvlText w:val=""/>
      <w:lvlJc w:val="left"/>
      <w:pPr>
        <w:tabs>
          <w:tab w:val="num" w:pos="360"/>
        </w:tabs>
        <w:ind w:left="360" w:hanging="360"/>
      </w:pPr>
      <w:rPr>
        <w:rFonts w:ascii="Wingdings" w:hAnsi="Wingdings" w:hint="default"/>
      </w:rPr>
    </w:lvl>
    <w:lvl w:ilvl="1" w:tplc="A0625A82" w:tentative="1">
      <w:start w:val="1"/>
      <w:numFmt w:val="bullet"/>
      <w:lvlText w:val="o"/>
      <w:lvlJc w:val="left"/>
      <w:pPr>
        <w:tabs>
          <w:tab w:val="num" w:pos="1080"/>
        </w:tabs>
        <w:ind w:left="1080" w:hanging="360"/>
      </w:pPr>
      <w:rPr>
        <w:rFonts w:ascii="Courier New" w:hAnsi="Courier New" w:hint="default"/>
      </w:rPr>
    </w:lvl>
    <w:lvl w:ilvl="2" w:tplc="C80A9A94" w:tentative="1">
      <w:start w:val="1"/>
      <w:numFmt w:val="bullet"/>
      <w:lvlText w:val=""/>
      <w:lvlJc w:val="left"/>
      <w:pPr>
        <w:tabs>
          <w:tab w:val="num" w:pos="1800"/>
        </w:tabs>
        <w:ind w:left="1800" w:hanging="360"/>
      </w:pPr>
      <w:rPr>
        <w:rFonts w:ascii="Wingdings" w:hAnsi="Wingdings" w:hint="default"/>
      </w:rPr>
    </w:lvl>
    <w:lvl w:ilvl="3" w:tplc="8AAECB10" w:tentative="1">
      <w:start w:val="1"/>
      <w:numFmt w:val="bullet"/>
      <w:lvlText w:val=""/>
      <w:lvlJc w:val="left"/>
      <w:pPr>
        <w:tabs>
          <w:tab w:val="num" w:pos="2520"/>
        </w:tabs>
        <w:ind w:left="2520" w:hanging="360"/>
      </w:pPr>
      <w:rPr>
        <w:rFonts w:ascii="Symbol" w:hAnsi="Symbol" w:hint="default"/>
      </w:rPr>
    </w:lvl>
    <w:lvl w:ilvl="4" w:tplc="DFAA2252" w:tentative="1">
      <w:start w:val="1"/>
      <w:numFmt w:val="bullet"/>
      <w:lvlText w:val="o"/>
      <w:lvlJc w:val="left"/>
      <w:pPr>
        <w:tabs>
          <w:tab w:val="num" w:pos="3240"/>
        </w:tabs>
        <w:ind w:left="3240" w:hanging="360"/>
      </w:pPr>
      <w:rPr>
        <w:rFonts w:ascii="Courier New" w:hAnsi="Courier New" w:hint="default"/>
      </w:rPr>
    </w:lvl>
    <w:lvl w:ilvl="5" w:tplc="12E4324E" w:tentative="1">
      <w:start w:val="1"/>
      <w:numFmt w:val="bullet"/>
      <w:lvlText w:val=""/>
      <w:lvlJc w:val="left"/>
      <w:pPr>
        <w:tabs>
          <w:tab w:val="num" w:pos="3960"/>
        </w:tabs>
        <w:ind w:left="3960" w:hanging="360"/>
      </w:pPr>
      <w:rPr>
        <w:rFonts w:ascii="Wingdings" w:hAnsi="Wingdings" w:hint="default"/>
      </w:rPr>
    </w:lvl>
    <w:lvl w:ilvl="6" w:tplc="41F25E6E" w:tentative="1">
      <w:start w:val="1"/>
      <w:numFmt w:val="bullet"/>
      <w:lvlText w:val=""/>
      <w:lvlJc w:val="left"/>
      <w:pPr>
        <w:tabs>
          <w:tab w:val="num" w:pos="4680"/>
        </w:tabs>
        <w:ind w:left="4680" w:hanging="360"/>
      </w:pPr>
      <w:rPr>
        <w:rFonts w:ascii="Symbol" w:hAnsi="Symbol" w:hint="default"/>
      </w:rPr>
    </w:lvl>
    <w:lvl w:ilvl="7" w:tplc="07F0BF02" w:tentative="1">
      <w:start w:val="1"/>
      <w:numFmt w:val="bullet"/>
      <w:lvlText w:val="o"/>
      <w:lvlJc w:val="left"/>
      <w:pPr>
        <w:tabs>
          <w:tab w:val="num" w:pos="5400"/>
        </w:tabs>
        <w:ind w:left="5400" w:hanging="360"/>
      </w:pPr>
      <w:rPr>
        <w:rFonts w:ascii="Courier New" w:hAnsi="Courier New" w:hint="default"/>
      </w:rPr>
    </w:lvl>
    <w:lvl w:ilvl="8" w:tplc="5DAE6D46" w:tentative="1">
      <w:start w:val="1"/>
      <w:numFmt w:val="bullet"/>
      <w:lvlText w:val=""/>
      <w:lvlJc w:val="left"/>
      <w:pPr>
        <w:tabs>
          <w:tab w:val="num" w:pos="6120"/>
        </w:tabs>
        <w:ind w:left="6120" w:hanging="360"/>
      </w:pPr>
      <w:rPr>
        <w:rFonts w:ascii="Wingdings" w:hAnsi="Wingdings" w:hint="default"/>
      </w:rPr>
    </w:lvl>
  </w:abstractNum>
  <w:abstractNum w:abstractNumId="25">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6">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27">
    <w:nsid w:val="7517472D"/>
    <w:multiLevelType w:val="hybridMultilevel"/>
    <w:tmpl w:val="9DE0182C"/>
    <w:lvl w:ilvl="0" w:tplc="BE820744">
      <w:start w:val="1"/>
      <w:numFmt w:val="bullet"/>
      <w:lvlText w:val=""/>
      <w:lvlJc w:val="left"/>
      <w:pPr>
        <w:tabs>
          <w:tab w:val="num" w:pos="720"/>
        </w:tabs>
        <w:ind w:left="720" w:hanging="360"/>
      </w:pPr>
      <w:rPr>
        <w:rFonts w:ascii="Wingdings" w:hAnsi="Wingdings" w:hint="default"/>
      </w:rPr>
    </w:lvl>
    <w:lvl w:ilvl="1" w:tplc="37145A34" w:tentative="1">
      <w:start w:val="1"/>
      <w:numFmt w:val="bullet"/>
      <w:lvlText w:val="o"/>
      <w:lvlJc w:val="left"/>
      <w:pPr>
        <w:tabs>
          <w:tab w:val="num" w:pos="1440"/>
        </w:tabs>
        <w:ind w:left="1440" w:hanging="360"/>
      </w:pPr>
      <w:rPr>
        <w:rFonts w:ascii="Courier New" w:hAnsi="Courier New" w:hint="default"/>
      </w:rPr>
    </w:lvl>
    <w:lvl w:ilvl="2" w:tplc="14845C10" w:tentative="1">
      <w:start w:val="1"/>
      <w:numFmt w:val="bullet"/>
      <w:lvlText w:val=""/>
      <w:lvlJc w:val="left"/>
      <w:pPr>
        <w:tabs>
          <w:tab w:val="num" w:pos="2160"/>
        </w:tabs>
        <w:ind w:left="2160" w:hanging="360"/>
      </w:pPr>
      <w:rPr>
        <w:rFonts w:ascii="Wingdings" w:hAnsi="Wingdings" w:hint="default"/>
      </w:rPr>
    </w:lvl>
    <w:lvl w:ilvl="3" w:tplc="624C8956" w:tentative="1">
      <w:start w:val="1"/>
      <w:numFmt w:val="bullet"/>
      <w:lvlText w:val=""/>
      <w:lvlJc w:val="left"/>
      <w:pPr>
        <w:tabs>
          <w:tab w:val="num" w:pos="2880"/>
        </w:tabs>
        <w:ind w:left="2880" w:hanging="360"/>
      </w:pPr>
      <w:rPr>
        <w:rFonts w:ascii="Symbol" w:hAnsi="Symbol" w:hint="default"/>
      </w:rPr>
    </w:lvl>
    <w:lvl w:ilvl="4" w:tplc="36525F1A" w:tentative="1">
      <w:start w:val="1"/>
      <w:numFmt w:val="bullet"/>
      <w:lvlText w:val="o"/>
      <w:lvlJc w:val="left"/>
      <w:pPr>
        <w:tabs>
          <w:tab w:val="num" w:pos="3600"/>
        </w:tabs>
        <w:ind w:left="3600" w:hanging="360"/>
      </w:pPr>
      <w:rPr>
        <w:rFonts w:ascii="Courier New" w:hAnsi="Courier New" w:hint="default"/>
      </w:rPr>
    </w:lvl>
    <w:lvl w:ilvl="5" w:tplc="E864C2D4" w:tentative="1">
      <w:start w:val="1"/>
      <w:numFmt w:val="bullet"/>
      <w:lvlText w:val=""/>
      <w:lvlJc w:val="left"/>
      <w:pPr>
        <w:tabs>
          <w:tab w:val="num" w:pos="4320"/>
        </w:tabs>
        <w:ind w:left="4320" w:hanging="360"/>
      </w:pPr>
      <w:rPr>
        <w:rFonts w:ascii="Wingdings" w:hAnsi="Wingdings" w:hint="default"/>
      </w:rPr>
    </w:lvl>
    <w:lvl w:ilvl="6" w:tplc="B85AD1EE" w:tentative="1">
      <w:start w:val="1"/>
      <w:numFmt w:val="bullet"/>
      <w:lvlText w:val=""/>
      <w:lvlJc w:val="left"/>
      <w:pPr>
        <w:tabs>
          <w:tab w:val="num" w:pos="5040"/>
        </w:tabs>
        <w:ind w:left="5040" w:hanging="360"/>
      </w:pPr>
      <w:rPr>
        <w:rFonts w:ascii="Symbol" w:hAnsi="Symbol" w:hint="default"/>
      </w:rPr>
    </w:lvl>
    <w:lvl w:ilvl="7" w:tplc="48124D98" w:tentative="1">
      <w:start w:val="1"/>
      <w:numFmt w:val="bullet"/>
      <w:lvlText w:val="o"/>
      <w:lvlJc w:val="left"/>
      <w:pPr>
        <w:tabs>
          <w:tab w:val="num" w:pos="5760"/>
        </w:tabs>
        <w:ind w:left="5760" w:hanging="360"/>
      </w:pPr>
      <w:rPr>
        <w:rFonts w:ascii="Courier New" w:hAnsi="Courier New" w:hint="default"/>
      </w:rPr>
    </w:lvl>
    <w:lvl w:ilvl="8" w:tplc="4F3C487E" w:tentative="1">
      <w:start w:val="1"/>
      <w:numFmt w:val="bullet"/>
      <w:lvlText w:val=""/>
      <w:lvlJc w:val="left"/>
      <w:pPr>
        <w:tabs>
          <w:tab w:val="num" w:pos="6480"/>
        </w:tabs>
        <w:ind w:left="6480" w:hanging="360"/>
      </w:pPr>
      <w:rPr>
        <w:rFonts w:ascii="Wingdings" w:hAnsi="Wingdings" w:hint="default"/>
      </w:rPr>
    </w:lvl>
  </w:abstractNum>
  <w:abstractNum w:abstractNumId="2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29">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18"/>
  </w:num>
  <w:num w:numId="2">
    <w:abstractNumId w:val="14"/>
  </w:num>
  <w:num w:numId="3">
    <w:abstractNumId w:val="9"/>
  </w:num>
  <w:num w:numId="4">
    <w:abstractNumId w:val="21"/>
  </w:num>
  <w:num w:numId="5">
    <w:abstractNumId w:val="26"/>
  </w:num>
  <w:num w:numId="6">
    <w:abstractNumId w:val="12"/>
  </w:num>
  <w:num w:numId="7">
    <w:abstractNumId w:val="29"/>
  </w:num>
  <w:num w:numId="8">
    <w:abstractNumId w:val="5"/>
  </w:num>
  <w:num w:numId="9">
    <w:abstractNumId w:val="13"/>
  </w:num>
  <w:num w:numId="10">
    <w:abstractNumId w:val="11"/>
  </w:num>
  <w:num w:numId="11">
    <w:abstractNumId w:val="17"/>
  </w:num>
  <w:num w:numId="12">
    <w:abstractNumId w:val="0"/>
  </w:num>
  <w:num w:numId="13">
    <w:abstractNumId w:val="28"/>
  </w:num>
  <w:num w:numId="14">
    <w:abstractNumId w:val="7"/>
  </w:num>
  <w:num w:numId="15">
    <w:abstractNumId w:val="4"/>
  </w:num>
  <w:num w:numId="16">
    <w:abstractNumId w:val="25"/>
  </w:num>
  <w:num w:numId="17">
    <w:abstractNumId w:val="20"/>
  </w:num>
  <w:num w:numId="18">
    <w:abstractNumId w:val="22"/>
  </w:num>
  <w:num w:numId="19">
    <w:abstractNumId w:val="27"/>
  </w:num>
  <w:num w:numId="20">
    <w:abstractNumId w:val="24"/>
  </w:num>
  <w:num w:numId="21">
    <w:abstractNumId w:val="16"/>
  </w:num>
  <w:num w:numId="22">
    <w:abstractNumId w:val="8"/>
  </w:num>
  <w:num w:numId="23">
    <w:abstractNumId w:val="1"/>
  </w:num>
  <w:num w:numId="24">
    <w:abstractNumId w:val="10"/>
  </w:num>
  <w:num w:numId="25">
    <w:abstractNumId w:val="2"/>
  </w:num>
  <w:num w:numId="26">
    <w:abstractNumId w:val="6"/>
  </w:num>
  <w:num w:numId="27">
    <w:abstractNumId w:val="19"/>
  </w:num>
  <w:num w:numId="28">
    <w:abstractNumId w:val="15"/>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BF"/>
    <w:rsid w:val="000F3526"/>
    <w:rsid w:val="001E79A2"/>
    <w:rsid w:val="002667B9"/>
    <w:rsid w:val="003776A5"/>
    <w:rsid w:val="003C489B"/>
    <w:rsid w:val="003C5E7F"/>
    <w:rsid w:val="0043786A"/>
    <w:rsid w:val="004C76A0"/>
    <w:rsid w:val="00557819"/>
    <w:rsid w:val="005608CD"/>
    <w:rsid w:val="00656AC3"/>
    <w:rsid w:val="006D2F1D"/>
    <w:rsid w:val="006F0235"/>
    <w:rsid w:val="0075466F"/>
    <w:rsid w:val="00766482"/>
    <w:rsid w:val="007F7AC1"/>
    <w:rsid w:val="00831DE9"/>
    <w:rsid w:val="008521FA"/>
    <w:rsid w:val="00867AC8"/>
    <w:rsid w:val="00A540CF"/>
    <w:rsid w:val="00AA11C2"/>
    <w:rsid w:val="00BA65B8"/>
    <w:rsid w:val="00BB71B3"/>
    <w:rsid w:val="00C632CD"/>
    <w:rsid w:val="00D06606"/>
    <w:rsid w:val="00D15AC1"/>
    <w:rsid w:val="00D47847"/>
    <w:rsid w:val="00D627F0"/>
    <w:rsid w:val="00D94634"/>
    <w:rsid w:val="00DC04BF"/>
    <w:rsid w:val="00E65105"/>
    <w:rsid w:val="00F13151"/>
    <w:rsid w:val="00F2021D"/>
    <w:rsid w:val="00F9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06"/>
  </w:style>
  <w:style w:type="paragraph" w:styleId="Heading1">
    <w:name w:val="heading 1"/>
    <w:basedOn w:val="Normal"/>
    <w:next w:val="Normal"/>
    <w:qFormat/>
    <w:rsid w:val="00D06606"/>
    <w:pPr>
      <w:keepNext/>
      <w:spacing w:before="240" w:after="60"/>
      <w:outlineLvl w:val="0"/>
    </w:pPr>
    <w:rPr>
      <w:rFonts w:ascii="Arial" w:hAnsi="Arial"/>
      <w:b/>
      <w:kern w:val="28"/>
      <w:sz w:val="28"/>
    </w:rPr>
  </w:style>
  <w:style w:type="paragraph" w:styleId="Heading2">
    <w:name w:val="heading 2"/>
    <w:basedOn w:val="Normal"/>
    <w:next w:val="Normal"/>
    <w:qFormat/>
    <w:rsid w:val="00D06606"/>
    <w:pPr>
      <w:keepNext/>
      <w:spacing w:before="240" w:after="60"/>
      <w:outlineLvl w:val="1"/>
    </w:pPr>
    <w:rPr>
      <w:rFonts w:ascii="Arial" w:hAnsi="Arial"/>
      <w:b/>
      <w:i/>
      <w:sz w:val="24"/>
    </w:rPr>
  </w:style>
  <w:style w:type="paragraph" w:styleId="Heading3">
    <w:name w:val="heading 3"/>
    <w:basedOn w:val="Normal"/>
    <w:next w:val="Normal"/>
    <w:qFormat/>
    <w:rsid w:val="00D06606"/>
    <w:pPr>
      <w:keepNext/>
      <w:spacing w:before="240" w:after="60"/>
      <w:outlineLvl w:val="2"/>
    </w:pPr>
    <w:rPr>
      <w:b/>
      <w:sz w:val="24"/>
    </w:rPr>
  </w:style>
  <w:style w:type="paragraph" w:styleId="Heading4">
    <w:name w:val="heading 4"/>
    <w:basedOn w:val="Normal"/>
    <w:next w:val="Normal"/>
    <w:qFormat/>
    <w:rsid w:val="00D06606"/>
    <w:pPr>
      <w:keepNext/>
      <w:spacing w:before="240" w:after="60"/>
      <w:outlineLvl w:val="3"/>
    </w:pPr>
    <w:rPr>
      <w:b/>
      <w:i/>
      <w:sz w:val="24"/>
    </w:rPr>
  </w:style>
  <w:style w:type="paragraph" w:styleId="Heading5">
    <w:name w:val="heading 5"/>
    <w:basedOn w:val="Normal"/>
    <w:next w:val="Normal"/>
    <w:qFormat/>
    <w:rsid w:val="00D06606"/>
    <w:pPr>
      <w:spacing w:before="240" w:after="60"/>
      <w:outlineLvl w:val="4"/>
    </w:pPr>
    <w:rPr>
      <w:rFonts w:ascii="Arial" w:hAnsi="Arial"/>
      <w:sz w:val="22"/>
    </w:rPr>
  </w:style>
  <w:style w:type="paragraph" w:styleId="Heading6">
    <w:name w:val="heading 6"/>
    <w:basedOn w:val="Normal"/>
    <w:next w:val="Normal"/>
    <w:qFormat/>
    <w:rsid w:val="00D06606"/>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06606"/>
  </w:style>
  <w:style w:type="paragraph" w:styleId="Footer">
    <w:name w:val="footer"/>
    <w:basedOn w:val="Normal"/>
    <w:semiHidden/>
    <w:rsid w:val="00D06606"/>
    <w:pPr>
      <w:tabs>
        <w:tab w:val="center" w:pos="4320"/>
        <w:tab w:val="right" w:pos="8640"/>
      </w:tabs>
    </w:pPr>
  </w:style>
  <w:style w:type="paragraph" w:styleId="Header">
    <w:name w:val="header"/>
    <w:basedOn w:val="Normal"/>
    <w:semiHidden/>
    <w:rsid w:val="00D06606"/>
    <w:pPr>
      <w:tabs>
        <w:tab w:val="center" w:pos="4320"/>
        <w:tab w:val="right" w:pos="8640"/>
      </w:tabs>
    </w:pPr>
  </w:style>
  <w:style w:type="paragraph" w:styleId="BodyTextIndent">
    <w:name w:val="Body Text Indent"/>
    <w:basedOn w:val="Normal"/>
    <w:semiHidden/>
    <w:rsid w:val="00D06606"/>
    <w:pPr>
      <w:ind w:left="2160" w:hanging="1440"/>
    </w:pPr>
    <w:rPr>
      <w:sz w:val="24"/>
    </w:rPr>
  </w:style>
  <w:style w:type="paragraph" w:styleId="BodyTextIndent2">
    <w:name w:val="Body Text Indent 2"/>
    <w:basedOn w:val="Normal"/>
    <w:semiHidden/>
    <w:rsid w:val="00D06606"/>
    <w:pPr>
      <w:tabs>
        <w:tab w:val="left" w:pos="1440"/>
      </w:tabs>
      <w:ind w:left="1440" w:hanging="720"/>
    </w:pPr>
    <w:rPr>
      <w:sz w:val="24"/>
    </w:rPr>
  </w:style>
  <w:style w:type="paragraph" w:styleId="BodyTextIndent3">
    <w:name w:val="Body Text Indent 3"/>
    <w:basedOn w:val="Normal"/>
    <w:semiHidden/>
    <w:rsid w:val="00D06606"/>
    <w:pPr>
      <w:ind w:left="720" w:hanging="720"/>
    </w:pPr>
    <w:rPr>
      <w:sz w:val="24"/>
    </w:rPr>
  </w:style>
  <w:style w:type="paragraph" w:styleId="BlockText">
    <w:name w:val="Block Text"/>
    <w:basedOn w:val="Normal"/>
    <w:semiHidden/>
    <w:rsid w:val="00D06606"/>
    <w:pPr>
      <w:ind w:left="720" w:right="-270"/>
    </w:pPr>
    <w:rPr>
      <w:sz w:val="24"/>
    </w:rPr>
  </w:style>
  <w:style w:type="paragraph" w:styleId="BalloonText">
    <w:name w:val="Balloon Text"/>
    <w:basedOn w:val="Normal"/>
    <w:link w:val="BalloonTextChar"/>
    <w:uiPriority w:val="99"/>
    <w:semiHidden/>
    <w:unhideWhenUsed/>
    <w:rsid w:val="00C632CD"/>
    <w:rPr>
      <w:rFonts w:ascii="Tahoma" w:hAnsi="Tahoma" w:cs="Tahoma"/>
      <w:sz w:val="16"/>
      <w:szCs w:val="16"/>
    </w:rPr>
  </w:style>
  <w:style w:type="character" w:customStyle="1" w:styleId="BalloonTextChar">
    <w:name w:val="Balloon Text Char"/>
    <w:basedOn w:val="DefaultParagraphFont"/>
    <w:link w:val="BalloonText"/>
    <w:uiPriority w:val="99"/>
    <w:semiHidden/>
    <w:rsid w:val="00C632CD"/>
    <w:rPr>
      <w:rFonts w:ascii="Tahoma" w:hAnsi="Tahoma" w:cs="Tahoma"/>
      <w:sz w:val="16"/>
      <w:szCs w:val="16"/>
    </w:rPr>
  </w:style>
  <w:style w:type="paragraph" w:styleId="ListParagraph">
    <w:name w:val="List Paragraph"/>
    <w:basedOn w:val="Normal"/>
    <w:uiPriority w:val="34"/>
    <w:qFormat/>
    <w:rsid w:val="00D627F0"/>
    <w:pPr>
      <w:ind w:left="720"/>
      <w:contextualSpacing/>
    </w:pPr>
  </w:style>
  <w:style w:type="character" w:styleId="Hyperlink">
    <w:name w:val="Hyperlink"/>
    <w:basedOn w:val="DefaultParagraphFont"/>
    <w:uiPriority w:val="99"/>
    <w:unhideWhenUsed/>
    <w:rsid w:val="003C5E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06"/>
  </w:style>
  <w:style w:type="paragraph" w:styleId="Heading1">
    <w:name w:val="heading 1"/>
    <w:basedOn w:val="Normal"/>
    <w:next w:val="Normal"/>
    <w:qFormat/>
    <w:rsid w:val="00D06606"/>
    <w:pPr>
      <w:keepNext/>
      <w:spacing w:before="240" w:after="60"/>
      <w:outlineLvl w:val="0"/>
    </w:pPr>
    <w:rPr>
      <w:rFonts w:ascii="Arial" w:hAnsi="Arial"/>
      <w:b/>
      <w:kern w:val="28"/>
      <w:sz w:val="28"/>
    </w:rPr>
  </w:style>
  <w:style w:type="paragraph" w:styleId="Heading2">
    <w:name w:val="heading 2"/>
    <w:basedOn w:val="Normal"/>
    <w:next w:val="Normal"/>
    <w:qFormat/>
    <w:rsid w:val="00D06606"/>
    <w:pPr>
      <w:keepNext/>
      <w:spacing w:before="240" w:after="60"/>
      <w:outlineLvl w:val="1"/>
    </w:pPr>
    <w:rPr>
      <w:rFonts w:ascii="Arial" w:hAnsi="Arial"/>
      <w:b/>
      <w:i/>
      <w:sz w:val="24"/>
    </w:rPr>
  </w:style>
  <w:style w:type="paragraph" w:styleId="Heading3">
    <w:name w:val="heading 3"/>
    <w:basedOn w:val="Normal"/>
    <w:next w:val="Normal"/>
    <w:qFormat/>
    <w:rsid w:val="00D06606"/>
    <w:pPr>
      <w:keepNext/>
      <w:spacing w:before="240" w:after="60"/>
      <w:outlineLvl w:val="2"/>
    </w:pPr>
    <w:rPr>
      <w:b/>
      <w:sz w:val="24"/>
    </w:rPr>
  </w:style>
  <w:style w:type="paragraph" w:styleId="Heading4">
    <w:name w:val="heading 4"/>
    <w:basedOn w:val="Normal"/>
    <w:next w:val="Normal"/>
    <w:qFormat/>
    <w:rsid w:val="00D06606"/>
    <w:pPr>
      <w:keepNext/>
      <w:spacing w:before="240" w:after="60"/>
      <w:outlineLvl w:val="3"/>
    </w:pPr>
    <w:rPr>
      <w:b/>
      <w:i/>
      <w:sz w:val="24"/>
    </w:rPr>
  </w:style>
  <w:style w:type="paragraph" w:styleId="Heading5">
    <w:name w:val="heading 5"/>
    <w:basedOn w:val="Normal"/>
    <w:next w:val="Normal"/>
    <w:qFormat/>
    <w:rsid w:val="00D06606"/>
    <w:pPr>
      <w:spacing w:before="240" w:after="60"/>
      <w:outlineLvl w:val="4"/>
    </w:pPr>
    <w:rPr>
      <w:rFonts w:ascii="Arial" w:hAnsi="Arial"/>
      <w:sz w:val="22"/>
    </w:rPr>
  </w:style>
  <w:style w:type="paragraph" w:styleId="Heading6">
    <w:name w:val="heading 6"/>
    <w:basedOn w:val="Normal"/>
    <w:next w:val="Normal"/>
    <w:qFormat/>
    <w:rsid w:val="00D06606"/>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06606"/>
  </w:style>
  <w:style w:type="paragraph" w:styleId="Footer">
    <w:name w:val="footer"/>
    <w:basedOn w:val="Normal"/>
    <w:semiHidden/>
    <w:rsid w:val="00D06606"/>
    <w:pPr>
      <w:tabs>
        <w:tab w:val="center" w:pos="4320"/>
        <w:tab w:val="right" w:pos="8640"/>
      </w:tabs>
    </w:pPr>
  </w:style>
  <w:style w:type="paragraph" w:styleId="Header">
    <w:name w:val="header"/>
    <w:basedOn w:val="Normal"/>
    <w:semiHidden/>
    <w:rsid w:val="00D06606"/>
    <w:pPr>
      <w:tabs>
        <w:tab w:val="center" w:pos="4320"/>
        <w:tab w:val="right" w:pos="8640"/>
      </w:tabs>
    </w:pPr>
  </w:style>
  <w:style w:type="paragraph" w:styleId="BodyTextIndent">
    <w:name w:val="Body Text Indent"/>
    <w:basedOn w:val="Normal"/>
    <w:semiHidden/>
    <w:rsid w:val="00D06606"/>
    <w:pPr>
      <w:ind w:left="2160" w:hanging="1440"/>
    </w:pPr>
    <w:rPr>
      <w:sz w:val="24"/>
    </w:rPr>
  </w:style>
  <w:style w:type="paragraph" w:styleId="BodyTextIndent2">
    <w:name w:val="Body Text Indent 2"/>
    <w:basedOn w:val="Normal"/>
    <w:semiHidden/>
    <w:rsid w:val="00D06606"/>
    <w:pPr>
      <w:tabs>
        <w:tab w:val="left" w:pos="1440"/>
      </w:tabs>
      <w:ind w:left="1440" w:hanging="720"/>
    </w:pPr>
    <w:rPr>
      <w:sz w:val="24"/>
    </w:rPr>
  </w:style>
  <w:style w:type="paragraph" w:styleId="BodyTextIndent3">
    <w:name w:val="Body Text Indent 3"/>
    <w:basedOn w:val="Normal"/>
    <w:semiHidden/>
    <w:rsid w:val="00D06606"/>
    <w:pPr>
      <w:ind w:left="720" w:hanging="720"/>
    </w:pPr>
    <w:rPr>
      <w:sz w:val="24"/>
    </w:rPr>
  </w:style>
  <w:style w:type="paragraph" w:styleId="BlockText">
    <w:name w:val="Block Text"/>
    <w:basedOn w:val="Normal"/>
    <w:semiHidden/>
    <w:rsid w:val="00D06606"/>
    <w:pPr>
      <w:ind w:left="720" w:right="-270"/>
    </w:pPr>
    <w:rPr>
      <w:sz w:val="24"/>
    </w:rPr>
  </w:style>
  <w:style w:type="paragraph" w:styleId="BalloonText">
    <w:name w:val="Balloon Text"/>
    <w:basedOn w:val="Normal"/>
    <w:link w:val="BalloonTextChar"/>
    <w:uiPriority w:val="99"/>
    <w:semiHidden/>
    <w:unhideWhenUsed/>
    <w:rsid w:val="00C632CD"/>
    <w:rPr>
      <w:rFonts w:ascii="Tahoma" w:hAnsi="Tahoma" w:cs="Tahoma"/>
      <w:sz w:val="16"/>
      <w:szCs w:val="16"/>
    </w:rPr>
  </w:style>
  <w:style w:type="character" w:customStyle="1" w:styleId="BalloonTextChar">
    <w:name w:val="Balloon Text Char"/>
    <w:basedOn w:val="DefaultParagraphFont"/>
    <w:link w:val="BalloonText"/>
    <w:uiPriority w:val="99"/>
    <w:semiHidden/>
    <w:rsid w:val="00C632CD"/>
    <w:rPr>
      <w:rFonts w:ascii="Tahoma" w:hAnsi="Tahoma" w:cs="Tahoma"/>
      <w:sz w:val="16"/>
      <w:szCs w:val="16"/>
    </w:rPr>
  </w:style>
  <w:style w:type="paragraph" w:styleId="ListParagraph">
    <w:name w:val="List Paragraph"/>
    <w:basedOn w:val="Normal"/>
    <w:uiPriority w:val="34"/>
    <w:qFormat/>
    <w:rsid w:val="00D627F0"/>
    <w:pPr>
      <w:ind w:left="720"/>
      <w:contextualSpacing/>
    </w:pPr>
  </w:style>
  <w:style w:type="character" w:styleId="Hyperlink">
    <w:name w:val="Hyperlink"/>
    <w:basedOn w:val="DefaultParagraphFont"/>
    <w:uiPriority w:val="99"/>
    <w:unhideWhenUsed/>
    <w:rsid w:val="003C5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4754">
      <w:bodyDiv w:val="1"/>
      <w:marLeft w:val="0"/>
      <w:marRight w:val="0"/>
      <w:marTop w:val="0"/>
      <w:marBottom w:val="0"/>
      <w:divBdr>
        <w:top w:val="none" w:sz="0" w:space="0" w:color="auto"/>
        <w:left w:val="none" w:sz="0" w:space="0" w:color="auto"/>
        <w:bottom w:val="none" w:sz="0" w:space="0" w:color="auto"/>
        <w:right w:val="none" w:sz="0" w:space="0" w:color="auto"/>
      </w:divBdr>
    </w:div>
    <w:div w:id="16079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ebserver.pa-ucl.com/wwwdocs/analyticalproc/Frame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91E2-B911-45D3-BD66-3C260832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48</TotalTime>
  <Pages>3</Pages>
  <Words>720</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Suzanne Khoury</cp:lastModifiedBy>
  <cp:revision>11</cp:revision>
  <cp:lastPrinted>2020-07-31T19:44:00Z</cp:lastPrinted>
  <dcterms:created xsi:type="dcterms:W3CDTF">2020-06-30T16:14:00Z</dcterms:created>
  <dcterms:modified xsi:type="dcterms:W3CDTF">2020-07-31T19:44:00Z</dcterms:modified>
</cp:coreProperties>
</file>