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536" w:rsidRDefault="00711536">
      <w:pPr>
        <w:jc w:val="both"/>
        <w:rPr>
          <w:b/>
          <w:sz w:val="24"/>
          <w:szCs w:val="24"/>
        </w:rPr>
      </w:pPr>
    </w:p>
    <w:p w:rsidR="00711536" w:rsidRDefault="00711536">
      <w:pPr>
        <w:pStyle w:val="Heading2"/>
        <w:rPr>
          <w:rFonts w:ascii="Times New Roman" w:hAnsi="Times New Roman"/>
          <w:b w:val="0"/>
          <w:i w:val="0"/>
          <w:szCs w:val="24"/>
        </w:rPr>
      </w:pPr>
      <w:r>
        <w:rPr>
          <w:rFonts w:ascii="Times New Roman" w:hAnsi="Times New Roman"/>
          <w:i w:val="0"/>
          <w:szCs w:val="24"/>
        </w:rPr>
        <w:t>TITLE:  Transfusion of Frozen Plasma to Neonates</w:t>
      </w:r>
    </w:p>
    <w:p w:rsidR="00711536" w:rsidRDefault="00711536">
      <w:pPr>
        <w:jc w:val="center"/>
        <w:rPr>
          <w:b/>
          <w:sz w:val="24"/>
          <w:szCs w:val="24"/>
          <w:u w:val="single"/>
        </w:rPr>
      </w:pPr>
    </w:p>
    <w:p w:rsidR="00711536" w:rsidRDefault="00711536">
      <w:pPr>
        <w:rPr>
          <w:b/>
          <w:sz w:val="24"/>
          <w:szCs w:val="24"/>
        </w:rPr>
      </w:pPr>
      <w:r>
        <w:rPr>
          <w:b/>
          <w:sz w:val="24"/>
          <w:szCs w:val="24"/>
        </w:rPr>
        <w:t>PURPOSE:</w:t>
      </w:r>
    </w:p>
    <w:p w:rsidR="00711536" w:rsidRDefault="00711536">
      <w:pPr>
        <w:jc w:val="both"/>
        <w:rPr>
          <w:sz w:val="24"/>
          <w:szCs w:val="24"/>
        </w:rPr>
      </w:pPr>
      <w:r>
        <w:rPr>
          <w:sz w:val="24"/>
          <w:szCs w:val="24"/>
        </w:rPr>
        <w:t xml:space="preserve"> Frozen Plasma is the plasma separated from whole blood and frozen.</w:t>
      </w:r>
    </w:p>
    <w:p w:rsidR="00711536" w:rsidRDefault="00711536">
      <w:pPr>
        <w:jc w:val="both"/>
        <w:rPr>
          <w:sz w:val="24"/>
          <w:szCs w:val="24"/>
        </w:rPr>
      </w:pPr>
      <w:r>
        <w:rPr>
          <w:sz w:val="24"/>
          <w:szCs w:val="24"/>
        </w:rPr>
        <w:t xml:space="preserve"> The product contains all of the clotting factors except platelets.</w:t>
      </w:r>
    </w:p>
    <w:p w:rsidR="00711536" w:rsidRDefault="00711536">
      <w:pPr>
        <w:jc w:val="both"/>
        <w:rPr>
          <w:sz w:val="24"/>
          <w:szCs w:val="24"/>
        </w:rPr>
      </w:pPr>
    </w:p>
    <w:p w:rsidR="00711536" w:rsidRDefault="00711536">
      <w:pPr>
        <w:jc w:val="both"/>
        <w:rPr>
          <w:sz w:val="24"/>
          <w:szCs w:val="24"/>
        </w:rPr>
      </w:pPr>
      <w:r>
        <w:rPr>
          <w:sz w:val="24"/>
          <w:szCs w:val="24"/>
        </w:rPr>
        <w:t>Frozen plasma has an expiration date of one year from the date of collection.  The product must be maintained at –18 degrees or colder during stor</w:t>
      </w:r>
      <w:r w:rsidR="00D512CD">
        <w:rPr>
          <w:sz w:val="24"/>
          <w:szCs w:val="24"/>
        </w:rPr>
        <w:t>age and shipment.  Before use, f</w:t>
      </w:r>
      <w:r>
        <w:rPr>
          <w:sz w:val="24"/>
          <w:szCs w:val="24"/>
        </w:rPr>
        <w:t>rozen plasma has to be thawed at a temperature between 30 C a</w:t>
      </w:r>
      <w:r w:rsidR="00D56D87">
        <w:rPr>
          <w:sz w:val="24"/>
          <w:szCs w:val="24"/>
        </w:rPr>
        <w:t xml:space="preserve">nd 37 C and transfused within </w:t>
      </w:r>
      <w:r w:rsidR="00D56D87" w:rsidRPr="00D56D87">
        <w:rPr>
          <w:sz w:val="24"/>
          <w:szCs w:val="24"/>
          <w:highlight w:val="yellow"/>
        </w:rPr>
        <w:t>5 days</w:t>
      </w:r>
      <w:r w:rsidRPr="00D56D87">
        <w:rPr>
          <w:sz w:val="24"/>
          <w:szCs w:val="24"/>
          <w:highlight w:val="yellow"/>
        </w:rPr>
        <w:t xml:space="preserve"> after thawing.</w:t>
      </w:r>
    </w:p>
    <w:p w:rsidR="00711536" w:rsidRDefault="00711536">
      <w:pPr>
        <w:jc w:val="both"/>
        <w:rPr>
          <w:sz w:val="24"/>
          <w:szCs w:val="24"/>
        </w:rPr>
      </w:pPr>
    </w:p>
    <w:p w:rsidR="00711536" w:rsidRDefault="00711536">
      <w:pPr>
        <w:jc w:val="both"/>
        <w:rPr>
          <w:b/>
          <w:sz w:val="24"/>
          <w:szCs w:val="24"/>
        </w:rPr>
      </w:pPr>
      <w:r>
        <w:rPr>
          <w:b/>
          <w:sz w:val="24"/>
          <w:szCs w:val="24"/>
        </w:rPr>
        <w:t>CLINICAL SIGNIFICAN</w:t>
      </w:r>
      <w:r w:rsidR="00D512CD">
        <w:rPr>
          <w:b/>
          <w:sz w:val="24"/>
          <w:szCs w:val="24"/>
        </w:rPr>
        <w:t>CE</w:t>
      </w:r>
    </w:p>
    <w:p w:rsidR="00711536" w:rsidRDefault="00711536">
      <w:pPr>
        <w:jc w:val="both"/>
        <w:rPr>
          <w:sz w:val="24"/>
          <w:szCs w:val="24"/>
        </w:rPr>
      </w:pPr>
      <w:r>
        <w:rPr>
          <w:sz w:val="24"/>
          <w:szCs w:val="24"/>
        </w:rPr>
        <w:t>Frozen plasma is often used to replace coagulation factors in newborns, particularly if multiple factors are involved, such as in vitamin K deficiency</w:t>
      </w:r>
      <w:r w:rsidR="000E3C11">
        <w:rPr>
          <w:sz w:val="24"/>
          <w:szCs w:val="24"/>
        </w:rPr>
        <w:t xml:space="preserve"> or hemorrhagic disease of the newborn</w:t>
      </w:r>
      <w:r>
        <w:rPr>
          <w:sz w:val="24"/>
          <w:szCs w:val="24"/>
        </w:rPr>
        <w:t>.  The usual dose is 10-15 mL/kg, which should increase factor activity by 10-20% unless there is marked consumptive coagulopathy.</w:t>
      </w:r>
    </w:p>
    <w:p w:rsidR="00711536" w:rsidRDefault="00711536">
      <w:pPr>
        <w:pStyle w:val="Heading1"/>
        <w:rPr>
          <w:rFonts w:ascii="Times New Roman" w:hAnsi="Times New Roman"/>
          <w:sz w:val="24"/>
          <w:szCs w:val="24"/>
        </w:rPr>
      </w:pPr>
      <w:r>
        <w:rPr>
          <w:rFonts w:ascii="Times New Roman" w:hAnsi="Times New Roman"/>
          <w:sz w:val="24"/>
          <w:szCs w:val="24"/>
        </w:rPr>
        <w:t>PERSONNEL:</w:t>
      </w:r>
    </w:p>
    <w:p w:rsidR="00711536" w:rsidRDefault="00711536">
      <w:pPr>
        <w:pStyle w:val="Header"/>
        <w:tabs>
          <w:tab w:val="clear" w:pos="4320"/>
          <w:tab w:val="clear" w:pos="8640"/>
        </w:tabs>
        <w:rPr>
          <w:sz w:val="24"/>
          <w:szCs w:val="24"/>
        </w:rPr>
      </w:pPr>
      <w:r>
        <w:rPr>
          <w:sz w:val="24"/>
          <w:szCs w:val="24"/>
        </w:rPr>
        <w:t>Medical Technologists</w:t>
      </w:r>
    </w:p>
    <w:p w:rsidR="00711536" w:rsidRDefault="00711536">
      <w:pPr>
        <w:pStyle w:val="Heading1"/>
        <w:rPr>
          <w:rFonts w:ascii="Times New Roman" w:hAnsi="Times New Roman"/>
          <w:sz w:val="24"/>
          <w:szCs w:val="24"/>
        </w:rPr>
      </w:pPr>
      <w:r>
        <w:rPr>
          <w:rFonts w:ascii="Times New Roman" w:hAnsi="Times New Roman"/>
          <w:sz w:val="24"/>
          <w:szCs w:val="24"/>
        </w:rPr>
        <w:t>SPECIMEN:</w:t>
      </w:r>
    </w:p>
    <w:p w:rsidR="00711536" w:rsidRDefault="00711536">
      <w:pPr>
        <w:rPr>
          <w:sz w:val="24"/>
          <w:szCs w:val="24"/>
        </w:rPr>
      </w:pPr>
      <w:r>
        <w:rPr>
          <w:sz w:val="24"/>
          <w:szCs w:val="24"/>
        </w:rPr>
        <w:t xml:space="preserve">Necessary only if the Blood Bank has no previous record of the patient.  In that case, no special </w:t>
      </w:r>
    </w:p>
    <w:p w:rsidR="00711536" w:rsidRDefault="00711536">
      <w:pPr>
        <w:rPr>
          <w:sz w:val="24"/>
          <w:szCs w:val="24"/>
        </w:rPr>
      </w:pPr>
      <w:r>
        <w:rPr>
          <w:sz w:val="24"/>
          <w:szCs w:val="24"/>
        </w:rPr>
        <w:t>preparation of the patient is required prior to specimen collection.  Blood collected with or without an ant</w:t>
      </w:r>
      <w:r w:rsidR="00D512CD">
        <w:rPr>
          <w:sz w:val="24"/>
          <w:szCs w:val="24"/>
        </w:rPr>
        <w:t xml:space="preserve">icoagulant may be used.  (Plain </w:t>
      </w:r>
      <w:r>
        <w:rPr>
          <w:sz w:val="24"/>
          <w:szCs w:val="24"/>
        </w:rPr>
        <w:t>or EDTA microtainer).  The blood sample should be tested as soon as possible after collection.  If delay occurs, store sample at 2</w:t>
      </w:r>
      <w:r>
        <w:rPr>
          <w:sz w:val="24"/>
          <w:szCs w:val="24"/>
        </w:rPr>
        <w:sym w:font="Symbol" w:char="F0B0"/>
      </w:r>
      <w:r>
        <w:rPr>
          <w:sz w:val="24"/>
          <w:szCs w:val="24"/>
        </w:rPr>
        <w:t xml:space="preserve"> C to 8</w:t>
      </w:r>
      <w:r>
        <w:rPr>
          <w:sz w:val="24"/>
          <w:szCs w:val="24"/>
        </w:rPr>
        <w:sym w:font="Symbol" w:char="F0B0"/>
      </w:r>
      <w:r>
        <w:rPr>
          <w:sz w:val="24"/>
          <w:szCs w:val="24"/>
        </w:rPr>
        <w:t xml:space="preserve"> C.  Sample can only be used for 3 days from collection time.</w:t>
      </w:r>
    </w:p>
    <w:p w:rsidR="00711536" w:rsidRDefault="00711536">
      <w:pPr>
        <w:pStyle w:val="Heading1"/>
        <w:rPr>
          <w:rFonts w:ascii="Times New Roman" w:hAnsi="Times New Roman"/>
          <w:sz w:val="24"/>
          <w:szCs w:val="24"/>
        </w:rPr>
      </w:pPr>
      <w:r>
        <w:rPr>
          <w:rFonts w:ascii="Times New Roman" w:hAnsi="Times New Roman"/>
          <w:sz w:val="24"/>
          <w:szCs w:val="24"/>
        </w:rPr>
        <w:t>QUALITY CONTROL:</w:t>
      </w:r>
    </w:p>
    <w:p w:rsidR="00711536" w:rsidRDefault="00D512CD">
      <w:pPr>
        <w:rPr>
          <w:sz w:val="24"/>
          <w:szCs w:val="24"/>
        </w:rPr>
      </w:pPr>
      <w:r>
        <w:rPr>
          <w:sz w:val="24"/>
        </w:rPr>
        <w:t>SoftID provides</w:t>
      </w:r>
      <w:r w:rsidR="0050678F" w:rsidRPr="00A30CB4">
        <w:rPr>
          <w:sz w:val="24"/>
        </w:rPr>
        <w:t xml:space="preserve"> positive patient and specimen identification</w:t>
      </w:r>
      <w:r w:rsidR="0050678F">
        <w:rPr>
          <w:sz w:val="24"/>
        </w:rPr>
        <w:t xml:space="preserve"> at the point of care. This effective lab software solution enhances patient safety by accurately identifying the patient and the appropriate lab test and ensuring that patient lab specimens are correctly bar coded and labeled</w:t>
      </w:r>
    </w:p>
    <w:p w:rsidR="00711536" w:rsidRDefault="00711536">
      <w:pPr>
        <w:pStyle w:val="Heading1"/>
        <w:rPr>
          <w:rFonts w:ascii="Times New Roman" w:hAnsi="Times New Roman"/>
          <w:sz w:val="24"/>
          <w:szCs w:val="24"/>
        </w:rPr>
      </w:pPr>
      <w:r>
        <w:rPr>
          <w:rFonts w:ascii="Times New Roman" w:hAnsi="Times New Roman"/>
          <w:sz w:val="24"/>
          <w:szCs w:val="24"/>
        </w:rPr>
        <w:t>REAGENT PREPARATION &amp; EQUIPMENT</w:t>
      </w:r>
    </w:p>
    <w:p w:rsidR="00711536" w:rsidRPr="0050678F" w:rsidRDefault="0050678F" w:rsidP="0050678F">
      <w:pPr>
        <w:numPr>
          <w:ilvl w:val="0"/>
          <w:numId w:val="30"/>
        </w:numPr>
        <w:jc w:val="both"/>
        <w:rPr>
          <w:sz w:val="24"/>
        </w:rPr>
      </w:pPr>
      <w:r>
        <w:rPr>
          <w:sz w:val="24"/>
        </w:rPr>
        <w:t xml:space="preserve">Helmer </w:t>
      </w:r>
      <w:r w:rsidR="00711536" w:rsidRPr="0050678F">
        <w:rPr>
          <w:sz w:val="24"/>
          <w:szCs w:val="24"/>
        </w:rPr>
        <w:t>Plasma Thawer</w:t>
      </w:r>
    </w:p>
    <w:p w:rsidR="00711536" w:rsidRDefault="00711536">
      <w:pPr>
        <w:ind w:left="360"/>
        <w:rPr>
          <w:sz w:val="24"/>
          <w:szCs w:val="24"/>
        </w:rPr>
      </w:pPr>
    </w:p>
    <w:p w:rsidR="00711536" w:rsidRDefault="00711536">
      <w:pPr>
        <w:jc w:val="both"/>
        <w:rPr>
          <w:sz w:val="24"/>
          <w:szCs w:val="24"/>
        </w:rPr>
      </w:pPr>
    </w:p>
    <w:p w:rsidR="00711536" w:rsidRDefault="00711536">
      <w:pPr>
        <w:rPr>
          <w:b/>
          <w:sz w:val="24"/>
          <w:szCs w:val="24"/>
        </w:rPr>
      </w:pPr>
      <w:r>
        <w:rPr>
          <w:b/>
          <w:sz w:val="24"/>
          <w:szCs w:val="24"/>
        </w:rPr>
        <w:t>SEPWISE PROCEDURE</w:t>
      </w:r>
    </w:p>
    <w:p w:rsidR="00711536" w:rsidRDefault="00711536">
      <w:pPr>
        <w:numPr>
          <w:ilvl w:val="0"/>
          <w:numId w:val="31"/>
        </w:numPr>
        <w:rPr>
          <w:sz w:val="24"/>
          <w:szCs w:val="24"/>
        </w:rPr>
      </w:pPr>
      <w:r>
        <w:rPr>
          <w:sz w:val="24"/>
          <w:szCs w:val="24"/>
        </w:rPr>
        <w:t xml:space="preserve">When an order is received for </w:t>
      </w:r>
      <w:r w:rsidR="0050678F" w:rsidRPr="0050678F">
        <w:rPr>
          <w:color w:val="FF0000"/>
          <w:sz w:val="24"/>
          <w:szCs w:val="24"/>
        </w:rPr>
        <w:t>neonatal</w:t>
      </w:r>
      <w:r w:rsidR="0050678F">
        <w:rPr>
          <w:sz w:val="24"/>
          <w:szCs w:val="24"/>
        </w:rPr>
        <w:t xml:space="preserve"> </w:t>
      </w:r>
      <w:r>
        <w:rPr>
          <w:sz w:val="24"/>
          <w:szCs w:val="24"/>
        </w:rPr>
        <w:t xml:space="preserve">frozen plasma, check the Blood Bank record for cord blood results on the patient. </w:t>
      </w:r>
    </w:p>
    <w:p w:rsidR="00711536" w:rsidRDefault="00711536">
      <w:pPr>
        <w:numPr>
          <w:ilvl w:val="0"/>
          <w:numId w:val="31"/>
        </w:numPr>
        <w:rPr>
          <w:sz w:val="24"/>
          <w:szCs w:val="24"/>
        </w:rPr>
      </w:pPr>
      <w:r>
        <w:rPr>
          <w:sz w:val="24"/>
          <w:szCs w:val="24"/>
        </w:rPr>
        <w:t>If no record is found have the patient’s blood collected as explained in the procedure No.4840-BB-100, Ordering Blood and Other Components.</w:t>
      </w:r>
    </w:p>
    <w:p w:rsidR="00711536" w:rsidRDefault="00711536">
      <w:pPr>
        <w:numPr>
          <w:ilvl w:val="0"/>
          <w:numId w:val="31"/>
        </w:numPr>
        <w:rPr>
          <w:sz w:val="24"/>
          <w:szCs w:val="24"/>
        </w:rPr>
      </w:pPr>
      <w:r>
        <w:rPr>
          <w:sz w:val="24"/>
          <w:szCs w:val="24"/>
        </w:rPr>
        <w:t>Type the patient for ABO and Rh.</w:t>
      </w:r>
    </w:p>
    <w:p w:rsidR="00711536" w:rsidRDefault="00711536">
      <w:pPr>
        <w:numPr>
          <w:ilvl w:val="0"/>
          <w:numId w:val="31"/>
        </w:numPr>
        <w:rPr>
          <w:sz w:val="24"/>
          <w:szCs w:val="24"/>
        </w:rPr>
      </w:pPr>
      <w:r>
        <w:rPr>
          <w:sz w:val="24"/>
          <w:szCs w:val="24"/>
        </w:rPr>
        <w:lastRenderedPageBreak/>
        <w:t xml:space="preserve">Order a Neo </w:t>
      </w:r>
      <w:r w:rsidR="00D512CD">
        <w:rPr>
          <w:sz w:val="24"/>
          <w:szCs w:val="24"/>
        </w:rPr>
        <w:t>AB Frozen</w:t>
      </w:r>
      <w:r>
        <w:rPr>
          <w:sz w:val="24"/>
          <w:szCs w:val="24"/>
        </w:rPr>
        <w:t xml:space="preserve"> Plasma from</w:t>
      </w:r>
      <w:r w:rsidR="007C3AE5">
        <w:rPr>
          <w:sz w:val="24"/>
          <w:szCs w:val="24"/>
        </w:rPr>
        <w:t xml:space="preserve"> Versiti</w:t>
      </w:r>
      <w:r>
        <w:rPr>
          <w:sz w:val="24"/>
          <w:szCs w:val="24"/>
        </w:rPr>
        <w:t xml:space="preserve"> (630-892-7091).  These units are Type AB, CMV negative FFP if none are available in the Blood Bank Freezer.</w:t>
      </w:r>
    </w:p>
    <w:p w:rsidR="00711536" w:rsidRDefault="00711536">
      <w:pPr>
        <w:numPr>
          <w:ilvl w:val="0"/>
          <w:numId w:val="31"/>
        </w:numPr>
        <w:rPr>
          <w:sz w:val="24"/>
          <w:szCs w:val="24"/>
        </w:rPr>
      </w:pPr>
      <w:r>
        <w:rPr>
          <w:sz w:val="24"/>
          <w:szCs w:val="24"/>
        </w:rPr>
        <w:t>Store unit in Blood Bank freezer until transfusion.</w:t>
      </w:r>
    </w:p>
    <w:p w:rsidR="00534ED9" w:rsidRDefault="00711536" w:rsidP="00D512CD">
      <w:pPr>
        <w:ind w:left="1080"/>
        <w:rPr>
          <w:sz w:val="24"/>
          <w:szCs w:val="24"/>
        </w:rPr>
      </w:pPr>
      <w:r>
        <w:rPr>
          <w:sz w:val="24"/>
          <w:szCs w:val="24"/>
        </w:rPr>
        <w:t>When the physi</w:t>
      </w:r>
      <w:r w:rsidR="00C11A3B">
        <w:rPr>
          <w:sz w:val="24"/>
          <w:szCs w:val="24"/>
        </w:rPr>
        <w:t>cian is ready to administer the</w:t>
      </w:r>
      <w:r w:rsidR="00D512CD">
        <w:rPr>
          <w:sz w:val="24"/>
          <w:szCs w:val="24"/>
        </w:rPr>
        <w:t xml:space="preserve"> frozen plasma, remove the </w:t>
      </w:r>
      <w:r>
        <w:rPr>
          <w:sz w:val="24"/>
          <w:szCs w:val="24"/>
        </w:rPr>
        <w:t>frozen plasma from its b</w:t>
      </w:r>
      <w:r w:rsidR="00D512CD">
        <w:rPr>
          <w:sz w:val="24"/>
          <w:szCs w:val="24"/>
        </w:rPr>
        <w:t>ox, and place bag in a plasma overwrap bag</w:t>
      </w:r>
      <w:r>
        <w:rPr>
          <w:sz w:val="24"/>
          <w:szCs w:val="24"/>
        </w:rPr>
        <w:t xml:space="preserve">. </w:t>
      </w:r>
      <w:r w:rsidR="00C11A3B">
        <w:rPr>
          <w:sz w:val="24"/>
          <w:szCs w:val="24"/>
        </w:rPr>
        <w:t>Thaw in the plasma thawing unit.</w:t>
      </w:r>
      <w:r w:rsidR="00D512CD">
        <w:rPr>
          <w:sz w:val="24"/>
          <w:szCs w:val="24"/>
        </w:rPr>
        <w:t xml:space="preserve">  </w:t>
      </w:r>
      <w:r w:rsidR="00534ED9">
        <w:rPr>
          <w:sz w:val="24"/>
          <w:szCs w:val="24"/>
        </w:rPr>
        <w:t>Affix the appropriate thawed plasma label to the unit of plasma.</w:t>
      </w:r>
      <w:r w:rsidR="00D512CD">
        <w:rPr>
          <w:sz w:val="24"/>
          <w:szCs w:val="24"/>
        </w:rPr>
        <w:t xml:space="preserve">  Labels are located on the shelf behind the blood bank computer.</w:t>
      </w:r>
      <w:r w:rsidR="000E3C11">
        <w:rPr>
          <w:sz w:val="24"/>
          <w:szCs w:val="24"/>
        </w:rPr>
        <w:t xml:space="preserve"> </w:t>
      </w:r>
      <w:r w:rsidR="00A242E3" w:rsidRPr="00A242E3">
        <w:rPr>
          <w:sz w:val="24"/>
          <w:szCs w:val="24"/>
          <w:highlight w:val="yellow"/>
        </w:rPr>
        <w:t>Send an additional label with the product for nursing staff to label the syringe</w:t>
      </w:r>
      <w:r w:rsidR="00A242E3">
        <w:rPr>
          <w:sz w:val="24"/>
          <w:szCs w:val="24"/>
        </w:rPr>
        <w:t xml:space="preserve">. </w:t>
      </w:r>
    </w:p>
    <w:p w:rsidR="00D512CD" w:rsidRDefault="00D512CD" w:rsidP="00D512CD">
      <w:pPr>
        <w:rPr>
          <w:sz w:val="24"/>
          <w:szCs w:val="24"/>
        </w:rPr>
      </w:pPr>
    </w:p>
    <w:p w:rsidR="00D512CD" w:rsidRDefault="00D512CD" w:rsidP="00D512CD">
      <w:pPr>
        <w:rPr>
          <w:sz w:val="24"/>
          <w:szCs w:val="24"/>
        </w:rPr>
      </w:pPr>
      <w:r>
        <w:rPr>
          <w:sz w:val="24"/>
          <w:szCs w:val="24"/>
        </w:rPr>
        <w:t>NOTE:  After thawing, the plasma must be observed for a milky “Chicken Fat” appearance.  Evidence of such “hot spots” may indicate denaturation of proteins.  Units with this appearance may not be used for transfusion.  Another unit will need to be thawed for the patient.</w:t>
      </w:r>
    </w:p>
    <w:p w:rsidR="00AF0959" w:rsidRDefault="00AF0959" w:rsidP="00AF0959">
      <w:pPr>
        <w:rPr>
          <w:sz w:val="24"/>
          <w:szCs w:val="24"/>
        </w:rPr>
      </w:pPr>
    </w:p>
    <w:p w:rsidR="00534ED9" w:rsidRDefault="00534ED9" w:rsidP="00AF0959">
      <w:pPr>
        <w:rPr>
          <w:sz w:val="24"/>
          <w:szCs w:val="24"/>
        </w:rPr>
      </w:pPr>
    </w:p>
    <w:p w:rsidR="00711536" w:rsidRPr="00D512CD" w:rsidRDefault="00711536" w:rsidP="00D512CD">
      <w:pPr>
        <w:numPr>
          <w:ilvl w:val="0"/>
          <w:numId w:val="31"/>
        </w:numPr>
        <w:rPr>
          <w:sz w:val="24"/>
          <w:szCs w:val="24"/>
        </w:rPr>
      </w:pPr>
      <w:r w:rsidRPr="00D512CD">
        <w:rPr>
          <w:sz w:val="24"/>
          <w:szCs w:val="24"/>
        </w:rPr>
        <w:t>Store in refrigerator at 1-6</w:t>
      </w:r>
      <w:r w:rsidRPr="00D512CD">
        <w:rPr>
          <w:sz w:val="24"/>
          <w:szCs w:val="24"/>
          <w:vertAlign w:val="superscript"/>
        </w:rPr>
        <w:t>○</w:t>
      </w:r>
      <w:r w:rsidRPr="00D512CD">
        <w:rPr>
          <w:sz w:val="24"/>
          <w:szCs w:val="24"/>
        </w:rPr>
        <w:t>C until infused.</w:t>
      </w:r>
    </w:p>
    <w:p w:rsidR="00711536" w:rsidRDefault="00711536">
      <w:pPr>
        <w:numPr>
          <w:ilvl w:val="0"/>
          <w:numId w:val="31"/>
        </w:numPr>
        <w:rPr>
          <w:sz w:val="24"/>
          <w:szCs w:val="24"/>
        </w:rPr>
      </w:pPr>
      <w:r>
        <w:rPr>
          <w:sz w:val="24"/>
          <w:szCs w:val="24"/>
        </w:rPr>
        <w:t xml:space="preserve">Transfuse within </w:t>
      </w:r>
      <w:r w:rsidR="00A242E3" w:rsidRPr="0091351B">
        <w:rPr>
          <w:sz w:val="24"/>
          <w:szCs w:val="24"/>
          <w:highlight w:val="yellow"/>
        </w:rPr>
        <w:t>5 days</w:t>
      </w:r>
      <w:r w:rsidR="0091351B">
        <w:rPr>
          <w:sz w:val="24"/>
          <w:szCs w:val="24"/>
        </w:rPr>
        <w:t xml:space="preserve"> </w:t>
      </w:r>
      <w:bookmarkStart w:id="0" w:name="_GoBack"/>
      <w:bookmarkEnd w:id="0"/>
      <w:r>
        <w:rPr>
          <w:sz w:val="24"/>
          <w:szCs w:val="24"/>
        </w:rPr>
        <w:t>after thawing.</w:t>
      </w:r>
    </w:p>
    <w:p w:rsidR="008F0835" w:rsidRDefault="00711536">
      <w:pPr>
        <w:numPr>
          <w:ilvl w:val="0"/>
          <w:numId w:val="31"/>
        </w:numPr>
        <w:rPr>
          <w:sz w:val="24"/>
          <w:szCs w:val="24"/>
        </w:rPr>
      </w:pPr>
      <w:r>
        <w:rPr>
          <w:sz w:val="24"/>
          <w:szCs w:val="24"/>
        </w:rPr>
        <w:t>Frozen plasma is dispensed</w:t>
      </w:r>
      <w:r w:rsidR="008F0835">
        <w:rPr>
          <w:sz w:val="24"/>
          <w:szCs w:val="24"/>
        </w:rPr>
        <w:t xml:space="preserve"> according to Procedure No 4840-BB-400</w:t>
      </w:r>
    </w:p>
    <w:p w:rsidR="00711536" w:rsidRDefault="008F0835" w:rsidP="008F0835">
      <w:pPr>
        <w:ind w:left="360"/>
        <w:rPr>
          <w:sz w:val="24"/>
          <w:szCs w:val="24"/>
        </w:rPr>
      </w:pPr>
      <w:r>
        <w:rPr>
          <w:sz w:val="24"/>
          <w:szCs w:val="24"/>
        </w:rPr>
        <w:t xml:space="preserve">          </w:t>
      </w:r>
      <w:r w:rsidR="00711536">
        <w:rPr>
          <w:sz w:val="24"/>
          <w:szCs w:val="24"/>
        </w:rPr>
        <w:t xml:space="preserve">  See Blood Bank LIS Manual for more information.</w:t>
      </w:r>
    </w:p>
    <w:p w:rsidR="00711536" w:rsidRDefault="00711536">
      <w:pPr>
        <w:pStyle w:val="Heading1"/>
        <w:rPr>
          <w:rFonts w:ascii="Times New Roman" w:hAnsi="Times New Roman"/>
          <w:sz w:val="24"/>
          <w:szCs w:val="24"/>
        </w:rPr>
      </w:pPr>
      <w:r>
        <w:rPr>
          <w:rFonts w:ascii="Times New Roman" w:hAnsi="Times New Roman"/>
          <w:sz w:val="24"/>
          <w:szCs w:val="24"/>
        </w:rPr>
        <w:t>PROCEDURAL NOTES:</w:t>
      </w:r>
    </w:p>
    <w:p w:rsidR="00711536" w:rsidRDefault="00711536">
      <w:pPr>
        <w:rPr>
          <w:sz w:val="24"/>
          <w:szCs w:val="24"/>
        </w:rPr>
      </w:pPr>
      <w:r>
        <w:rPr>
          <w:sz w:val="24"/>
          <w:szCs w:val="24"/>
        </w:rPr>
        <w:t xml:space="preserve">Single </w:t>
      </w:r>
      <w:r w:rsidR="00D512CD">
        <w:rPr>
          <w:sz w:val="24"/>
          <w:szCs w:val="24"/>
        </w:rPr>
        <w:t>Donor Frozen</w:t>
      </w:r>
      <w:r>
        <w:rPr>
          <w:sz w:val="24"/>
          <w:szCs w:val="24"/>
        </w:rPr>
        <w:t xml:space="preserve"> Plasma as indicated for the treatment of clotting factor deficiencies when special concentrates are unavailable or when the precise clotting factor deficiency has not been identified.</w:t>
      </w:r>
    </w:p>
    <w:p w:rsidR="00711536" w:rsidRDefault="00711536">
      <w:pPr>
        <w:rPr>
          <w:sz w:val="24"/>
          <w:szCs w:val="24"/>
        </w:rPr>
      </w:pPr>
    </w:p>
    <w:p w:rsidR="00711536" w:rsidRDefault="00711536">
      <w:pPr>
        <w:pStyle w:val="Heading1"/>
        <w:rPr>
          <w:rFonts w:ascii="Times New Roman" w:hAnsi="Times New Roman"/>
          <w:sz w:val="24"/>
          <w:szCs w:val="24"/>
        </w:rPr>
      </w:pPr>
      <w:r>
        <w:rPr>
          <w:rFonts w:ascii="Times New Roman" w:hAnsi="Times New Roman"/>
          <w:sz w:val="24"/>
          <w:szCs w:val="24"/>
        </w:rPr>
        <w:t>REFERENCES:</w:t>
      </w:r>
    </w:p>
    <w:p w:rsidR="00711536" w:rsidRDefault="00711536">
      <w:pPr>
        <w:rPr>
          <w:sz w:val="24"/>
          <w:szCs w:val="24"/>
        </w:rPr>
      </w:pPr>
      <w:r>
        <w:rPr>
          <w:sz w:val="24"/>
          <w:szCs w:val="24"/>
        </w:rPr>
        <w:t>Hospital Service Manual, Heartland Blo</w:t>
      </w:r>
      <w:r w:rsidR="001D5CCE">
        <w:rPr>
          <w:sz w:val="24"/>
          <w:szCs w:val="24"/>
        </w:rPr>
        <w:t>od Center</w:t>
      </w:r>
    </w:p>
    <w:p w:rsidR="00711536" w:rsidRDefault="00D512CD">
      <w:pPr>
        <w:rPr>
          <w:sz w:val="24"/>
          <w:szCs w:val="24"/>
        </w:rPr>
      </w:pPr>
      <w:r>
        <w:rPr>
          <w:sz w:val="24"/>
          <w:szCs w:val="24"/>
        </w:rPr>
        <w:t xml:space="preserve">Standards for Blood </w:t>
      </w:r>
      <w:r w:rsidR="0026207B">
        <w:rPr>
          <w:sz w:val="24"/>
          <w:szCs w:val="24"/>
        </w:rPr>
        <w:t>Banks and Transfusion Service 30</w:t>
      </w:r>
      <w:r>
        <w:rPr>
          <w:sz w:val="24"/>
          <w:szCs w:val="24"/>
          <w:vertAlign w:val="superscript"/>
        </w:rPr>
        <w:t xml:space="preserve">th </w:t>
      </w:r>
      <w:r w:rsidR="0026207B">
        <w:rPr>
          <w:sz w:val="24"/>
          <w:szCs w:val="24"/>
        </w:rPr>
        <w:t>Edition, 2015</w:t>
      </w:r>
      <w:r>
        <w:rPr>
          <w:sz w:val="24"/>
          <w:szCs w:val="24"/>
        </w:rPr>
        <w:t>.</w:t>
      </w:r>
    </w:p>
    <w:p w:rsidR="00711536" w:rsidRDefault="007C3AE5">
      <w:pPr>
        <w:pStyle w:val="Header"/>
        <w:tabs>
          <w:tab w:val="clear" w:pos="4320"/>
          <w:tab w:val="clear" w:pos="8640"/>
        </w:tabs>
        <w:rPr>
          <w:sz w:val="24"/>
          <w:szCs w:val="24"/>
        </w:rPr>
      </w:pPr>
      <w:r>
        <w:rPr>
          <w:sz w:val="24"/>
          <w:szCs w:val="24"/>
        </w:rPr>
        <w:t>AABB Technical Manual 18</w:t>
      </w:r>
      <w:r w:rsidR="00711536">
        <w:rPr>
          <w:sz w:val="24"/>
          <w:szCs w:val="24"/>
          <w:vertAlign w:val="superscript"/>
        </w:rPr>
        <w:t>th</w:t>
      </w:r>
      <w:r>
        <w:rPr>
          <w:sz w:val="24"/>
          <w:szCs w:val="24"/>
        </w:rPr>
        <w:t xml:space="preserve"> Edition, 2014</w:t>
      </w:r>
      <w:r w:rsidR="00711536">
        <w:rPr>
          <w:sz w:val="24"/>
          <w:szCs w:val="24"/>
        </w:rPr>
        <w:t>.</w:t>
      </w:r>
    </w:p>
    <w:p w:rsidR="00711536" w:rsidRDefault="00711536">
      <w:pPr>
        <w:pStyle w:val="Header"/>
        <w:tabs>
          <w:tab w:val="clear" w:pos="4320"/>
          <w:tab w:val="clear" w:pos="8640"/>
        </w:tabs>
        <w:rPr>
          <w:sz w:val="24"/>
          <w:szCs w:val="24"/>
        </w:rPr>
      </w:pPr>
    </w:p>
    <w:p w:rsidR="00711536" w:rsidRDefault="00711536">
      <w:pPr>
        <w:rPr>
          <w:sz w:val="24"/>
          <w:szCs w:val="24"/>
        </w:rPr>
      </w:pPr>
    </w:p>
    <w:p w:rsidR="006A4DD8" w:rsidRDefault="006A4DD8" w:rsidP="006A4DD8">
      <w:pPr>
        <w:jc w:val="both"/>
        <w:rPr>
          <w:sz w:val="16"/>
          <w:szCs w:val="16"/>
        </w:rPr>
      </w:pPr>
    </w:p>
    <w:p w:rsidR="006A4DD8" w:rsidRDefault="006A4DD8" w:rsidP="006A4DD8">
      <w:pPr>
        <w:jc w:val="both"/>
        <w:rPr>
          <w:sz w:val="16"/>
          <w:szCs w:val="16"/>
        </w:rPr>
      </w:pPr>
    </w:p>
    <w:p w:rsidR="006A4DD8" w:rsidRDefault="006A4DD8" w:rsidP="006A4DD8">
      <w:pPr>
        <w:jc w:val="both"/>
        <w:rPr>
          <w:sz w:val="16"/>
          <w:szCs w:val="16"/>
        </w:rPr>
      </w:pPr>
    </w:p>
    <w:p w:rsidR="006A4DD8" w:rsidRDefault="006A4DD8" w:rsidP="006A4DD8">
      <w:pPr>
        <w:jc w:val="both"/>
        <w:rPr>
          <w:sz w:val="16"/>
          <w:szCs w:val="16"/>
        </w:rPr>
      </w:pPr>
    </w:p>
    <w:p w:rsidR="006A4DD8" w:rsidRDefault="006A4DD8" w:rsidP="006A4DD8">
      <w:pPr>
        <w:jc w:val="both"/>
        <w:rPr>
          <w:sz w:val="16"/>
          <w:szCs w:val="16"/>
        </w:rPr>
      </w:pPr>
    </w:p>
    <w:p w:rsidR="00711536" w:rsidRPr="008F0835" w:rsidRDefault="00711536" w:rsidP="008F0835">
      <w:pPr>
        <w:jc w:val="both"/>
        <w:rPr>
          <w:rFonts w:ascii="Bookshelf Symbol 7" w:hAnsi="Bookshelf Symbol 7"/>
          <w:sz w:val="16"/>
          <w:szCs w:val="16"/>
        </w:rPr>
      </w:pPr>
    </w:p>
    <w:sectPr w:rsidR="00711536" w:rsidRPr="008F0835" w:rsidSect="00B21EAE">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CCE" w:rsidRDefault="001D5CCE">
      <w:r>
        <w:separator/>
      </w:r>
    </w:p>
  </w:endnote>
  <w:endnote w:type="continuationSeparator" w:id="0">
    <w:p w:rsidR="001D5CCE" w:rsidRDefault="001D5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shelf Symbol 7">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CCE" w:rsidRDefault="001D5CCE">
    <w:pPr>
      <w:ind w:left="-720"/>
      <w:jc w:val="right"/>
      <w:rPr>
        <w:b/>
        <w:sz w:val="24"/>
      </w:rPr>
    </w:pPr>
    <w:r>
      <w:tab/>
    </w:r>
    <w:r>
      <w:tab/>
    </w:r>
    <w:r>
      <w:tab/>
    </w:r>
    <w:r>
      <w:rPr>
        <w:sz w:val="24"/>
      </w:rPr>
      <w:tab/>
      <w:t>Page</w:t>
    </w:r>
    <w:r>
      <w:rPr>
        <w:b/>
        <w:sz w:val="24"/>
      </w:rPr>
      <w:t xml:space="preserve"> </w:t>
    </w:r>
    <w:r>
      <w:rPr>
        <w:rStyle w:val="PageNumber"/>
      </w:rPr>
      <w:fldChar w:fldCharType="begin"/>
    </w:r>
    <w:r>
      <w:rPr>
        <w:rStyle w:val="PageNumber"/>
      </w:rPr>
      <w:instrText xml:space="preserve"> PAGE </w:instrText>
    </w:r>
    <w:r>
      <w:rPr>
        <w:rStyle w:val="PageNumber"/>
      </w:rPr>
      <w:fldChar w:fldCharType="separate"/>
    </w:r>
    <w:r w:rsidR="00A14E02">
      <w:rPr>
        <w:rStyle w:val="PageNumber"/>
        <w:noProof/>
      </w:rPr>
      <w:t>2</w:t>
    </w:r>
    <w:r>
      <w:rPr>
        <w:rStyle w:val="PageNumber"/>
      </w:rPr>
      <w:fldChar w:fldCharType="end"/>
    </w:r>
    <w:r>
      <w:rPr>
        <w:b/>
        <w:sz w:val="24"/>
      </w:rPr>
      <w:t xml:space="preserve"> </w:t>
    </w:r>
    <w:r>
      <w:rPr>
        <w:sz w:val="24"/>
      </w:rPr>
      <w:t xml:space="preserve">of </w:t>
    </w:r>
    <w:r>
      <w:rPr>
        <w:rStyle w:val="PageNumber"/>
      </w:rPr>
      <w:fldChar w:fldCharType="begin"/>
    </w:r>
    <w:r>
      <w:rPr>
        <w:rStyle w:val="PageNumber"/>
      </w:rPr>
      <w:instrText xml:space="preserve"> NUMPAGES </w:instrText>
    </w:r>
    <w:r>
      <w:rPr>
        <w:rStyle w:val="PageNumber"/>
      </w:rPr>
      <w:fldChar w:fldCharType="separate"/>
    </w:r>
    <w:r w:rsidR="00A14E02">
      <w:rPr>
        <w:rStyle w:val="PageNumber"/>
        <w:noProof/>
      </w:rPr>
      <w:t>2</w:t>
    </w:r>
    <w:r>
      <w:rPr>
        <w:rStyle w:val="PageNumber"/>
      </w:rPr>
      <w:fldChar w:fldCharType="end"/>
    </w:r>
    <w:r>
      <w:rPr>
        <w:b/>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CCE" w:rsidRDefault="001D5CCE">
      <w:r>
        <w:separator/>
      </w:r>
    </w:p>
  </w:footnote>
  <w:footnote w:type="continuationSeparator" w:id="0">
    <w:p w:rsidR="001D5CCE" w:rsidRDefault="001D5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CCE" w:rsidRDefault="001D5CCE">
    <w:pPr>
      <w:pStyle w:val="Header"/>
      <w:rPr>
        <w:b/>
        <w:i/>
        <w:sz w:val="24"/>
      </w:rPr>
    </w:pPr>
    <w:r>
      <w:t xml:space="preserve">      </w:t>
    </w:r>
    <w:r>
      <w:rPr>
        <w:noProof/>
      </w:rPr>
      <w:drawing>
        <wp:inline distT="0" distB="0" distL="0" distR="0">
          <wp:extent cx="2981325" cy="8112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AL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988151" cy="813088"/>
                  </a:xfrm>
                  <a:prstGeom prst="rect">
                    <a:avLst/>
                  </a:prstGeom>
                  <a:noFill/>
                  <a:ln w="9525">
                    <a:noFill/>
                    <a:miter lim="800000"/>
                    <a:headEnd/>
                    <a:tailEnd/>
                  </a:ln>
                </pic:spPr>
              </pic:pic>
            </a:graphicData>
          </a:graphic>
        </wp:inline>
      </w:drawing>
    </w:r>
    <w:r>
      <w:t xml:space="preserve">     </w:t>
    </w:r>
    <w:r>
      <w:tab/>
    </w:r>
    <w:r>
      <w:rPr>
        <w:b/>
        <w:sz w:val="24"/>
      </w:rPr>
      <w:t>Proc. #4840-BB-604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2173"/>
    <w:multiLevelType w:val="singleLevel"/>
    <w:tmpl w:val="EF54EBCE"/>
    <w:lvl w:ilvl="0">
      <w:start w:val="1"/>
      <w:numFmt w:val="decimal"/>
      <w:lvlText w:val="%1."/>
      <w:lvlJc w:val="left"/>
      <w:pPr>
        <w:tabs>
          <w:tab w:val="num" w:pos="1440"/>
        </w:tabs>
        <w:ind w:left="1440" w:hanging="720"/>
      </w:pPr>
      <w:rPr>
        <w:rFonts w:hint="default"/>
      </w:rPr>
    </w:lvl>
  </w:abstractNum>
  <w:abstractNum w:abstractNumId="1">
    <w:nsid w:val="062146C2"/>
    <w:multiLevelType w:val="hybridMultilevel"/>
    <w:tmpl w:val="6E7A9FF6"/>
    <w:lvl w:ilvl="0" w:tplc="0088D45A">
      <w:start w:val="1"/>
      <w:numFmt w:val="bullet"/>
      <w:lvlText w:val=""/>
      <w:lvlJc w:val="left"/>
      <w:pPr>
        <w:tabs>
          <w:tab w:val="num" w:pos="720"/>
        </w:tabs>
        <w:ind w:left="720" w:hanging="360"/>
      </w:pPr>
      <w:rPr>
        <w:rFonts w:ascii="Wingdings" w:hAnsi="Wingdings" w:hint="default"/>
      </w:rPr>
    </w:lvl>
    <w:lvl w:ilvl="1" w:tplc="37BEE664" w:tentative="1">
      <w:start w:val="1"/>
      <w:numFmt w:val="bullet"/>
      <w:lvlText w:val="o"/>
      <w:lvlJc w:val="left"/>
      <w:pPr>
        <w:tabs>
          <w:tab w:val="num" w:pos="1440"/>
        </w:tabs>
        <w:ind w:left="1440" w:hanging="360"/>
      </w:pPr>
      <w:rPr>
        <w:rFonts w:ascii="Courier New" w:hAnsi="Courier New" w:hint="default"/>
      </w:rPr>
    </w:lvl>
    <w:lvl w:ilvl="2" w:tplc="0DF6EC5E" w:tentative="1">
      <w:start w:val="1"/>
      <w:numFmt w:val="bullet"/>
      <w:lvlText w:val=""/>
      <w:lvlJc w:val="left"/>
      <w:pPr>
        <w:tabs>
          <w:tab w:val="num" w:pos="2160"/>
        </w:tabs>
        <w:ind w:left="2160" w:hanging="360"/>
      </w:pPr>
      <w:rPr>
        <w:rFonts w:ascii="Wingdings" w:hAnsi="Wingdings" w:hint="default"/>
      </w:rPr>
    </w:lvl>
    <w:lvl w:ilvl="3" w:tplc="5E043E04" w:tentative="1">
      <w:start w:val="1"/>
      <w:numFmt w:val="bullet"/>
      <w:lvlText w:val=""/>
      <w:lvlJc w:val="left"/>
      <w:pPr>
        <w:tabs>
          <w:tab w:val="num" w:pos="2880"/>
        </w:tabs>
        <w:ind w:left="2880" w:hanging="360"/>
      </w:pPr>
      <w:rPr>
        <w:rFonts w:ascii="Symbol" w:hAnsi="Symbol" w:hint="default"/>
      </w:rPr>
    </w:lvl>
    <w:lvl w:ilvl="4" w:tplc="AC6065C6" w:tentative="1">
      <w:start w:val="1"/>
      <w:numFmt w:val="bullet"/>
      <w:lvlText w:val="o"/>
      <w:lvlJc w:val="left"/>
      <w:pPr>
        <w:tabs>
          <w:tab w:val="num" w:pos="3600"/>
        </w:tabs>
        <w:ind w:left="3600" w:hanging="360"/>
      </w:pPr>
      <w:rPr>
        <w:rFonts w:ascii="Courier New" w:hAnsi="Courier New" w:hint="default"/>
      </w:rPr>
    </w:lvl>
    <w:lvl w:ilvl="5" w:tplc="B4583328" w:tentative="1">
      <w:start w:val="1"/>
      <w:numFmt w:val="bullet"/>
      <w:lvlText w:val=""/>
      <w:lvlJc w:val="left"/>
      <w:pPr>
        <w:tabs>
          <w:tab w:val="num" w:pos="4320"/>
        </w:tabs>
        <w:ind w:left="4320" w:hanging="360"/>
      </w:pPr>
      <w:rPr>
        <w:rFonts w:ascii="Wingdings" w:hAnsi="Wingdings" w:hint="default"/>
      </w:rPr>
    </w:lvl>
    <w:lvl w:ilvl="6" w:tplc="06CE4772" w:tentative="1">
      <w:start w:val="1"/>
      <w:numFmt w:val="bullet"/>
      <w:lvlText w:val=""/>
      <w:lvlJc w:val="left"/>
      <w:pPr>
        <w:tabs>
          <w:tab w:val="num" w:pos="5040"/>
        </w:tabs>
        <w:ind w:left="5040" w:hanging="360"/>
      </w:pPr>
      <w:rPr>
        <w:rFonts w:ascii="Symbol" w:hAnsi="Symbol" w:hint="default"/>
      </w:rPr>
    </w:lvl>
    <w:lvl w:ilvl="7" w:tplc="6BA05FB2" w:tentative="1">
      <w:start w:val="1"/>
      <w:numFmt w:val="bullet"/>
      <w:lvlText w:val="o"/>
      <w:lvlJc w:val="left"/>
      <w:pPr>
        <w:tabs>
          <w:tab w:val="num" w:pos="5760"/>
        </w:tabs>
        <w:ind w:left="5760" w:hanging="360"/>
      </w:pPr>
      <w:rPr>
        <w:rFonts w:ascii="Courier New" w:hAnsi="Courier New" w:hint="default"/>
      </w:rPr>
    </w:lvl>
    <w:lvl w:ilvl="8" w:tplc="9A4A731C" w:tentative="1">
      <w:start w:val="1"/>
      <w:numFmt w:val="bullet"/>
      <w:lvlText w:val=""/>
      <w:lvlJc w:val="left"/>
      <w:pPr>
        <w:tabs>
          <w:tab w:val="num" w:pos="6480"/>
        </w:tabs>
        <w:ind w:left="6480" w:hanging="360"/>
      </w:pPr>
      <w:rPr>
        <w:rFonts w:ascii="Wingdings" w:hAnsi="Wingdings" w:hint="default"/>
      </w:rPr>
    </w:lvl>
  </w:abstractNum>
  <w:abstractNum w:abstractNumId="2">
    <w:nsid w:val="07DC3C50"/>
    <w:multiLevelType w:val="hybridMultilevel"/>
    <w:tmpl w:val="C9B0E86C"/>
    <w:lvl w:ilvl="0" w:tplc="D1C86FAA">
      <w:start w:val="1"/>
      <w:numFmt w:val="decimal"/>
      <w:lvlText w:val="%1."/>
      <w:lvlJc w:val="left"/>
      <w:pPr>
        <w:tabs>
          <w:tab w:val="num" w:pos="720"/>
        </w:tabs>
        <w:ind w:left="720" w:hanging="360"/>
      </w:pPr>
    </w:lvl>
    <w:lvl w:ilvl="1" w:tplc="58FACA30" w:tentative="1">
      <w:start w:val="1"/>
      <w:numFmt w:val="bullet"/>
      <w:lvlText w:val="o"/>
      <w:lvlJc w:val="left"/>
      <w:pPr>
        <w:tabs>
          <w:tab w:val="num" w:pos="1440"/>
        </w:tabs>
        <w:ind w:left="1440" w:hanging="360"/>
      </w:pPr>
      <w:rPr>
        <w:rFonts w:ascii="Courier New" w:hAnsi="Courier New" w:hint="default"/>
      </w:rPr>
    </w:lvl>
    <w:lvl w:ilvl="2" w:tplc="50089310" w:tentative="1">
      <w:start w:val="1"/>
      <w:numFmt w:val="bullet"/>
      <w:lvlText w:val=""/>
      <w:lvlJc w:val="left"/>
      <w:pPr>
        <w:tabs>
          <w:tab w:val="num" w:pos="2160"/>
        </w:tabs>
        <w:ind w:left="2160" w:hanging="360"/>
      </w:pPr>
      <w:rPr>
        <w:rFonts w:ascii="Wingdings" w:hAnsi="Wingdings" w:hint="default"/>
      </w:rPr>
    </w:lvl>
    <w:lvl w:ilvl="3" w:tplc="6DBAD63A" w:tentative="1">
      <w:start w:val="1"/>
      <w:numFmt w:val="bullet"/>
      <w:lvlText w:val=""/>
      <w:lvlJc w:val="left"/>
      <w:pPr>
        <w:tabs>
          <w:tab w:val="num" w:pos="2880"/>
        </w:tabs>
        <w:ind w:left="2880" w:hanging="360"/>
      </w:pPr>
      <w:rPr>
        <w:rFonts w:ascii="Symbol" w:hAnsi="Symbol" w:hint="default"/>
      </w:rPr>
    </w:lvl>
    <w:lvl w:ilvl="4" w:tplc="F4F4D298" w:tentative="1">
      <w:start w:val="1"/>
      <w:numFmt w:val="bullet"/>
      <w:lvlText w:val="o"/>
      <w:lvlJc w:val="left"/>
      <w:pPr>
        <w:tabs>
          <w:tab w:val="num" w:pos="3600"/>
        </w:tabs>
        <w:ind w:left="3600" w:hanging="360"/>
      </w:pPr>
      <w:rPr>
        <w:rFonts w:ascii="Courier New" w:hAnsi="Courier New" w:hint="default"/>
      </w:rPr>
    </w:lvl>
    <w:lvl w:ilvl="5" w:tplc="AA167C86" w:tentative="1">
      <w:start w:val="1"/>
      <w:numFmt w:val="bullet"/>
      <w:lvlText w:val=""/>
      <w:lvlJc w:val="left"/>
      <w:pPr>
        <w:tabs>
          <w:tab w:val="num" w:pos="4320"/>
        </w:tabs>
        <w:ind w:left="4320" w:hanging="360"/>
      </w:pPr>
      <w:rPr>
        <w:rFonts w:ascii="Wingdings" w:hAnsi="Wingdings" w:hint="default"/>
      </w:rPr>
    </w:lvl>
    <w:lvl w:ilvl="6" w:tplc="94F6489C" w:tentative="1">
      <w:start w:val="1"/>
      <w:numFmt w:val="bullet"/>
      <w:lvlText w:val=""/>
      <w:lvlJc w:val="left"/>
      <w:pPr>
        <w:tabs>
          <w:tab w:val="num" w:pos="5040"/>
        </w:tabs>
        <w:ind w:left="5040" w:hanging="360"/>
      </w:pPr>
      <w:rPr>
        <w:rFonts w:ascii="Symbol" w:hAnsi="Symbol" w:hint="default"/>
      </w:rPr>
    </w:lvl>
    <w:lvl w:ilvl="7" w:tplc="14C40E2E" w:tentative="1">
      <w:start w:val="1"/>
      <w:numFmt w:val="bullet"/>
      <w:lvlText w:val="o"/>
      <w:lvlJc w:val="left"/>
      <w:pPr>
        <w:tabs>
          <w:tab w:val="num" w:pos="5760"/>
        </w:tabs>
        <w:ind w:left="5760" w:hanging="360"/>
      </w:pPr>
      <w:rPr>
        <w:rFonts w:ascii="Courier New" w:hAnsi="Courier New" w:hint="default"/>
      </w:rPr>
    </w:lvl>
    <w:lvl w:ilvl="8" w:tplc="4EF46B42" w:tentative="1">
      <w:start w:val="1"/>
      <w:numFmt w:val="bullet"/>
      <w:lvlText w:val=""/>
      <w:lvlJc w:val="left"/>
      <w:pPr>
        <w:tabs>
          <w:tab w:val="num" w:pos="6480"/>
        </w:tabs>
        <w:ind w:left="6480" w:hanging="360"/>
      </w:pPr>
      <w:rPr>
        <w:rFonts w:ascii="Wingdings" w:hAnsi="Wingdings" w:hint="default"/>
      </w:rPr>
    </w:lvl>
  </w:abstractNum>
  <w:abstractNum w:abstractNumId="3">
    <w:nsid w:val="0B8530E5"/>
    <w:multiLevelType w:val="singleLevel"/>
    <w:tmpl w:val="1EDC5F78"/>
    <w:lvl w:ilvl="0">
      <w:start w:val="1"/>
      <w:numFmt w:val="decimal"/>
      <w:lvlText w:val="%1."/>
      <w:lvlJc w:val="left"/>
      <w:pPr>
        <w:tabs>
          <w:tab w:val="num" w:pos="720"/>
        </w:tabs>
        <w:ind w:left="720" w:hanging="360"/>
      </w:pPr>
      <w:rPr>
        <w:rFonts w:hint="default"/>
      </w:rPr>
    </w:lvl>
  </w:abstractNum>
  <w:abstractNum w:abstractNumId="4">
    <w:nsid w:val="107620DA"/>
    <w:multiLevelType w:val="singleLevel"/>
    <w:tmpl w:val="F94A1C4E"/>
    <w:lvl w:ilvl="0">
      <w:start w:val="1"/>
      <w:numFmt w:val="decimal"/>
      <w:lvlText w:val="%1."/>
      <w:lvlJc w:val="left"/>
      <w:pPr>
        <w:tabs>
          <w:tab w:val="num" w:pos="720"/>
        </w:tabs>
        <w:ind w:left="720" w:hanging="720"/>
      </w:pPr>
      <w:rPr>
        <w:rFonts w:hint="default"/>
      </w:rPr>
    </w:lvl>
  </w:abstractNum>
  <w:abstractNum w:abstractNumId="5">
    <w:nsid w:val="158F4059"/>
    <w:multiLevelType w:val="hybridMultilevel"/>
    <w:tmpl w:val="6E7A9FF6"/>
    <w:lvl w:ilvl="0" w:tplc="B61A75F8">
      <w:start w:val="1"/>
      <w:numFmt w:val="decimal"/>
      <w:lvlText w:val="%1."/>
      <w:lvlJc w:val="left"/>
      <w:pPr>
        <w:tabs>
          <w:tab w:val="num" w:pos="720"/>
        </w:tabs>
        <w:ind w:left="720" w:hanging="360"/>
      </w:pPr>
    </w:lvl>
    <w:lvl w:ilvl="1" w:tplc="0CC06DBC" w:tentative="1">
      <w:start w:val="1"/>
      <w:numFmt w:val="bullet"/>
      <w:lvlText w:val="o"/>
      <w:lvlJc w:val="left"/>
      <w:pPr>
        <w:tabs>
          <w:tab w:val="num" w:pos="1440"/>
        </w:tabs>
        <w:ind w:left="1440" w:hanging="360"/>
      </w:pPr>
      <w:rPr>
        <w:rFonts w:ascii="Courier New" w:hAnsi="Courier New" w:hint="default"/>
      </w:rPr>
    </w:lvl>
    <w:lvl w:ilvl="2" w:tplc="3A6E0B90" w:tentative="1">
      <w:start w:val="1"/>
      <w:numFmt w:val="bullet"/>
      <w:lvlText w:val=""/>
      <w:lvlJc w:val="left"/>
      <w:pPr>
        <w:tabs>
          <w:tab w:val="num" w:pos="2160"/>
        </w:tabs>
        <w:ind w:left="2160" w:hanging="360"/>
      </w:pPr>
      <w:rPr>
        <w:rFonts w:ascii="Wingdings" w:hAnsi="Wingdings" w:hint="default"/>
      </w:rPr>
    </w:lvl>
    <w:lvl w:ilvl="3" w:tplc="F38A9342" w:tentative="1">
      <w:start w:val="1"/>
      <w:numFmt w:val="bullet"/>
      <w:lvlText w:val=""/>
      <w:lvlJc w:val="left"/>
      <w:pPr>
        <w:tabs>
          <w:tab w:val="num" w:pos="2880"/>
        </w:tabs>
        <w:ind w:left="2880" w:hanging="360"/>
      </w:pPr>
      <w:rPr>
        <w:rFonts w:ascii="Symbol" w:hAnsi="Symbol" w:hint="default"/>
      </w:rPr>
    </w:lvl>
    <w:lvl w:ilvl="4" w:tplc="E72E742C" w:tentative="1">
      <w:start w:val="1"/>
      <w:numFmt w:val="bullet"/>
      <w:lvlText w:val="o"/>
      <w:lvlJc w:val="left"/>
      <w:pPr>
        <w:tabs>
          <w:tab w:val="num" w:pos="3600"/>
        </w:tabs>
        <w:ind w:left="3600" w:hanging="360"/>
      </w:pPr>
      <w:rPr>
        <w:rFonts w:ascii="Courier New" w:hAnsi="Courier New" w:hint="default"/>
      </w:rPr>
    </w:lvl>
    <w:lvl w:ilvl="5" w:tplc="597426FC" w:tentative="1">
      <w:start w:val="1"/>
      <w:numFmt w:val="bullet"/>
      <w:lvlText w:val=""/>
      <w:lvlJc w:val="left"/>
      <w:pPr>
        <w:tabs>
          <w:tab w:val="num" w:pos="4320"/>
        </w:tabs>
        <w:ind w:left="4320" w:hanging="360"/>
      </w:pPr>
      <w:rPr>
        <w:rFonts w:ascii="Wingdings" w:hAnsi="Wingdings" w:hint="default"/>
      </w:rPr>
    </w:lvl>
    <w:lvl w:ilvl="6" w:tplc="FB08F7F0" w:tentative="1">
      <w:start w:val="1"/>
      <w:numFmt w:val="bullet"/>
      <w:lvlText w:val=""/>
      <w:lvlJc w:val="left"/>
      <w:pPr>
        <w:tabs>
          <w:tab w:val="num" w:pos="5040"/>
        </w:tabs>
        <w:ind w:left="5040" w:hanging="360"/>
      </w:pPr>
      <w:rPr>
        <w:rFonts w:ascii="Symbol" w:hAnsi="Symbol" w:hint="default"/>
      </w:rPr>
    </w:lvl>
    <w:lvl w:ilvl="7" w:tplc="4E98AE9A" w:tentative="1">
      <w:start w:val="1"/>
      <w:numFmt w:val="bullet"/>
      <w:lvlText w:val="o"/>
      <w:lvlJc w:val="left"/>
      <w:pPr>
        <w:tabs>
          <w:tab w:val="num" w:pos="5760"/>
        </w:tabs>
        <w:ind w:left="5760" w:hanging="360"/>
      </w:pPr>
      <w:rPr>
        <w:rFonts w:ascii="Courier New" w:hAnsi="Courier New" w:hint="default"/>
      </w:rPr>
    </w:lvl>
    <w:lvl w:ilvl="8" w:tplc="D858323E" w:tentative="1">
      <w:start w:val="1"/>
      <w:numFmt w:val="bullet"/>
      <w:lvlText w:val=""/>
      <w:lvlJc w:val="left"/>
      <w:pPr>
        <w:tabs>
          <w:tab w:val="num" w:pos="6480"/>
        </w:tabs>
        <w:ind w:left="6480" w:hanging="360"/>
      </w:pPr>
      <w:rPr>
        <w:rFonts w:ascii="Wingdings" w:hAnsi="Wingdings" w:hint="default"/>
      </w:rPr>
    </w:lvl>
  </w:abstractNum>
  <w:abstractNum w:abstractNumId="6">
    <w:nsid w:val="191E56F0"/>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nsid w:val="1AAD082B"/>
    <w:multiLevelType w:val="hybridMultilevel"/>
    <w:tmpl w:val="019044BA"/>
    <w:lvl w:ilvl="0" w:tplc="062C197A">
      <w:start w:val="1"/>
      <w:numFmt w:val="bullet"/>
      <w:lvlText w:val=""/>
      <w:lvlJc w:val="left"/>
      <w:pPr>
        <w:tabs>
          <w:tab w:val="num" w:pos="720"/>
        </w:tabs>
        <w:ind w:left="720" w:hanging="360"/>
      </w:pPr>
      <w:rPr>
        <w:rFonts w:ascii="Wingdings" w:hAnsi="Wingdings" w:hint="default"/>
      </w:rPr>
    </w:lvl>
    <w:lvl w:ilvl="1" w:tplc="A47CAE84" w:tentative="1">
      <w:start w:val="1"/>
      <w:numFmt w:val="bullet"/>
      <w:lvlText w:val="o"/>
      <w:lvlJc w:val="left"/>
      <w:pPr>
        <w:tabs>
          <w:tab w:val="num" w:pos="1440"/>
        </w:tabs>
        <w:ind w:left="1440" w:hanging="360"/>
      </w:pPr>
      <w:rPr>
        <w:rFonts w:ascii="Courier New" w:hAnsi="Courier New" w:hint="default"/>
      </w:rPr>
    </w:lvl>
    <w:lvl w:ilvl="2" w:tplc="7E5AA490" w:tentative="1">
      <w:start w:val="1"/>
      <w:numFmt w:val="bullet"/>
      <w:lvlText w:val=""/>
      <w:lvlJc w:val="left"/>
      <w:pPr>
        <w:tabs>
          <w:tab w:val="num" w:pos="2160"/>
        </w:tabs>
        <w:ind w:left="2160" w:hanging="360"/>
      </w:pPr>
      <w:rPr>
        <w:rFonts w:ascii="Wingdings" w:hAnsi="Wingdings" w:hint="default"/>
      </w:rPr>
    </w:lvl>
    <w:lvl w:ilvl="3" w:tplc="CACA6594" w:tentative="1">
      <w:start w:val="1"/>
      <w:numFmt w:val="bullet"/>
      <w:lvlText w:val=""/>
      <w:lvlJc w:val="left"/>
      <w:pPr>
        <w:tabs>
          <w:tab w:val="num" w:pos="2880"/>
        </w:tabs>
        <w:ind w:left="2880" w:hanging="360"/>
      </w:pPr>
      <w:rPr>
        <w:rFonts w:ascii="Symbol" w:hAnsi="Symbol" w:hint="default"/>
      </w:rPr>
    </w:lvl>
    <w:lvl w:ilvl="4" w:tplc="782812E4" w:tentative="1">
      <w:start w:val="1"/>
      <w:numFmt w:val="bullet"/>
      <w:lvlText w:val="o"/>
      <w:lvlJc w:val="left"/>
      <w:pPr>
        <w:tabs>
          <w:tab w:val="num" w:pos="3600"/>
        </w:tabs>
        <w:ind w:left="3600" w:hanging="360"/>
      </w:pPr>
      <w:rPr>
        <w:rFonts w:ascii="Courier New" w:hAnsi="Courier New" w:hint="default"/>
      </w:rPr>
    </w:lvl>
    <w:lvl w:ilvl="5" w:tplc="2CBEC862" w:tentative="1">
      <w:start w:val="1"/>
      <w:numFmt w:val="bullet"/>
      <w:lvlText w:val=""/>
      <w:lvlJc w:val="left"/>
      <w:pPr>
        <w:tabs>
          <w:tab w:val="num" w:pos="4320"/>
        </w:tabs>
        <w:ind w:left="4320" w:hanging="360"/>
      </w:pPr>
      <w:rPr>
        <w:rFonts w:ascii="Wingdings" w:hAnsi="Wingdings" w:hint="default"/>
      </w:rPr>
    </w:lvl>
    <w:lvl w:ilvl="6" w:tplc="FAA4F690" w:tentative="1">
      <w:start w:val="1"/>
      <w:numFmt w:val="bullet"/>
      <w:lvlText w:val=""/>
      <w:lvlJc w:val="left"/>
      <w:pPr>
        <w:tabs>
          <w:tab w:val="num" w:pos="5040"/>
        </w:tabs>
        <w:ind w:left="5040" w:hanging="360"/>
      </w:pPr>
      <w:rPr>
        <w:rFonts w:ascii="Symbol" w:hAnsi="Symbol" w:hint="default"/>
      </w:rPr>
    </w:lvl>
    <w:lvl w:ilvl="7" w:tplc="8B5858DC" w:tentative="1">
      <w:start w:val="1"/>
      <w:numFmt w:val="bullet"/>
      <w:lvlText w:val="o"/>
      <w:lvlJc w:val="left"/>
      <w:pPr>
        <w:tabs>
          <w:tab w:val="num" w:pos="5760"/>
        </w:tabs>
        <w:ind w:left="5760" w:hanging="360"/>
      </w:pPr>
      <w:rPr>
        <w:rFonts w:ascii="Courier New" w:hAnsi="Courier New" w:hint="default"/>
      </w:rPr>
    </w:lvl>
    <w:lvl w:ilvl="8" w:tplc="845A1AF6" w:tentative="1">
      <w:start w:val="1"/>
      <w:numFmt w:val="bullet"/>
      <w:lvlText w:val=""/>
      <w:lvlJc w:val="left"/>
      <w:pPr>
        <w:tabs>
          <w:tab w:val="num" w:pos="6480"/>
        </w:tabs>
        <w:ind w:left="6480" w:hanging="360"/>
      </w:pPr>
      <w:rPr>
        <w:rFonts w:ascii="Wingdings" w:hAnsi="Wingdings" w:hint="default"/>
      </w:rPr>
    </w:lvl>
  </w:abstractNum>
  <w:abstractNum w:abstractNumId="8">
    <w:nsid w:val="2133570E"/>
    <w:multiLevelType w:val="singleLevel"/>
    <w:tmpl w:val="E3EEA98E"/>
    <w:lvl w:ilvl="0">
      <w:start w:val="1"/>
      <w:numFmt w:val="decimal"/>
      <w:lvlText w:val="%1."/>
      <w:lvlJc w:val="left"/>
      <w:pPr>
        <w:tabs>
          <w:tab w:val="num" w:pos="720"/>
        </w:tabs>
        <w:ind w:left="720" w:hanging="720"/>
      </w:pPr>
      <w:rPr>
        <w:rFonts w:hint="default"/>
      </w:rPr>
    </w:lvl>
  </w:abstractNum>
  <w:abstractNum w:abstractNumId="9">
    <w:nsid w:val="24341E7D"/>
    <w:multiLevelType w:val="hybridMultilevel"/>
    <w:tmpl w:val="C9B0E86C"/>
    <w:lvl w:ilvl="0" w:tplc="FC74713E">
      <w:start w:val="1"/>
      <w:numFmt w:val="bullet"/>
      <w:lvlText w:val=""/>
      <w:lvlJc w:val="left"/>
      <w:pPr>
        <w:tabs>
          <w:tab w:val="num" w:pos="720"/>
        </w:tabs>
        <w:ind w:left="720" w:hanging="360"/>
      </w:pPr>
      <w:rPr>
        <w:rFonts w:ascii="Wingdings" w:hAnsi="Wingdings" w:hint="default"/>
      </w:rPr>
    </w:lvl>
    <w:lvl w:ilvl="1" w:tplc="C48A627E" w:tentative="1">
      <w:start w:val="1"/>
      <w:numFmt w:val="bullet"/>
      <w:lvlText w:val="o"/>
      <w:lvlJc w:val="left"/>
      <w:pPr>
        <w:tabs>
          <w:tab w:val="num" w:pos="1440"/>
        </w:tabs>
        <w:ind w:left="1440" w:hanging="360"/>
      </w:pPr>
      <w:rPr>
        <w:rFonts w:ascii="Courier New" w:hAnsi="Courier New" w:hint="default"/>
      </w:rPr>
    </w:lvl>
    <w:lvl w:ilvl="2" w:tplc="D2301EE4" w:tentative="1">
      <w:start w:val="1"/>
      <w:numFmt w:val="bullet"/>
      <w:lvlText w:val=""/>
      <w:lvlJc w:val="left"/>
      <w:pPr>
        <w:tabs>
          <w:tab w:val="num" w:pos="2160"/>
        </w:tabs>
        <w:ind w:left="2160" w:hanging="360"/>
      </w:pPr>
      <w:rPr>
        <w:rFonts w:ascii="Wingdings" w:hAnsi="Wingdings" w:hint="default"/>
      </w:rPr>
    </w:lvl>
    <w:lvl w:ilvl="3" w:tplc="7B943CD4" w:tentative="1">
      <w:start w:val="1"/>
      <w:numFmt w:val="bullet"/>
      <w:lvlText w:val=""/>
      <w:lvlJc w:val="left"/>
      <w:pPr>
        <w:tabs>
          <w:tab w:val="num" w:pos="2880"/>
        </w:tabs>
        <w:ind w:left="2880" w:hanging="360"/>
      </w:pPr>
      <w:rPr>
        <w:rFonts w:ascii="Symbol" w:hAnsi="Symbol" w:hint="default"/>
      </w:rPr>
    </w:lvl>
    <w:lvl w:ilvl="4" w:tplc="2222EB28" w:tentative="1">
      <w:start w:val="1"/>
      <w:numFmt w:val="bullet"/>
      <w:lvlText w:val="o"/>
      <w:lvlJc w:val="left"/>
      <w:pPr>
        <w:tabs>
          <w:tab w:val="num" w:pos="3600"/>
        </w:tabs>
        <w:ind w:left="3600" w:hanging="360"/>
      </w:pPr>
      <w:rPr>
        <w:rFonts w:ascii="Courier New" w:hAnsi="Courier New" w:hint="default"/>
      </w:rPr>
    </w:lvl>
    <w:lvl w:ilvl="5" w:tplc="E1A2BB3A" w:tentative="1">
      <w:start w:val="1"/>
      <w:numFmt w:val="bullet"/>
      <w:lvlText w:val=""/>
      <w:lvlJc w:val="left"/>
      <w:pPr>
        <w:tabs>
          <w:tab w:val="num" w:pos="4320"/>
        </w:tabs>
        <w:ind w:left="4320" w:hanging="360"/>
      </w:pPr>
      <w:rPr>
        <w:rFonts w:ascii="Wingdings" w:hAnsi="Wingdings" w:hint="default"/>
      </w:rPr>
    </w:lvl>
    <w:lvl w:ilvl="6" w:tplc="18BEB94A" w:tentative="1">
      <w:start w:val="1"/>
      <w:numFmt w:val="bullet"/>
      <w:lvlText w:val=""/>
      <w:lvlJc w:val="left"/>
      <w:pPr>
        <w:tabs>
          <w:tab w:val="num" w:pos="5040"/>
        </w:tabs>
        <w:ind w:left="5040" w:hanging="360"/>
      </w:pPr>
      <w:rPr>
        <w:rFonts w:ascii="Symbol" w:hAnsi="Symbol" w:hint="default"/>
      </w:rPr>
    </w:lvl>
    <w:lvl w:ilvl="7" w:tplc="D32CF142" w:tentative="1">
      <w:start w:val="1"/>
      <w:numFmt w:val="bullet"/>
      <w:lvlText w:val="o"/>
      <w:lvlJc w:val="left"/>
      <w:pPr>
        <w:tabs>
          <w:tab w:val="num" w:pos="5760"/>
        </w:tabs>
        <w:ind w:left="5760" w:hanging="360"/>
      </w:pPr>
      <w:rPr>
        <w:rFonts w:ascii="Courier New" w:hAnsi="Courier New" w:hint="default"/>
      </w:rPr>
    </w:lvl>
    <w:lvl w:ilvl="8" w:tplc="1C28A47C" w:tentative="1">
      <w:start w:val="1"/>
      <w:numFmt w:val="bullet"/>
      <w:lvlText w:val=""/>
      <w:lvlJc w:val="left"/>
      <w:pPr>
        <w:tabs>
          <w:tab w:val="num" w:pos="6480"/>
        </w:tabs>
        <w:ind w:left="6480" w:hanging="360"/>
      </w:pPr>
      <w:rPr>
        <w:rFonts w:ascii="Wingdings" w:hAnsi="Wingdings" w:hint="default"/>
      </w:rPr>
    </w:lvl>
  </w:abstractNum>
  <w:abstractNum w:abstractNumId="10">
    <w:nsid w:val="25334405"/>
    <w:multiLevelType w:val="singleLevel"/>
    <w:tmpl w:val="F94A1C4E"/>
    <w:lvl w:ilvl="0">
      <w:start w:val="1"/>
      <w:numFmt w:val="decimal"/>
      <w:lvlText w:val="%1."/>
      <w:lvlJc w:val="left"/>
      <w:pPr>
        <w:tabs>
          <w:tab w:val="num" w:pos="720"/>
        </w:tabs>
        <w:ind w:left="720" w:hanging="720"/>
      </w:pPr>
      <w:rPr>
        <w:rFonts w:hint="default"/>
      </w:rPr>
    </w:lvl>
  </w:abstractNum>
  <w:abstractNum w:abstractNumId="11">
    <w:nsid w:val="269312F8"/>
    <w:multiLevelType w:val="singleLevel"/>
    <w:tmpl w:val="ABF45B90"/>
    <w:lvl w:ilvl="0">
      <w:start w:val="1"/>
      <w:numFmt w:val="decimal"/>
      <w:lvlText w:val="%1."/>
      <w:lvlJc w:val="left"/>
      <w:pPr>
        <w:tabs>
          <w:tab w:val="num" w:pos="720"/>
        </w:tabs>
        <w:ind w:left="720" w:hanging="720"/>
      </w:pPr>
      <w:rPr>
        <w:rFonts w:hint="default"/>
      </w:rPr>
    </w:lvl>
  </w:abstractNum>
  <w:abstractNum w:abstractNumId="12">
    <w:nsid w:val="2C1F6388"/>
    <w:multiLevelType w:val="singleLevel"/>
    <w:tmpl w:val="F94A1C4E"/>
    <w:lvl w:ilvl="0">
      <w:start w:val="1"/>
      <w:numFmt w:val="decimal"/>
      <w:lvlText w:val="%1."/>
      <w:lvlJc w:val="left"/>
      <w:pPr>
        <w:tabs>
          <w:tab w:val="num" w:pos="720"/>
        </w:tabs>
        <w:ind w:left="720" w:hanging="720"/>
      </w:pPr>
      <w:rPr>
        <w:rFonts w:hint="default"/>
      </w:rPr>
    </w:lvl>
  </w:abstractNum>
  <w:abstractNum w:abstractNumId="13">
    <w:nsid w:val="2DA56183"/>
    <w:multiLevelType w:val="singleLevel"/>
    <w:tmpl w:val="464055C0"/>
    <w:lvl w:ilvl="0">
      <w:start w:val="2"/>
      <w:numFmt w:val="decimal"/>
      <w:lvlText w:val="%1."/>
      <w:lvlJc w:val="left"/>
      <w:pPr>
        <w:tabs>
          <w:tab w:val="num" w:pos="720"/>
        </w:tabs>
        <w:ind w:left="720" w:hanging="720"/>
      </w:pPr>
      <w:rPr>
        <w:rFonts w:hint="default"/>
      </w:rPr>
    </w:lvl>
  </w:abstractNum>
  <w:abstractNum w:abstractNumId="14">
    <w:nsid w:val="3064165B"/>
    <w:multiLevelType w:val="hybridMultilevel"/>
    <w:tmpl w:val="9DE0182C"/>
    <w:lvl w:ilvl="0" w:tplc="C9823102">
      <w:start w:val="1"/>
      <w:numFmt w:val="decimal"/>
      <w:lvlText w:val="%1."/>
      <w:lvlJc w:val="left"/>
      <w:pPr>
        <w:tabs>
          <w:tab w:val="num" w:pos="720"/>
        </w:tabs>
        <w:ind w:left="720" w:hanging="360"/>
      </w:pPr>
    </w:lvl>
    <w:lvl w:ilvl="1" w:tplc="783AEA88" w:tentative="1">
      <w:start w:val="1"/>
      <w:numFmt w:val="bullet"/>
      <w:lvlText w:val="o"/>
      <w:lvlJc w:val="left"/>
      <w:pPr>
        <w:tabs>
          <w:tab w:val="num" w:pos="1440"/>
        </w:tabs>
        <w:ind w:left="1440" w:hanging="360"/>
      </w:pPr>
      <w:rPr>
        <w:rFonts w:ascii="Courier New" w:hAnsi="Courier New" w:hint="default"/>
      </w:rPr>
    </w:lvl>
    <w:lvl w:ilvl="2" w:tplc="1BFE52BC" w:tentative="1">
      <w:start w:val="1"/>
      <w:numFmt w:val="bullet"/>
      <w:lvlText w:val=""/>
      <w:lvlJc w:val="left"/>
      <w:pPr>
        <w:tabs>
          <w:tab w:val="num" w:pos="2160"/>
        </w:tabs>
        <w:ind w:left="2160" w:hanging="360"/>
      </w:pPr>
      <w:rPr>
        <w:rFonts w:ascii="Wingdings" w:hAnsi="Wingdings" w:hint="default"/>
      </w:rPr>
    </w:lvl>
    <w:lvl w:ilvl="3" w:tplc="7BB2FA3A" w:tentative="1">
      <w:start w:val="1"/>
      <w:numFmt w:val="bullet"/>
      <w:lvlText w:val=""/>
      <w:lvlJc w:val="left"/>
      <w:pPr>
        <w:tabs>
          <w:tab w:val="num" w:pos="2880"/>
        </w:tabs>
        <w:ind w:left="2880" w:hanging="360"/>
      </w:pPr>
      <w:rPr>
        <w:rFonts w:ascii="Symbol" w:hAnsi="Symbol" w:hint="default"/>
      </w:rPr>
    </w:lvl>
    <w:lvl w:ilvl="4" w:tplc="2EF610CA" w:tentative="1">
      <w:start w:val="1"/>
      <w:numFmt w:val="bullet"/>
      <w:lvlText w:val="o"/>
      <w:lvlJc w:val="left"/>
      <w:pPr>
        <w:tabs>
          <w:tab w:val="num" w:pos="3600"/>
        </w:tabs>
        <w:ind w:left="3600" w:hanging="360"/>
      </w:pPr>
      <w:rPr>
        <w:rFonts w:ascii="Courier New" w:hAnsi="Courier New" w:hint="default"/>
      </w:rPr>
    </w:lvl>
    <w:lvl w:ilvl="5" w:tplc="9C306E88" w:tentative="1">
      <w:start w:val="1"/>
      <w:numFmt w:val="bullet"/>
      <w:lvlText w:val=""/>
      <w:lvlJc w:val="left"/>
      <w:pPr>
        <w:tabs>
          <w:tab w:val="num" w:pos="4320"/>
        </w:tabs>
        <w:ind w:left="4320" w:hanging="360"/>
      </w:pPr>
      <w:rPr>
        <w:rFonts w:ascii="Wingdings" w:hAnsi="Wingdings" w:hint="default"/>
      </w:rPr>
    </w:lvl>
    <w:lvl w:ilvl="6" w:tplc="C0146CDE" w:tentative="1">
      <w:start w:val="1"/>
      <w:numFmt w:val="bullet"/>
      <w:lvlText w:val=""/>
      <w:lvlJc w:val="left"/>
      <w:pPr>
        <w:tabs>
          <w:tab w:val="num" w:pos="5040"/>
        </w:tabs>
        <w:ind w:left="5040" w:hanging="360"/>
      </w:pPr>
      <w:rPr>
        <w:rFonts w:ascii="Symbol" w:hAnsi="Symbol" w:hint="default"/>
      </w:rPr>
    </w:lvl>
    <w:lvl w:ilvl="7" w:tplc="FE3CFACE" w:tentative="1">
      <w:start w:val="1"/>
      <w:numFmt w:val="bullet"/>
      <w:lvlText w:val="o"/>
      <w:lvlJc w:val="left"/>
      <w:pPr>
        <w:tabs>
          <w:tab w:val="num" w:pos="5760"/>
        </w:tabs>
        <w:ind w:left="5760" w:hanging="360"/>
      </w:pPr>
      <w:rPr>
        <w:rFonts w:ascii="Courier New" w:hAnsi="Courier New" w:hint="default"/>
      </w:rPr>
    </w:lvl>
    <w:lvl w:ilvl="8" w:tplc="3230A488" w:tentative="1">
      <w:start w:val="1"/>
      <w:numFmt w:val="bullet"/>
      <w:lvlText w:val=""/>
      <w:lvlJc w:val="left"/>
      <w:pPr>
        <w:tabs>
          <w:tab w:val="num" w:pos="6480"/>
        </w:tabs>
        <w:ind w:left="6480" w:hanging="360"/>
      </w:pPr>
      <w:rPr>
        <w:rFonts w:ascii="Wingdings" w:hAnsi="Wingdings" w:hint="default"/>
      </w:rPr>
    </w:lvl>
  </w:abstractNum>
  <w:abstractNum w:abstractNumId="15">
    <w:nsid w:val="36FD440B"/>
    <w:multiLevelType w:val="hybridMultilevel"/>
    <w:tmpl w:val="2E2A5DE2"/>
    <w:lvl w:ilvl="0" w:tplc="001CB2AC">
      <w:start w:val="1"/>
      <w:numFmt w:val="bullet"/>
      <w:lvlText w:val=""/>
      <w:lvlJc w:val="left"/>
      <w:pPr>
        <w:tabs>
          <w:tab w:val="num" w:pos="720"/>
        </w:tabs>
        <w:ind w:left="720" w:hanging="360"/>
      </w:pPr>
      <w:rPr>
        <w:rFonts w:ascii="Wingdings" w:hAnsi="Wingdings" w:hint="default"/>
      </w:rPr>
    </w:lvl>
    <w:lvl w:ilvl="1" w:tplc="F40ADD74" w:tentative="1">
      <w:start w:val="1"/>
      <w:numFmt w:val="bullet"/>
      <w:lvlText w:val="o"/>
      <w:lvlJc w:val="left"/>
      <w:pPr>
        <w:tabs>
          <w:tab w:val="num" w:pos="1440"/>
        </w:tabs>
        <w:ind w:left="1440" w:hanging="360"/>
      </w:pPr>
      <w:rPr>
        <w:rFonts w:ascii="Courier New" w:hAnsi="Courier New" w:hint="default"/>
      </w:rPr>
    </w:lvl>
    <w:lvl w:ilvl="2" w:tplc="45C61ECE" w:tentative="1">
      <w:start w:val="1"/>
      <w:numFmt w:val="bullet"/>
      <w:lvlText w:val=""/>
      <w:lvlJc w:val="left"/>
      <w:pPr>
        <w:tabs>
          <w:tab w:val="num" w:pos="2160"/>
        </w:tabs>
        <w:ind w:left="2160" w:hanging="360"/>
      </w:pPr>
      <w:rPr>
        <w:rFonts w:ascii="Wingdings" w:hAnsi="Wingdings" w:hint="default"/>
      </w:rPr>
    </w:lvl>
    <w:lvl w:ilvl="3" w:tplc="22E291AE" w:tentative="1">
      <w:start w:val="1"/>
      <w:numFmt w:val="bullet"/>
      <w:lvlText w:val=""/>
      <w:lvlJc w:val="left"/>
      <w:pPr>
        <w:tabs>
          <w:tab w:val="num" w:pos="2880"/>
        </w:tabs>
        <w:ind w:left="2880" w:hanging="360"/>
      </w:pPr>
      <w:rPr>
        <w:rFonts w:ascii="Symbol" w:hAnsi="Symbol" w:hint="default"/>
      </w:rPr>
    </w:lvl>
    <w:lvl w:ilvl="4" w:tplc="3D541D8E" w:tentative="1">
      <w:start w:val="1"/>
      <w:numFmt w:val="bullet"/>
      <w:lvlText w:val="o"/>
      <w:lvlJc w:val="left"/>
      <w:pPr>
        <w:tabs>
          <w:tab w:val="num" w:pos="3600"/>
        </w:tabs>
        <w:ind w:left="3600" w:hanging="360"/>
      </w:pPr>
      <w:rPr>
        <w:rFonts w:ascii="Courier New" w:hAnsi="Courier New" w:hint="default"/>
      </w:rPr>
    </w:lvl>
    <w:lvl w:ilvl="5" w:tplc="1D164A12" w:tentative="1">
      <w:start w:val="1"/>
      <w:numFmt w:val="bullet"/>
      <w:lvlText w:val=""/>
      <w:lvlJc w:val="left"/>
      <w:pPr>
        <w:tabs>
          <w:tab w:val="num" w:pos="4320"/>
        </w:tabs>
        <w:ind w:left="4320" w:hanging="360"/>
      </w:pPr>
      <w:rPr>
        <w:rFonts w:ascii="Wingdings" w:hAnsi="Wingdings" w:hint="default"/>
      </w:rPr>
    </w:lvl>
    <w:lvl w:ilvl="6" w:tplc="E8C0B21A" w:tentative="1">
      <w:start w:val="1"/>
      <w:numFmt w:val="bullet"/>
      <w:lvlText w:val=""/>
      <w:lvlJc w:val="left"/>
      <w:pPr>
        <w:tabs>
          <w:tab w:val="num" w:pos="5040"/>
        </w:tabs>
        <w:ind w:left="5040" w:hanging="360"/>
      </w:pPr>
      <w:rPr>
        <w:rFonts w:ascii="Symbol" w:hAnsi="Symbol" w:hint="default"/>
      </w:rPr>
    </w:lvl>
    <w:lvl w:ilvl="7" w:tplc="3A4A717A" w:tentative="1">
      <w:start w:val="1"/>
      <w:numFmt w:val="bullet"/>
      <w:lvlText w:val="o"/>
      <w:lvlJc w:val="left"/>
      <w:pPr>
        <w:tabs>
          <w:tab w:val="num" w:pos="5760"/>
        </w:tabs>
        <w:ind w:left="5760" w:hanging="360"/>
      </w:pPr>
      <w:rPr>
        <w:rFonts w:ascii="Courier New" w:hAnsi="Courier New" w:hint="default"/>
      </w:rPr>
    </w:lvl>
    <w:lvl w:ilvl="8" w:tplc="BD3091FC" w:tentative="1">
      <w:start w:val="1"/>
      <w:numFmt w:val="bullet"/>
      <w:lvlText w:val=""/>
      <w:lvlJc w:val="left"/>
      <w:pPr>
        <w:tabs>
          <w:tab w:val="num" w:pos="6480"/>
        </w:tabs>
        <w:ind w:left="6480" w:hanging="360"/>
      </w:pPr>
      <w:rPr>
        <w:rFonts w:ascii="Wingdings" w:hAnsi="Wingdings" w:hint="default"/>
      </w:rPr>
    </w:lvl>
  </w:abstractNum>
  <w:abstractNum w:abstractNumId="16">
    <w:nsid w:val="3B810CFA"/>
    <w:multiLevelType w:val="singleLevel"/>
    <w:tmpl w:val="09288F12"/>
    <w:lvl w:ilvl="0">
      <w:start w:val="1"/>
      <w:numFmt w:val="decimal"/>
      <w:lvlText w:val="%1."/>
      <w:lvlJc w:val="left"/>
      <w:pPr>
        <w:tabs>
          <w:tab w:val="num" w:pos="1440"/>
        </w:tabs>
        <w:ind w:left="1440" w:hanging="720"/>
      </w:pPr>
      <w:rPr>
        <w:rFonts w:hint="default"/>
      </w:rPr>
    </w:lvl>
  </w:abstractNum>
  <w:abstractNum w:abstractNumId="17">
    <w:nsid w:val="3C8C0BBF"/>
    <w:multiLevelType w:val="multilevel"/>
    <w:tmpl w:val="43DE01B6"/>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6DD41AE"/>
    <w:multiLevelType w:val="singleLevel"/>
    <w:tmpl w:val="CC685DE4"/>
    <w:lvl w:ilvl="0">
      <w:start w:val="3"/>
      <w:numFmt w:val="decimal"/>
      <w:lvlText w:val="%1."/>
      <w:lvlJc w:val="left"/>
      <w:pPr>
        <w:tabs>
          <w:tab w:val="num" w:pos="720"/>
        </w:tabs>
        <w:ind w:left="720" w:hanging="720"/>
      </w:pPr>
      <w:rPr>
        <w:rFonts w:hint="default"/>
      </w:rPr>
    </w:lvl>
  </w:abstractNum>
  <w:abstractNum w:abstractNumId="19">
    <w:nsid w:val="47C50F89"/>
    <w:multiLevelType w:val="hybridMultilevel"/>
    <w:tmpl w:val="019044BA"/>
    <w:lvl w:ilvl="0" w:tplc="420AC8BA">
      <w:start w:val="1"/>
      <w:numFmt w:val="decimal"/>
      <w:lvlText w:val="%1."/>
      <w:lvlJc w:val="left"/>
      <w:pPr>
        <w:tabs>
          <w:tab w:val="num" w:pos="720"/>
        </w:tabs>
        <w:ind w:left="720" w:hanging="360"/>
      </w:pPr>
    </w:lvl>
    <w:lvl w:ilvl="1" w:tplc="3D78B338" w:tentative="1">
      <w:start w:val="1"/>
      <w:numFmt w:val="bullet"/>
      <w:lvlText w:val="o"/>
      <w:lvlJc w:val="left"/>
      <w:pPr>
        <w:tabs>
          <w:tab w:val="num" w:pos="1440"/>
        </w:tabs>
        <w:ind w:left="1440" w:hanging="360"/>
      </w:pPr>
      <w:rPr>
        <w:rFonts w:ascii="Courier New" w:hAnsi="Courier New" w:hint="default"/>
      </w:rPr>
    </w:lvl>
    <w:lvl w:ilvl="2" w:tplc="DE0C24DC" w:tentative="1">
      <w:start w:val="1"/>
      <w:numFmt w:val="bullet"/>
      <w:lvlText w:val=""/>
      <w:lvlJc w:val="left"/>
      <w:pPr>
        <w:tabs>
          <w:tab w:val="num" w:pos="2160"/>
        </w:tabs>
        <w:ind w:left="2160" w:hanging="360"/>
      </w:pPr>
      <w:rPr>
        <w:rFonts w:ascii="Wingdings" w:hAnsi="Wingdings" w:hint="default"/>
      </w:rPr>
    </w:lvl>
    <w:lvl w:ilvl="3" w:tplc="902C7AA2" w:tentative="1">
      <w:start w:val="1"/>
      <w:numFmt w:val="bullet"/>
      <w:lvlText w:val=""/>
      <w:lvlJc w:val="left"/>
      <w:pPr>
        <w:tabs>
          <w:tab w:val="num" w:pos="2880"/>
        </w:tabs>
        <w:ind w:left="2880" w:hanging="360"/>
      </w:pPr>
      <w:rPr>
        <w:rFonts w:ascii="Symbol" w:hAnsi="Symbol" w:hint="default"/>
      </w:rPr>
    </w:lvl>
    <w:lvl w:ilvl="4" w:tplc="13FAE40E" w:tentative="1">
      <w:start w:val="1"/>
      <w:numFmt w:val="bullet"/>
      <w:lvlText w:val="o"/>
      <w:lvlJc w:val="left"/>
      <w:pPr>
        <w:tabs>
          <w:tab w:val="num" w:pos="3600"/>
        </w:tabs>
        <w:ind w:left="3600" w:hanging="360"/>
      </w:pPr>
      <w:rPr>
        <w:rFonts w:ascii="Courier New" w:hAnsi="Courier New" w:hint="default"/>
      </w:rPr>
    </w:lvl>
    <w:lvl w:ilvl="5" w:tplc="67963B72" w:tentative="1">
      <w:start w:val="1"/>
      <w:numFmt w:val="bullet"/>
      <w:lvlText w:val=""/>
      <w:lvlJc w:val="left"/>
      <w:pPr>
        <w:tabs>
          <w:tab w:val="num" w:pos="4320"/>
        </w:tabs>
        <w:ind w:left="4320" w:hanging="360"/>
      </w:pPr>
      <w:rPr>
        <w:rFonts w:ascii="Wingdings" w:hAnsi="Wingdings" w:hint="default"/>
      </w:rPr>
    </w:lvl>
    <w:lvl w:ilvl="6" w:tplc="F87689D8" w:tentative="1">
      <w:start w:val="1"/>
      <w:numFmt w:val="bullet"/>
      <w:lvlText w:val=""/>
      <w:lvlJc w:val="left"/>
      <w:pPr>
        <w:tabs>
          <w:tab w:val="num" w:pos="5040"/>
        </w:tabs>
        <w:ind w:left="5040" w:hanging="360"/>
      </w:pPr>
      <w:rPr>
        <w:rFonts w:ascii="Symbol" w:hAnsi="Symbol" w:hint="default"/>
      </w:rPr>
    </w:lvl>
    <w:lvl w:ilvl="7" w:tplc="B1F0B21C" w:tentative="1">
      <w:start w:val="1"/>
      <w:numFmt w:val="bullet"/>
      <w:lvlText w:val="o"/>
      <w:lvlJc w:val="left"/>
      <w:pPr>
        <w:tabs>
          <w:tab w:val="num" w:pos="5760"/>
        </w:tabs>
        <w:ind w:left="5760" w:hanging="360"/>
      </w:pPr>
      <w:rPr>
        <w:rFonts w:ascii="Courier New" w:hAnsi="Courier New" w:hint="default"/>
      </w:rPr>
    </w:lvl>
    <w:lvl w:ilvl="8" w:tplc="7BAE6230" w:tentative="1">
      <w:start w:val="1"/>
      <w:numFmt w:val="bullet"/>
      <w:lvlText w:val=""/>
      <w:lvlJc w:val="left"/>
      <w:pPr>
        <w:tabs>
          <w:tab w:val="num" w:pos="6480"/>
        </w:tabs>
        <w:ind w:left="6480" w:hanging="360"/>
      </w:pPr>
      <w:rPr>
        <w:rFonts w:ascii="Wingdings" w:hAnsi="Wingdings" w:hint="default"/>
      </w:rPr>
    </w:lvl>
  </w:abstractNum>
  <w:abstractNum w:abstractNumId="20">
    <w:nsid w:val="48B75219"/>
    <w:multiLevelType w:val="singleLevel"/>
    <w:tmpl w:val="0F20A162"/>
    <w:lvl w:ilvl="0">
      <w:start w:val="1"/>
      <w:numFmt w:val="lowerLetter"/>
      <w:lvlText w:val="%1."/>
      <w:lvlJc w:val="left"/>
      <w:pPr>
        <w:tabs>
          <w:tab w:val="num" w:pos="1080"/>
        </w:tabs>
        <w:ind w:left="1080" w:hanging="360"/>
      </w:pPr>
      <w:rPr>
        <w:rFonts w:hint="default"/>
      </w:rPr>
    </w:lvl>
  </w:abstractNum>
  <w:abstractNum w:abstractNumId="21">
    <w:nsid w:val="4FE371E5"/>
    <w:multiLevelType w:val="singleLevel"/>
    <w:tmpl w:val="5BA64810"/>
    <w:lvl w:ilvl="0">
      <w:start w:val="1"/>
      <w:numFmt w:val="decimal"/>
      <w:lvlText w:val="%1."/>
      <w:lvlJc w:val="left"/>
      <w:pPr>
        <w:tabs>
          <w:tab w:val="num" w:pos="720"/>
        </w:tabs>
        <w:ind w:left="720" w:hanging="720"/>
      </w:pPr>
      <w:rPr>
        <w:rFonts w:hint="default"/>
      </w:rPr>
    </w:lvl>
  </w:abstractNum>
  <w:abstractNum w:abstractNumId="22">
    <w:nsid w:val="525C4E22"/>
    <w:multiLevelType w:val="singleLevel"/>
    <w:tmpl w:val="86A0398A"/>
    <w:lvl w:ilvl="0">
      <w:start w:val="1"/>
      <w:numFmt w:val="decimal"/>
      <w:lvlText w:val="%1."/>
      <w:lvlJc w:val="left"/>
      <w:pPr>
        <w:tabs>
          <w:tab w:val="num" w:pos="720"/>
        </w:tabs>
        <w:ind w:left="720" w:hanging="360"/>
      </w:pPr>
      <w:rPr>
        <w:rFonts w:hint="default"/>
      </w:rPr>
    </w:lvl>
  </w:abstractNum>
  <w:abstractNum w:abstractNumId="23">
    <w:nsid w:val="5C7A7372"/>
    <w:multiLevelType w:val="hybridMultilevel"/>
    <w:tmpl w:val="2E2A5DE2"/>
    <w:lvl w:ilvl="0" w:tplc="5930FBB2">
      <w:start w:val="1"/>
      <w:numFmt w:val="decimal"/>
      <w:lvlText w:val="%1."/>
      <w:lvlJc w:val="left"/>
      <w:pPr>
        <w:tabs>
          <w:tab w:val="num" w:pos="720"/>
        </w:tabs>
        <w:ind w:left="720" w:hanging="360"/>
      </w:pPr>
    </w:lvl>
    <w:lvl w:ilvl="1" w:tplc="9D623D68" w:tentative="1">
      <w:start w:val="1"/>
      <w:numFmt w:val="bullet"/>
      <w:lvlText w:val="o"/>
      <w:lvlJc w:val="left"/>
      <w:pPr>
        <w:tabs>
          <w:tab w:val="num" w:pos="1440"/>
        </w:tabs>
        <w:ind w:left="1440" w:hanging="360"/>
      </w:pPr>
      <w:rPr>
        <w:rFonts w:ascii="Courier New" w:hAnsi="Courier New" w:hint="default"/>
      </w:rPr>
    </w:lvl>
    <w:lvl w:ilvl="2" w:tplc="2B04A5A6" w:tentative="1">
      <w:start w:val="1"/>
      <w:numFmt w:val="bullet"/>
      <w:lvlText w:val=""/>
      <w:lvlJc w:val="left"/>
      <w:pPr>
        <w:tabs>
          <w:tab w:val="num" w:pos="2160"/>
        </w:tabs>
        <w:ind w:left="2160" w:hanging="360"/>
      </w:pPr>
      <w:rPr>
        <w:rFonts w:ascii="Wingdings" w:hAnsi="Wingdings" w:hint="default"/>
      </w:rPr>
    </w:lvl>
    <w:lvl w:ilvl="3" w:tplc="80605FC0" w:tentative="1">
      <w:start w:val="1"/>
      <w:numFmt w:val="bullet"/>
      <w:lvlText w:val=""/>
      <w:lvlJc w:val="left"/>
      <w:pPr>
        <w:tabs>
          <w:tab w:val="num" w:pos="2880"/>
        </w:tabs>
        <w:ind w:left="2880" w:hanging="360"/>
      </w:pPr>
      <w:rPr>
        <w:rFonts w:ascii="Symbol" w:hAnsi="Symbol" w:hint="default"/>
      </w:rPr>
    </w:lvl>
    <w:lvl w:ilvl="4" w:tplc="D206D588" w:tentative="1">
      <w:start w:val="1"/>
      <w:numFmt w:val="bullet"/>
      <w:lvlText w:val="o"/>
      <w:lvlJc w:val="left"/>
      <w:pPr>
        <w:tabs>
          <w:tab w:val="num" w:pos="3600"/>
        </w:tabs>
        <w:ind w:left="3600" w:hanging="360"/>
      </w:pPr>
      <w:rPr>
        <w:rFonts w:ascii="Courier New" w:hAnsi="Courier New" w:hint="default"/>
      </w:rPr>
    </w:lvl>
    <w:lvl w:ilvl="5" w:tplc="5B66B1D2" w:tentative="1">
      <w:start w:val="1"/>
      <w:numFmt w:val="bullet"/>
      <w:lvlText w:val=""/>
      <w:lvlJc w:val="left"/>
      <w:pPr>
        <w:tabs>
          <w:tab w:val="num" w:pos="4320"/>
        </w:tabs>
        <w:ind w:left="4320" w:hanging="360"/>
      </w:pPr>
      <w:rPr>
        <w:rFonts w:ascii="Wingdings" w:hAnsi="Wingdings" w:hint="default"/>
      </w:rPr>
    </w:lvl>
    <w:lvl w:ilvl="6" w:tplc="4AEEF4CC" w:tentative="1">
      <w:start w:val="1"/>
      <w:numFmt w:val="bullet"/>
      <w:lvlText w:val=""/>
      <w:lvlJc w:val="left"/>
      <w:pPr>
        <w:tabs>
          <w:tab w:val="num" w:pos="5040"/>
        </w:tabs>
        <w:ind w:left="5040" w:hanging="360"/>
      </w:pPr>
      <w:rPr>
        <w:rFonts w:ascii="Symbol" w:hAnsi="Symbol" w:hint="default"/>
      </w:rPr>
    </w:lvl>
    <w:lvl w:ilvl="7" w:tplc="F26A5E34" w:tentative="1">
      <w:start w:val="1"/>
      <w:numFmt w:val="bullet"/>
      <w:lvlText w:val="o"/>
      <w:lvlJc w:val="left"/>
      <w:pPr>
        <w:tabs>
          <w:tab w:val="num" w:pos="5760"/>
        </w:tabs>
        <w:ind w:left="5760" w:hanging="360"/>
      </w:pPr>
      <w:rPr>
        <w:rFonts w:ascii="Courier New" w:hAnsi="Courier New" w:hint="default"/>
      </w:rPr>
    </w:lvl>
    <w:lvl w:ilvl="8" w:tplc="62D05798" w:tentative="1">
      <w:start w:val="1"/>
      <w:numFmt w:val="bullet"/>
      <w:lvlText w:val=""/>
      <w:lvlJc w:val="left"/>
      <w:pPr>
        <w:tabs>
          <w:tab w:val="num" w:pos="6480"/>
        </w:tabs>
        <w:ind w:left="6480" w:hanging="360"/>
      </w:pPr>
      <w:rPr>
        <w:rFonts w:ascii="Wingdings" w:hAnsi="Wingdings" w:hint="default"/>
      </w:rPr>
    </w:lvl>
  </w:abstractNum>
  <w:abstractNum w:abstractNumId="24">
    <w:nsid w:val="65FC3DE2"/>
    <w:multiLevelType w:val="hybridMultilevel"/>
    <w:tmpl w:val="A45E53F6"/>
    <w:lvl w:ilvl="0" w:tplc="35B27582">
      <w:start w:val="1"/>
      <w:numFmt w:val="bullet"/>
      <w:lvlText w:val=""/>
      <w:lvlJc w:val="left"/>
      <w:pPr>
        <w:tabs>
          <w:tab w:val="num" w:pos="360"/>
        </w:tabs>
        <w:ind w:left="360" w:hanging="360"/>
      </w:pPr>
      <w:rPr>
        <w:rFonts w:ascii="Wingdings" w:hAnsi="Wingdings" w:hint="default"/>
      </w:rPr>
    </w:lvl>
    <w:lvl w:ilvl="1" w:tplc="7FF6721C" w:tentative="1">
      <w:start w:val="1"/>
      <w:numFmt w:val="bullet"/>
      <w:lvlText w:val="o"/>
      <w:lvlJc w:val="left"/>
      <w:pPr>
        <w:tabs>
          <w:tab w:val="num" w:pos="1080"/>
        </w:tabs>
        <w:ind w:left="1080" w:hanging="360"/>
      </w:pPr>
      <w:rPr>
        <w:rFonts w:ascii="Courier New" w:hAnsi="Courier New" w:hint="default"/>
      </w:rPr>
    </w:lvl>
    <w:lvl w:ilvl="2" w:tplc="067E8DFA" w:tentative="1">
      <w:start w:val="1"/>
      <w:numFmt w:val="bullet"/>
      <w:lvlText w:val=""/>
      <w:lvlJc w:val="left"/>
      <w:pPr>
        <w:tabs>
          <w:tab w:val="num" w:pos="1800"/>
        </w:tabs>
        <w:ind w:left="1800" w:hanging="360"/>
      </w:pPr>
      <w:rPr>
        <w:rFonts w:ascii="Wingdings" w:hAnsi="Wingdings" w:hint="default"/>
      </w:rPr>
    </w:lvl>
    <w:lvl w:ilvl="3" w:tplc="244E20B2" w:tentative="1">
      <w:start w:val="1"/>
      <w:numFmt w:val="bullet"/>
      <w:lvlText w:val=""/>
      <w:lvlJc w:val="left"/>
      <w:pPr>
        <w:tabs>
          <w:tab w:val="num" w:pos="2520"/>
        </w:tabs>
        <w:ind w:left="2520" w:hanging="360"/>
      </w:pPr>
      <w:rPr>
        <w:rFonts w:ascii="Symbol" w:hAnsi="Symbol" w:hint="default"/>
      </w:rPr>
    </w:lvl>
    <w:lvl w:ilvl="4" w:tplc="C76069DE" w:tentative="1">
      <w:start w:val="1"/>
      <w:numFmt w:val="bullet"/>
      <w:lvlText w:val="o"/>
      <w:lvlJc w:val="left"/>
      <w:pPr>
        <w:tabs>
          <w:tab w:val="num" w:pos="3240"/>
        </w:tabs>
        <w:ind w:left="3240" w:hanging="360"/>
      </w:pPr>
      <w:rPr>
        <w:rFonts w:ascii="Courier New" w:hAnsi="Courier New" w:hint="default"/>
      </w:rPr>
    </w:lvl>
    <w:lvl w:ilvl="5" w:tplc="E58E2658" w:tentative="1">
      <w:start w:val="1"/>
      <w:numFmt w:val="bullet"/>
      <w:lvlText w:val=""/>
      <w:lvlJc w:val="left"/>
      <w:pPr>
        <w:tabs>
          <w:tab w:val="num" w:pos="3960"/>
        </w:tabs>
        <w:ind w:left="3960" w:hanging="360"/>
      </w:pPr>
      <w:rPr>
        <w:rFonts w:ascii="Wingdings" w:hAnsi="Wingdings" w:hint="default"/>
      </w:rPr>
    </w:lvl>
    <w:lvl w:ilvl="6" w:tplc="7956619C" w:tentative="1">
      <w:start w:val="1"/>
      <w:numFmt w:val="bullet"/>
      <w:lvlText w:val=""/>
      <w:lvlJc w:val="left"/>
      <w:pPr>
        <w:tabs>
          <w:tab w:val="num" w:pos="4680"/>
        </w:tabs>
        <w:ind w:left="4680" w:hanging="360"/>
      </w:pPr>
      <w:rPr>
        <w:rFonts w:ascii="Symbol" w:hAnsi="Symbol" w:hint="default"/>
      </w:rPr>
    </w:lvl>
    <w:lvl w:ilvl="7" w:tplc="FF22462C" w:tentative="1">
      <w:start w:val="1"/>
      <w:numFmt w:val="bullet"/>
      <w:lvlText w:val="o"/>
      <w:lvlJc w:val="left"/>
      <w:pPr>
        <w:tabs>
          <w:tab w:val="num" w:pos="5400"/>
        </w:tabs>
        <w:ind w:left="5400" w:hanging="360"/>
      </w:pPr>
      <w:rPr>
        <w:rFonts w:ascii="Courier New" w:hAnsi="Courier New" w:hint="default"/>
      </w:rPr>
    </w:lvl>
    <w:lvl w:ilvl="8" w:tplc="707CAA64" w:tentative="1">
      <w:start w:val="1"/>
      <w:numFmt w:val="bullet"/>
      <w:lvlText w:val=""/>
      <w:lvlJc w:val="left"/>
      <w:pPr>
        <w:tabs>
          <w:tab w:val="num" w:pos="6120"/>
        </w:tabs>
        <w:ind w:left="6120" w:hanging="360"/>
      </w:pPr>
      <w:rPr>
        <w:rFonts w:ascii="Wingdings" w:hAnsi="Wingdings" w:hint="default"/>
      </w:rPr>
    </w:lvl>
  </w:abstractNum>
  <w:abstractNum w:abstractNumId="25">
    <w:nsid w:val="6C7D4B6A"/>
    <w:multiLevelType w:val="singleLevel"/>
    <w:tmpl w:val="DB2A982E"/>
    <w:lvl w:ilvl="0">
      <w:start w:val="1"/>
      <w:numFmt w:val="decimal"/>
      <w:lvlText w:val="%1."/>
      <w:lvlJc w:val="left"/>
      <w:pPr>
        <w:tabs>
          <w:tab w:val="num" w:pos="720"/>
        </w:tabs>
        <w:ind w:left="720" w:hanging="360"/>
      </w:pPr>
      <w:rPr>
        <w:rFonts w:hint="default"/>
      </w:rPr>
    </w:lvl>
  </w:abstractNum>
  <w:abstractNum w:abstractNumId="26">
    <w:nsid w:val="6DB20DED"/>
    <w:multiLevelType w:val="multilevel"/>
    <w:tmpl w:val="951A94C4"/>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739F5E32"/>
    <w:multiLevelType w:val="singleLevel"/>
    <w:tmpl w:val="DC06883E"/>
    <w:lvl w:ilvl="0">
      <w:start w:val="1"/>
      <w:numFmt w:val="decimal"/>
      <w:lvlText w:val="%1."/>
      <w:lvlJc w:val="left"/>
      <w:pPr>
        <w:tabs>
          <w:tab w:val="num" w:pos="720"/>
        </w:tabs>
        <w:ind w:left="720" w:hanging="720"/>
      </w:pPr>
      <w:rPr>
        <w:rFonts w:hint="default"/>
      </w:rPr>
    </w:lvl>
  </w:abstractNum>
  <w:abstractNum w:abstractNumId="28">
    <w:nsid w:val="7517472D"/>
    <w:multiLevelType w:val="hybridMultilevel"/>
    <w:tmpl w:val="9DE0182C"/>
    <w:lvl w:ilvl="0" w:tplc="1AF6A5FE">
      <w:start w:val="1"/>
      <w:numFmt w:val="bullet"/>
      <w:lvlText w:val=""/>
      <w:lvlJc w:val="left"/>
      <w:pPr>
        <w:tabs>
          <w:tab w:val="num" w:pos="720"/>
        </w:tabs>
        <w:ind w:left="720" w:hanging="360"/>
      </w:pPr>
      <w:rPr>
        <w:rFonts w:ascii="Wingdings" w:hAnsi="Wingdings" w:hint="default"/>
      </w:rPr>
    </w:lvl>
    <w:lvl w:ilvl="1" w:tplc="76EE0A7C" w:tentative="1">
      <w:start w:val="1"/>
      <w:numFmt w:val="bullet"/>
      <w:lvlText w:val="o"/>
      <w:lvlJc w:val="left"/>
      <w:pPr>
        <w:tabs>
          <w:tab w:val="num" w:pos="1440"/>
        </w:tabs>
        <w:ind w:left="1440" w:hanging="360"/>
      </w:pPr>
      <w:rPr>
        <w:rFonts w:ascii="Courier New" w:hAnsi="Courier New" w:hint="default"/>
      </w:rPr>
    </w:lvl>
    <w:lvl w:ilvl="2" w:tplc="7B305F60" w:tentative="1">
      <w:start w:val="1"/>
      <w:numFmt w:val="bullet"/>
      <w:lvlText w:val=""/>
      <w:lvlJc w:val="left"/>
      <w:pPr>
        <w:tabs>
          <w:tab w:val="num" w:pos="2160"/>
        </w:tabs>
        <w:ind w:left="2160" w:hanging="360"/>
      </w:pPr>
      <w:rPr>
        <w:rFonts w:ascii="Wingdings" w:hAnsi="Wingdings" w:hint="default"/>
      </w:rPr>
    </w:lvl>
    <w:lvl w:ilvl="3" w:tplc="845C61A2" w:tentative="1">
      <w:start w:val="1"/>
      <w:numFmt w:val="bullet"/>
      <w:lvlText w:val=""/>
      <w:lvlJc w:val="left"/>
      <w:pPr>
        <w:tabs>
          <w:tab w:val="num" w:pos="2880"/>
        </w:tabs>
        <w:ind w:left="2880" w:hanging="360"/>
      </w:pPr>
      <w:rPr>
        <w:rFonts w:ascii="Symbol" w:hAnsi="Symbol" w:hint="default"/>
      </w:rPr>
    </w:lvl>
    <w:lvl w:ilvl="4" w:tplc="FC1C59A8" w:tentative="1">
      <w:start w:val="1"/>
      <w:numFmt w:val="bullet"/>
      <w:lvlText w:val="o"/>
      <w:lvlJc w:val="left"/>
      <w:pPr>
        <w:tabs>
          <w:tab w:val="num" w:pos="3600"/>
        </w:tabs>
        <w:ind w:left="3600" w:hanging="360"/>
      </w:pPr>
      <w:rPr>
        <w:rFonts w:ascii="Courier New" w:hAnsi="Courier New" w:hint="default"/>
      </w:rPr>
    </w:lvl>
    <w:lvl w:ilvl="5" w:tplc="0CD0EB18" w:tentative="1">
      <w:start w:val="1"/>
      <w:numFmt w:val="bullet"/>
      <w:lvlText w:val=""/>
      <w:lvlJc w:val="left"/>
      <w:pPr>
        <w:tabs>
          <w:tab w:val="num" w:pos="4320"/>
        </w:tabs>
        <w:ind w:left="4320" w:hanging="360"/>
      </w:pPr>
      <w:rPr>
        <w:rFonts w:ascii="Wingdings" w:hAnsi="Wingdings" w:hint="default"/>
      </w:rPr>
    </w:lvl>
    <w:lvl w:ilvl="6" w:tplc="A30201DA" w:tentative="1">
      <w:start w:val="1"/>
      <w:numFmt w:val="bullet"/>
      <w:lvlText w:val=""/>
      <w:lvlJc w:val="left"/>
      <w:pPr>
        <w:tabs>
          <w:tab w:val="num" w:pos="5040"/>
        </w:tabs>
        <w:ind w:left="5040" w:hanging="360"/>
      </w:pPr>
      <w:rPr>
        <w:rFonts w:ascii="Symbol" w:hAnsi="Symbol" w:hint="default"/>
      </w:rPr>
    </w:lvl>
    <w:lvl w:ilvl="7" w:tplc="7CAE7C56" w:tentative="1">
      <w:start w:val="1"/>
      <w:numFmt w:val="bullet"/>
      <w:lvlText w:val="o"/>
      <w:lvlJc w:val="left"/>
      <w:pPr>
        <w:tabs>
          <w:tab w:val="num" w:pos="5760"/>
        </w:tabs>
        <w:ind w:left="5760" w:hanging="360"/>
      </w:pPr>
      <w:rPr>
        <w:rFonts w:ascii="Courier New" w:hAnsi="Courier New" w:hint="default"/>
      </w:rPr>
    </w:lvl>
    <w:lvl w:ilvl="8" w:tplc="4E928A90" w:tentative="1">
      <w:start w:val="1"/>
      <w:numFmt w:val="bullet"/>
      <w:lvlText w:val=""/>
      <w:lvlJc w:val="left"/>
      <w:pPr>
        <w:tabs>
          <w:tab w:val="num" w:pos="6480"/>
        </w:tabs>
        <w:ind w:left="6480" w:hanging="360"/>
      </w:pPr>
      <w:rPr>
        <w:rFonts w:ascii="Wingdings" w:hAnsi="Wingdings" w:hint="default"/>
      </w:rPr>
    </w:lvl>
  </w:abstractNum>
  <w:abstractNum w:abstractNumId="29">
    <w:nsid w:val="786A4AF8"/>
    <w:multiLevelType w:val="singleLevel"/>
    <w:tmpl w:val="8970FD36"/>
    <w:lvl w:ilvl="0">
      <w:start w:val="1"/>
      <w:numFmt w:val="decimal"/>
      <w:lvlText w:val="%1."/>
      <w:lvlJc w:val="left"/>
      <w:pPr>
        <w:tabs>
          <w:tab w:val="num" w:pos="1440"/>
        </w:tabs>
        <w:ind w:left="1440" w:hanging="720"/>
      </w:pPr>
      <w:rPr>
        <w:rFonts w:hint="default"/>
      </w:rPr>
    </w:lvl>
  </w:abstractNum>
  <w:abstractNum w:abstractNumId="30">
    <w:nsid w:val="7DD53B73"/>
    <w:multiLevelType w:val="singleLevel"/>
    <w:tmpl w:val="F94A1C4E"/>
    <w:lvl w:ilvl="0">
      <w:start w:val="1"/>
      <w:numFmt w:val="decimal"/>
      <w:lvlText w:val="%1."/>
      <w:lvlJc w:val="left"/>
      <w:pPr>
        <w:tabs>
          <w:tab w:val="num" w:pos="720"/>
        </w:tabs>
        <w:ind w:left="720" w:hanging="720"/>
      </w:pPr>
      <w:rPr>
        <w:rFonts w:hint="default"/>
      </w:rPr>
    </w:lvl>
  </w:abstractNum>
  <w:num w:numId="1">
    <w:abstractNumId w:val="18"/>
  </w:num>
  <w:num w:numId="2">
    <w:abstractNumId w:val="13"/>
  </w:num>
  <w:num w:numId="3">
    <w:abstractNumId w:val="8"/>
  </w:num>
  <w:num w:numId="4">
    <w:abstractNumId w:val="21"/>
  </w:num>
  <w:num w:numId="5">
    <w:abstractNumId w:val="27"/>
  </w:num>
  <w:num w:numId="6">
    <w:abstractNumId w:val="11"/>
  </w:num>
  <w:num w:numId="7">
    <w:abstractNumId w:val="30"/>
  </w:num>
  <w:num w:numId="8">
    <w:abstractNumId w:val="4"/>
  </w:num>
  <w:num w:numId="9">
    <w:abstractNumId w:val="12"/>
  </w:num>
  <w:num w:numId="10">
    <w:abstractNumId w:val="10"/>
  </w:num>
  <w:num w:numId="11">
    <w:abstractNumId w:val="16"/>
  </w:num>
  <w:num w:numId="12">
    <w:abstractNumId w:val="0"/>
  </w:num>
  <w:num w:numId="13">
    <w:abstractNumId w:val="29"/>
  </w:num>
  <w:num w:numId="14">
    <w:abstractNumId w:val="6"/>
  </w:num>
  <w:num w:numId="15">
    <w:abstractNumId w:val="3"/>
  </w:num>
  <w:num w:numId="16">
    <w:abstractNumId w:val="25"/>
  </w:num>
  <w:num w:numId="17">
    <w:abstractNumId w:val="20"/>
  </w:num>
  <w:num w:numId="18">
    <w:abstractNumId w:val="22"/>
  </w:num>
  <w:num w:numId="19">
    <w:abstractNumId w:val="28"/>
  </w:num>
  <w:num w:numId="20">
    <w:abstractNumId w:val="24"/>
  </w:num>
  <w:num w:numId="21">
    <w:abstractNumId w:val="15"/>
  </w:num>
  <w:num w:numId="22">
    <w:abstractNumId w:val="7"/>
  </w:num>
  <w:num w:numId="23">
    <w:abstractNumId w:val="1"/>
  </w:num>
  <w:num w:numId="24">
    <w:abstractNumId w:val="9"/>
  </w:num>
  <w:num w:numId="25">
    <w:abstractNumId w:val="2"/>
  </w:num>
  <w:num w:numId="26">
    <w:abstractNumId w:val="5"/>
  </w:num>
  <w:num w:numId="27">
    <w:abstractNumId w:val="19"/>
  </w:num>
  <w:num w:numId="28">
    <w:abstractNumId w:val="14"/>
  </w:num>
  <w:num w:numId="29">
    <w:abstractNumId w:val="23"/>
  </w:num>
  <w:num w:numId="30">
    <w:abstractNumId w:val="17"/>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proofState w:spelling="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DD8"/>
    <w:rsid w:val="000E3C11"/>
    <w:rsid w:val="00134041"/>
    <w:rsid w:val="001D5CCE"/>
    <w:rsid w:val="001F01C5"/>
    <w:rsid w:val="0026207B"/>
    <w:rsid w:val="00373F9C"/>
    <w:rsid w:val="00375A77"/>
    <w:rsid w:val="003926C8"/>
    <w:rsid w:val="00441155"/>
    <w:rsid w:val="004A034B"/>
    <w:rsid w:val="0050678F"/>
    <w:rsid w:val="00534ED9"/>
    <w:rsid w:val="005A01D4"/>
    <w:rsid w:val="006A4DD8"/>
    <w:rsid w:val="00711536"/>
    <w:rsid w:val="007C3AE5"/>
    <w:rsid w:val="008F0835"/>
    <w:rsid w:val="0091351B"/>
    <w:rsid w:val="00922199"/>
    <w:rsid w:val="00A14E02"/>
    <w:rsid w:val="00A242E3"/>
    <w:rsid w:val="00AF0959"/>
    <w:rsid w:val="00B21EAE"/>
    <w:rsid w:val="00C11A3B"/>
    <w:rsid w:val="00D512CD"/>
    <w:rsid w:val="00D56D87"/>
    <w:rsid w:val="00D80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EAE"/>
  </w:style>
  <w:style w:type="paragraph" w:styleId="Heading1">
    <w:name w:val="heading 1"/>
    <w:basedOn w:val="Normal"/>
    <w:next w:val="Normal"/>
    <w:qFormat/>
    <w:rsid w:val="00B21EAE"/>
    <w:pPr>
      <w:keepNext/>
      <w:spacing w:before="240" w:after="60"/>
      <w:outlineLvl w:val="0"/>
    </w:pPr>
    <w:rPr>
      <w:rFonts w:ascii="Arial" w:hAnsi="Arial"/>
      <w:b/>
      <w:kern w:val="28"/>
      <w:sz w:val="28"/>
    </w:rPr>
  </w:style>
  <w:style w:type="paragraph" w:styleId="Heading2">
    <w:name w:val="heading 2"/>
    <w:basedOn w:val="Normal"/>
    <w:next w:val="Normal"/>
    <w:qFormat/>
    <w:rsid w:val="00B21EAE"/>
    <w:pPr>
      <w:keepNext/>
      <w:spacing w:before="240" w:after="60"/>
      <w:outlineLvl w:val="1"/>
    </w:pPr>
    <w:rPr>
      <w:rFonts w:ascii="Arial" w:hAnsi="Arial"/>
      <w:b/>
      <w:i/>
      <w:sz w:val="24"/>
    </w:rPr>
  </w:style>
  <w:style w:type="paragraph" w:styleId="Heading3">
    <w:name w:val="heading 3"/>
    <w:basedOn w:val="Normal"/>
    <w:next w:val="Normal"/>
    <w:qFormat/>
    <w:rsid w:val="00B21EAE"/>
    <w:pPr>
      <w:keepNext/>
      <w:spacing w:before="240" w:after="60"/>
      <w:outlineLvl w:val="2"/>
    </w:pPr>
    <w:rPr>
      <w:b/>
      <w:sz w:val="24"/>
    </w:rPr>
  </w:style>
  <w:style w:type="paragraph" w:styleId="Heading4">
    <w:name w:val="heading 4"/>
    <w:basedOn w:val="Normal"/>
    <w:next w:val="Normal"/>
    <w:qFormat/>
    <w:rsid w:val="00B21EAE"/>
    <w:pPr>
      <w:keepNext/>
      <w:spacing w:before="240" w:after="60"/>
      <w:outlineLvl w:val="3"/>
    </w:pPr>
    <w:rPr>
      <w:b/>
      <w:i/>
      <w:sz w:val="24"/>
    </w:rPr>
  </w:style>
  <w:style w:type="paragraph" w:styleId="Heading5">
    <w:name w:val="heading 5"/>
    <w:basedOn w:val="Normal"/>
    <w:next w:val="Normal"/>
    <w:qFormat/>
    <w:rsid w:val="00B21EAE"/>
    <w:pPr>
      <w:spacing w:before="240" w:after="60"/>
      <w:outlineLvl w:val="4"/>
    </w:pPr>
    <w:rPr>
      <w:rFonts w:ascii="Arial" w:hAnsi="Arial"/>
      <w:sz w:val="22"/>
    </w:rPr>
  </w:style>
  <w:style w:type="paragraph" w:styleId="Heading6">
    <w:name w:val="heading 6"/>
    <w:basedOn w:val="Normal"/>
    <w:next w:val="Normal"/>
    <w:qFormat/>
    <w:rsid w:val="00B21EAE"/>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B21EAE"/>
  </w:style>
  <w:style w:type="paragraph" w:styleId="Footer">
    <w:name w:val="footer"/>
    <w:basedOn w:val="Normal"/>
    <w:semiHidden/>
    <w:rsid w:val="00B21EAE"/>
    <w:pPr>
      <w:tabs>
        <w:tab w:val="center" w:pos="4320"/>
        <w:tab w:val="right" w:pos="8640"/>
      </w:tabs>
    </w:pPr>
  </w:style>
  <w:style w:type="paragraph" w:styleId="Header">
    <w:name w:val="header"/>
    <w:basedOn w:val="Normal"/>
    <w:semiHidden/>
    <w:rsid w:val="00B21EAE"/>
    <w:pPr>
      <w:tabs>
        <w:tab w:val="center" w:pos="4320"/>
        <w:tab w:val="right" w:pos="8640"/>
      </w:tabs>
    </w:pPr>
  </w:style>
  <w:style w:type="paragraph" w:styleId="BodyTextIndent">
    <w:name w:val="Body Text Indent"/>
    <w:basedOn w:val="Normal"/>
    <w:semiHidden/>
    <w:rsid w:val="00B21EAE"/>
    <w:pPr>
      <w:ind w:left="2160" w:hanging="1440"/>
    </w:pPr>
    <w:rPr>
      <w:sz w:val="24"/>
    </w:rPr>
  </w:style>
  <w:style w:type="paragraph" w:styleId="BodyTextIndent2">
    <w:name w:val="Body Text Indent 2"/>
    <w:basedOn w:val="Normal"/>
    <w:semiHidden/>
    <w:rsid w:val="00B21EAE"/>
    <w:pPr>
      <w:tabs>
        <w:tab w:val="left" w:pos="1440"/>
      </w:tabs>
      <w:ind w:left="1440" w:hanging="720"/>
    </w:pPr>
    <w:rPr>
      <w:sz w:val="24"/>
    </w:rPr>
  </w:style>
  <w:style w:type="paragraph" w:styleId="BodyTextIndent3">
    <w:name w:val="Body Text Indent 3"/>
    <w:basedOn w:val="Normal"/>
    <w:semiHidden/>
    <w:rsid w:val="00B21EAE"/>
    <w:pPr>
      <w:ind w:left="720" w:hanging="720"/>
    </w:pPr>
    <w:rPr>
      <w:sz w:val="24"/>
    </w:rPr>
  </w:style>
  <w:style w:type="paragraph" w:styleId="BlockText">
    <w:name w:val="Block Text"/>
    <w:basedOn w:val="Normal"/>
    <w:semiHidden/>
    <w:rsid w:val="00B21EAE"/>
    <w:pPr>
      <w:ind w:left="720" w:right="-270"/>
    </w:pPr>
    <w:rPr>
      <w:sz w:val="24"/>
    </w:rPr>
  </w:style>
  <w:style w:type="paragraph" w:styleId="BalloonText">
    <w:name w:val="Balloon Text"/>
    <w:basedOn w:val="Normal"/>
    <w:link w:val="BalloonTextChar"/>
    <w:uiPriority w:val="99"/>
    <w:semiHidden/>
    <w:unhideWhenUsed/>
    <w:rsid w:val="00AF0959"/>
    <w:rPr>
      <w:rFonts w:ascii="Tahoma" w:hAnsi="Tahoma" w:cs="Tahoma"/>
      <w:sz w:val="16"/>
      <w:szCs w:val="16"/>
    </w:rPr>
  </w:style>
  <w:style w:type="character" w:customStyle="1" w:styleId="BalloonTextChar">
    <w:name w:val="Balloon Text Char"/>
    <w:basedOn w:val="DefaultParagraphFont"/>
    <w:link w:val="BalloonText"/>
    <w:uiPriority w:val="99"/>
    <w:semiHidden/>
    <w:rsid w:val="00AF09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EAE"/>
  </w:style>
  <w:style w:type="paragraph" w:styleId="Heading1">
    <w:name w:val="heading 1"/>
    <w:basedOn w:val="Normal"/>
    <w:next w:val="Normal"/>
    <w:qFormat/>
    <w:rsid w:val="00B21EAE"/>
    <w:pPr>
      <w:keepNext/>
      <w:spacing w:before="240" w:after="60"/>
      <w:outlineLvl w:val="0"/>
    </w:pPr>
    <w:rPr>
      <w:rFonts w:ascii="Arial" w:hAnsi="Arial"/>
      <w:b/>
      <w:kern w:val="28"/>
      <w:sz w:val="28"/>
    </w:rPr>
  </w:style>
  <w:style w:type="paragraph" w:styleId="Heading2">
    <w:name w:val="heading 2"/>
    <w:basedOn w:val="Normal"/>
    <w:next w:val="Normal"/>
    <w:qFormat/>
    <w:rsid w:val="00B21EAE"/>
    <w:pPr>
      <w:keepNext/>
      <w:spacing w:before="240" w:after="60"/>
      <w:outlineLvl w:val="1"/>
    </w:pPr>
    <w:rPr>
      <w:rFonts w:ascii="Arial" w:hAnsi="Arial"/>
      <w:b/>
      <w:i/>
      <w:sz w:val="24"/>
    </w:rPr>
  </w:style>
  <w:style w:type="paragraph" w:styleId="Heading3">
    <w:name w:val="heading 3"/>
    <w:basedOn w:val="Normal"/>
    <w:next w:val="Normal"/>
    <w:qFormat/>
    <w:rsid w:val="00B21EAE"/>
    <w:pPr>
      <w:keepNext/>
      <w:spacing w:before="240" w:after="60"/>
      <w:outlineLvl w:val="2"/>
    </w:pPr>
    <w:rPr>
      <w:b/>
      <w:sz w:val="24"/>
    </w:rPr>
  </w:style>
  <w:style w:type="paragraph" w:styleId="Heading4">
    <w:name w:val="heading 4"/>
    <w:basedOn w:val="Normal"/>
    <w:next w:val="Normal"/>
    <w:qFormat/>
    <w:rsid w:val="00B21EAE"/>
    <w:pPr>
      <w:keepNext/>
      <w:spacing w:before="240" w:after="60"/>
      <w:outlineLvl w:val="3"/>
    </w:pPr>
    <w:rPr>
      <w:b/>
      <w:i/>
      <w:sz w:val="24"/>
    </w:rPr>
  </w:style>
  <w:style w:type="paragraph" w:styleId="Heading5">
    <w:name w:val="heading 5"/>
    <w:basedOn w:val="Normal"/>
    <w:next w:val="Normal"/>
    <w:qFormat/>
    <w:rsid w:val="00B21EAE"/>
    <w:pPr>
      <w:spacing w:before="240" w:after="60"/>
      <w:outlineLvl w:val="4"/>
    </w:pPr>
    <w:rPr>
      <w:rFonts w:ascii="Arial" w:hAnsi="Arial"/>
      <w:sz w:val="22"/>
    </w:rPr>
  </w:style>
  <w:style w:type="paragraph" w:styleId="Heading6">
    <w:name w:val="heading 6"/>
    <w:basedOn w:val="Normal"/>
    <w:next w:val="Normal"/>
    <w:qFormat/>
    <w:rsid w:val="00B21EAE"/>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B21EAE"/>
  </w:style>
  <w:style w:type="paragraph" w:styleId="Footer">
    <w:name w:val="footer"/>
    <w:basedOn w:val="Normal"/>
    <w:semiHidden/>
    <w:rsid w:val="00B21EAE"/>
    <w:pPr>
      <w:tabs>
        <w:tab w:val="center" w:pos="4320"/>
        <w:tab w:val="right" w:pos="8640"/>
      </w:tabs>
    </w:pPr>
  </w:style>
  <w:style w:type="paragraph" w:styleId="Header">
    <w:name w:val="header"/>
    <w:basedOn w:val="Normal"/>
    <w:semiHidden/>
    <w:rsid w:val="00B21EAE"/>
    <w:pPr>
      <w:tabs>
        <w:tab w:val="center" w:pos="4320"/>
        <w:tab w:val="right" w:pos="8640"/>
      </w:tabs>
    </w:pPr>
  </w:style>
  <w:style w:type="paragraph" w:styleId="BodyTextIndent">
    <w:name w:val="Body Text Indent"/>
    <w:basedOn w:val="Normal"/>
    <w:semiHidden/>
    <w:rsid w:val="00B21EAE"/>
    <w:pPr>
      <w:ind w:left="2160" w:hanging="1440"/>
    </w:pPr>
    <w:rPr>
      <w:sz w:val="24"/>
    </w:rPr>
  </w:style>
  <w:style w:type="paragraph" w:styleId="BodyTextIndent2">
    <w:name w:val="Body Text Indent 2"/>
    <w:basedOn w:val="Normal"/>
    <w:semiHidden/>
    <w:rsid w:val="00B21EAE"/>
    <w:pPr>
      <w:tabs>
        <w:tab w:val="left" w:pos="1440"/>
      </w:tabs>
      <w:ind w:left="1440" w:hanging="720"/>
    </w:pPr>
    <w:rPr>
      <w:sz w:val="24"/>
    </w:rPr>
  </w:style>
  <w:style w:type="paragraph" w:styleId="BodyTextIndent3">
    <w:name w:val="Body Text Indent 3"/>
    <w:basedOn w:val="Normal"/>
    <w:semiHidden/>
    <w:rsid w:val="00B21EAE"/>
    <w:pPr>
      <w:ind w:left="720" w:hanging="720"/>
    </w:pPr>
    <w:rPr>
      <w:sz w:val="24"/>
    </w:rPr>
  </w:style>
  <w:style w:type="paragraph" w:styleId="BlockText">
    <w:name w:val="Block Text"/>
    <w:basedOn w:val="Normal"/>
    <w:semiHidden/>
    <w:rsid w:val="00B21EAE"/>
    <w:pPr>
      <w:ind w:left="720" w:right="-270"/>
    </w:pPr>
    <w:rPr>
      <w:sz w:val="24"/>
    </w:rPr>
  </w:style>
  <w:style w:type="paragraph" w:styleId="BalloonText">
    <w:name w:val="Balloon Text"/>
    <w:basedOn w:val="Normal"/>
    <w:link w:val="BalloonTextChar"/>
    <w:uiPriority w:val="99"/>
    <w:semiHidden/>
    <w:unhideWhenUsed/>
    <w:rsid w:val="00AF0959"/>
    <w:rPr>
      <w:rFonts w:ascii="Tahoma" w:hAnsi="Tahoma" w:cs="Tahoma"/>
      <w:sz w:val="16"/>
      <w:szCs w:val="16"/>
    </w:rPr>
  </w:style>
  <w:style w:type="character" w:customStyle="1" w:styleId="BalloonTextChar">
    <w:name w:val="Balloon Text Char"/>
    <w:basedOn w:val="DefaultParagraphFont"/>
    <w:link w:val="BalloonText"/>
    <w:uiPriority w:val="99"/>
    <w:semiHidden/>
    <w:rsid w:val="00AF09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36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366DE2-9EDE-4D18-B6F5-C998CB857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ACL Policy Form.doc</Template>
  <TotalTime>2</TotalTime>
  <Pages>2</Pages>
  <Words>551</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Procedure: CMV Antigenemia by Immunofluorescence</vt:lpstr>
    </vt:vector>
  </TitlesOfParts>
  <Company>ADVOCATE HEALTH CARE</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dc:title>
  <dc:creator>David Ledersnaider</dc:creator>
  <cp:lastModifiedBy>hupkem</cp:lastModifiedBy>
  <cp:revision>7</cp:revision>
  <cp:lastPrinted>2021-01-08T17:28:00Z</cp:lastPrinted>
  <dcterms:created xsi:type="dcterms:W3CDTF">2021-01-05T21:40:00Z</dcterms:created>
  <dcterms:modified xsi:type="dcterms:W3CDTF">2021-01-08T17:28:00Z</dcterms:modified>
</cp:coreProperties>
</file>