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FA" w:rsidRDefault="005340FA">
      <w:pPr>
        <w:pStyle w:val="Heading1"/>
      </w:pPr>
    </w:p>
    <w:p w:rsidR="005340FA" w:rsidRDefault="005340FA">
      <w:pPr>
        <w:rPr>
          <w:b/>
          <w:bCs/>
          <w:sz w:val="28"/>
        </w:rPr>
      </w:pPr>
      <w:r>
        <w:rPr>
          <w:b/>
          <w:bCs/>
          <w:sz w:val="28"/>
        </w:rPr>
        <w:t xml:space="preserve">TITLE: </w:t>
      </w:r>
      <w:r w:rsidR="0049203D">
        <w:rPr>
          <w:b/>
          <w:bCs/>
          <w:sz w:val="28"/>
        </w:rPr>
        <w:t xml:space="preserve"> Monthly Data Report</w:t>
      </w:r>
      <w:r w:rsidR="00C04922">
        <w:rPr>
          <w:b/>
          <w:bCs/>
          <w:sz w:val="28"/>
        </w:rPr>
        <w:t xml:space="preserve"> Retrieval</w:t>
      </w:r>
      <w:r w:rsidR="00403A90">
        <w:rPr>
          <w:b/>
          <w:bCs/>
          <w:sz w:val="28"/>
        </w:rPr>
        <w:t>,</w:t>
      </w:r>
      <w:r w:rsidR="0049203D">
        <w:rPr>
          <w:b/>
          <w:bCs/>
          <w:sz w:val="28"/>
        </w:rPr>
        <w:t xml:space="preserve"> Review</w:t>
      </w:r>
      <w:r w:rsidR="00403A90">
        <w:rPr>
          <w:b/>
          <w:bCs/>
          <w:sz w:val="28"/>
        </w:rPr>
        <w:t xml:space="preserve"> and </w:t>
      </w:r>
      <w:r w:rsidR="003E4084">
        <w:rPr>
          <w:b/>
          <w:bCs/>
          <w:sz w:val="28"/>
        </w:rPr>
        <w:t xml:space="preserve">Coagulation </w:t>
      </w:r>
      <w:r w:rsidR="00403A90">
        <w:rPr>
          <w:b/>
          <w:bCs/>
          <w:sz w:val="28"/>
        </w:rPr>
        <w:t>Submission to IQAP</w:t>
      </w:r>
    </w:p>
    <w:p w:rsidR="0049203D" w:rsidRDefault="0049203D">
      <w:pPr>
        <w:rPr>
          <w:b/>
          <w:bCs/>
          <w:sz w:val="28"/>
        </w:rPr>
      </w:pPr>
    </w:p>
    <w:p w:rsidR="005340FA" w:rsidRPr="0049203D" w:rsidRDefault="005340FA">
      <w:pPr>
        <w:pStyle w:val="Default"/>
        <w:rPr>
          <w:rFonts w:ascii="Times New Roman" w:hAnsi="Times New Roman" w:cs="Times New Roman"/>
        </w:rPr>
      </w:pPr>
      <w:r w:rsidRPr="005340FA">
        <w:rPr>
          <w:rFonts w:ascii="Times New Roman" w:hAnsi="Times New Roman" w:cs="Times New Roman"/>
          <w:b/>
          <w:sz w:val="28"/>
          <w:szCs w:val="28"/>
        </w:rPr>
        <w:t>PRINCIPLE: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03D">
        <w:rPr>
          <w:rFonts w:ascii="Times New Roman" w:hAnsi="Times New Roman" w:cs="Times New Roman"/>
        </w:rPr>
        <w:t xml:space="preserve"> Monthly documentation of QC review and </w:t>
      </w:r>
      <w:r w:rsidR="00E23B14">
        <w:rPr>
          <w:rFonts w:ascii="Times New Roman" w:hAnsi="Times New Roman" w:cs="Times New Roman"/>
        </w:rPr>
        <w:t xml:space="preserve">instructions on how to submit </w:t>
      </w:r>
      <w:r w:rsidR="0049203D">
        <w:rPr>
          <w:rFonts w:ascii="Times New Roman" w:hAnsi="Times New Roman" w:cs="Times New Roman"/>
        </w:rPr>
        <w:t xml:space="preserve">data to IQAP for </w:t>
      </w:r>
      <w:r w:rsidR="00E23B14">
        <w:rPr>
          <w:rFonts w:ascii="Times New Roman" w:hAnsi="Times New Roman" w:cs="Times New Roman"/>
        </w:rPr>
        <w:t>peer evaluation and statistics.</w:t>
      </w:r>
    </w:p>
    <w:p w:rsidR="005340FA" w:rsidRDefault="005340F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21F61" w:rsidRDefault="00D21F61">
      <w:pPr>
        <w:pStyle w:val="Default"/>
        <w:rPr>
          <w:rFonts w:ascii="Times New Roman" w:hAnsi="Times New Roman" w:cs="Times New Roman"/>
        </w:rPr>
      </w:pPr>
    </w:p>
    <w:p w:rsidR="00D21F61" w:rsidRPr="0049203D" w:rsidRDefault="00D21F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Personnel:</w:t>
      </w:r>
      <w:r w:rsidR="003E40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4084">
        <w:rPr>
          <w:rFonts w:ascii="Times New Roman" w:hAnsi="Times New Roman" w:cs="Times New Roman"/>
        </w:rPr>
        <w:t>Lab personnel with the access to</w:t>
      </w:r>
      <w:r w:rsidR="0049203D">
        <w:rPr>
          <w:rFonts w:ascii="Times New Roman" w:hAnsi="Times New Roman" w:cs="Times New Roman"/>
        </w:rPr>
        <w:t xml:space="preserve"> TQC </w:t>
      </w:r>
      <w:r w:rsidR="003E4084">
        <w:rPr>
          <w:rFonts w:ascii="Times New Roman" w:hAnsi="Times New Roman" w:cs="Times New Roman"/>
        </w:rPr>
        <w:t>Report Review (Sr.</w:t>
      </w:r>
      <w:r w:rsidR="0049203D">
        <w:rPr>
          <w:rFonts w:ascii="Times New Roman" w:hAnsi="Times New Roman" w:cs="Times New Roman"/>
        </w:rPr>
        <w:t xml:space="preserve"> Tech’s and</w:t>
      </w:r>
      <w:r w:rsidR="003E4084">
        <w:rPr>
          <w:rFonts w:ascii="Times New Roman" w:hAnsi="Times New Roman" w:cs="Times New Roman"/>
        </w:rPr>
        <w:t xml:space="preserve"> designees</w:t>
      </w:r>
      <w:r w:rsidR="0049203D">
        <w:rPr>
          <w:rFonts w:ascii="Times New Roman" w:hAnsi="Times New Roman" w:cs="Times New Roman"/>
        </w:rPr>
        <w:t>)</w:t>
      </w:r>
    </w:p>
    <w:p w:rsidR="00D21F61" w:rsidRDefault="00D21F61" w:rsidP="00D21F6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340FA" w:rsidRDefault="005340FA" w:rsidP="00D21F61">
      <w:pPr>
        <w:pStyle w:val="Default"/>
        <w:rPr>
          <w:rFonts w:ascii="Times New Roman" w:hAnsi="Times New Roman"/>
          <w:b/>
          <w:bCs/>
        </w:rPr>
      </w:pPr>
      <w:r>
        <w:t xml:space="preserve"> </w:t>
      </w:r>
      <w:r>
        <w:rPr>
          <w:rFonts w:ascii="Times New Roman" w:hAnsi="Times New Roman"/>
          <w:b/>
          <w:bCs/>
        </w:rPr>
        <w:t>STEPWISE PROCEDURE:</w:t>
      </w:r>
    </w:p>
    <w:p w:rsidR="0049203D" w:rsidRPr="0049203D" w:rsidRDefault="0049203D" w:rsidP="00403A90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Login</w:t>
      </w:r>
      <w:r w:rsidR="00403A90">
        <w:rPr>
          <w:rFonts w:ascii="Times New Roman" w:hAnsi="Times New Roman"/>
          <w:bCs/>
        </w:rPr>
        <w:t xml:space="preserve"> to the TQC Module:</w:t>
      </w:r>
    </w:p>
    <w:p w:rsidR="00403A90" w:rsidRDefault="00403A90" w:rsidP="00403A90">
      <w:pPr>
        <w:pStyle w:val="Default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For </w:t>
      </w:r>
      <w:r w:rsidR="0049203D" w:rsidRPr="00403A90">
        <w:rPr>
          <w:rFonts w:ascii="Times New Roman" w:hAnsi="Times New Roman"/>
          <w:bCs/>
        </w:rPr>
        <w:t xml:space="preserve">Numerical Data:  </w:t>
      </w:r>
    </w:p>
    <w:p w:rsidR="00403A90" w:rsidRDefault="00403A90" w:rsidP="00403A90">
      <w:pPr>
        <w:pStyle w:val="Default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 In the “</w:t>
      </w:r>
      <w:r w:rsidRPr="00D00339">
        <w:rPr>
          <w:rFonts w:ascii="Times New Roman" w:hAnsi="Times New Roman"/>
          <w:b/>
          <w:bCs/>
        </w:rPr>
        <w:t>Reports</w:t>
      </w:r>
      <w:r>
        <w:rPr>
          <w:rFonts w:ascii="Times New Roman" w:hAnsi="Times New Roman"/>
          <w:bCs/>
        </w:rPr>
        <w:t>” tab, select “</w:t>
      </w:r>
      <w:r w:rsidRPr="00D00339">
        <w:rPr>
          <w:rFonts w:ascii="Times New Roman" w:hAnsi="Times New Roman"/>
          <w:b/>
          <w:bCs/>
        </w:rPr>
        <w:t>Statistics Record</w:t>
      </w:r>
      <w:r>
        <w:rPr>
          <w:rFonts w:ascii="Times New Roman" w:hAnsi="Times New Roman"/>
          <w:bCs/>
        </w:rPr>
        <w:t>”</w:t>
      </w:r>
      <w:r w:rsidR="00960789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</w:r>
    </w:p>
    <w:p w:rsidR="00403A90" w:rsidRDefault="00403A90" w:rsidP="00403A90">
      <w:pPr>
        <w:pStyle w:val="Default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 Click on “</w:t>
      </w:r>
      <w:r w:rsidRPr="00D00339">
        <w:rPr>
          <w:rFonts w:ascii="Times New Roman" w:hAnsi="Times New Roman"/>
          <w:b/>
          <w:bCs/>
        </w:rPr>
        <w:t>Advanced Search</w:t>
      </w:r>
      <w:r>
        <w:rPr>
          <w:rFonts w:ascii="Times New Roman" w:hAnsi="Times New Roman"/>
          <w:bCs/>
        </w:rPr>
        <w:t>” tab on the bottom</w:t>
      </w:r>
      <w:r w:rsidR="00960789">
        <w:rPr>
          <w:rFonts w:ascii="Times New Roman" w:hAnsi="Times New Roman"/>
          <w:bCs/>
        </w:rPr>
        <w:t>.</w:t>
      </w:r>
    </w:p>
    <w:p w:rsidR="00403A90" w:rsidRDefault="00403A90" w:rsidP="00403A90">
      <w:pPr>
        <w:pStyle w:val="Default"/>
        <w:ind w:left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c. On the top of the page, select the appropriate template from the drop down box “</w:t>
      </w:r>
      <w:r w:rsidRPr="00D00339">
        <w:rPr>
          <w:rFonts w:ascii="Times New Roman" w:hAnsi="Times New Roman"/>
          <w:b/>
          <w:bCs/>
        </w:rPr>
        <w:t>Statistics Report Templates</w:t>
      </w:r>
      <w:r>
        <w:rPr>
          <w:rFonts w:ascii="Times New Roman" w:hAnsi="Times New Roman"/>
          <w:bCs/>
        </w:rPr>
        <w:t>”</w:t>
      </w:r>
      <w:r w:rsidR="00960789">
        <w:rPr>
          <w:rFonts w:ascii="Times New Roman" w:hAnsi="Times New Roman"/>
          <w:bCs/>
        </w:rPr>
        <w:t>.</w:t>
      </w:r>
    </w:p>
    <w:p w:rsidR="003E4084" w:rsidRDefault="003E4084" w:rsidP="00FC44FC">
      <w:pPr>
        <w:pStyle w:val="Default"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Coagulation select: “</w:t>
      </w:r>
      <w:r w:rsidRPr="003E4084">
        <w:rPr>
          <w:rFonts w:ascii="Times New Roman" w:hAnsi="Times New Roman"/>
          <w:b/>
          <w:bCs/>
        </w:rPr>
        <w:t>Coag-Monthly</w:t>
      </w:r>
      <w:r>
        <w:rPr>
          <w:rFonts w:ascii="Times New Roman" w:hAnsi="Times New Roman"/>
          <w:bCs/>
        </w:rPr>
        <w:t>”</w:t>
      </w:r>
    </w:p>
    <w:p w:rsidR="003E4084" w:rsidRDefault="003E4084" w:rsidP="00FC44FC">
      <w:pPr>
        <w:pStyle w:val="Default"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Hematoloty select: “</w:t>
      </w:r>
      <w:r w:rsidRPr="003E4084">
        <w:rPr>
          <w:rFonts w:ascii="Times New Roman" w:hAnsi="Times New Roman"/>
          <w:b/>
          <w:bCs/>
        </w:rPr>
        <w:t>Heme Monthly</w:t>
      </w:r>
      <w:r>
        <w:rPr>
          <w:rFonts w:ascii="Times New Roman" w:hAnsi="Times New Roman"/>
          <w:bCs/>
        </w:rPr>
        <w:t xml:space="preserve">” </w:t>
      </w:r>
    </w:p>
    <w:p w:rsidR="00403A90" w:rsidRDefault="00403A90" w:rsidP="00403A90">
      <w:pPr>
        <w:pStyle w:val="Default"/>
        <w:ind w:left="14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d. </w:t>
      </w:r>
      <w:r w:rsidR="00960789">
        <w:rPr>
          <w:rFonts w:ascii="Times New Roman" w:hAnsi="Times New Roman"/>
          <w:bCs/>
        </w:rPr>
        <w:t>Edit any of the se</w:t>
      </w:r>
      <w:r>
        <w:rPr>
          <w:rFonts w:ascii="Times New Roman" w:hAnsi="Times New Roman"/>
          <w:bCs/>
        </w:rPr>
        <w:t>arch criteria,</w:t>
      </w:r>
      <w:r w:rsidR="00D00339">
        <w:rPr>
          <w:rFonts w:ascii="Times New Roman" w:hAnsi="Times New Roman"/>
          <w:bCs/>
        </w:rPr>
        <w:t xml:space="preserve"> and select the </w:t>
      </w:r>
      <w:r>
        <w:rPr>
          <w:rFonts w:ascii="Times New Roman" w:hAnsi="Times New Roman"/>
          <w:bCs/>
        </w:rPr>
        <w:t>scheduled date range</w:t>
      </w:r>
      <w:r w:rsidR="00960789">
        <w:rPr>
          <w:rFonts w:ascii="Times New Roman" w:hAnsi="Times New Roman"/>
          <w:bCs/>
        </w:rPr>
        <w:t>.</w:t>
      </w:r>
    </w:p>
    <w:p w:rsidR="00403A90" w:rsidRDefault="00960789" w:rsidP="00403A90">
      <w:pPr>
        <w:pStyle w:val="Default"/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e</w:t>
      </w:r>
      <w:r w:rsidR="00D00339">
        <w:rPr>
          <w:rFonts w:ascii="Times New Roman" w:hAnsi="Times New Roman"/>
          <w:bCs/>
        </w:rPr>
        <w:t>.  Press the “</w:t>
      </w:r>
      <w:r w:rsidR="00D00339" w:rsidRPr="00D00339">
        <w:rPr>
          <w:rFonts w:ascii="Times New Roman" w:hAnsi="Times New Roman"/>
          <w:b/>
          <w:bCs/>
        </w:rPr>
        <w:t>Run Report</w:t>
      </w:r>
      <w:r w:rsidR="00D00339">
        <w:rPr>
          <w:rFonts w:ascii="Times New Roman" w:hAnsi="Times New Roman"/>
          <w:bCs/>
        </w:rPr>
        <w:t xml:space="preserve">” box and select a local printer from the drop down box. </w:t>
      </w:r>
    </w:p>
    <w:p w:rsidR="0049203D" w:rsidRPr="0049203D" w:rsidRDefault="00D00339" w:rsidP="00D00339">
      <w:pPr>
        <w:pStyle w:val="Default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2. </w:t>
      </w:r>
      <w:r w:rsidR="0049203D">
        <w:rPr>
          <w:rFonts w:ascii="Times New Roman" w:hAnsi="Times New Roman"/>
          <w:bCs/>
        </w:rPr>
        <w:t>For Alpha Result Data:  Go to “</w:t>
      </w:r>
      <w:r w:rsidR="0049203D" w:rsidRPr="00D00339">
        <w:rPr>
          <w:rFonts w:ascii="Times New Roman" w:hAnsi="Times New Roman"/>
          <w:b/>
          <w:bCs/>
        </w:rPr>
        <w:t>Reports</w:t>
      </w:r>
      <w:r w:rsidR="0049203D">
        <w:rPr>
          <w:rFonts w:ascii="Times New Roman" w:hAnsi="Times New Roman"/>
          <w:bCs/>
        </w:rPr>
        <w:t>”</w:t>
      </w:r>
      <w:r w:rsidR="00960789">
        <w:rPr>
          <w:rFonts w:ascii="Times New Roman" w:hAnsi="Times New Roman"/>
          <w:bCs/>
        </w:rPr>
        <w:t>.</w:t>
      </w:r>
    </w:p>
    <w:p w:rsidR="00D00339" w:rsidRPr="00D00339" w:rsidRDefault="00D00339" w:rsidP="00FC44FC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Select “</w:t>
      </w:r>
      <w:r w:rsidR="0049203D" w:rsidRPr="00D00339">
        <w:rPr>
          <w:rFonts w:ascii="Times New Roman" w:hAnsi="Times New Roman"/>
          <w:b/>
          <w:bCs/>
        </w:rPr>
        <w:t>Result Reports</w:t>
      </w:r>
      <w:r>
        <w:rPr>
          <w:rFonts w:ascii="Times New Roman" w:hAnsi="Times New Roman"/>
          <w:bCs/>
        </w:rPr>
        <w:t>” then select “</w:t>
      </w:r>
      <w:r w:rsidR="003E4084" w:rsidRPr="003E4084">
        <w:rPr>
          <w:rFonts w:ascii="Times New Roman" w:hAnsi="Times New Roman"/>
          <w:b/>
          <w:bCs/>
        </w:rPr>
        <w:t>Advanced Search</w:t>
      </w:r>
      <w:r w:rsidR="003E4084">
        <w:rPr>
          <w:rFonts w:ascii="Times New Roman" w:hAnsi="Times New Roman"/>
          <w:bCs/>
        </w:rPr>
        <w:t>”</w:t>
      </w:r>
      <w:r w:rsidR="00960789">
        <w:rPr>
          <w:rFonts w:ascii="Times New Roman" w:hAnsi="Times New Roman"/>
          <w:bCs/>
        </w:rPr>
        <w:t>.</w:t>
      </w:r>
    </w:p>
    <w:p w:rsidR="00D00339" w:rsidRPr="00D00339" w:rsidRDefault="00D00339" w:rsidP="00FC44FC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339">
        <w:rPr>
          <w:rFonts w:ascii="Times New Roman" w:hAnsi="Times New Roman"/>
          <w:bCs/>
        </w:rPr>
        <w:t xml:space="preserve">From the drop down box, select the appropriate template </w:t>
      </w:r>
      <w:r w:rsidR="003E4084">
        <w:rPr>
          <w:rFonts w:ascii="Times New Roman" w:hAnsi="Times New Roman"/>
          <w:bCs/>
        </w:rPr>
        <w:t>(Ex. Hem- select “</w:t>
      </w:r>
      <w:r w:rsidR="003E4084" w:rsidRPr="003E4084">
        <w:rPr>
          <w:rFonts w:ascii="Times New Roman" w:hAnsi="Times New Roman"/>
          <w:b/>
          <w:bCs/>
        </w:rPr>
        <w:t>Hemesickle</w:t>
      </w:r>
      <w:r w:rsidR="003E4084">
        <w:rPr>
          <w:rFonts w:ascii="Times New Roman" w:hAnsi="Times New Roman"/>
          <w:bCs/>
        </w:rPr>
        <w:t>”)</w:t>
      </w:r>
      <w:r w:rsidR="00960789">
        <w:rPr>
          <w:rFonts w:ascii="Times New Roman" w:hAnsi="Times New Roman"/>
          <w:bCs/>
        </w:rPr>
        <w:t>.</w:t>
      </w:r>
    </w:p>
    <w:p w:rsidR="00C04922" w:rsidRPr="00D00339" w:rsidRDefault="00D00339" w:rsidP="00FC44FC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From “Scheduled date range” change the dates to what you are reviewing</w:t>
      </w:r>
      <w:r w:rsidR="00960789">
        <w:rPr>
          <w:rFonts w:ascii="Times New Roman" w:hAnsi="Times New Roman"/>
          <w:bCs/>
        </w:rPr>
        <w:t>.</w:t>
      </w:r>
    </w:p>
    <w:p w:rsidR="00D00339" w:rsidRPr="00D00339" w:rsidRDefault="00D00339" w:rsidP="00FC44FC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Select “Run Report”</w:t>
      </w:r>
      <w:r w:rsidR="003E4084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 Click “Local Printer” and</w:t>
      </w:r>
      <w:r w:rsidR="003E408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enter the one you want to use</w:t>
      </w:r>
      <w:r w:rsidR="00960789">
        <w:rPr>
          <w:rFonts w:ascii="Times New Roman" w:hAnsi="Times New Roman"/>
          <w:bCs/>
        </w:rPr>
        <w:t>.</w:t>
      </w:r>
    </w:p>
    <w:p w:rsidR="00D00339" w:rsidRPr="00D00339" w:rsidRDefault="00D00339" w:rsidP="00FC44FC">
      <w:pPr>
        <w:pStyle w:val="Defaul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>Enter “Run</w:t>
      </w:r>
      <w:r w:rsidR="00960789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”</w:t>
      </w:r>
    </w:p>
    <w:p w:rsidR="00C04922" w:rsidRDefault="0086660F" w:rsidP="0086660F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04922">
        <w:rPr>
          <w:rFonts w:ascii="Times New Roman" w:hAnsi="Times New Roman" w:cs="Times New Roman"/>
        </w:rPr>
        <w:t xml:space="preserve">Review your data, submit to IQAP and file in the appropriate binders with your date, </w:t>
      </w:r>
    </w:p>
    <w:p w:rsidR="0086660F" w:rsidRDefault="0086660F" w:rsidP="0086660F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Init</w:t>
      </w:r>
      <w:r w:rsidR="00E011E0">
        <w:rPr>
          <w:rFonts w:ascii="Times New Roman" w:hAnsi="Times New Roman" w:cs="Times New Roman"/>
        </w:rPr>
        <w:t xml:space="preserve">ials and </w:t>
      </w:r>
      <w:r>
        <w:rPr>
          <w:rFonts w:ascii="Times New Roman" w:hAnsi="Times New Roman" w:cs="Times New Roman"/>
        </w:rPr>
        <w:t>corrective action.</w:t>
      </w:r>
    </w:p>
    <w:p w:rsidR="0086660F" w:rsidRDefault="0086660F" w:rsidP="0086660F">
      <w:pPr>
        <w:pStyle w:val="Default"/>
        <w:ind w:left="720"/>
        <w:rPr>
          <w:rFonts w:ascii="Times New Roman" w:hAnsi="Times New Roman" w:cs="Times New Roman"/>
        </w:rPr>
      </w:pPr>
    </w:p>
    <w:p w:rsidR="0086660F" w:rsidRPr="0086660F" w:rsidRDefault="0086660F" w:rsidP="0086660F">
      <w:pPr>
        <w:pStyle w:val="Default"/>
        <w:ind w:left="720"/>
        <w:rPr>
          <w:rFonts w:ascii="Times New Roman" w:hAnsi="Times New Roman" w:cs="Times New Roman"/>
          <w:b/>
        </w:rPr>
      </w:pPr>
      <w:r w:rsidRPr="0086660F">
        <w:rPr>
          <w:rFonts w:ascii="Times New Roman" w:hAnsi="Times New Roman" w:cs="Times New Roman"/>
          <w:b/>
        </w:rPr>
        <w:t>Submitting data to IAQP for peer review</w:t>
      </w:r>
    </w:p>
    <w:p w:rsidR="00C04922" w:rsidRDefault="00C04922" w:rsidP="00C04922">
      <w:pPr>
        <w:pStyle w:val="Default"/>
        <w:rPr>
          <w:rFonts w:ascii="Times New Roman" w:hAnsi="Times New Roman" w:cs="Times New Roman"/>
        </w:rPr>
      </w:pPr>
    </w:p>
    <w:p w:rsidR="00C04922" w:rsidRDefault="0086660F" w:rsidP="00E827C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For Coagulation department QC, submit data for peer review utilizing the Siemens </w:t>
      </w:r>
      <w:r w:rsidR="00E827C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IQAP program.</w:t>
      </w:r>
    </w:p>
    <w:p w:rsidR="0086660F" w:rsidRDefault="0086660F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E827C2">
        <w:rPr>
          <w:rFonts w:ascii="Times New Roman" w:hAnsi="Times New Roman" w:cs="Times New Roman"/>
        </w:rPr>
        <w:t>Go to the Seimens.com Quality control Management website. Select the Hemostatis option.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Click on the “QA</w:t>
      </w:r>
      <w:r w:rsidR="0096078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Online Login”. 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Enter User name: 5624 and Password: 76DD4284</w:t>
      </w:r>
      <w:r w:rsidR="00960789">
        <w:rPr>
          <w:rFonts w:ascii="Times New Roman" w:hAnsi="Times New Roman" w:cs="Times New Roman"/>
        </w:rPr>
        <w:t>.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Press “Login”</w:t>
      </w:r>
      <w:r w:rsidR="00960789">
        <w:rPr>
          <w:rFonts w:ascii="Times New Roman" w:hAnsi="Times New Roman" w:cs="Times New Roman"/>
        </w:rPr>
        <w:t>.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“My Lab” has our current lots of QC material</w:t>
      </w:r>
      <w:r w:rsidR="00960789">
        <w:rPr>
          <w:rFonts w:ascii="Times New Roman" w:hAnsi="Times New Roman" w:cs="Times New Roman"/>
        </w:rPr>
        <w:t>.</w:t>
      </w:r>
    </w:p>
    <w:p w:rsidR="00E827C2" w:rsidRDefault="00960789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Click into the Month dro</w:t>
      </w:r>
      <w:r w:rsidR="00E827C2">
        <w:rPr>
          <w:rFonts w:ascii="Times New Roman" w:hAnsi="Times New Roman" w:cs="Times New Roman"/>
        </w:rPr>
        <w:t>p down box and select the appropriate month of data to submit. Make sure the year is also correct</w:t>
      </w:r>
      <w:r>
        <w:rPr>
          <w:rFonts w:ascii="Times New Roman" w:hAnsi="Times New Roman" w:cs="Times New Roman"/>
        </w:rPr>
        <w:t>.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g. Click “Submit”. The correct month should be listed</w:t>
      </w:r>
      <w:r w:rsidR="00960789">
        <w:rPr>
          <w:rFonts w:ascii="Times New Roman" w:hAnsi="Times New Roman" w:cs="Times New Roman"/>
        </w:rPr>
        <w:t>.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Click on the “Control Lot” for the instrument</w:t>
      </w:r>
      <w:r w:rsidR="00960789">
        <w:rPr>
          <w:rFonts w:ascii="Times New Roman" w:hAnsi="Times New Roman" w:cs="Times New Roman"/>
        </w:rPr>
        <w:t xml:space="preserve">, control product, </w:t>
      </w:r>
      <w:r>
        <w:rPr>
          <w:rFonts w:ascii="Times New Roman" w:hAnsi="Times New Roman" w:cs="Times New Roman"/>
        </w:rPr>
        <w:t>and QC lot number for data entry</w:t>
      </w:r>
      <w:r w:rsidR="00960789">
        <w:rPr>
          <w:rFonts w:ascii="Times New Roman" w:hAnsi="Times New Roman" w:cs="Times New Roman"/>
        </w:rPr>
        <w:t>.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When the data worksheet comes up for entry, double ch</w:t>
      </w:r>
      <w:r w:rsidR="00960789">
        <w:rPr>
          <w:rFonts w:ascii="Times New Roman" w:hAnsi="Times New Roman" w:cs="Times New Roman"/>
        </w:rPr>
        <w:t>eck the correct month is listed.</w:t>
      </w:r>
    </w:p>
    <w:p w:rsidR="00E827C2" w:rsidRDefault="00E827C2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Enter the mean, 1SD and number of data points for each control from the monthly TQC statistics report</w:t>
      </w:r>
      <w:r w:rsidR="00960789">
        <w:rPr>
          <w:rFonts w:ascii="Times New Roman" w:hAnsi="Times New Roman" w:cs="Times New Roman"/>
        </w:rPr>
        <w:t xml:space="preserve"> - (Level 2 is left blank).</w:t>
      </w:r>
    </w:p>
    <w:p w:rsidR="00960789" w:rsidRDefault="00960789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Click on “Submit” when done with all the fields on the worklist- repeat for the other assays and instruments.</w:t>
      </w:r>
    </w:p>
    <w:p w:rsidR="00E827C2" w:rsidRDefault="005D5DBB" w:rsidP="00E827C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bookmarkStart w:id="0" w:name="_GoBack"/>
      <w:bookmarkEnd w:id="0"/>
      <w:r w:rsidR="00E827C2">
        <w:rPr>
          <w:rFonts w:ascii="Times New Roman" w:hAnsi="Times New Roman" w:cs="Times New Roman"/>
        </w:rPr>
        <w:t>.</w:t>
      </w:r>
      <w:r w:rsidR="00BD04D0">
        <w:rPr>
          <w:rFonts w:ascii="Times New Roman" w:hAnsi="Times New Roman" w:cs="Times New Roman"/>
        </w:rPr>
        <w:t xml:space="preserve"> </w:t>
      </w:r>
      <w:r w:rsidR="00E827C2">
        <w:rPr>
          <w:rFonts w:ascii="Times New Roman" w:hAnsi="Times New Roman" w:cs="Times New Roman"/>
        </w:rPr>
        <w:t>To obtain the peer review evaluation reports, go back to the Siemens website after the 15</w:t>
      </w:r>
      <w:r w:rsidR="00E827C2" w:rsidRPr="00E827C2">
        <w:rPr>
          <w:rFonts w:ascii="Times New Roman" w:hAnsi="Times New Roman" w:cs="Times New Roman"/>
          <w:vertAlign w:val="superscript"/>
        </w:rPr>
        <w:t>th</w:t>
      </w:r>
      <w:r w:rsidR="00E827C2">
        <w:rPr>
          <w:rFonts w:ascii="Times New Roman" w:hAnsi="Times New Roman" w:cs="Times New Roman"/>
        </w:rPr>
        <w:t xml:space="preserve"> of the month</w:t>
      </w:r>
      <w:r w:rsidR="00960789">
        <w:rPr>
          <w:rFonts w:ascii="Times New Roman" w:hAnsi="Times New Roman" w:cs="Times New Roman"/>
        </w:rPr>
        <w:t>.</w:t>
      </w:r>
    </w:p>
    <w:p w:rsidR="00BD04D0" w:rsidRDefault="00BD04D0" w:rsidP="00E827C2">
      <w:pPr>
        <w:pStyle w:val="Default"/>
        <w:ind w:left="1440"/>
        <w:rPr>
          <w:rFonts w:ascii="Times New Roman" w:hAnsi="Times New Roman" w:cs="Times New Roman"/>
        </w:rPr>
      </w:pP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  <w:r w:rsidRPr="00BD04D0">
        <w:rPr>
          <w:rFonts w:ascii="Times New Roman" w:hAnsi="Times New Roman" w:cs="Times New Roman"/>
          <w:b/>
        </w:rPr>
        <w:t xml:space="preserve">Evaluation </w:t>
      </w:r>
      <w:r w:rsidR="00E1731D">
        <w:rPr>
          <w:rFonts w:ascii="Times New Roman" w:hAnsi="Times New Roman" w:cs="Times New Roman"/>
          <w:b/>
        </w:rPr>
        <w:t xml:space="preserve">and Printing </w:t>
      </w:r>
      <w:r w:rsidRPr="00BD04D0">
        <w:rPr>
          <w:rFonts w:ascii="Times New Roman" w:hAnsi="Times New Roman" w:cs="Times New Roman"/>
          <w:b/>
        </w:rPr>
        <w:t>of peer data</w:t>
      </w: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D04D0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After the 15</w:t>
      </w:r>
      <w:r w:rsidRPr="00BD04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the month, go to the Siemens website:</w:t>
      </w: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</w:rPr>
      </w:pPr>
    </w:p>
    <w:p w:rsidR="00BD04D0" w:rsidRPr="00BD04D0" w:rsidRDefault="00820670" w:rsidP="00BD04D0">
      <w:pPr>
        <w:pStyle w:val="Default"/>
        <w:rPr>
          <w:rFonts w:ascii="Times New Roman" w:hAnsi="Times New Roman" w:cs="Times New Roman"/>
          <w:sz w:val="18"/>
          <w:szCs w:val="18"/>
        </w:rPr>
      </w:pPr>
      <w:hyperlink r:id="rId8" w:history="1">
        <w:r w:rsidR="00BD04D0" w:rsidRPr="00BD04D0">
          <w:rPr>
            <w:rStyle w:val="Hyperlink"/>
            <w:rFonts w:ascii="Times New Roman" w:hAnsi="Times New Roman" w:cs="Times New Roman"/>
            <w:sz w:val="18"/>
            <w:szCs w:val="18"/>
          </w:rPr>
          <w:t>https://usa.healthcare.siemens.com/services/laboratory-diagnostics/service-and</w:t>
        </w:r>
      </w:hyperlink>
      <w:r w:rsidR="00BD04D0" w:rsidRPr="00BD04D0">
        <w:rPr>
          <w:rFonts w:ascii="Times New Roman" w:hAnsi="Times New Roman" w:cs="Times New Roman"/>
          <w:sz w:val="18"/>
          <w:szCs w:val="18"/>
          <w:u w:val="single"/>
        </w:rPr>
        <w:t>-support/quality-control-management/hemostasis</w:t>
      </w: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</w:p>
    <w:p w:rsidR="00BD04D0" w:rsidRDefault="00BD04D0" w:rsidP="00BD04D0">
      <w:pPr>
        <w:pStyle w:val="Default"/>
        <w:ind w:left="1440"/>
        <w:rPr>
          <w:rFonts w:ascii="Times New Roman" w:hAnsi="Times New Roman" w:cs="Times New Roman"/>
        </w:rPr>
      </w:pPr>
      <w:r w:rsidRPr="00BD04D0">
        <w:rPr>
          <w:rFonts w:ascii="Times New Roman" w:hAnsi="Times New Roman" w:cs="Times New Roman"/>
        </w:rPr>
        <w:t xml:space="preserve">b. In the </w:t>
      </w:r>
      <w:r>
        <w:rPr>
          <w:rFonts w:ascii="Times New Roman" w:hAnsi="Times New Roman" w:cs="Times New Roman"/>
        </w:rPr>
        <w:t>“</w:t>
      </w:r>
      <w:r w:rsidRPr="00BD04D0">
        <w:rPr>
          <w:rFonts w:ascii="Times New Roman" w:hAnsi="Times New Roman" w:cs="Times New Roman"/>
          <w:b/>
        </w:rPr>
        <w:t>My Lab</w:t>
      </w:r>
      <w:r>
        <w:rPr>
          <w:rFonts w:ascii="Times New Roman" w:hAnsi="Times New Roman" w:cs="Times New Roman"/>
        </w:rPr>
        <w:t>” tab, click on the lot numbers to be reviewed (the other tabs will populate)</w:t>
      </w:r>
      <w:r w:rsidR="00960789">
        <w:rPr>
          <w:rFonts w:ascii="Times New Roman" w:hAnsi="Times New Roman" w:cs="Times New Roman"/>
        </w:rPr>
        <w:t>.</w:t>
      </w:r>
    </w:p>
    <w:p w:rsidR="00BD04D0" w:rsidRDefault="00BD04D0" w:rsidP="00BD04D0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Choose “</w:t>
      </w:r>
      <w:r w:rsidRPr="00E1731D">
        <w:rPr>
          <w:rFonts w:ascii="Times New Roman" w:hAnsi="Times New Roman" w:cs="Times New Roman"/>
          <w:b/>
        </w:rPr>
        <w:t>Lab Reports</w:t>
      </w:r>
      <w:r>
        <w:rPr>
          <w:rFonts w:ascii="Times New Roman" w:hAnsi="Times New Roman" w:cs="Times New Roman"/>
        </w:rPr>
        <w:t xml:space="preserve">” </w:t>
      </w:r>
      <w:r w:rsidR="00960789">
        <w:rPr>
          <w:rFonts w:ascii="Times New Roman" w:hAnsi="Times New Roman" w:cs="Times New Roman"/>
        </w:rPr>
        <w:t>.</w:t>
      </w:r>
    </w:p>
    <w:p w:rsidR="00E1731D" w:rsidRDefault="00BD04D0" w:rsidP="00BD04D0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Click on “</w:t>
      </w:r>
      <w:r w:rsidRPr="00E1731D">
        <w:rPr>
          <w:rFonts w:ascii="Times New Roman" w:hAnsi="Times New Roman" w:cs="Times New Roman"/>
          <w:b/>
        </w:rPr>
        <w:t>Build</w:t>
      </w:r>
      <w:r>
        <w:rPr>
          <w:rFonts w:ascii="Times New Roman" w:hAnsi="Times New Roman" w:cs="Times New Roman"/>
        </w:rPr>
        <w:t>” on each lin</w:t>
      </w:r>
      <w:r w:rsidR="00E1731D">
        <w:rPr>
          <w:rFonts w:ascii="Times New Roman" w:hAnsi="Times New Roman" w:cs="Times New Roman"/>
        </w:rPr>
        <w:t>e in the Action column. It will say “In Process”</w:t>
      </w:r>
      <w:r w:rsidR="00960789">
        <w:rPr>
          <w:rFonts w:ascii="Times New Roman" w:hAnsi="Times New Roman" w:cs="Times New Roman"/>
        </w:rPr>
        <w:t>.</w:t>
      </w:r>
      <w:r w:rsidR="00E1731D">
        <w:rPr>
          <w:rFonts w:ascii="Times New Roman" w:hAnsi="Times New Roman" w:cs="Times New Roman"/>
        </w:rPr>
        <w:t xml:space="preserve"> then it will change to “View” (status column)</w:t>
      </w:r>
      <w:r w:rsidR="00960789">
        <w:rPr>
          <w:rFonts w:ascii="Times New Roman" w:hAnsi="Times New Roman" w:cs="Times New Roman"/>
        </w:rPr>
        <w:t>.</w:t>
      </w:r>
    </w:p>
    <w:p w:rsidR="00E1731D" w:rsidRDefault="00E1731D" w:rsidP="00BD04D0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Click on “View”</w:t>
      </w:r>
      <w:r w:rsidR="009607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Print out the reports for review and signature.</w:t>
      </w:r>
    </w:p>
    <w:p w:rsidR="00BD04D0" w:rsidRDefault="00E1731D" w:rsidP="00BD04D0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Repeat above steps for the other tests/instruments</w:t>
      </w:r>
      <w:r w:rsidR="009607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731D" w:rsidRDefault="00E1731D" w:rsidP="00BD04D0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Log off when finished.</w:t>
      </w:r>
    </w:p>
    <w:p w:rsidR="00BD04D0" w:rsidRDefault="00E1731D" w:rsidP="00E1731D">
      <w:pPr>
        <w:pStyle w:val="Default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h. File the reviewed reports in the Coagualtion QC binder.</w:t>
      </w: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</w:p>
    <w:p w:rsid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</w:p>
    <w:p w:rsidR="00BD04D0" w:rsidRPr="00BD04D0" w:rsidRDefault="00BD04D0" w:rsidP="00BD04D0">
      <w:pPr>
        <w:pStyle w:val="Default"/>
        <w:ind w:left="720"/>
        <w:rPr>
          <w:rFonts w:ascii="Times New Roman" w:hAnsi="Times New Roman" w:cs="Times New Roman"/>
          <w:b/>
        </w:rPr>
      </w:pPr>
    </w:p>
    <w:p w:rsidR="00E827C2" w:rsidRDefault="00E827C2" w:rsidP="00C04922">
      <w:pPr>
        <w:pStyle w:val="Default"/>
        <w:rPr>
          <w:rFonts w:ascii="Times New Roman" w:hAnsi="Times New Roman" w:cs="Times New Roman"/>
        </w:rPr>
      </w:pPr>
    </w:p>
    <w:p w:rsidR="00C04922" w:rsidRPr="00C04922" w:rsidRDefault="00C04922" w:rsidP="00C04922">
      <w:pPr>
        <w:pStyle w:val="Default"/>
        <w:rPr>
          <w:rFonts w:ascii="Times New Roman" w:hAnsi="Times New Roman" w:cs="Times New Roman"/>
        </w:rPr>
      </w:pPr>
      <w:r w:rsidRPr="00C04922">
        <w:rPr>
          <w:rFonts w:ascii="Times New Roman" w:hAnsi="Times New Roman" w:cs="Times New Roman"/>
          <w:b/>
          <w:sz w:val="28"/>
          <w:szCs w:val="28"/>
        </w:rPr>
        <w:t>References</w:t>
      </w:r>
      <w:r w:rsidRPr="00C049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 TQC Module build from SCC, 2015</w:t>
      </w:r>
    </w:p>
    <w:p w:rsidR="0049203D" w:rsidRPr="0049203D" w:rsidRDefault="0049203D" w:rsidP="0049203D">
      <w:pPr>
        <w:pStyle w:val="Default"/>
        <w:ind w:left="1440"/>
        <w:rPr>
          <w:rFonts w:ascii="Times New Roman" w:hAnsi="Times New Roman" w:cs="Times New Roman"/>
          <w:sz w:val="28"/>
          <w:szCs w:val="28"/>
        </w:rPr>
      </w:pPr>
    </w:p>
    <w:p w:rsidR="005340FA" w:rsidRDefault="005340FA" w:rsidP="005340FA">
      <w:pPr>
        <w:spacing w:after="120"/>
        <w:rPr>
          <w:sz w:val="24"/>
        </w:rPr>
      </w:pPr>
    </w:p>
    <w:p w:rsidR="005340FA" w:rsidRDefault="005340FA"/>
    <w:p w:rsidR="005340FA" w:rsidRDefault="005340FA"/>
    <w:p w:rsidR="005340FA" w:rsidRDefault="005340FA"/>
    <w:sectPr w:rsidR="005340FA" w:rsidSect="001672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A2" w:rsidRDefault="002606A2">
      <w:r>
        <w:separator/>
      </w:r>
    </w:p>
  </w:endnote>
  <w:endnote w:type="continuationSeparator" w:id="0">
    <w:p w:rsidR="002606A2" w:rsidRDefault="0026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46" w:rsidRDefault="000E5446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6338D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338DD">
      <w:rPr>
        <w:rStyle w:val="PageNumber"/>
      </w:rPr>
      <w:fldChar w:fldCharType="separate"/>
    </w:r>
    <w:r w:rsidR="00820670">
      <w:rPr>
        <w:rStyle w:val="PageNumber"/>
        <w:noProof/>
      </w:rPr>
      <w:t>2</w:t>
    </w:r>
    <w:r w:rsidR="006338DD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6338D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338DD">
      <w:rPr>
        <w:rStyle w:val="PageNumber"/>
      </w:rPr>
      <w:fldChar w:fldCharType="separate"/>
    </w:r>
    <w:r w:rsidR="00820670">
      <w:rPr>
        <w:rStyle w:val="PageNumber"/>
        <w:noProof/>
      </w:rPr>
      <w:t>2</w:t>
    </w:r>
    <w:r w:rsidR="006338DD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A2" w:rsidRDefault="002606A2">
      <w:r>
        <w:separator/>
      </w:r>
    </w:p>
  </w:footnote>
  <w:footnote w:type="continuationSeparator" w:id="0">
    <w:p w:rsidR="002606A2" w:rsidRDefault="0026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46" w:rsidRDefault="000E5446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#4840-CO-0290</w:t>
    </w:r>
    <w:r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3BCE"/>
    <w:multiLevelType w:val="hybridMultilevel"/>
    <w:tmpl w:val="38C07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D885C1A"/>
    <w:multiLevelType w:val="hybridMultilevel"/>
    <w:tmpl w:val="F0C42046"/>
    <w:lvl w:ilvl="0" w:tplc="E4842CC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7AF0E7C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FA"/>
    <w:rsid w:val="000E5446"/>
    <w:rsid w:val="001672D5"/>
    <w:rsid w:val="001F41AA"/>
    <w:rsid w:val="002173CF"/>
    <w:rsid w:val="002606A2"/>
    <w:rsid w:val="002D7FB7"/>
    <w:rsid w:val="003C0963"/>
    <w:rsid w:val="003E4084"/>
    <w:rsid w:val="00403A90"/>
    <w:rsid w:val="0049203D"/>
    <w:rsid w:val="004D24E1"/>
    <w:rsid w:val="005340FA"/>
    <w:rsid w:val="005D5DBB"/>
    <w:rsid w:val="005F0D09"/>
    <w:rsid w:val="006338DD"/>
    <w:rsid w:val="00820670"/>
    <w:rsid w:val="00862F30"/>
    <w:rsid w:val="0086660F"/>
    <w:rsid w:val="00960789"/>
    <w:rsid w:val="009907F3"/>
    <w:rsid w:val="00A661FE"/>
    <w:rsid w:val="00AE62D1"/>
    <w:rsid w:val="00B41C07"/>
    <w:rsid w:val="00BD04D0"/>
    <w:rsid w:val="00C04922"/>
    <w:rsid w:val="00D00339"/>
    <w:rsid w:val="00D21F61"/>
    <w:rsid w:val="00D63C58"/>
    <w:rsid w:val="00E011E0"/>
    <w:rsid w:val="00E1731D"/>
    <w:rsid w:val="00E23B14"/>
    <w:rsid w:val="00E827C2"/>
    <w:rsid w:val="00EC5905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D5"/>
  </w:style>
  <w:style w:type="paragraph" w:styleId="Heading1">
    <w:name w:val="heading 1"/>
    <w:basedOn w:val="Normal"/>
    <w:next w:val="Normal"/>
    <w:qFormat/>
    <w:rsid w:val="001672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672D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672D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672D5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1672D5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672D5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1672D5"/>
  </w:style>
  <w:style w:type="paragraph" w:styleId="Footer">
    <w:name w:val="footer"/>
    <w:basedOn w:val="Normal"/>
    <w:semiHidden/>
    <w:rsid w:val="001672D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1672D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1672D5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1672D5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1672D5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1672D5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1672D5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1672D5"/>
    <w:pPr>
      <w:spacing w:after="120"/>
    </w:pPr>
  </w:style>
  <w:style w:type="paragraph" w:customStyle="1" w:styleId="number0">
    <w:name w:val="number"/>
    <w:basedOn w:val="Normal"/>
    <w:rsid w:val="001672D5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1672D5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1672D5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1672D5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1672D5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1672D5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1672D5"/>
    <w:rPr>
      <w:rFonts w:ascii="Swis721 BT" w:hAnsi="Swis721 BT"/>
    </w:rPr>
  </w:style>
  <w:style w:type="paragraph" w:styleId="Caption">
    <w:name w:val="caption"/>
    <w:basedOn w:val="Normal"/>
    <w:qFormat/>
    <w:rsid w:val="001672D5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1672D5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1672D5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1672D5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1672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D5"/>
  </w:style>
  <w:style w:type="paragraph" w:styleId="Heading1">
    <w:name w:val="heading 1"/>
    <w:basedOn w:val="Normal"/>
    <w:next w:val="Normal"/>
    <w:qFormat/>
    <w:rsid w:val="001672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672D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672D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672D5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1672D5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672D5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1672D5"/>
  </w:style>
  <w:style w:type="paragraph" w:styleId="Footer">
    <w:name w:val="footer"/>
    <w:basedOn w:val="Normal"/>
    <w:semiHidden/>
    <w:rsid w:val="001672D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1672D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1672D5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1672D5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1672D5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1672D5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1672D5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1672D5"/>
    <w:pPr>
      <w:spacing w:after="120"/>
    </w:pPr>
  </w:style>
  <w:style w:type="paragraph" w:customStyle="1" w:styleId="number0">
    <w:name w:val="number"/>
    <w:basedOn w:val="Normal"/>
    <w:rsid w:val="001672D5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1672D5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1672D5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1672D5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1672D5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1672D5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1672D5"/>
    <w:rPr>
      <w:rFonts w:ascii="Swis721 BT" w:hAnsi="Swis721 BT"/>
    </w:rPr>
  </w:style>
  <w:style w:type="paragraph" w:styleId="Caption">
    <w:name w:val="caption"/>
    <w:basedOn w:val="Normal"/>
    <w:qFormat/>
    <w:rsid w:val="001672D5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1672D5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1672D5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1672D5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1672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healthcare.siemens.com/services/laboratory-diagnostics/service-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</TotalTime>
  <Pages>2</Pages>
  <Words>513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Suzanne Khoury</cp:lastModifiedBy>
  <cp:revision>5</cp:revision>
  <cp:lastPrinted>2021-03-03T14:29:00Z</cp:lastPrinted>
  <dcterms:created xsi:type="dcterms:W3CDTF">2021-03-03T13:48:00Z</dcterms:created>
  <dcterms:modified xsi:type="dcterms:W3CDTF">2021-03-03T14:30:00Z</dcterms:modified>
</cp:coreProperties>
</file>