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CC" w:rsidRDefault="00DF7FF5" w:rsidP="00391A51">
      <w:pPr>
        <w:spacing w:after="0" w:line="240" w:lineRule="auto"/>
        <w:rPr>
          <w:b/>
          <w:sz w:val="28"/>
          <w:szCs w:val="28"/>
        </w:rPr>
      </w:pPr>
      <w:r>
        <w:rPr>
          <w:b/>
          <w:sz w:val="28"/>
          <w:szCs w:val="28"/>
        </w:rPr>
        <w:t>TITLE:</w:t>
      </w:r>
      <w:r w:rsidR="002B411A">
        <w:rPr>
          <w:b/>
          <w:sz w:val="28"/>
          <w:szCs w:val="28"/>
        </w:rPr>
        <w:t xml:space="preserve"> </w:t>
      </w:r>
      <w:r w:rsidR="00C41983">
        <w:rPr>
          <w:b/>
          <w:sz w:val="28"/>
          <w:szCs w:val="28"/>
        </w:rPr>
        <w:t xml:space="preserve"> </w:t>
      </w:r>
      <w:r w:rsidR="009552EA">
        <w:rPr>
          <w:b/>
          <w:sz w:val="28"/>
          <w:szCs w:val="28"/>
        </w:rPr>
        <w:t>Factor VIII Activity</w:t>
      </w:r>
      <w:r w:rsidR="0028341B">
        <w:rPr>
          <w:b/>
          <w:sz w:val="28"/>
          <w:szCs w:val="28"/>
        </w:rPr>
        <w:t xml:space="preserve"> Testing on Umbilical Cord Blood Samples</w:t>
      </w:r>
    </w:p>
    <w:p w:rsidR="00DF7FF5" w:rsidRDefault="00DF7FF5" w:rsidP="00391A51">
      <w:pPr>
        <w:spacing w:after="0" w:line="240" w:lineRule="auto"/>
        <w:rPr>
          <w:b/>
          <w:sz w:val="28"/>
          <w:szCs w:val="28"/>
        </w:rPr>
      </w:pPr>
    </w:p>
    <w:p w:rsidR="00DF7FF5" w:rsidRPr="003D49A9" w:rsidRDefault="00DF7FF5" w:rsidP="003D49A9">
      <w:pPr>
        <w:spacing w:after="0" w:line="240" w:lineRule="auto"/>
        <w:ind w:left="1440" w:hanging="1440"/>
        <w:rPr>
          <w:sz w:val="24"/>
          <w:szCs w:val="24"/>
        </w:rPr>
      </w:pPr>
      <w:r>
        <w:rPr>
          <w:b/>
          <w:sz w:val="24"/>
          <w:szCs w:val="24"/>
        </w:rPr>
        <w:t>Principle:</w:t>
      </w:r>
      <w:r w:rsidR="00C858F7">
        <w:rPr>
          <w:b/>
          <w:sz w:val="24"/>
          <w:szCs w:val="24"/>
        </w:rPr>
        <w:t xml:space="preserve"> </w:t>
      </w:r>
      <w:r w:rsidR="002B411A">
        <w:rPr>
          <w:b/>
          <w:sz w:val="24"/>
          <w:szCs w:val="24"/>
        </w:rPr>
        <w:t xml:space="preserve"> </w:t>
      </w:r>
      <w:r w:rsidR="003D49A9">
        <w:rPr>
          <w:b/>
          <w:sz w:val="24"/>
          <w:szCs w:val="24"/>
        </w:rPr>
        <w:tab/>
      </w:r>
      <w:r w:rsidR="003D49A9">
        <w:rPr>
          <w:sz w:val="24"/>
          <w:szCs w:val="24"/>
        </w:rPr>
        <w:t xml:space="preserve">To correctly prepare and send </w:t>
      </w:r>
      <w:r w:rsidR="0028341B">
        <w:rPr>
          <w:sz w:val="24"/>
          <w:szCs w:val="24"/>
        </w:rPr>
        <w:t xml:space="preserve">umbilical cord blood </w:t>
      </w:r>
      <w:r w:rsidR="003D49A9">
        <w:rPr>
          <w:sz w:val="24"/>
          <w:szCs w:val="24"/>
        </w:rPr>
        <w:t xml:space="preserve">specimens </w:t>
      </w:r>
      <w:r w:rsidR="009552EA">
        <w:rPr>
          <w:sz w:val="24"/>
          <w:szCs w:val="24"/>
        </w:rPr>
        <w:t>for Factor VIII</w:t>
      </w:r>
      <w:r w:rsidR="003D49A9">
        <w:rPr>
          <w:sz w:val="24"/>
          <w:szCs w:val="24"/>
        </w:rPr>
        <w:t xml:space="preserve"> testing and properly process results when received.</w:t>
      </w:r>
    </w:p>
    <w:p w:rsidR="00DF7FF5" w:rsidRDefault="00DF7FF5" w:rsidP="00391A51">
      <w:pPr>
        <w:spacing w:after="0" w:line="240" w:lineRule="auto"/>
        <w:rPr>
          <w:b/>
          <w:sz w:val="24"/>
          <w:szCs w:val="24"/>
        </w:rPr>
      </w:pPr>
    </w:p>
    <w:p w:rsidR="00DF7FF5" w:rsidRDefault="00DF7FF5" w:rsidP="00391A51">
      <w:pPr>
        <w:spacing w:after="0" w:line="240" w:lineRule="auto"/>
        <w:rPr>
          <w:b/>
          <w:sz w:val="24"/>
          <w:szCs w:val="24"/>
        </w:rPr>
      </w:pPr>
      <w:r>
        <w:rPr>
          <w:b/>
          <w:sz w:val="24"/>
          <w:szCs w:val="24"/>
        </w:rPr>
        <w:t>Personnel:</w:t>
      </w:r>
      <w:r w:rsidR="002B411A">
        <w:rPr>
          <w:b/>
          <w:sz w:val="24"/>
          <w:szCs w:val="24"/>
        </w:rPr>
        <w:t xml:space="preserve"> </w:t>
      </w:r>
      <w:r w:rsidR="003D49A9">
        <w:rPr>
          <w:b/>
          <w:sz w:val="24"/>
          <w:szCs w:val="24"/>
        </w:rPr>
        <w:t xml:space="preserve"> </w:t>
      </w:r>
      <w:r w:rsidR="003D49A9">
        <w:rPr>
          <w:b/>
          <w:sz w:val="24"/>
          <w:szCs w:val="24"/>
        </w:rPr>
        <w:tab/>
      </w:r>
      <w:r w:rsidR="003D49A9" w:rsidRPr="003D49A9">
        <w:rPr>
          <w:sz w:val="24"/>
          <w:szCs w:val="24"/>
        </w:rPr>
        <w:t>Phlebotomists and Medical Technologists</w:t>
      </w:r>
    </w:p>
    <w:p w:rsidR="003D49A9" w:rsidRDefault="003D49A9" w:rsidP="00391A51">
      <w:pPr>
        <w:spacing w:after="0" w:line="240" w:lineRule="auto"/>
        <w:rPr>
          <w:b/>
          <w:sz w:val="24"/>
          <w:szCs w:val="24"/>
        </w:rPr>
      </w:pPr>
    </w:p>
    <w:p w:rsidR="00C921C1" w:rsidRDefault="00DF7FF5" w:rsidP="00391A51">
      <w:pPr>
        <w:spacing w:after="0" w:line="240" w:lineRule="auto"/>
        <w:rPr>
          <w:b/>
          <w:sz w:val="24"/>
          <w:szCs w:val="24"/>
        </w:rPr>
      </w:pPr>
      <w:r>
        <w:rPr>
          <w:b/>
          <w:sz w:val="24"/>
          <w:szCs w:val="24"/>
        </w:rPr>
        <w:t>Referred</w:t>
      </w:r>
      <w:r w:rsidR="00391A51">
        <w:rPr>
          <w:b/>
          <w:sz w:val="24"/>
          <w:szCs w:val="24"/>
        </w:rPr>
        <w:t xml:space="preserve"> Laboratory</w:t>
      </w:r>
      <w:r w:rsidR="00C858F7">
        <w:rPr>
          <w:b/>
          <w:sz w:val="24"/>
          <w:szCs w:val="24"/>
        </w:rPr>
        <w:t>:</w:t>
      </w:r>
      <w:r w:rsidR="00C41983">
        <w:rPr>
          <w:b/>
          <w:sz w:val="24"/>
          <w:szCs w:val="24"/>
        </w:rPr>
        <w:t xml:space="preserve"> </w:t>
      </w:r>
      <w:r w:rsidR="003D49A9">
        <w:rPr>
          <w:b/>
          <w:sz w:val="24"/>
          <w:szCs w:val="24"/>
        </w:rPr>
        <w:t xml:space="preserve"> </w:t>
      </w:r>
      <w:r w:rsidR="003D49A9">
        <w:rPr>
          <w:b/>
          <w:sz w:val="24"/>
          <w:szCs w:val="24"/>
        </w:rPr>
        <w:tab/>
      </w:r>
      <w:r w:rsidR="003D49A9" w:rsidRPr="003D49A9">
        <w:rPr>
          <w:sz w:val="24"/>
          <w:szCs w:val="24"/>
        </w:rPr>
        <w:t xml:space="preserve">Mayo </w:t>
      </w:r>
      <w:r w:rsidR="009552EA">
        <w:rPr>
          <w:sz w:val="24"/>
          <w:szCs w:val="24"/>
        </w:rPr>
        <w:t xml:space="preserve">Clinic </w:t>
      </w:r>
      <w:r w:rsidR="003D49A9" w:rsidRPr="003D49A9">
        <w:rPr>
          <w:sz w:val="24"/>
          <w:szCs w:val="24"/>
        </w:rPr>
        <w:t>Laboratories</w:t>
      </w:r>
    </w:p>
    <w:p w:rsidR="003D49A9" w:rsidRDefault="003D49A9" w:rsidP="00391A51">
      <w:pPr>
        <w:spacing w:after="0" w:line="240" w:lineRule="auto"/>
        <w:rPr>
          <w:b/>
          <w:sz w:val="24"/>
          <w:szCs w:val="24"/>
        </w:rPr>
      </w:pPr>
    </w:p>
    <w:p w:rsidR="00391A51" w:rsidRDefault="00391A51" w:rsidP="007C5BB0">
      <w:pPr>
        <w:spacing w:after="0" w:line="240" w:lineRule="auto"/>
        <w:ind w:left="2880" w:hanging="2880"/>
        <w:rPr>
          <w:b/>
          <w:sz w:val="24"/>
          <w:szCs w:val="24"/>
        </w:rPr>
      </w:pPr>
      <w:r>
        <w:rPr>
          <w:b/>
          <w:sz w:val="24"/>
          <w:szCs w:val="24"/>
        </w:rPr>
        <w:t>Specimen Requirements:</w:t>
      </w:r>
      <w:r w:rsidR="003D49A9">
        <w:rPr>
          <w:b/>
          <w:sz w:val="24"/>
          <w:szCs w:val="24"/>
        </w:rPr>
        <w:t xml:space="preserve"> </w:t>
      </w:r>
      <w:r w:rsidR="003D49A9">
        <w:rPr>
          <w:b/>
          <w:sz w:val="24"/>
          <w:szCs w:val="24"/>
        </w:rPr>
        <w:tab/>
      </w:r>
      <w:r w:rsidR="009552EA" w:rsidRPr="009552EA">
        <w:rPr>
          <w:sz w:val="24"/>
          <w:szCs w:val="24"/>
        </w:rPr>
        <w:t>1 ml platelet-po</w:t>
      </w:r>
      <w:r w:rsidR="00943F14">
        <w:rPr>
          <w:sz w:val="24"/>
          <w:szCs w:val="24"/>
        </w:rPr>
        <w:t xml:space="preserve">or citrated plasma, frozen at </w:t>
      </w:r>
      <w:r w:rsidR="009552EA" w:rsidRPr="009552EA">
        <w:rPr>
          <w:sz w:val="24"/>
          <w:szCs w:val="24"/>
        </w:rPr>
        <w:t>-40</w:t>
      </w:r>
      <w:r w:rsidR="00943F14">
        <w:rPr>
          <w:sz w:val="24"/>
          <w:szCs w:val="24"/>
        </w:rPr>
        <w:t xml:space="preserve"> or colder</w:t>
      </w:r>
      <w:r w:rsidR="009552EA" w:rsidRPr="009552EA">
        <w:rPr>
          <w:sz w:val="24"/>
          <w:szCs w:val="24"/>
        </w:rPr>
        <w:t>.</w:t>
      </w:r>
    </w:p>
    <w:p w:rsidR="003D49A9" w:rsidRDefault="003D49A9" w:rsidP="00391A51">
      <w:pPr>
        <w:spacing w:after="0" w:line="240" w:lineRule="auto"/>
        <w:rPr>
          <w:b/>
          <w:sz w:val="24"/>
          <w:szCs w:val="24"/>
        </w:rPr>
      </w:pPr>
    </w:p>
    <w:p w:rsidR="00391A51" w:rsidRDefault="00391A51" w:rsidP="00391A51">
      <w:pPr>
        <w:spacing w:after="0" w:line="240" w:lineRule="auto"/>
        <w:rPr>
          <w:sz w:val="24"/>
          <w:szCs w:val="24"/>
        </w:rPr>
      </w:pPr>
      <w:r>
        <w:rPr>
          <w:b/>
          <w:sz w:val="24"/>
          <w:szCs w:val="24"/>
        </w:rPr>
        <w:t>Additional Information:</w:t>
      </w:r>
      <w:r w:rsidR="003D49A9">
        <w:rPr>
          <w:b/>
          <w:sz w:val="24"/>
          <w:szCs w:val="24"/>
        </w:rPr>
        <w:tab/>
      </w:r>
      <w:r w:rsidR="003D49A9" w:rsidRPr="003D49A9">
        <w:rPr>
          <w:sz w:val="24"/>
          <w:szCs w:val="24"/>
        </w:rPr>
        <w:t xml:space="preserve">Need to obtain dry ice to ship </w:t>
      </w:r>
      <w:r w:rsidR="003D49A9">
        <w:rPr>
          <w:sz w:val="24"/>
          <w:szCs w:val="24"/>
        </w:rPr>
        <w:t xml:space="preserve">specimen frozen </w:t>
      </w:r>
      <w:r w:rsidR="003D49A9" w:rsidRPr="003D49A9">
        <w:rPr>
          <w:sz w:val="24"/>
          <w:szCs w:val="24"/>
        </w:rPr>
        <w:t>to Mayo</w:t>
      </w:r>
      <w:r w:rsidR="009C3250">
        <w:rPr>
          <w:sz w:val="24"/>
          <w:szCs w:val="24"/>
        </w:rPr>
        <w:t>.</w:t>
      </w:r>
    </w:p>
    <w:p w:rsidR="003D49A9" w:rsidRDefault="003D49A9" w:rsidP="00391A51">
      <w:pPr>
        <w:spacing w:after="0" w:line="240" w:lineRule="auto"/>
        <w:rPr>
          <w:b/>
          <w:sz w:val="24"/>
          <w:szCs w:val="24"/>
        </w:rPr>
      </w:pPr>
    </w:p>
    <w:p w:rsidR="00694186" w:rsidRDefault="00391A51" w:rsidP="0028341B">
      <w:pPr>
        <w:spacing w:after="0" w:line="240" w:lineRule="auto"/>
        <w:rPr>
          <w:b/>
          <w:sz w:val="24"/>
          <w:szCs w:val="24"/>
        </w:rPr>
      </w:pPr>
      <w:r>
        <w:rPr>
          <w:b/>
          <w:sz w:val="24"/>
          <w:szCs w:val="24"/>
        </w:rPr>
        <w:t>LIS Order Code:</w:t>
      </w:r>
      <w:r w:rsidR="003D49A9">
        <w:rPr>
          <w:b/>
          <w:sz w:val="24"/>
          <w:szCs w:val="24"/>
        </w:rPr>
        <w:tab/>
      </w:r>
      <w:r w:rsidR="0028341B">
        <w:rPr>
          <w:sz w:val="24"/>
          <w:szCs w:val="24"/>
        </w:rPr>
        <w:t>MISC</w:t>
      </w:r>
    </w:p>
    <w:p w:rsidR="00391A51" w:rsidRDefault="00391A51" w:rsidP="00391A51">
      <w:pPr>
        <w:spacing w:after="0" w:line="240" w:lineRule="auto"/>
        <w:rPr>
          <w:b/>
          <w:sz w:val="24"/>
          <w:szCs w:val="24"/>
        </w:rPr>
      </w:pPr>
    </w:p>
    <w:p w:rsidR="00391A51" w:rsidRDefault="00391A51" w:rsidP="00391A51">
      <w:pPr>
        <w:spacing w:after="0" w:line="240" w:lineRule="auto"/>
        <w:rPr>
          <w:b/>
          <w:sz w:val="24"/>
          <w:szCs w:val="24"/>
        </w:rPr>
      </w:pPr>
      <w:r>
        <w:rPr>
          <w:b/>
          <w:sz w:val="24"/>
          <w:szCs w:val="24"/>
        </w:rPr>
        <w:t>Stepwise Procedure:</w:t>
      </w:r>
    </w:p>
    <w:p w:rsidR="00DC3D13" w:rsidRDefault="00DC3D13" w:rsidP="00391A51">
      <w:pPr>
        <w:spacing w:after="0" w:line="240" w:lineRule="auto"/>
        <w:rPr>
          <w:b/>
          <w:sz w:val="24"/>
          <w:szCs w:val="24"/>
        </w:rPr>
      </w:pPr>
    </w:p>
    <w:p w:rsidR="00391A51" w:rsidRDefault="00391A51" w:rsidP="00DC3D13">
      <w:pPr>
        <w:spacing w:after="0" w:line="240" w:lineRule="auto"/>
        <w:ind w:firstLine="360"/>
        <w:rPr>
          <w:b/>
          <w:sz w:val="24"/>
          <w:szCs w:val="24"/>
        </w:rPr>
      </w:pPr>
      <w:r>
        <w:rPr>
          <w:b/>
          <w:sz w:val="24"/>
          <w:szCs w:val="24"/>
        </w:rPr>
        <w:t>Specimen Processing:</w:t>
      </w:r>
    </w:p>
    <w:p w:rsidR="003D49A9" w:rsidRPr="009C3250" w:rsidRDefault="003D49A9" w:rsidP="003D49A9">
      <w:pPr>
        <w:pStyle w:val="ListParagraph"/>
        <w:numPr>
          <w:ilvl w:val="0"/>
          <w:numId w:val="1"/>
        </w:numPr>
        <w:spacing w:after="0" w:line="240" w:lineRule="auto"/>
        <w:rPr>
          <w:b/>
          <w:sz w:val="24"/>
          <w:szCs w:val="24"/>
        </w:rPr>
      </w:pPr>
      <w:r>
        <w:rPr>
          <w:sz w:val="24"/>
          <w:szCs w:val="24"/>
        </w:rPr>
        <w:t xml:space="preserve">Specimen will </w:t>
      </w:r>
      <w:r w:rsidR="009552EA">
        <w:rPr>
          <w:sz w:val="24"/>
          <w:szCs w:val="24"/>
        </w:rPr>
        <w:t>be collected during delivery and brought to the lab by nursing staff.</w:t>
      </w:r>
    </w:p>
    <w:p w:rsidR="009C3250" w:rsidRPr="003D49A9" w:rsidRDefault="009C3250" w:rsidP="003D49A9">
      <w:pPr>
        <w:pStyle w:val="ListParagraph"/>
        <w:numPr>
          <w:ilvl w:val="0"/>
          <w:numId w:val="1"/>
        </w:numPr>
        <w:spacing w:after="0" w:line="240" w:lineRule="auto"/>
        <w:rPr>
          <w:b/>
          <w:sz w:val="24"/>
          <w:szCs w:val="24"/>
        </w:rPr>
      </w:pPr>
      <w:r>
        <w:rPr>
          <w:sz w:val="24"/>
          <w:szCs w:val="24"/>
        </w:rPr>
        <w:t xml:space="preserve">Check to see if there is a full bag of dry ice in the -70® C freezer in Micro. If not, have Blood Bank order some from </w:t>
      </w:r>
      <w:r w:rsidR="00370271">
        <w:rPr>
          <w:sz w:val="24"/>
          <w:szCs w:val="24"/>
        </w:rPr>
        <w:t>Versiti</w:t>
      </w:r>
      <w:r>
        <w:rPr>
          <w:sz w:val="24"/>
          <w:szCs w:val="24"/>
        </w:rPr>
        <w:t xml:space="preserve"> Blood Centers.</w:t>
      </w:r>
    </w:p>
    <w:p w:rsidR="00370271" w:rsidRPr="009552EA" w:rsidRDefault="003D49A9" w:rsidP="009552EA">
      <w:pPr>
        <w:pStyle w:val="ListParagraph"/>
        <w:numPr>
          <w:ilvl w:val="0"/>
          <w:numId w:val="1"/>
        </w:numPr>
        <w:spacing w:after="0" w:line="240" w:lineRule="auto"/>
        <w:rPr>
          <w:b/>
          <w:sz w:val="24"/>
          <w:szCs w:val="24"/>
        </w:rPr>
      </w:pPr>
      <w:r>
        <w:rPr>
          <w:sz w:val="24"/>
          <w:szCs w:val="24"/>
        </w:rPr>
        <w:t>Receive</w:t>
      </w:r>
      <w:r w:rsidR="009552EA">
        <w:rPr>
          <w:sz w:val="24"/>
          <w:szCs w:val="24"/>
        </w:rPr>
        <w:t xml:space="preserve"> the</w:t>
      </w:r>
      <w:r>
        <w:rPr>
          <w:sz w:val="24"/>
          <w:szCs w:val="24"/>
        </w:rPr>
        <w:t xml:space="preserve"> specimen into the LIS and print 2 extra labels. One for the Reference Lab Testing Log and one to keep with a copy of the requisition.</w:t>
      </w:r>
    </w:p>
    <w:p w:rsidR="009552EA" w:rsidRPr="00943F14" w:rsidRDefault="009552EA" w:rsidP="009552EA">
      <w:pPr>
        <w:pStyle w:val="ListParagraph"/>
        <w:numPr>
          <w:ilvl w:val="0"/>
          <w:numId w:val="1"/>
        </w:numPr>
        <w:spacing w:after="0" w:line="240" w:lineRule="auto"/>
        <w:rPr>
          <w:b/>
          <w:sz w:val="24"/>
          <w:szCs w:val="24"/>
        </w:rPr>
      </w:pPr>
      <w:r>
        <w:rPr>
          <w:sz w:val="24"/>
          <w:szCs w:val="24"/>
        </w:rPr>
        <w:t xml:space="preserve">Follow procedure 4840-SendOuts-174 “Preparing Platelet-Poor Plasma for Referred Coagulation </w:t>
      </w:r>
      <w:proofErr w:type="gramStart"/>
      <w:r>
        <w:rPr>
          <w:sz w:val="24"/>
          <w:szCs w:val="24"/>
        </w:rPr>
        <w:t>Testing</w:t>
      </w:r>
      <w:proofErr w:type="gramEnd"/>
      <w:r>
        <w:rPr>
          <w:sz w:val="24"/>
          <w:szCs w:val="24"/>
        </w:rPr>
        <w:t>” to prepare the plasma.</w:t>
      </w:r>
    </w:p>
    <w:p w:rsidR="00943F14" w:rsidRPr="009552EA" w:rsidRDefault="00943F14" w:rsidP="009552EA">
      <w:pPr>
        <w:pStyle w:val="ListParagraph"/>
        <w:numPr>
          <w:ilvl w:val="0"/>
          <w:numId w:val="1"/>
        </w:numPr>
        <w:spacing w:after="0" w:line="240" w:lineRule="auto"/>
        <w:rPr>
          <w:b/>
          <w:sz w:val="24"/>
          <w:szCs w:val="24"/>
        </w:rPr>
      </w:pPr>
      <w:r>
        <w:rPr>
          <w:sz w:val="24"/>
          <w:szCs w:val="24"/>
        </w:rPr>
        <w:t>Transfer the platelet-poor plasma in to a labeled aliquot tube.</w:t>
      </w:r>
    </w:p>
    <w:p w:rsidR="003D49A9" w:rsidRPr="00943F14" w:rsidRDefault="003D49A9" w:rsidP="003D49A9">
      <w:pPr>
        <w:pStyle w:val="ListParagraph"/>
        <w:numPr>
          <w:ilvl w:val="0"/>
          <w:numId w:val="1"/>
        </w:numPr>
        <w:spacing w:after="0" w:line="240" w:lineRule="auto"/>
        <w:rPr>
          <w:b/>
          <w:sz w:val="24"/>
          <w:szCs w:val="24"/>
        </w:rPr>
      </w:pPr>
      <w:r>
        <w:rPr>
          <w:sz w:val="24"/>
          <w:szCs w:val="24"/>
        </w:rPr>
        <w:t>Parafilm the top of the aliquot tube</w:t>
      </w:r>
      <w:r w:rsidR="00370271">
        <w:rPr>
          <w:sz w:val="24"/>
          <w:szCs w:val="24"/>
        </w:rPr>
        <w:t>(s)</w:t>
      </w:r>
      <w:r>
        <w:rPr>
          <w:sz w:val="24"/>
          <w:szCs w:val="24"/>
        </w:rPr>
        <w:t xml:space="preserve"> to pr</w:t>
      </w:r>
      <w:r w:rsidR="00F23876">
        <w:rPr>
          <w:sz w:val="24"/>
          <w:szCs w:val="24"/>
        </w:rPr>
        <w:t>event the specimen from leaking during shipping.</w:t>
      </w:r>
    </w:p>
    <w:p w:rsidR="00943F14" w:rsidRPr="00943F14" w:rsidRDefault="00943F14" w:rsidP="00943F14">
      <w:pPr>
        <w:pStyle w:val="ListParagraph"/>
        <w:numPr>
          <w:ilvl w:val="0"/>
          <w:numId w:val="1"/>
        </w:numPr>
        <w:spacing w:after="0" w:line="240" w:lineRule="auto"/>
        <w:rPr>
          <w:b/>
          <w:sz w:val="24"/>
          <w:szCs w:val="24"/>
        </w:rPr>
      </w:pPr>
      <w:r>
        <w:rPr>
          <w:sz w:val="24"/>
          <w:szCs w:val="24"/>
        </w:rPr>
        <w:t>Place the specimen(s) in the Micro -70 freezer to freeze before sending.</w:t>
      </w:r>
    </w:p>
    <w:p w:rsidR="00DD7C3A" w:rsidRPr="00DD7C3A" w:rsidRDefault="003D49A9" w:rsidP="003D49A9">
      <w:pPr>
        <w:pStyle w:val="ListParagraph"/>
        <w:numPr>
          <w:ilvl w:val="0"/>
          <w:numId w:val="1"/>
        </w:numPr>
        <w:spacing w:after="0" w:line="240" w:lineRule="auto"/>
        <w:rPr>
          <w:b/>
          <w:sz w:val="24"/>
          <w:szCs w:val="24"/>
        </w:rPr>
      </w:pPr>
      <w:r w:rsidRPr="00DD7C3A">
        <w:rPr>
          <w:sz w:val="24"/>
          <w:szCs w:val="24"/>
        </w:rPr>
        <w:t>Fill out a Mayo Medical Laboratories General Test Requisition</w:t>
      </w:r>
      <w:r w:rsidR="009C3250" w:rsidRPr="00DD7C3A">
        <w:rPr>
          <w:sz w:val="24"/>
          <w:szCs w:val="24"/>
        </w:rPr>
        <w:t xml:space="preserve"> </w:t>
      </w:r>
      <w:r w:rsidR="00DD7C3A" w:rsidRPr="00DD7C3A">
        <w:rPr>
          <w:sz w:val="24"/>
          <w:szCs w:val="24"/>
        </w:rPr>
        <w:t>following procedure 4840-SendOuts-158 “Sending Tests to Mayo Medical Laboratories</w:t>
      </w:r>
      <w:r w:rsidR="00DD7C3A">
        <w:rPr>
          <w:sz w:val="24"/>
          <w:szCs w:val="24"/>
        </w:rPr>
        <w:t>”.</w:t>
      </w:r>
    </w:p>
    <w:p w:rsidR="00694186" w:rsidRPr="00DD7C3A" w:rsidRDefault="009C3250" w:rsidP="003D49A9">
      <w:pPr>
        <w:pStyle w:val="ListParagraph"/>
        <w:numPr>
          <w:ilvl w:val="0"/>
          <w:numId w:val="1"/>
        </w:numPr>
        <w:spacing w:after="0" w:line="240" w:lineRule="auto"/>
        <w:rPr>
          <w:b/>
          <w:sz w:val="24"/>
          <w:szCs w:val="24"/>
        </w:rPr>
      </w:pPr>
      <w:r w:rsidRPr="00DD7C3A">
        <w:rPr>
          <w:sz w:val="24"/>
          <w:szCs w:val="24"/>
        </w:rPr>
        <w:t>Write in the test ID “</w:t>
      </w:r>
      <w:r w:rsidR="009552EA">
        <w:rPr>
          <w:sz w:val="24"/>
          <w:szCs w:val="24"/>
        </w:rPr>
        <w:t>F8A</w:t>
      </w:r>
      <w:r w:rsidRPr="00DD7C3A">
        <w:rPr>
          <w:sz w:val="24"/>
          <w:szCs w:val="24"/>
        </w:rPr>
        <w:t xml:space="preserve"> – </w:t>
      </w:r>
      <w:r w:rsidR="009552EA">
        <w:rPr>
          <w:sz w:val="24"/>
          <w:szCs w:val="24"/>
        </w:rPr>
        <w:t>Coagulation Factor VIII Activity Assay, Plasma</w:t>
      </w:r>
      <w:r w:rsidR="00943F14">
        <w:rPr>
          <w:sz w:val="24"/>
          <w:szCs w:val="24"/>
        </w:rPr>
        <w:t>”</w:t>
      </w:r>
      <w:r w:rsidRPr="00DD7C3A">
        <w:rPr>
          <w:sz w:val="24"/>
          <w:szCs w:val="24"/>
        </w:rPr>
        <w:t xml:space="preserve"> </w:t>
      </w:r>
      <w:r w:rsidR="009552EA">
        <w:rPr>
          <w:sz w:val="24"/>
          <w:szCs w:val="24"/>
        </w:rPr>
        <w:t xml:space="preserve">in the </w:t>
      </w:r>
      <w:r w:rsidRPr="00DD7C3A">
        <w:rPr>
          <w:sz w:val="24"/>
          <w:szCs w:val="24"/>
        </w:rPr>
        <w:t>“Additional Tests” box on the back of the form.</w:t>
      </w:r>
      <w:r w:rsidR="003D49A9" w:rsidRPr="00DD7C3A">
        <w:rPr>
          <w:sz w:val="24"/>
          <w:szCs w:val="24"/>
        </w:rPr>
        <w:t xml:space="preserve"> </w:t>
      </w:r>
      <w:r w:rsidR="009552EA">
        <w:rPr>
          <w:sz w:val="24"/>
          <w:szCs w:val="24"/>
        </w:rPr>
        <w:t>U</w:t>
      </w:r>
      <w:r w:rsidR="00694186" w:rsidRPr="00DD7C3A">
        <w:rPr>
          <w:sz w:val="24"/>
          <w:szCs w:val="24"/>
        </w:rPr>
        <w:t>nder the test name</w:t>
      </w:r>
      <w:r w:rsidR="009552EA">
        <w:rPr>
          <w:sz w:val="24"/>
          <w:szCs w:val="24"/>
        </w:rPr>
        <w:t xml:space="preserve"> write “Umbilical Cord Blood Specimen”</w:t>
      </w:r>
      <w:r w:rsidR="00694186" w:rsidRPr="00DD7C3A">
        <w:rPr>
          <w:sz w:val="24"/>
          <w:szCs w:val="24"/>
        </w:rPr>
        <w:t>.</w:t>
      </w:r>
    </w:p>
    <w:p w:rsidR="00694186" w:rsidRPr="00694186" w:rsidRDefault="009C3250" w:rsidP="00694186">
      <w:pPr>
        <w:pStyle w:val="ListParagraph"/>
        <w:numPr>
          <w:ilvl w:val="0"/>
          <w:numId w:val="1"/>
        </w:numPr>
        <w:spacing w:after="0" w:line="240" w:lineRule="auto"/>
        <w:rPr>
          <w:b/>
          <w:sz w:val="24"/>
          <w:szCs w:val="24"/>
        </w:rPr>
      </w:pPr>
      <w:r>
        <w:rPr>
          <w:sz w:val="24"/>
          <w:szCs w:val="24"/>
        </w:rPr>
        <w:t xml:space="preserve">Make a copy of </w:t>
      </w:r>
      <w:r w:rsidRPr="00F23876">
        <w:rPr>
          <w:b/>
          <w:sz w:val="24"/>
          <w:szCs w:val="24"/>
        </w:rPr>
        <w:t>both sides</w:t>
      </w:r>
      <w:r>
        <w:rPr>
          <w:sz w:val="24"/>
          <w:szCs w:val="24"/>
        </w:rPr>
        <w:t xml:space="preserve"> of the requisition.</w:t>
      </w:r>
    </w:p>
    <w:p w:rsidR="009C3250" w:rsidRPr="009C3250" w:rsidRDefault="009C3250" w:rsidP="003D49A9">
      <w:pPr>
        <w:pStyle w:val="ListParagraph"/>
        <w:numPr>
          <w:ilvl w:val="0"/>
          <w:numId w:val="1"/>
        </w:numPr>
        <w:spacing w:after="0" w:line="240" w:lineRule="auto"/>
        <w:rPr>
          <w:b/>
          <w:sz w:val="24"/>
          <w:szCs w:val="24"/>
        </w:rPr>
      </w:pPr>
      <w:r>
        <w:rPr>
          <w:sz w:val="24"/>
          <w:szCs w:val="24"/>
        </w:rPr>
        <w:t>Place the sample</w:t>
      </w:r>
      <w:r w:rsidR="00694186">
        <w:rPr>
          <w:sz w:val="24"/>
          <w:szCs w:val="24"/>
        </w:rPr>
        <w:t>(s)</w:t>
      </w:r>
      <w:r>
        <w:rPr>
          <w:sz w:val="24"/>
          <w:szCs w:val="24"/>
        </w:rPr>
        <w:t xml:space="preserve"> in a biohazard specimen bag and place the requisition in the pouch on the outside of the bag.</w:t>
      </w:r>
    </w:p>
    <w:p w:rsidR="00DC3D13" w:rsidRPr="009C3250" w:rsidRDefault="00DC3D13" w:rsidP="009C3250">
      <w:pPr>
        <w:pStyle w:val="ListParagraph"/>
        <w:numPr>
          <w:ilvl w:val="0"/>
          <w:numId w:val="1"/>
        </w:numPr>
        <w:spacing w:after="0" w:line="240" w:lineRule="auto"/>
        <w:rPr>
          <w:b/>
          <w:sz w:val="24"/>
          <w:szCs w:val="24"/>
        </w:rPr>
      </w:pPr>
      <w:r>
        <w:rPr>
          <w:sz w:val="24"/>
          <w:szCs w:val="24"/>
        </w:rPr>
        <w:t>Keep specimen in freezer if waiting for dry ice.</w:t>
      </w:r>
    </w:p>
    <w:p w:rsidR="00871A63" w:rsidRPr="00871A63" w:rsidRDefault="009C3250" w:rsidP="00CF11A8">
      <w:pPr>
        <w:pStyle w:val="ListParagraph"/>
        <w:numPr>
          <w:ilvl w:val="0"/>
          <w:numId w:val="1"/>
        </w:numPr>
        <w:spacing w:after="0" w:line="240" w:lineRule="auto"/>
        <w:rPr>
          <w:b/>
          <w:sz w:val="24"/>
          <w:szCs w:val="24"/>
        </w:rPr>
      </w:pPr>
      <w:r>
        <w:rPr>
          <w:sz w:val="24"/>
          <w:szCs w:val="24"/>
        </w:rPr>
        <w:t xml:space="preserve">Once the specimen is frozen </w:t>
      </w:r>
      <w:r w:rsidR="00DC3D13">
        <w:rPr>
          <w:sz w:val="24"/>
          <w:szCs w:val="24"/>
        </w:rPr>
        <w:t>and/</w:t>
      </w:r>
      <w:r>
        <w:rPr>
          <w:sz w:val="24"/>
          <w:szCs w:val="24"/>
        </w:rPr>
        <w:t>or dry ice is obtained, prepare a shipping box with a cooler</w:t>
      </w:r>
      <w:r w:rsidR="00871A63">
        <w:rPr>
          <w:sz w:val="24"/>
          <w:szCs w:val="24"/>
        </w:rPr>
        <w:t xml:space="preserve"> by </w:t>
      </w:r>
      <w:r w:rsidR="00CF11A8">
        <w:rPr>
          <w:sz w:val="24"/>
          <w:szCs w:val="24"/>
        </w:rPr>
        <w:t>following procedure 4840-Sendouts-184 “Packaging Specimens for Shipping”.</w:t>
      </w:r>
    </w:p>
    <w:p w:rsidR="00871A63" w:rsidRDefault="00871A63" w:rsidP="00871A63">
      <w:pPr>
        <w:pStyle w:val="ListParagraph"/>
        <w:numPr>
          <w:ilvl w:val="0"/>
          <w:numId w:val="1"/>
        </w:numPr>
        <w:spacing w:after="0" w:line="240" w:lineRule="auto"/>
        <w:rPr>
          <w:sz w:val="24"/>
          <w:szCs w:val="24"/>
        </w:rPr>
      </w:pPr>
      <w:r>
        <w:rPr>
          <w:sz w:val="24"/>
          <w:szCs w:val="24"/>
        </w:rPr>
        <w:t>Place one of the extra labels on the Reference Lab Testing Log and write the lab and test being done next to it.</w:t>
      </w:r>
    </w:p>
    <w:p w:rsidR="00871A63" w:rsidRDefault="00871A63" w:rsidP="00871A63">
      <w:pPr>
        <w:pStyle w:val="ListParagraph"/>
        <w:numPr>
          <w:ilvl w:val="0"/>
          <w:numId w:val="1"/>
        </w:numPr>
        <w:spacing w:after="0" w:line="240" w:lineRule="auto"/>
        <w:rPr>
          <w:sz w:val="24"/>
          <w:szCs w:val="24"/>
        </w:rPr>
      </w:pPr>
      <w:r>
        <w:rPr>
          <w:sz w:val="24"/>
          <w:szCs w:val="24"/>
        </w:rPr>
        <w:lastRenderedPageBreak/>
        <w:t>Paperclip the copy of the requisition, the FedEx shipper’s copy, and the extra LIS label together and place it in the Miscellaneous Laboratory Tests file box under the first letter of the patient’s last name.</w:t>
      </w:r>
    </w:p>
    <w:p w:rsidR="00871A63" w:rsidRDefault="00871A63" w:rsidP="00871A63">
      <w:pPr>
        <w:pStyle w:val="ListParagraph"/>
        <w:numPr>
          <w:ilvl w:val="0"/>
          <w:numId w:val="1"/>
        </w:numPr>
        <w:spacing w:after="0" w:line="240" w:lineRule="auto"/>
        <w:rPr>
          <w:sz w:val="24"/>
          <w:szCs w:val="24"/>
        </w:rPr>
      </w:pPr>
      <w:r>
        <w:rPr>
          <w:sz w:val="24"/>
          <w:szCs w:val="24"/>
        </w:rPr>
        <w:t>Take the box to the FedEx pick-up bucket behind the volunteer’s desk between P</w:t>
      </w:r>
      <w:r w:rsidR="00F23876">
        <w:rPr>
          <w:sz w:val="24"/>
          <w:szCs w:val="24"/>
        </w:rPr>
        <w:t xml:space="preserve">hysician </w:t>
      </w:r>
      <w:r>
        <w:rPr>
          <w:sz w:val="24"/>
          <w:szCs w:val="24"/>
        </w:rPr>
        <w:t>O</w:t>
      </w:r>
      <w:r w:rsidR="00F23876">
        <w:rPr>
          <w:sz w:val="24"/>
          <w:szCs w:val="24"/>
        </w:rPr>
        <w:t xml:space="preserve">ffice </w:t>
      </w:r>
      <w:r>
        <w:rPr>
          <w:sz w:val="24"/>
          <w:szCs w:val="24"/>
        </w:rPr>
        <w:t>B</w:t>
      </w:r>
      <w:r w:rsidR="00F23876">
        <w:rPr>
          <w:sz w:val="24"/>
          <w:szCs w:val="24"/>
        </w:rPr>
        <w:t>uilding (POB)</w:t>
      </w:r>
      <w:r>
        <w:rPr>
          <w:sz w:val="24"/>
          <w:szCs w:val="24"/>
        </w:rPr>
        <w:t xml:space="preserve"> I and POB II.</w:t>
      </w:r>
    </w:p>
    <w:p w:rsidR="00DC3D13" w:rsidRPr="00871A63" w:rsidRDefault="00DC3D13" w:rsidP="00DC3D13">
      <w:pPr>
        <w:pStyle w:val="ListParagraph"/>
        <w:spacing w:after="0" w:line="240" w:lineRule="auto"/>
        <w:rPr>
          <w:sz w:val="24"/>
          <w:szCs w:val="24"/>
        </w:rPr>
      </w:pPr>
    </w:p>
    <w:p w:rsidR="00DC3D13" w:rsidRDefault="00DC3D13" w:rsidP="00DC3D13">
      <w:pPr>
        <w:spacing w:after="0" w:line="240" w:lineRule="auto"/>
        <w:ind w:firstLine="360"/>
        <w:rPr>
          <w:b/>
          <w:sz w:val="24"/>
          <w:szCs w:val="24"/>
        </w:rPr>
      </w:pPr>
      <w:r>
        <w:rPr>
          <w:b/>
          <w:sz w:val="24"/>
          <w:szCs w:val="24"/>
        </w:rPr>
        <w:t>Results Processing:</w:t>
      </w:r>
    </w:p>
    <w:p w:rsidR="00DC3D13" w:rsidRPr="00DC3D13" w:rsidRDefault="00DC3D13" w:rsidP="00DC3D13">
      <w:pPr>
        <w:pStyle w:val="ListParagraph"/>
        <w:numPr>
          <w:ilvl w:val="3"/>
          <w:numId w:val="1"/>
        </w:numPr>
        <w:spacing w:after="0" w:line="240" w:lineRule="auto"/>
        <w:ind w:left="720"/>
        <w:rPr>
          <w:sz w:val="24"/>
          <w:szCs w:val="24"/>
        </w:rPr>
      </w:pPr>
      <w:r w:rsidRPr="00DC3D13">
        <w:rPr>
          <w:sz w:val="24"/>
          <w:szCs w:val="24"/>
        </w:rPr>
        <w:t>When results are received, remove the requisition from the Miscellaneous Laboratory Tests file box.</w:t>
      </w:r>
    </w:p>
    <w:p w:rsidR="00943F14" w:rsidRDefault="00943F14" w:rsidP="00DC3D13">
      <w:pPr>
        <w:pStyle w:val="ListParagraph"/>
        <w:numPr>
          <w:ilvl w:val="3"/>
          <w:numId w:val="1"/>
        </w:numPr>
        <w:spacing w:after="0" w:line="240" w:lineRule="auto"/>
        <w:ind w:left="720"/>
        <w:rPr>
          <w:sz w:val="24"/>
          <w:szCs w:val="24"/>
        </w:rPr>
      </w:pPr>
      <w:r>
        <w:rPr>
          <w:sz w:val="24"/>
          <w:szCs w:val="24"/>
        </w:rPr>
        <w:t>Verify the patient information on the results matches the information on the LIS label and the requisition.</w:t>
      </w:r>
      <w:bookmarkStart w:id="0" w:name="_GoBack"/>
      <w:bookmarkEnd w:id="0"/>
    </w:p>
    <w:p w:rsidR="00DC3D13" w:rsidRPr="00DC3D13" w:rsidRDefault="00DC3D13" w:rsidP="00DC3D13">
      <w:pPr>
        <w:pStyle w:val="ListParagraph"/>
        <w:numPr>
          <w:ilvl w:val="3"/>
          <w:numId w:val="1"/>
        </w:numPr>
        <w:spacing w:after="0" w:line="240" w:lineRule="auto"/>
        <w:ind w:left="720"/>
        <w:rPr>
          <w:sz w:val="24"/>
          <w:szCs w:val="24"/>
        </w:rPr>
      </w:pPr>
      <w:r w:rsidRPr="00DC3D13">
        <w:rPr>
          <w:sz w:val="24"/>
          <w:szCs w:val="24"/>
        </w:rPr>
        <w:t>Place the extra LIS label on the results and place the results in the “</w:t>
      </w:r>
      <w:r>
        <w:rPr>
          <w:sz w:val="24"/>
          <w:szCs w:val="24"/>
        </w:rPr>
        <w:t>R</w:t>
      </w:r>
      <w:r w:rsidRPr="00DC3D13">
        <w:rPr>
          <w:sz w:val="24"/>
          <w:szCs w:val="24"/>
        </w:rPr>
        <w:t>eports to be Scanned” basket in the LCC area.</w:t>
      </w:r>
    </w:p>
    <w:p w:rsidR="00DC3D13" w:rsidRPr="00DC3D13" w:rsidRDefault="00DC3D13" w:rsidP="00DC3D13">
      <w:pPr>
        <w:pStyle w:val="ListParagraph"/>
        <w:numPr>
          <w:ilvl w:val="3"/>
          <w:numId w:val="1"/>
        </w:numPr>
        <w:spacing w:after="0" w:line="240" w:lineRule="auto"/>
        <w:ind w:left="720"/>
        <w:rPr>
          <w:sz w:val="24"/>
          <w:szCs w:val="24"/>
        </w:rPr>
      </w:pPr>
      <w:r w:rsidRPr="00DC3D13">
        <w:rPr>
          <w:sz w:val="24"/>
          <w:szCs w:val="24"/>
        </w:rPr>
        <w:t>LCC staff will scan the results into the LIS.</w:t>
      </w:r>
    </w:p>
    <w:p w:rsidR="00DC3D13" w:rsidRPr="00DC3D13" w:rsidRDefault="00DC3D13" w:rsidP="00DC3D13">
      <w:pPr>
        <w:pStyle w:val="ListParagraph"/>
        <w:numPr>
          <w:ilvl w:val="3"/>
          <w:numId w:val="1"/>
        </w:numPr>
        <w:spacing w:after="0" w:line="240" w:lineRule="auto"/>
        <w:ind w:left="720"/>
        <w:rPr>
          <w:b/>
          <w:sz w:val="24"/>
          <w:szCs w:val="24"/>
        </w:rPr>
      </w:pPr>
      <w:r w:rsidRPr="00DC3D13">
        <w:rPr>
          <w:sz w:val="24"/>
          <w:szCs w:val="24"/>
        </w:rPr>
        <w:t>Discard the requisition in an appropriate PHI receptacle</w:t>
      </w:r>
      <w:r>
        <w:rPr>
          <w:b/>
          <w:sz w:val="24"/>
          <w:szCs w:val="24"/>
        </w:rPr>
        <w:t>.</w:t>
      </w:r>
    </w:p>
    <w:sectPr w:rsidR="00DC3D13" w:rsidRPr="00DC3D13" w:rsidSect="009505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EA" w:rsidRDefault="009552EA" w:rsidP="00DF7FF5">
      <w:pPr>
        <w:spacing w:after="0" w:line="240" w:lineRule="auto"/>
      </w:pPr>
      <w:r>
        <w:separator/>
      </w:r>
    </w:p>
  </w:endnote>
  <w:endnote w:type="continuationSeparator" w:id="0">
    <w:p w:rsidR="009552EA" w:rsidRDefault="009552EA"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12619"/>
      <w:docPartObj>
        <w:docPartGallery w:val="Page Numbers (Bottom of Page)"/>
        <w:docPartUnique/>
      </w:docPartObj>
    </w:sdtPr>
    <w:sdtEndPr>
      <w:rPr>
        <w:noProof/>
      </w:rPr>
    </w:sdtEndPr>
    <w:sdtContent>
      <w:p w:rsidR="009552EA" w:rsidRDefault="009552EA">
        <w:pPr>
          <w:pStyle w:val="Footer"/>
          <w:jc w:val="right"/>
        </w:pPr>
        <w:r>
          <w:fldChar w:fldCharType="begin"/>
        </w:r>
        <w:r>
          <w:instrText xml:space="preserve"> PAGE   \* MERGEFORMAT </w:instrText>
        </w:r>
        <w:r>
          <w:fldChar w:fldCharType="separate"/>
        </w:r>
        <w:r w:rsidR="00943F14">
          <w:rPr>
            <w:noProof/>
          </w:rPr>
          <w:t>1</w:t>
        </w:r>
        <w:r>
          <w:rPr>
            <w:noProof/>
          </w:rPr>
          <w:fldChar w:fldCharType="end"/>
        </w:r>
      </w:p>
    </w:sdtContent>
  </w:sdt>
  <w:p w:rsidR="009552EA" w:rsidRDefault="009552EA" w:rsidP="00CF11A8">
    <w:pPr>
      <w:pStyle w:val="Footer"/>
    </w:pPr>
    <w:r>
      <w:t>S: Laboratory Policies and Procedures/Send Outs/4840-Sendouts-186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EA" w:rsidRDefault="009552EA" w:rsidP="00DF7FF5">
      <w:pPr>
        <w:spacing w:after="0" w:line="240" w:lineRule="auto"/>
      </w:pPr>
      <w:r>
        <w:separator/>
      </w:r>
    </w:p>
  </w:footnote>
  <w:footnote w:type="continuationSeparator" w:id="0">
    <w:p w:rsidR="009552EA" w:rsidRDefault="009552EA" w:rsidP="00DF7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EA" w:rsidRDefault="009552EA">
    <w:pPr>
      <w:pStyle w:val="Header"/>
    </w:pPr>
    <w:r>
      <w:rPr>
        <w:noProof/>
      </w:rPr>
      <w:drawing>
        <wp:inline distT="0" distB="0" distL="0" distR="0" wp14:anchorId="43CCD79C" wp14:editId="247848ED">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4840-Sendouts-186</w:t>
    </w:r>
  </w:p>
  <w:p w:rsidR="009552EA" w:rsidRDefault="00955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91D6B"/>
    <w:multiLevelType w:val="hybridMultilevel"/>
    <w:tmpl w:val="6AF6EA88"/>
    <w:lvl w:ilvl="0" w:tplc="1644949E">
      <w:start w:val="1"/>
      <w:numFmt w:val="decimal"/>
      <w:lvlText w:val="%1."/>
      <w:lvlJc w:val="left"/>
      <w:pPr>
        <w:ind w:left="720" w:hanging="360"/>
      </w:pPr>
      <w:rPr>
        <w:rFonts w:hint="default"/>
        <w:b w:val="0"/>
      </w:rPr>
    </w:lvl>
    <w:lvl w:ilvl="1" w:tplc="1D42E71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1CDA260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F5"/>
    <w:rsid w:val="0028341B"/>
    <w:rsid w:val="0029525F"/>
    <w:rsid w:val="002B411A"/>
    <w:rsid w:val="00370271"/>
    <w:rsid w:val="00391A51"/>
    <w:rsid w:val="003D49A9"/>
    <w:rsid w:val="00413DEE"/>
    <w:rsid w:val="0060080E"/>
    <w:rsid w:val="00694186"/>
    <w:rsid w:val="007574E4"/>
    <w:rsid w:val="007C5BB0"/>
    <w:rsid w:val="007E7D3D"/>
    <w:rsid w:val="00871A63"/>
    <w:rsid w:val="00943F14"/>
    <w:rsid w:val="009505CC"/>
    <w:rsid w:val="009552EA"/>
    <w:rsid w:val="009C3250"/>
    <w:rsid w:val="00A877CA"/>
    <w:rsid w:val="00C34DD9"/>
    <w:rsid w:val="00C41983"/>
    <w:rsid w:val="00C858F7"/>
    <w:rsid w:val="00C921C1"/>
    <w:rsid w:val="00CF11A8"/>
    <w:rsid w:val="00D14FF3"/>
    <w:rsid w:val="00D90401"/>
    <w:rsid w:val="00DC3D13"/>
    <w:rsid w:val="00DD7C3A"/>
    <w:rsid w:val="00DF7FF5"/>
    <w:rsid w:val="00F23876"/>
    <w:rsid w:val="00F7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3D49A9"/>
    <w:pPr>
      <w:ind w:left="720"/>
      <w:contextualSpacing/>
    </w:pPr>
  </w:style>
  <w:style w:type="table" w:styleId="TableGrid">
    <w:name w:val="Table Grid"/>
    <w:basedOn w:val="TableNormal"/>
    <w:uiPriority w:val="59"/>
    <w:rsid w:val="00283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paragraph" w:styleId="ListParagraph">
    <w:name w:val="List Paragraph"/>
    <w:basedOn w:val="Normal"/>
    <w:uiPriority w:val="34"/>
    <w:qFormat/>
    <w:rsid w:val="003D49A9"/>
    <w:pPr>
      <w:ind w:left="720"/>
      <w:contextualSpacing/>
    </w:pPr>
  </w:style>
  <w:style w:type="table" w:styleId="TableGrid">
    <w:name w:val="Table Grid"/>
    <w:basedOn w:val="TableNormal"/>
    <w:uiPriority w:val="59"/>
    <w:rsid w:val="00283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Heidi N. Severson</cp:lastModifiedBy>
  <cp:revision>2</cp:revision>
  <cp:lastPrinted>2021-08-11T18:59:00Z</cp:lastPrinted>
  <dcterms:created xsi:type="dcterms:W3CDTF">2021-08-11T19:01:00Z</dcterms:created>
  <dcterms:modified xsi:type="dcterms:W3CDTF">2021-08-11T19:01:00Z</dcterms:modified>
</cp:coreProperties>
</file>