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38C" w:rsidRPr="00704823" w:rsidRDefault="003E638C">
      <w:pPr>
        <w:pStyle w:val="Heading1"/>
        <w:rPr>
          <w:szCs w:val="28"/>
        </w:rPr>
      </w:pPr>
    </w:p>
    <w:p w:rsidR="003E638C" w:rsidRPr="00AE5F43" w:rsidRDefault="00704823" w:rsidP="009B0160">
      <w:pPr>
        <w:spacing w:after="120"/>
        <w:rPr>
          <w:b/>
          <w:sz w:val="28"/>
          <w:szCs w:val="28"/>
        </w:rPr>
      </w:pPr>
      <w:r w:rsidRPr="00AE5F43">
        <w:rPr>
          <w:b/>
          <w:sz w:val="28"/>
          <w:szCs w:val="28"/>
        </w:rPr>
        <w:t xml:space="preserve">TITLE: </w:t>
      </w:r>
      <w:r w:rsidR="000D756D" w:rsidRPr="00AE5F43">
        <w:rPr>
          <w:b/>
          <w:sz w:val="28"/>
          <w:szCs w:val="28"/>
        </w:rPr>
        <w:t>Newborn Screen</w:t>
      </w:r>
      <w:r w:rsidR="00161B4A" w:rsidRPr="00AE5F43">
        <w:rPr>
          <w:b/>
          <w:sz w:val="28"/>
          <w:szCs w:val="28"/>
        </w:rPr>
        <w:t xml:space="preserve"> </w:t>
      </w:r>
      <w:r w:rsidR="00850804">
        <w:rPr>
          <w:b/>
          <w:sz w:val="28"/>
          <w:szCs w:val="28"/>
        </w:rPr>
        <w:t>Demographic Verification</w:t>
      </w:r>
    </w:p>
    <w:p w:rsidR="00704823" w:rsidRDefault="00704823" w:rsidP="009B0160">
      <w:pPr>
        <w:spacing w:after="120"/>
        <w:rPr>
          <w:b/>
          <w:sz w:val="24"/>
          <w:szCs w:val="24"/>
        </w:rPr>
      </w:pPr>
    </w:p>
    <w:p w:rsidR="00704823" w:rsidRPr="00E74AA8" w:rsidRDefault="00704823" w:rsidP="009B0160">
      <w:pPr>
        <w:spacing w:after="120"/>
        <w:rPr>
          <w:b/>
          <w:sz w:val="24"/>
          <w:szCs w:val="24"/>
        </w:rPr>
      </w:pPr>
      <w:r w:rsidRPr="00E74AA8">
        <w:rPr>
          <w:b/>
          <w:sz w:val="24"/>
          <w:szCs w:val="24"/>
        </w:rPr>
        <w:t>PRINCIPLE:</w:t>
      </w:r>
    </w:p>
    <w:p w:rsidR="00704823" w:rsidRPr="00E74AA8" w:rsidRDefault="00D8063F" w:rsidP="009B0160">
      <w:pPr>
        <w:spacing w:after="120"/>
        <w:rPr>
          <w:sz w:val="24"/>
          <w:szCs w:val="24"/>
        </w:rPr>
      </w:pPr>
      <w:r>
        <w:rPr>
          <w:color w:val="333333"/>
          <w:sz w:val="24"/>
          <w:szCs w:val="24"/>
          <w:lang w:val="en"/>
        </w:rPr>
        <w:t>Correct demographic information is vital to the proper monitoring of newborn screen results within Illinois Department of Public Health</w:t>
      </w:r>
      <w:r w:rsidR="00201A58">
        <w:rPr>
          <w:color w:val="333333"/>
          <w:sz w:val="24"/>
          <w:szCs w:val="24"/>
          <w:lang w:val="en"/>
        </w:rPr>
        <w:t xml:space="preserve"> (IDPH)</w:t>
      </w:r>
      <w:bookmarkStart w:id="0" w:name="_GoBack"/>
      <w:bookmarkEnd w:id="0"/>
      <w:r>
        <w:rPr>
          <w:color w:val="333333"/>
          <w:sz w:val="24"/>
          <w:szCs w:val="24"/>
          <w:lang w:val="en"/>
        </w:rPr>
        <w:t>, as well as the reporting of results in the laboratory information system. While demographics on the forms are verified before leaving the Rush Copley Lab, the scanning machines at IDPH could potentially misread the completed form.</w:t>
      </w:r>
      <w:r w:rsidR="00E74AA8" w:rsidRPr="00E74AA8">
        <w:rPr>
          <w:color w:val="333333"/>
          <w:sz w:val="24"/>
          <w:szCs w:val="24"/>
          <w:lang w:val="en"/>
        </w:rPr>
        <w:t xml:space="preserve"> This procedure will </w:t>
      </w:r>
      <w:r w:rsidR="00704823" w:rsidRPr="00E74AA8">
        <w:rPr>
          <w:sz w:val="24"/>
          <w:szCs w:val="24"/>
        </w:rPr>
        <w:t xml:space="preserve">establish guidelines to </w:t>
      </w:r>
      <w:r w:rsidR="00404FDC" w:rsidRPr="00E74AA8">
        <w:rPr>
          <w:sz w:val="24"/>
          <w:szCs w:val="24"/>
        </w:rPr>
        <w:t>help</w:t>
      </w:r>
      <w:r w:rsidR="00704823" w:rsidRPr="00E74AA8">
        <w:rPr>
          <w:sz w:val="24"/>
          <w:szCs w:val="24"/>
        </w:rPr>
        <w:t xml:space="preserve"> </w:t>
      </w:r>
      <w:r w:rsidR="00161B4A" w:rsidRPr="00E74AA8">
        <w:rPr>
          <w:sz w:val="24"/>
          <w:szCs w:val="24"/>
        </w:rPr>
        <w:t xml:space="preserve">staff </w:t>
      </w:r>
      <w:r w:rsidR="00850804">
        <w:rPr>
          <w:sz w:val="24"/>
          <w:szCs w:val="24"/>
        </w:rPr>
        <w:t>verify newborn screen demographics when the IDPH Submitter Daily Report is received on the fax machine.</w:t>
      </w:r>
    </w:p>
    <w:p w:rsidR="00AE5EEE" w:rsidRDefault="00AE5EEE" w:rsidP="009B0160">
      <w:pPr>
        <w:spacing w:after="120"/>
        <w:rPr>
          <w:sz w:val="24"/>
          <w:szCs w:val="24"/>
        </w:rPr>
      </w:pPr>
    </w:p>
    <w:p w:rsidR="00AE5EEE" w:rsidRDefault="00AE5EEE" w:rsidP="009B0160">
      <w:pPr>
        <w:spacing w:after="120"/>
        <w:rPr>
          <w:b/>
          <w:sz w:val="28"/>
          <w:szCs w:val="28"/>
        </w:rPr>
      </w:pPr>
      <w:r>
        <w:rPr>
          <w:b/>
          <w:sz w:val="28"/>
          <w:szCs w:val="28"/>
        </w:rPr>
        <w:t>PERSONNEL:</w:t>
      </w:r>
    </w:p>
    <w:p w:rsidR="00AE5EEE" w:rsidRDefault="00850804" w:rsidP="009B0160">
      <w:pPr>
        <w:spacing w:after="120"/>
        <w:rPr>
          <w:sz w:val="24"/>
          <w:szCs w:val="24"/>
        </w:rPr>
      </w:pPr>
      <w:r>
        <w:rPr>
          <w:sz w:val="24"/>
          <w:szCs w:val="24"/>
        </w:rPr>
        <w:t>Phlebotomists and Send Out Technologists</w:t>
      </w:r>
    </w:p>
    <w:p w:rsidR="00AE5EEE" w:rsidRDefault="00AE5EEE" w:rsidP="009B0160">
      <w:pPr>
        <w:spacing w:after="120"/>
        <w:rPr>
          <w:sz w:val="24"/>
          <w:szCs w:val="24"/>
        </w:rPr>
      </w:pPr>
    </w:p>
    <w:p w:rsidR="00C20212" w:rsidRDefault="00AE5EEE" w:rsidP="00850804">
      <w:pPr>
        <w:spacing w:after="120"/>
        <w:rPr>
          <w:b/>
          <w:sz w:val="28"/>
          <w:szCs w:val="28"/>
        </w:rPr>
      </w:pPr>
      <w:r>
        <w:rPr>
          <w:b/>
          <w:sz w:val="28"/>
          <w:szCs w:val="28"/>
        </w:rPr>
        <w:t>STEPWISE PROCEDURE</w:t>
      </w:r>
    </w:p>
    <w:p w:rsidR="00850804" w:rsidRDefault="00850804" w:rsidP="00850804">
      <w:pPr>
        <w:pStyle w:val="ListParagraph"/>
        <w:numPr>
          <w:ilvl w:val="0"/>
          <w:numId w:val="8"/>
        </w:numPr>
        <w:spacing w:after="120"/>
        <w:rPr>
          <w:sz w:val="24"/>
          <w:szCs w:val="24"/>
        </w:rPr>
      </w:pPr>
      <w:r w:rsidRPr="00850804">
        <w:rPr>
          <w:sz w:val="24"/>
          <w:szCs w:val="24"/>
        </w:rPr>
        <w:t xml:space="preserve">Illinois Department of Public Health sends a Daily Submitter Report via fax for labs that submit </w:t>
      </w:r>
      <w:r>
        <w:rPr>
          <w:sz w:val="24"/>
          <w:szCs w:val="24"/>
        </w:rPr>
        <w:t>n</w:t>
      </w:r>
      <w:r w:rsidRPr="00850804">
        <w:rPr>
          <w:sz w:val="24"/>
          <w:szCs w:val="24"/>
        </w:rPr>
        <w:t xml:space="preserve">ewborn screenings. This report contains the MRN, Baby’s name, Mother’s name, Date of Birth, </w:t>
      </w:r>
      <w:r>
        <w:rPr>
          <w:sz w:val="24"/>
          <w:szCs w:val="24"/>
        </w:rPr>
        <w:t xml:space="preserve">gender, </w:t>
      </w:r>
      <w:r w:rsidRPr="00850804">
        <w:rPr>
          <w:sz w:val="24"/>
          <w:szCs w:val="24"/>
        </w:rPr>
        <w:t>collection date, and date received by IDPH.</w:t>
      </w:r>
      <w:r>
        <w:rPr>
          <w:sz w:val="24"/>
          <w:szCs w:val="24"/>
        </w:rPr>
        <w:t xml:space="preserve"> The header of the report looks as follows:</w:t>
      </w:r>
    </w:p>
    <w:p w:rsidR="00850804" w:rsidRPr="00850804" w:rsidRDefault="00850804" w:rsidP="00850804">
      <w:pPr>
        <w:spacing w:after="120"/>
        <w:ind w:left="360"/>
        <w:rPr>
          <w:sz w:val="24"/>
          <w:szCs w:val="24"/>
        </w:rPr>
      </w:pPr>
      <w:r w:rsidRPr="00850804">
        <w:drawing>
          <wp:inline distT="0" distB="0" distL="0" distR="0" wp14:anchorId="0DEACC0B" wp14:editId="6C41ECAD">
            <wp:extent cx="5943600" cy="2138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38680"/>
                    </a:xfrm>
                    <a:prstGeom prst="rect">
                      <a:avLst/>
                    </a:prstGeom>
                  </pic:spPr>
                </pic:pic>
              </a:graphicData>
            </a:graphic>
          </wp:inline>
        </w:drawing>
      </w:r>
    </w:p>
    <w:p w:rsidR="00850804" w:rsidRDefault="00850804" w:rsidP="00850804">
      <w:pPr>
        <w:pStyle w:val="ListParagraph"/>
        <w:numPr>
          <w:ilvl w:val="0"/>
          <w:numId w:val="8"/>
        </w:numPr>
        <w:spacing w:after="120"/>
        <w:rPr>
          <w:sz w:val="24"/>
          <w:szCs w:val="24"/>
        </w:rPr>
      </w:pPr>
      <w:r w:rsidRPr="00850804">
        <w:rPr>
          <w:sz w:val="24"/>
          <w:szCs w:val="24"/>
        </w:rPr>
        <w:t xml:space="preserve">When the report is received via fax, it is important that the demographic information on the report is verified against the copies of the newborn screen forms that are kept in the </w:t>
      </w:r>
      <w:r w:rsidR="005257FC">
        <w:rPr>
          <w:sz w:val="24"/>
          <w:szCs w:val="24"/>
        </w:rPr>
        <w:t>newborn screen accordion file</w:t>
      </w:r>
      <w:r>
        <w:rPr>
          <w:sz w:val="24"/>
          <w:szCs w:val="24"/>
        </w:rPr>
        <w:t xml:space="preserve"> to ensure that when the newborn screen was logged into the state system, the demographic information was logged correctly.</w:t>
      </w:r>
    </w:p>
    <w:p w:rsidR="00850804" w:rsidRDefault="00E92AA7" w:rsidP="00850804">
      <w:pPr>
        <w:pStyle w:val="ListParagraph"/>
        <w:numPr>
          <w:ilvl w:val="0"/>
          <w:numId w:val="8"/>
        </w:numPr>
        <w:spacing w:after="120"/>
        <w:rPr>
          <w:sz w:val="24"/>
          <w:szCs w:val="24"/>
        </w:rPr>
      </w:pPr>
      <w:r>
        <w:rPr>
          <w:sz w:val="24"/>
          <w:szCs w:val="24"/>
        </w:rPr>
        <w:t>Each newborn screen that is logged on the report is to have the MRN, Baby name spelling, mother name spelling, DOB, gender, and date of collection verified using the copy of the newborn screen and LIS label in the newborn screen accordion file.</w:t>
      </w:r>
    </w:p>
    <w:p w:rsidR="00E92AA7" w:rsidRDefault="00E92AA7" w:rsidP="00850804">
      <w:pPr>
        <w:pStyle w:val="ListParagraph"/>
        <w:numPr>
          <w:ilvl w:val="0"/>
          <w:numId w:val="8"/>
        </w:numPr>
        <w:spacing w:after="120"/>
        <w:rPr>
          <w:sz w:val="24"/>
          <w:szCs w:val="24"/>
        </w:rPr>
      </w:pPr>
      <w:r>
        <w:rPr>
          <w:sz w:val="24"/>
          <w:szCs w:val="24"/>
        </w:rPr>
        <w:lastRenderedPageBreak/>
        <w:t xml:space="preserve">If any </w:t>
      </w:r>
      <w:r w:rsidR="00FD0821">
        <w:rPr>
          <w:sz w:val="24"/>
          <w:szCs w:val="24"/>
        </w:rPr>
        <w:t>discrepancies are found, draw a line through the incorrect information, write the correct information above it, and circle the change.</w:t>
      </w:r>
    </w:p>
    <w:p w:rsidR="009F69F9" w:rsidRDefault="009F69F9" w:rsidP="005257FC">
      <w:pPr>
        <w:pStyle w:val="ListParagraph"/>
        <w:numPr>
          <w:ilvl w:val="1"/>
          <w:numId w:val="8"/>
        </w:numPr>
        <w:spacing w:after="120"/>
        <w:rPr>
          <w:sz w:val="24"/>
          <w:szCs w:val="24"/>
        </w:rPr>
      </w:pPr>
      <w:r>
        <w:rPr>
          <w:sz w:val="24"/>
          <w:szCs w:val="24"/>
        </w:rPr>
        <w:t>Example:</w:t>
      </w:r>
    </w:p>
    <w:p w:rsidR="005257FC" w:rsidRPr="005257FC" w:rsidRDefault="005257FC" w:rsidP="005257FC">
      <w:pPr>
        <w:spacing w:after="120"/>
        <w:ind w:left="360"/>
        <w:rPr>
          <w:sz w:val="24"/>
          <w:szCs w:val="24"/>
        </w:rPr>
      </w:pPr>
      <w:r w:rsidRPr="005257FC">
        <w:rPr>
          <w:sz w:val="24"/>
          <w:szCs w:val="24"/>
        </w:rPr>
        <w:drawing>
          <wp:inline distT="0" distB="0" distL="0" distR="0" wp14:anchorId="219E54EB" wp14:editId="5E0C18C5">
            <wp:extent cx="5943600" cy="944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44880"/>
                    </a:xfrm>
                    <a:prstGeom prst="rect">
                      <a:avLst/>
                    </a:prstGeom>
                  </pic:spPr>
                </pic:pic>
              </a:graphicData>
            </a:graphic>
          </wp:inline>
        </w:drawing>
      </w:r>
    </w:p>
    <w:p w:rsidR="00FD0821" w:rsidRDefault="00FD0821" w:rsidP="00850804">
      <w:pPr>
        <w:pStyle w:val="ListParagraph"/>
        <w:numPr>
          <w:ilvl w:val="0"/>
          <w:numId w:val="8"/>
        </w:numPr>
        <w:spacing w:after="120"/>
        <w:rPr>
          <w:sz w:val="24"/>
          <w:szCs w:val="24"/>
        </w:rPr>
      </w:pPr>
      <w:r>
        <w:rPr>
          <w:sz w:val="24"/>
          <w:szCs w:val="24"/>
        </w:rPr>
        <w:t xml:space="preserve">Corrections are to be faxed to IDPH in Chicago so that changes can be made before testing is complete. </w:t>
      </w:r>
    </w:p>
    <w:p w:rsidR="00FD0821" w:rsidRDefault="00FD0821" w:rsidP="00850804">
      <w:pPr>
        <w:pStyle w:val="ListParagraph"/>
        <w:numPr>
          <w:ilvl w:val="0"/>
          <w:numId w:val="8"/>
        </w:numPr>
        <w:spacing w:after="120"/>
        <w:rPr>
          <w:sz w:val="24"/>
          <w:szCs w:val="24"/>
        </w:rPr>
      </w:pPr>
      <w:r>
        <w:rPr>
          <w:sz w:val="24"/>
          <w:szCs w:val="24"/>
        </w:rPr>
        <w:t>Using the pre-made IDPH Newborn Screening Chicago coversheet, fax the report with marked and circled changes to 312-793-8152.</w:t>
      </w:r>
    </w:p>
    <w:p w:rsidR="00457222" w:rsidRDefault="00457222" w:rsidP="00850804">
      <w:pPr>
        <w:pStyle w:val="ListParagraph"/>
        <w:numPr>
          <w:ilvl w:val="0"/>
          <w:numId w:val="8"/>
        </w:numPr>
        <w:spacing w:after="120"/>
        <w:rPr>
          <w:sz w:val="24"/>
          <w:szCs w:val="24"/>
        </w:rPr>
      </w:pPr>
      <w:r>
        <w:rPr>
          <w:sz w:val="24"/>
          <w:szCs w:val="24"/>
        </w:rPr>
        <w:t>After reviewing the Submitter report</w:t>
      </w:r>
      <w:r w:rsidR="005257FC">
        <w:rPr>
          <w:sz w:val="24"/>
          <w:szCs w:val="24"/>
        </w:rPr>
        <w:t xml:space="preserve"> and faxing corrections if required</w:t>
      </w:r>
      <w:r>
        <w:rPr>
          <w:sz w:val="24"/>
          <w:szCs w:val="24"/>
        </w:rPr>
        <w:t>, initial and date the bottom of the form.</w:t>
      </w:r>
    </w:p>
    <w:p w:rsidR="00457222" w:rsidRPr="00850804" w:rsidRDefault="00457222" w:rsidP="00850804">
      <w:pPr>
        <w:pStyle w:val="ListParagraph"/>
        <w:numPr>
          <w:ilvl w:val="0"/>
          <w:numId w:val="8"/>
        </w:numPr>
        <w:spacing w:after="120"/>
        <w:rPr>
          <w:sz w:val="24"/>
          <w:szCs w:val="24"/>
        </w:rPr>
      </w:pPr>
      <w:r>
        <w:rPr>
          <w:sz w:val="24"/>
          <w:szCs w:val="24"/>
        </w:rPr>
        <w:t xml:space="preserve">Three-hold punch and </w:t>
      </w:r>
      <w:r w:rsidR="005257FC">
        <w:rPr>
          <w:sz w:val="24"/>
          <w:szCs w:val="24"/>
        </w:rPr>
        <w:t>p</w:t>
      </w:r>
      <w:r>
        <w:rPr>
          <w:sz w:val="24"/>
          <w:szCs w:val="24"/>
        </w:rPr>
        <w:t xml:space="preserve">lace </w:t>
      </w:r>
      <w:r w:rsidR="005257FC">
        <w:rPr>
          <w:sz w:val="24"/>
          <w:szCs w:val="24"/>
        </w:rPr>
        <w:t xml:space="preserve">the </w:t>
      </w:r>
      <w:r w:rsidR="00201A58">
        <w:rPr>
          <w:sz w:val="24"/>
          <w:szCs w:val="24"/>
        </w:rPr>
        <w:t>reviewed</w:t>
      </w:r>
      <w:r>
        <w:rPr>
          <w:sz w:val="24"/>
          <w:szCs w:val="24"/>
        </w:rPr>
        <w:t xml:space="preserve"> Daily Submitter Reports in the </w:t>
      </w:r>
      <w:r w:rsidR="005257FC">
        <w:rPr>
          <w:sz w:val="24"/>
          <w:szCs w:val="24"/>
        </w:rPr>
        <w:t xml:space="preserve">“IDPH Daily Submitter Reports” </w:t>
      </w:r>
      <w:r>
        <w:rPr>
          <w:sz w:val="24"/>
          <w:szCs w:val="24"/>
        </w:rPr>
        <w:t>binder</w:t>
      </w:r>
      <w:r w:rsidR="00D8063F">
        <w:rPr>
          <w:sz w:val="24"/>
          <w:szCs w:val="24"/>
        </w:rPr>
        <w:t xml:space="preserve"> next to the scanning computer in the specimen process</w:t>
      </w:r>
      <w:r w:rsidR="005257FC">
        <w:rPr>
          <w:sz w:val="24"/>
          <w:szCs w:val="24"/>
        </w:rPr>
        <w:t>ing</w:t>
      </w:r>
      <w:r w:rsidR="00D8063F">
        <w:rPr>
          <w:sz w:val="24"/>
          <w:szCs w:val="24"/>
        </w:rPr>
        <w:t xml:space="preserve"> area.</w:t>
      </w:r>
    </w:p>
    <w:p w:rsidR="00404FDC" w:rsidRDefault="00404FDC" w:rsidP="009B0160">
      <w:pPr>
        <w:spacing w:after="120"/>
      </w:pPr>
    </w:p>
    <w:p w:rsidR="00FD0821" w:rsidRDefault="00FD0821" w:rsidP="009B0160">
      <w:pPr>
        <w:spacing w:after="120"/>
      </w:pPr>
    </w:p>
    <w:p w:rsidR="00FD0821" w:rsidRPr="00FD0821" w:rsidRDefault="00FD0821" w:rsidP="009B0160">
      <w:pPr>
        <w:spacing w:after="120"/>
        <w:rPr>
          <w:sz w:val="72"/>
          <w:szCs w:val="72"/>
        </w:rPr>
      </w:pPr>
    </w:p>
    <w:sectPr w:rsidR="00FD0821" w:rsidRPr="00FD0821" w:rsidSect="003E638C">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9A3" w:rsidRDefault="00E149A3">
      <w:r>
        <w:separator/>
      </w:r>
    </w:p>
  </w:endnote>
  <w:endnote w:type="continuationSeparator" w:id="0">
    <w:p w:rsidR="00E149A3" w:rsidRDefault="00E1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1" w:csb1="00000000"/>
  </w:font>
  <w:font w:name="Arial Unicode MS">
    <w:altName w:val="Arial"/>
    <w:panose1 w:val="020B0604020202020204"/>
    <w:charset w:val="00"/>
    <w:family w:val="roman"/>
    <w:notTrueType/>
    <w:pitch w:val="variable"/>
    <w:sig w:usb0="00000003" w:usb1="00000000" w:usb2="00000000" w:usb3="00000000" w:csb0="00000001" w:csb1="00000000"/>
  </w:font>
  <w:font w:name="Swis721 Cn BT">
    <w:altName w:val="Aria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A3" w:rsidRDefault="00E149A3" w:rsidP="00201A58">
    <w:pPr>
      <w:ind w:left="-720"/>
      <w:rPr>
        <w:b/>
        <w:sz w:val="24"/>
      </w:rPr>
    </w:pPr>
    <w:r>
      <w:tab/>
    </w:r>
    <w:r>
      <w:tab/>
    </w:r>
    <w:r>
      <w:tab/>
    </w:r>
    <w:r>
      <w:rPr>
        <w:sz w:val="24"/>
      </w:rPr>
      <w:tab/>
    </w:r>
    <w:r w:rsidR="00201A58">
      <w:rPr>
        <w:sz w:val="24"/>
      </w:rPr>
      <w:t>S: Laboratory Policies and Procedures/SendOuts/4840-SendOuts-187</w:t>
    </w:r>
    <w:r w:rsidR="00201A58">
      <w:rPr>
        <w:sz w:val="24"/>
      </w:rPr>
      <w:tab/>
    </w:r>
    <w:r w:rsidR="00201A58">
      <w:rPr>
        <w:sz w:val="24"/>
      </w:rPr>
      <w:tab/>
    </w:r>
    <w:r w:rsidR="00201A58">
      <w:rPr>
        <w:sz w:val="24"/>
      </w:rPr>
      <w:tab/>
    </w:r>
    <w:r>
      <w:rPr>
        <w:sz w:val="24"/>
      </w:rPr>
      <w:t>Page</w:t>
    </w:r>
    <w:r>
      <w:rPr>
        <w:b/>
        <w:sz w:val="24"/>
      </w:rPr>
      <w:t xml:space="preserve"> </w:t>
    </w:r>
    <w:r>
      <w:rPr>
        <w:rStyle w:val="PageNumber"/>
      </w:rPr>
      <w:fldChar w:fldCharType="begin"/>
    </w:r>
    <w:r>
      <w:rPr>
        <w:rStyle w:val="PageNumber"/>
      </w:rPr>
      <w:instrText xml:space="preserve"> PAGE </w:instrText>
    </w:r>
    <w:r>
      <w:rPr>
        <w:rStyle w:val="PageNumber"/>
      </w:rPr>
      <w:fldChar w:fldCharType="separate"/>
    </w:r>
    <w:r w:rsidR="003D356B">
      <w:rPr>
        <w:rStyle w:val="PageNumber"/>
        <w:noProof/>
      </w:rPr>
      <w:t>2</w:t>
    </w:r>
    <w:r>
      <w:rPr>
        <w:rStyle w:val="PageNumber"/>
      </w:rPr>
      <w:fldChar w:fldCharType="end"/>
    </w:r>
    <w:r>
      <w:rPr>
        <w:b/>
        <w:sz w:val="24"/>
      </w:rPr>
      <w:t xml:space="preserve"> </w:t>
    </w:r>
    <w:r>
      <w:rPr>
        <w:sz w:val="24"/>
      </w:rPr>
      <w:t xml:space="preserve">of </w:t>
    </w:r>
    <w:r>
      <w:rPr>
        <w:rStyle w:val="PageNumber"/>
      </w:rPr>
      <w:fldChar w:fldCharType="begin"/>
    </w:r>
    <w:r>
      <w:rPr>
        <w:rStyle w:val="PageNumber"/>
      </w:rPr>
      <w:instrText xml:space="preserve"> NUMPAGES </w:instrText>
    </w:r>
    <w:r>
      <w:rPr>
        <w:rStyle w:val="PageNumber"/>
      </w:rPr>
      <w:fldChar w:fldCharType="separate"/>
    </w:r>
    <w:r w:rsidR="003D356B">
      <w:rPr>
        <w:rStyle w:val="PageNumber"/>
        <w:noProof/>
      </w:rPr>
      <w:t>4</w:t>
    </w:r>
    <w:r>
      <w:rPr>
        <w:rStyle w:val="PageNumber"/>
      </w:rPr>
      <w:fldChar w:fldCharType="end"/>
    </w:r>
    <w:r>
      <w:rPr>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9A3" w:rsidRDefault="00E149A3">
      <w:r>
        <w:separator/>
      </w:r>
    </w:p>
  </w:footnote>
  <w:footnote w:type="continuationSeparator" w:id="0">
    <w:p w:rsidR="00E149A3" w:rsidRDefault="00E1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9A3" w:rsidRDefault="00E149A3">
    <w:pPr>
      <w:pStyle w:val="Header"/>
      <w:rPr>
        <w:b/>
        <w:i/>
        <w:sz w:val="24"/>
      </w:rPr>
    </w:pPr>
    <w:r>
      <w:t xml:space="preserve">      </w:t>
    </w:r>
    <w:r>
      <w:rPr>
        <w:noProof/>
      </w:rPr>
      <w:drawing>
        <wp:inline distT="0" distB="0" distL="0" distR="0" wp14:anchorId="01D69D92" wp14:editId="216795E0">
          <wp:extent cx="2419350" cy="571500"/>
          <wp:effectExtent l="19050" t="0" r="0" b="0"/>
          <wp:docPr id="1" name="Picture 1" descr="G:\Marketing\Logos\INTE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INTERNAL LOGO.JPG"/>
                  <pic:cNvPicPr>
                    <a:picLocks noChangeAspect="1" noChangeArrowheads="1"/>
                  </pic:cNvPicPr>
                </pic:nvPicPr>
                <pic:blipFill>
                  <a:blip r:embed="rId1"/>
                  <a:srcRect/>
                  <a:stretch>
                    <a:fillRect/>
                  </a:stretch>
                </pic:blipFill>
                <pic:spPr bwMode="auto">
                  <a:xfrm>
                    <a:off x="0" y="0"/>
                    <a:ext cx="2419350" cy="571500"/>
                  </a:xfrm>
                  <a:prstGeom prst="rect">
                    <a:avLst/>
                  </a:prstGeom>
                  <a:noFill/>
                  <a:ln w="9525">
                    <a:noFill/>
                    <a:miter lim="800000"/>
                    <a:headEnd/>
                    <a:tailEnd/>
                  </a:ln>
                </pic:spPr>
              </pic:pic>
            </a:graphicData>
          </a:graphic>
        </wp:inline>
      </w:drawing>
    </w:r>
    <w:r>
      <w:t xml:space="preserve">     </w:t>
    </w:r>
    <w:r>
      <w:tab/>
    </w:r>
    <w:r>
      <w:rPr>
        <w:b/>
        <w:sz w:val="24"/>
      </w:rPr>
      <w:t>Proc. #4840-</w:t>
    </w:r>
    <w:r w:rsidR="00201A58">
      <w:rPr>
        <w:b/>
        <w:sz w:val="24"/>
      </w:rPr>
      <w:t>SendOuts-187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2D4"/>
    <w:multiLevelType w:val="hybridMultilevel"/>
    <w:tmpl w:val="3ED850E6"/>
    <w:lvl w:ilvl="0" w:tplc="1BE2F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C60F6"/>
    <w:multiLevelType w:val="hybridMultilevel"/>
    <w:tmpl w:val="8CEE2106"/>
    <w:lvl w:ilvl="0" w:tplc="9B1AB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C62B8"/>
    <w:multiLevelType w:val="hybridMultilevel"/>
    <w:tmpl w:val="1B0E3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F157C"/>
    <w:multiLevelType w:val="hybridMultilevel"/>
    <w:tmpl w:val="02B2C854"/>
    <w:lvl w:ilvl="0" w:tplc="CEE0EC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DA7322"/>
    <w:multiLevelType w:val="hybridMultilevel"/>
    <w:tmpl w:val="195EA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F6972"/>
    <w:multiLevelType w:val="hybridMultilevel"/>
    <w:tmpl w:val="58680EDC"/>
    <w:lvl w:ilvl="0" w:tplc="694AB2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B727A9"/>
    <w:multiLevelType w:val="hybridMultilevel"/>
    <w:tmpl w:val="E5C676D0"/>
    <w:lvl w:ilvl="0" w:tplc="89DC4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CC51F4"/>
    <w:multiLevelType w:val="hybridMultilevel"/>
    <w:tmpl w:val="4F142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7"/>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A0"/>
    <w:rsid w:val="00041E35"/>
    <w:rsid w:val="0007659E"/>
    <w:rsid w:val="000D756D"/>
    <w:rsid w:val="000F18FF"/>
    <w:rsid w:val="0011538E"/>
    <w:rsid w:val="00161B4A"/>
    <w:rsid w:val="001621E6"/>
    <w:rsid w:val="001A7D34"/>
    <w:rsid w:val="00201A58"/>
    <w:rsid w:val="00232E1A"/>
    <w:rsid w:val="00272036"/>
    <w:rsid w:val="00296BB7"/>
    <w:rsid w:val="002A0AE2"/>
    <w:rsid w:val="002A5760"/>
    <w:rsid w:val="002A65A0"/>
    <w:rsid w:val="002D7405"/>
    <w:rsid w:val="002E28F4"/>
    <w:rsid w:val="003036C4"/>
    <w:rsid w:val="003060DD"/>
    <w:rsid w:val="00346253"/>
    <w:rsid w:val="00371A23"/>
    <w:rsid w:val="003D356B"/>
    <w:rsid w:val="003E638C"/>
    <w:rsid w:val="003F572F"/>
    <w:rsid w:val="00404FDC"/>
    <w:rsid w:val="0042078D"/>
    <w:rsid w:val="004218A7"/>
    <w:rsid w:val="00433D09"/>
    <w:rsid w:val="004370D5"/>
    <w:rsid w:val="00450492"/>
    <w:rsid w:val="00457222"/>
    <w:rsid w:val="004D1903"/>
    <w:rsid w:val="004D759F"/>
    <w:rsid w:val="004E4248"/>
    <w:rsid w:val="00501042"/>
    <w:rsid w:val="00501BE3"/>
    <w:rsid w:val="005065B7"/>
    <w:rsid w:val="005257FC"/>
    <w:rsid w:val="005734F9"/>
    <w:rsid w:val="005924D6"/>
    <w:rsid w:val="006730C2"/>
    <w:rsid w:val="00686F53"/>
    <w:rsid w:val="0069460B"/>
    <w:rsid w:val="006B1913"/>
    <w:rsid w:val="00704823"/>
    <w:rsid w:val="00724B40"/>
    <w:rsid w:val="0073001D"/>
    <w:rsid w:val="007305A4"/>
    <w:rsid w:val="007361AB"/>
    <w:rsid w:val="0075663C"/>
    <w:rsid w:val="00775DC0"/>
    <w:rsid w:val="00776273"/>
    <w:rsid w:val="0080395F"/>
    <w:rsid w:val="008132BD"/>
    <w:rsid w:val="00821CE2"/>
    <w:rsid w:val="00850804"/>
    <w:rsid w:val="00897411"/>
    <w:rsid w:val="0092668A"/>
    <w:rsid w:val="00945827"/>
    <w:rsid w:val="009B0160"/>
    <w:rsid w:val="009F69F9"/>
    <w:rsid w:val="00A106C8"/>
    <w:rsid w:val="00A213A4"/>
    <w:rsid w:val="00A63ECF"/>
    <w:rsid w:val="00AA0698"/>
    <w:rsid w:val="00AB60D9"/>
    <w:rsid w:val="00AE5EEE"/>
    <w:rsid w:val="00AE5F43"/>
    <w:rsid w:val="00B34ABB"/>
    <w:rsid w:val="00B63222"/>
    <w:rsid w:val="00BB447B"/>
    <w:rsid w:val="00BB540F"/>
    <w:rsid w:val="00BD1F4C"/>
    <w:rsid w:val="00BE164B"/>
    <w:rsid w:val="00C20212"/>
    <w:rsid w:val="00C50D78"/>
    <w:rsid w:val="00D8063F"/>
    <w:rsid w:val="00D939FC"/>
    <w:rsid w:val="00DA7B05"/>
    <w:rsid w:val="00DC6613"/>
    <w:rsid w:val="00E03496"/>
    <w:rsid w:val="00E149A3"/>
    <w:rsid w:val="00E2422B"/>
    <w:rsid w:val="00E74AA8"/>
    <w:rsid w:val="00E92AA7"/>
    <w:rsid w:val="00F13F8A"/>
    <w:rsid w:val="00F204C8"/>
    <w:rsid w:val="00F85414"/>
    <w:rsid w:val="00FD0821"/>
    <w:rsid w:val="00FD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40378E"/>
  <w15:docId w15:val="{9690948F-7BC8-404D-9C33-7972ACA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38C"/>
  </w:style>
  <w:style w:type="paragraph" w:styleId="Heading1">
    <w:name w:val="heading 1"/>
    <w:basedOn w:val="Normal"/>
    <w:next w:val="Normal"/>
    <w:qFormat/>
    <w:rsid w:val="003E638C"/>
    <w:pPr>
      <w:keepNext/>
      <w:spacing w:before="240" w:after="60"/>
      <w:outlineLvl w:val="0"/>
    </w:pPr>
    <w:rPr>
      <w:rFonts w:ascii="Arial" w:hAnsi="Arial"/>
      <w:b/>
      <w:kern w:val="28"/>
      <w:sz w:val="28"/>
    </w:rPr>
  </w:style>
  <w:style w:type="paragraph" w:styleId="Heading2">
    <w:name w:val="heading 2"/>
    <w:basedOn w:val="Normal"/>
    <w:next w:val="Normal"/>
    <w:qFormat/>
    <w:rsid w:val="003E638C"/>
    <w:pPr>
      <w:keepNext/>
      <w:spacing w:before="240" w:after="60"/>
      <w:outlineLvl w:val="1"/>
    </w:pPr>
    <w:rPr>
      <w:rFonts w:ascii="Arial" w:hAnsi="Arial"/>
      <w:b/>
      <w:i/>
      <w:sz w:val="24"/>
    </w:rPr>
  </w:style>
  <w:style w:type="paragraph" w:styleId="Heading3">
    <w:name w:val="heading 3"/>
    <w:basedOn w:val="Normal"/>
    <w:next w:val="Normal"/>
    <w:qFormat/>
    <w:rsid w:val="003E638C"/>
    <w:pPr>
      <w:keepNext/>
      <w:spacing w:before="240" w:after="60"/>
      <w:outlineLvl w:val="2"/>
    </w:pPr>
    <w:rPr>
      <w:b/>
      <w:sz w:val="24"/>
    </w:rPr>
  </w:style>
  <w:style w:type="paragraph" w:styleId="Heading4">
    <w:name w:val="heading 4"/>
    <w:basedOn w:val="Normal"/>
    <w:next w:val="Normal"/>
    <w:qFormat/>
    <w:rsid w:val="003E638C"/>
    <w:pPr>
      <w:keepNext/>
      <w:spacing w:before="240" w:after="60"/>
      <w:outlineLvl w:val="3"/>
    </w:pPr>
    <w:rPr>
      <w:b/>
      <w:i/>
      <w:sz w:val="24"/>
    </w:rPr>
  </w:style>
  <w:style w:type="paragraph" w:styleId="Heading5">
    <w:name w:val="heading 5"/>
    <w:basedOn w:val="Normal"/>
    <w:next w:val="Normal"/>
    <w:qFormat/>
    <w:rsid w:val="003E638C"/>
    <w:pPr>
      <w:spacing w:before="240" w:after="60"/>
      <w:outlineLvl w:val="4"/>
    </w:pPr>
    <w:rPr>
      <w:rFonts w:ascii="Arial" w:hAnsi="Arial"/>
      <w:sz w:val="22"/>
    </w:rPr>
  </w:style>
  <w:style w:type="paragraph" w:styleId="Heading6">
    <w:name w:val="heading 6"/>
    <w:basedOn w:val="Normal"/>
    <w:next w:val="Normal"/>
    <w:qFormat/>
    <w:rsid w:val="003E638C"/>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3E638C"/>
  </w:style>
  <w:style w:type="paragraph" w:styleId="Footer">
    <w:name w:val="footer"/>
    <w:basedOn w:val="Normal"/>
    <w:semiHidden/>
    <w:rsid w:val="003E638C"/>
    <w:pPr>
      <w:tabs>
        <w:tab w:val="center" w:pos="4320"/>
        <w:tab w:val="right" w:pos="8640"/>
      </w:tabs>
    </w:pPr>
  </w:style>
  <w:style w:type="paragraph" w:styleId="Header">
    <w:name w:val="header"/>
    <w:basedOn w:val="Normal"/>
    <w:semiHidden/>
    <w:rsid w:val="003E638C"/>
    <w:pPr>
      <w:tabs>
        <w:tab w:val="center" w:pos="4320"/>
        <w:tab w:val="right" w:pos="8640"/>
      </w:tabs>
    </w:pPr>
  </w:style>
  <w:style w:type="paragraph" w:styleId="BodyTextIndent">
    <w:name w:val="Body Text Indent"/>
    <w:basedOn w:val="Normal"/>
    <w:semiHidden/>
    <w:rsid w:val="003E638C"/>
    <w:pPr>
      <w:ind w:left="2160" w:hanging="1440"/>
    </w:pPr>
    <w:rPr>
      <w:sz w:val="24"/>
    </w:rPr>
  </w:style>
  <w:style w:type="paragraph" w:styleId="BodyTextIndent2">
    <w:name w:val="Body Text Indent 2"/>
    <w:basedOn w:val="Normal"/>
    <w:semiHidden/>
    <w:rsid w:val="003E638C"/>
    <w:pPr>
      <w:tabs>
        <w:tab w:val="left" w:pos="1440"/>
      </w:tabs>
      <w:ind w:left="1440" w:hanging="720"/>
    </w:pPr>
    <w:rPr>
      <w:sz w:val="24"/>
    </w:rPr>
  </w:style>
  <w:style w:type="paragraph" w:styleId="BodyTextIndent3">
    <w:name w:val="Body Text Indent 3"/>
    <w:basedOn w:val="Normal"/>
    <w:semiHidden/>
    <w:rsid w:val="003E638C"/>
    <w:pPr>
      <w:ind w:left="720" w:hanging="720"/>
    </w:pPr>
    <w:rPr>
      <w:sz w:val="24"/>
    </w:rPr>
  </w:style>
  <w:style w:type="paragraph" w:styleId="BlockText">
    <w:name w:val="Block Text"/>
    <w:basedOn w:val="Normal"/>
    <w:semiHidden/>
    <w:rsid w:val="003E638C"/>
    <w:pPr>
      <w:ind w:left="720" w:right="-270"/>
    </w:pPr>
    <w:rPr>
      <w:sz w:val="24"/>
    </w:rPr>
  </w:style>
  <w:style w:type="paragraph" w:customStyle="1" w:styleId="Number">
    <w:name w:val="Number"/>
    <w:basedOn w:val="BodyText"/>
    <w:rsid w:val="003E638C"/>
    <w:pPr>
      <w:spacing w:before="120" w:after="40"/>
    </w:pPr>
    <w:rPr>
      <w:rFonts w:ascii="Swis721 BT" w:hAnsi="Swis721 BT"/>
      <w:sz w:val="18"/>
      <w:szCs w:val="24"/>
    </w:rPr>
  </w:style>
  <w:style w:type="paragraph" w:styleId="BodyText">
    <w:name w:val="Body Text"/>
    <w:basedOn w:val="Normal"/>
    <w:semiHidden/>
    <w:rsid w:val="003E638C"/>
    <w:pPr>
      <w:spacing w:after="120"/>
    </w:pPr>
  </w:style>
  <w:style w:type="paragraph" w:customStyle="1" w:styleId="number0">
    <w:name w:val="number"/>
    <w:basedOn w:val="Normal"/>
    <w:rsid w:val="003E638C"/>
    <w:pPr>
      <w:spacing w:before="120" w:after="40"/>
      <w:ind w:left="2880" w:hanging="360"/>
    </w:pPr>
    <w:rPr>
      <w:rFonts w:ascii="Swis721 BT" w:eastAsia="Arial Unicode MS" w:hAnsi="Swis721 BT"/>
      <w:sz w:val="18"/>
      <w:szCs w:val="18"/>
    </w:rPr>
  </w:style>
  <w:style w:type="paragraph" w:customStyle="1" w:styleId="sreennum">
    <w:name w:val="sreennum"/>
    <w:basedOn w:val="Normal"/>
    <w:rsid w:val="003E638C"/>
    <w:pPr>
      <w:keepNext/>
      <w:spacing w:before="60" w:after="60"/>
      <w:ind w:left="2880"/>
    </w:pPr>
    <w:rPr>
      <w:rFonts w:eastAsia="Arial Unicode MS"/>
      <w:sz w:val="24"/>
      <w:szCs w:val="24"/>
    </w:rPr>
  </w:style>
  <w:style w:type="paragraph" w:customStyle="1" w:styleId="captionnum">
    <w:name w:val="captionnum"/>
    <w:basedOn w:val="Normal"/>
    <w:rsid w:val="003E638C"/>
    <w:pPr>
      <w:spacing w:after="120"/>
      <w:ind w:left="2880"/>
    </w:pPr>
    <w:rPr>
      <w:rFonts w:ascii="Swis721 BT" w:eastAsia="Arial Unicode MS" w:hAnsi="Swis721 BT"/>
      <w:sz w:val="14"/>
      <w:szCs w:val="14"/>
    </w:rPr>
  </w:style>
  <w:style w:type="paragraph" w:customStyle="1" w:styleId="note">
    <w:name w:val="note"/>
    <w:basedOn w:val="Normal"/>
    <w:rsid w:val="003E638C"/>
    <w:pPr>
      <w:spacing w:before="60" w:after="60"/>
    </w:pPr>
    <w:rPr>
      <w:rFonts w:ascii="Swis721 BT" w:eastAsia="Arial Unicode MS" w:hAnsi="Swis721 BT"/>
      <w:i/>
      <w:iCs/>
      <w:sz w:val="18"/>
      <w:szCs w:val="18"/>
    </w:rPr>
  </w:style>
  <w:style w:type="paragraph" w:customStyle="1" w:styleId="tablespace">
    <w:name w:val="tablespace"/>
    <w:basedOn w:val="Normal"/>
    <w:rsid w:val="003E638C"/>
    <w:rPr>
      <w:rFonts w:eastAsia="Arial Unicode MS"/>
      <w:sz w:val="8"/>
      <w:szCs w:val="8"/>
    </w:rPr>
  </w:style>
  <w:style w:type="paragraph" w:customStyle="1" w:styleId="BodyTextHead">
    <w:name w:val="BodyTextHead"/>
    <w:basedOn w:val="BodyText"/>
    <w:rsid w:val="003E638C"/>
    <w:pPr>
      <w:keepNext/>
      <w:spacing w:before="120" w:after="30"/>
      <w:ind w:left="2160"/>
    </w:pPr>
    <w:rPr>
      <w:rFonts w:ascii="Swis721 Cn BT" w:hAnsi="Swis721 Cn BT"/>
      <w:b/>
      <w:sz w:val="22"/>
      <w:szCs w:val="24"/>
    </w:rPr>
  </w:style>
  <w:style w:type="paragraph" w:styleId="CommentText">
    <w:name w:val="annotation text"/>
    <w:basedOn w:val="Normal"/>
    <w:semiHidden/>
    <w:rsid w:val="003E638C"/>
    <w:rPr>
      <w:rFonts w:ascii="Swis721 BT" w:hAnsi="Swis721 BT"/>
    </w:rPr>
  </w:style>
  <w:style w:type="paragraph" w:styleId="Caption">
    <w:name w:val="caption"/>
    <w:basedOn w:val="Normal"/>
    <w:qFormat/>
    <w:rsid w:val="003E638C"/>
    <w:pPr>
      <w:spacing w:after="120"/>
      <w:ind w:left="2160"/>
    </w:pPr>
    <w:rPr>
      <w:rFonts w:ascii="Swis721 BT" w:eastAsia="Arial Unicode MS" w:hAnsi="Swis721 BT" w:cs="Arial Unicode MS"/>
      <w:sz w:val="14"/>
      <w:szCs w:val="14"/>
    </w:rPr>
  </w:style>
  <w:style w:type="paragraph" w:customStyle="1" w:styleId="bullet1">
    <w:name w:val="bullet1"/>
    <w:basedOn w:val="Normal"/>
    <w:rsid w:val="003E638C"/>
    <w:pPr>
      <w:spacing w:before="120" w:after="40"/>
      <w:ind w:left="2880" w:hanging="360"/>
    </w:pPr>
    <w:rPr>
      <w:rFonts w:ascii="Swis721 BT" w:eastAsia="Arial Unicode MS" w:hAnsi="Swis721 BT" w:cs="Arial Unicode MS"/>
      <w:spacing w:val="2"/>
      <w:sz w:val="18"/>
      <w:szCs w:val="18"/>
    </w:rPr>
  </w:style>
  <w:style w:type="paragraph" w:customStyle="1" w:styleId="bodytexthead0">
    <w:name w:val="bodytexthead"/>
    <w:basedOn w:val="Normal"/>
    <w:rsid w:val="003E638C"/>
    <w:pPr>
      <w:keepNext/>
      <w:spacing w:before="120" w:after="30"/>
      <w:ind w:left="2160"/>
    </w:pPr>
    <w:rPr>
      <w:rFonts w:ascii="Swis721 Cn BT" w:eastAsia="Arial Unicode MS" w:hAnsi="Swis721 Cn BT" w:cs="Arial Unicode MS"/>
      <w:b/>
      <w:bCs/>
      <w:sz w:val="22"/>
      <w:szCs w:val="22"/>
    </w:rPr>
  </w:style>
  <w:style w:type="paragraph" w:customStyle="1" w:styleId="screen">
    <w:name w:val="screen"/>
    <w:basedOn w:val="Normal"/>
    <w:rsid w:val="003E638C"/>
    <w:pPr>
      <w:keepNext/>
      <w:spacing w:before="60" w:after="60"/>
      <w:ind w:left="2160"/>
    </w:pPr>
    <w:rPr>
      <w:rFonts w:eastAsia="Arial Unicode MS"/>
      <w:sz w:val="24"/>
      <w:szCs w:val="24"/>
    </w:rPr>
  </w:style>
  <w:style w:type="paragraph" w:customStyle="1" w:styleId="Default">
    <w:name w:val="Default"/>
    <w:rsid w:val="003E638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7361AB"/>
    <w:rPr>
      <w:rFonts w:ascii="Tahoma" w:hAnsi="Tahoma" w:cs="Tahoma"/>
      <w:sz w:val="16"/>
      <w:szCs w:val="16"/>
    </w:rPr>
  </w:style>
  <w:style w:type="character" w:customStyle="1" w:styleId="BalloonTextChar">
    <w:name w:val="Balloon Text Char"/>
    <w:basedOn w:val="DefaultParagraphFont"/>
    <w:link w:val="BalloonText"/>
    <w:uiPriority w:val="99"/>
    <w:semiHidden/>
    <w:rsid w:val="007361AB"/>
    <w:rPr>
      <w:rFonts w:ascii="Tahoma" w:hAnsi="Tahoma" w:cs="Tahoma"/>
      <w:sz w:val="16"/>
      <w:szCs w:val="16"/>
    </w:rPr>
  </w:style>
  <w:style w:type="paragraph" w:styleId="ListParagraph">
    <w:name w:val="List Paragraph"/>
    <w:basedOn w:val="Normal"/>
    <w:uiPriority w:val="34"/>
    <w:qFormat/>
    <w:rsid w:val="00AE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licja's\ACL%20Policy%20Form.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147F6-D320-44C6-B5FF-3D46D30D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Policy Form.doc</Template>
  <TotalTime>1</TotalTime>
  <Pages>2</Pages>
  <Words>351</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Procedure: CMV Antigenemia by Immunofluorescence</vt:lpstr>
    </vt:vector>
  </TitlesOfParts>
  <Company>ADVOCATE HEALTH CARE</Company>
  <LinksUpToDate>false</LinksUpToDate>
  <CharactersWithSpaces>2200</CharactersWithSpaces>
  <SharedDoc>false</SharedDoc>
  <HLinks>
    <vt:vector size="6" baseType="variant">
      <vt:variant>
        <vt:i4>1376375</vt:i4>
      </vt:variant>
      <vt:variant>
        <vt:i4>1285</vt:i4>
      </vt:variant>
      <vt:variant>
        <vt:i4>1025</vt:i4>
      </vt:variant>
      <vt:variant>
        <vt:i4>1</vt:i4>
      </vt:variant>
      <vt:variant>
        <vt:lpwstr>G:\Marketing\Logos\INTERNAL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CMV Antigenemia by Immunofluorescence</dc:title>
  <dc:creator>David Ledersnaider</dc:creator>
  <cp:lastModifiedBy>Heidi N. Severson</cp:lastModifiedBy>
  <cp:revision>2</cp:revision>
  <cp:lastPrinted>2021-09-10T19:53:00Z</cp:lastPrinted>
  <dcterms:created xsi:type="dcterms:W3CDTF">2021-09-10T19:55:00Z</dcterms:created>
  <dcterms:modified xsi:type="dcterms:W3CDTF">2021-09-10T19:55:00Z</dcterms:modified>
</cp:coreProperties>
</file>