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D9" w:rsidRDefault="00B448D9" w:rsidP="00B44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 Yorkville Lab Maintenance and/or Function Checks </w:t>
      </w:r>
    </w:p>
    <w:p w:rsidR="00B448D9" w:rsidRDefault="00B448D9" w:rsidP="00B448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Principle:  </w:t>
      </w:r>
      <w:r>
        <w:rPr>
          <w:sz w:val="24"/>
          <w:szCs w:val="24"/>
        </w:rPr>
        <w:t>Appropriate maintenance and function checks are performed and records retained for all instruments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, analyzers) and equipment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, centrifuges) following a defined schedule, at least as frequent as specified by the manufacturer.</w:t>
      </w:r>
      <w:r w:rsidR="00537B98">
        <w:rPr>
          <w:sz w:val="24"/>
          <w:szCs w:val="24"/>
        </w:rPr>
        <w:t xml:space="preserve">  Function checks should be designed to detect drift, instability, or malfunction, before the problem is allowed to affect test results.</w:t>
      </w:r>
      <w:r>
        <w:rPr>
          <w:sz w:val="24"/>
          <w:szCs w:val="24"/>
        </w:rPr>
        <w:t xml:space="preserve">  COM.30600</w:t>
      </w:r>
    </w:p>
    <w:p w:rsidR="00B448D9" w:rsidRPr="00B448D9" w:rsidRDefault="00B448D9" w:rsidP="00B448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Personnel:  </w:t>
      </w:r>
      <w:r>
        <w:rPr>
          <w:sz w:val="24"/>
          <w:szCs w:val="24"/>
        </w:rPr>
        <w:t>Medical Technologist</w:t>
      </w:r>
    </w:p>
    <w:p w:rsidR="00AF1DD2" w:rsidRDefault="00B448D9" w:rsidP="00AF1D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Stepwise </w:t>
      </w:r>
      <w:r w:rsidR="00AF1DD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rocedure:</w:t>
      </w:r>
    </w:p>
    <w:p w:rsidR="00642C0B" w:rsidRPr="00AF1DD2" w:rsidRDefault="00642C0B" w:rsidP="00AF1DD2">
      <w:pPr>
        <w:rPr>
          <w:b/>
          <w:sz w:val="24"/>
          <w:szCs w:val="24"/>
        </w:rPr>
      </w:pPr>
      <w:r w:rsidRPr="00642C0B">
        <w:rPr>
          <w:b/>
          <w:sz w:val="32"/>
        </w:rPr>
        <w:t>DAILY</w:t>
      </w:r>
      <w:bookmarkStart w:id="0" w:name="_GoBack"/>
      <w:bookmarkEnd w:id="0"/>
    </w:p>
    <w:p w:rsidR="00642C0B" w:rsidRDefault="00642C0B" w:rsidP="0020441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Temperatures taken</w:t>
      </w:r>
    </w:p>
    <w:p w:rsidR="00642C0B" w:rsidRDefault="00642C0B" w:rsidP="0020441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Disinfect counters</w:t>
      </w:r>
    </w:p>
    <w:p w:rsidR="00642C0B" w:rsidRPr="00642C0B" w:rsidRDefault="001B5DFF" w:rsidP="0020441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Clean microscopes</w:t>
      </w:r>
    </w:p>
    <w:p w:rsidR="00FE0CB3" w:rsidRPr="00642C0B" w:rsidRDefault="00FE0CB3" w:rsidP="00204417">
      <w:pPr>
        <w:spacing w:after="0"/>
        <w:rPr>
          <w:b/>
          <w:sz w:val="24"/>
          <w:u w:val="single"/>
        </w:rPr>
      </w:pPr>
      <w:r w:rsidRPr="00642C0B">
        <w:rPr>
          <w:b/>
          <w:sz w:val="24"/>
          <w:u w:val="single"/>
        </w:rPr>
        <w:t>Architect</w:t>
      </w:r>
    </w:p>
    <w:p w:rsidR="00FE0CB3" w:rsidRDefault="00FE0CB3" w:rsidP="00204417">
      <w:pPr>
        <w:spacing w:after="0"/>
        <w:rPr>
          <w:sz w:val="24"/>
        </w:rPr>
      </w:pPr>
      <w:r>
        <w:rPr>
          <w:sz w:val="24"/>
        </w:rPr>
        <w:t>C side Architect:  Check 1 mL Syringes, check DI water Purity, Daily Maintenance, Daily Mixer Inspection.</w:t>
      </w:r>
    </w:p>
    <w:p w:rsidR="00FE0CB3" w:rsidRDefault="00FE0CB3" w:rsidP="00204417">
      <w:pPr>
        <w:spacing w:after="0"/>
        <w:rPr>
          <w:sz w:val="24"/>
        </w:rPr>
      </w:pPr>
      <w:r>
        <w:rPr>
          <w:sz w:val="24"/>
        </w:rPr>
        <w:t>I side Architect: Daily Maintenance</w:t>
      </w:r>
    </w:p>
    <w:p w:rsidR="00FE0CB3" w:rsidRDefault="00642C0B" w:rsidP="00204417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XN-450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Shut down analyzer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Run</w:t>
      </w:r>
      <w:r w:rsidR="00F5659F">
        <w:rPr>
          <w:sz w:val="24"/>
        </w:rPr>
        <w:t xml:space="preserve"> </w:t>
      </w:r>
      <w:r>
        <w:rPr>
          <w:sz w:val="24"/>
        </w:rPr>
        <w:t>QC</w:t>
      </w:r>
    </w:p>
    <w:p w:rsidR="00642C0B" w:rsidRDefault="00642C0B" w:rsidP="00204417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XP-300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Cell Clean and Shut down analyzer</w:t>
      </w:r>
    </w:p>
    <w:p w:rsidR="00642C0B" w:rsidRPr="00F5659F" w:rsidRDefault="00642C0B" w:rsidP="00204417">
      <w:pPr>
        <w:spacing w:after="0"/>
        <w:rPr>
          <w:sz w:val="24"/>
        </w:rPr>
      </w:pPr>
      <w:r>
        <w:rPr>
          <w:sz w:val="24"/>
        </w:rPr>
        <w:t>Run QC</w:t>
      </w:r>
    </w:p>
    <w:p w:rsidR="00642C0B" w:rsidRDefault="00642C0B" w:rsidP="00204417">
      <w:pPr>
        <w:spacing w:after="0"/>
        <w:rPr>
          <w:b/>
          <w:sz w:val="24"/>
          <w:u w:val="single"/>
        </w:rPr>
      </w:pPr>
      <w:r w:rsidRPr="00642C0B">
        <w:rPr>
          <w:b/>
          <w:sz w:val="24"/>
          <w:u w:val="single"/>
        </w:rPr>
        <w:t>CA-600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Shut down analyzer, empty waste and fill DI water container if needed.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Check the pneumatic trap for liquid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Clean reagents cups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Replace reagents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Record temperatures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Run QC</w:t>
      </w:r>
    </w:p>
    <w:p w:rsidR="00642C0B" w:rsidRDefault="00642C0B" w:rsidP="00204417">
      <w:pPr>
        <w:spacing w:after="0"/>
        <w:rPr>
          <w:b/>
          <w:sz w:val="24"/>
          <w:u w:val="single"/>
        </w:rPr>
      </w:pPr>
      <w:r w:rsidRPr="00642C0B">
        <w:rPr>
          <w:b/>
          <w:sz w:val="24"/>
          <w:u w:val="single"/>
        </w:rPr>
        <w:t>ABL 80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Verify status is ready twice a day</w:t>
      </w:r>
    </w:p>
    <w:p w:rsidR="00642C0B" w:rsidRPr="00642C0B" w:rsidRDefault="00642C0B" w:rsidP="00204417">
      <w:pPr>
        <w:spacing w:after="0"/>
        <w:rPr>
          <w:b/>
          <w:sz w:val="24"/>
          <w:u w:val="single"/>
        </w:rPr>
      </w:pPr>
      <w:r w:rsidRPr="00642C0B">
        <w:rPr>
          <w:b/>
          <w:sz w:val="24"/>
          <w:u w:val="single"/>
        </w:rPr>
        <w:t>Triage Meter</w:t>
      </w:r>
    </w:p>
    <w:p w:rsidR="00642C0B" w:rsidRDefault="00642C0B" w:rsidP="00204417">
      <w:pPr>
        <w:spacing w:after="0"/>
        <w:rPr>
          <w:sz w:val="24"/>
        </w:rPr>
      </w:pPr>
      <w:r>
        <w:rPr>
          <w:sz w:val="24"/>
        </w:rPr>
        <w:t>Run Daily QC Device</w:t>
      </w:r>
    </w:p>
    <w:p w:rsidR="00642C0B" w:rsidRDefault="00642C0B" w:rsidP="00204417">
      <w:pPr>
        <w:spacing w:after="0"/>
        <w:rPr>
          <w:b/>
          <w:sz w:val="24"/>
          <w:u w:val="single"/>
        </w:rPr>
      </w:pPr>
      <w:r w:rsidRPr="00642C0B">
        <w:rPr>
          <w:b/>
          <w:sz w:val="24"/>
          <w:u w:val="single"/>
        </w:rPr>
        <w:lastRenderedPageBreak/>
        <w:t>Alere ID Now</w:t>
      </w:r>
    </w:p>
    <w:p w:rsidR="00642C0B" w:rsidRDefault="007862D1" w:rsidP="00204417">
      <w:pPr>
        <w:spacing w:after="0"/>
        <w:rPr>
          <w:sz w:val="24"/>
        </w:rPr>
      </w:pPr>
      <w:r>
        <w:rPr>
          <w:sz w:val="24"/>
        </w:rPr>
        <w:t xml:space="preserve">Clean analyzers with alcohol.  </w:t>
      </w:r>
    </w:p>
    <w:p w:rsidR="007862D1" w:rsidRPr="00F5659F" w:rsidRDefault="007862D1" w:rsidP="00204417">
      <w:pPr>
        <w:spacing w:after="0"/>
        <w:rPr>
          <w:sz w:val="24"/>
        </w:rPr>
      </w:pPr>
      <w:r>
        <w:rPr>
          <w:sz w:val="24"/>
        </w:rPr>
        <w:t>Clean hood and area around the analyzers with bleach wipe</w:t>
      </w:r>
    </w:p>
    <w:p w:rsidR="007862D1" w:rsidRDefault="007862D1" w:rsidP="00204417">
      <w:pPr>
        <w:spacing w:after="0"/>
        <w:rPr>
          <w:b/>
          <w:sz w:val="24"/>
          <w:u w:val="single"/>
        </w:rPr>
      </w:pPr>
      <w:proofErr w:type="spellStart"/>
      <w:r w:rsidRPr="007862D1">
        <w:rPr>
          <w:b/>
          <w:sz w:val="24"/>
          <w:u w:val="single"/>
        </w:rPr>
        <w:t>Hematek</w:t>
      </w:r>
      <w:proofErr w:type="spellEnd"/>
      <w:r w:rsidRPr="007862D1">
        <w:rPr>
          <w:b/>
          <w:sz w:val="24"/>
          <w:u w:val="single"/>
        </w:rPr>
        <w:t xml:space="preserve"> </w:t>
      </w:r>
      <w:proofErr w:type="spellStart"/>
      <w:r w:rsidRPr="007862D1">
        <w:rPr>
          <w:b/>
          <w:sz w:val="24"/>
          <w:u w:val="single"/>
        </w:rPr>
        <w:t>Stainer</w:t>
      </w:r>
      <w:proofErr w:type="spellEnd"/>
    </w:p>
    <w:p w:rsidR="007862D1" w:rsidRPr="007862D1" w:rsidRDefault="007862D1" w:rsidP="00204417">
      <w:pPr>
        <w:spacing w:after="0"/>
        <w:rPr>
          <w:sz w:val="24"/>
        </w:rPr>
      </w:pPr>
      <w:r w:rsidRPr="007862D1">
        <w:rPr>
          <w:sz w:val="24"/>
        </w:rPr>
        <w:t xml:space="preserve">Flood </w:t>
      </w:r>
      <w:proofErr w:type="spellStart"/>
      <w:r w:rsidRPr="007862D1">
        <w:rPr>
          <w:sz w:val="24"/>
        </w:rPr>
        <w:t>Hematek</w:t>
      </w:r>
      <w:proofErr w:type="spellEnd"/>
      <w:r w:rsidRPr="007862D1">
        <w:rPr>
          <w:sz w:val="24"/>
        </w:rPr>
        <w:t xml:space="preserve"> </w:t>
      </w:r>
      <w:proofErr w:type="spellStart"/>
      <w:r w:rsidRPr="007862D1">
        <w:rPr>
          <w:sz w:val="24"/>
        </w:rPr>
        <w:t>stainer</w:t>
      </w:r>
      <w:proofErr w:type="spellEnd"/>
      <w:r w:rsidRPr="007862D1">
        <w:rPr>
          <w:sz w:val="24"/>
        </w:rPr>
        <w:t xml:space="preserve"> platen with Methanol then wipe with gauze</w:t>
      </w:r>
    </w:p>
    <w:p w:rsidR="007862D1" w:rsidRPr="007862D1" w:rsidRDefault="007862D1" w:rsidP="00204417">
      <w:pPr>
        <w:spacing w:after="0"/>
        <w:rPr>
          <w:sz w:val="24"/>
        </w:rPr>
      </w:pPr>
      <w:r w:rsidRPr="007862D1">
        <w:rPr>
          <w:sz w:val="24"/>
        </w:rPr>
        <w:t xml:space="preserve">Prime the </w:t>
      </w:r>
      <w:proofErr w:type="spellStart"/>
      <w:r w:rsidRPr="007862D1">
        <w:rPr>
          <w:sz w:val="24"/>
        </w:rPr>
        <w:t>hematek</w:t>
      </w:r>
      <w:proofErr w:type="spellEnd"/>
      <w:r w:rsidRPr="007862D1">
        <w:rPr>
          <w:sz w:val="24"/>
        </w:rPr>
        <w:t xml:space="preserve"> </w:t>
      </w:r>
      <w:proofErr w:type="gramStart"/>
      <w:r>
        <w:rPr>
          <w:sz w:val="24"/>
        </w:rPr>
        <w:t>STN(</w:t>
      </w:r>
      <w:proofErr w:type="gramEnd"/>
      <w:r>
        <w:rPr>
          <w:sz w:val="24"/>
        </w:rPr>
        <w:t xml:space="preserve">1) line </w:t>
      </w:r>
      <w:r w:rsidRPr="007862D1">
        <w:rPr>
          <w:sz w:val="24"/>
        </w:rPr>
        <w:t>with methanol until line runs clear</w:t>
      </w:r>
    </w:p>
    <w:p w:rsidR="007862D1" w:rsidRDefault="007862D1" w:rsidP="00204417">
      <w:pPr>
        <w:spacing w:after="0"/>
        <w:rPr>
          <w:sz w:val="24"/>
        </w:rPr>
      </w:pPr>
      <w:r w:rsidRPr="007862D1">
        <w:rPr>
          <w:sz w:val="24"/>
        </w:rPr>
        <w:t>Empty and rinse the waste container</w:t>
      </w:r>
    </w:p>
    <w:p w:rsidR="007862D1" w:rsidRDefault="007862D1" w:rsidP="00204417">
      <w:pPr>
        <w:spacing w:after="0"/>
        <w:rPr>
          <w:b/>
          <w:sz w:val="24"/>
          <w:u w:val="single"/>
        </w:rPr>
      </w:pPr>
      <w:proofErr w:type="spellStart"/>
      <w:r w:rsidRPr="007862D1">
        <w:rPr>
          <w:b/>
          <w:sz w:val="24"/>
          <w:u w:val="single"/>
        </w:rPr>
        <w:t>Cobas</w:t>
      </w:r>
      <w:proofErr w:type="spellEnd"/>
      <w:r w:rsidRPr="007862D1">
        <w:rPr>
          <w:b/>
          <w:sz w:val="24"/>
          <w:u w:val="single"/>
        </w:rPr>
        <w:t xml:space="preserve"> u411</w:t>
      </w:r>
    </w:p>
    <w:p w:rsidR="00C17B6F" w:rsidRPr="00C17B6F" w:rsidRDefault="00C17B6F" w:rsidP="00204417">
      <w:pPr>
        <w:spacing w:after="0"/>
        <w:rPr>
          <w:sz w:val="24"/>
        </w:rPr>
      </w:pPr>
      <w:r>
        <w:rPr>
          <w:sz w:val="24"/>
        </w:rPr>
        <w:t xml:space="preserve">Power off analyzer </w:t>
      </w:r>
    </w:p>
    <w:p w:rsidR="007862D1" w:rsidRDefault="00C17B6F" w:rsidP="00204417">
      <w:pPr>
        <w:spacing w:after="0"/>
        <w:rPr>
          <w:sz w:val="24"/>
        </w:rPr>
      </w:pPr>
      <w:r>
        <w:rPr>
          <w:sz w:val="24"/>
        </w:rPr>
        <w:t>Empty waste area</w:t>
      </w:r>
    </w:p>
    <w:p w:rsidR="00C17B6F" w:rsidRDefault="00C17B6F" w:rsidP="00204417">
      <w:pPr>
        <w:spacing w:after="0"/>
        <w:rPr>
          <w:sz w:val="24"/>
        </w:rPr>
      </w:pPr>
      <w:r>
        <w:rPr>
          <w:sz w:val="24"/>
        </w:rPr>
        <w:t>Clean the test strip transfer system</w:t>
      </w:r>
    </w:p>
    <w:p w:rsidR="00C17B6F" w:rsidRDefault="00C17B6F" w:rsidP="00204417">
      <w:pPr>
        <w:spacing w:after="0"/>
        <w:rPr>
          <w:sz w:val="24"/>
        </w:rPr>
      </w:pPr>
      <w:r>
        <w:rPr>
          <w:sz w:val="24"/>
        </w:rPr>
        <w:t>Power on the analyzer</w:t>
      </w:r>
    </w:p>
    <w:p w:rsidR="00C17B6F" w:rsidRDefault="00C17B6F" w:rsidP="00204417">
      <w:pPr>
        <w:spacing w:after="0"/>
        <w:rPr>
          <w:sz w:val="24"/>
        </w:rPr>
      </w:pPr>
      <w:r>
        <w:rPr>
          <w:sz w:val="24"/>
        </w:rPr>
        <w:t>Run QC</w:t>
      </w:r>
    </w:p>
    <w:p w:rsidR="00C17B6F" w:rsidRDefault="00C17B6F" w:rsidP="00204417">
      <w:pPr>
        <w:spacing w:after="0"/>
        <w:rPr>
          <w:sz w:val="24"/>
        </w:rPr>
      </w:pPr>
    </w:p>
    <w:p w:rsidR="00C17B6F" w:rsidRDefault="00C17B6F" w:rsidP="00204417">
      <w:pPr>
        <w:spacing w:after="0"/>
        <w:rPr>
          <w:b/>
          <w:sz w:val="32"/>
        </w:rPr>
      </w:pPr>
      <w:bookmarkStart w:id="1" w:name="_Hlk97620508"/>
      <w:r w:rsidRPr="00C17B6F">
        <w:rPr>
          <w:b/>
          <w:sz w:val="32"/>
        </w:rPr>
        <w:t>WEEKLY</w:t>
      </w:r>
    </w:p>
    <w:bookmarkEnd w:id="1"/>
    <w:p w:rsidR="00CA7B05" w:rsidRDefault="00CA7B05" w:rsidP="0020441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Perform Gram Stain QC</w:t>
      </w:r>
    </w:p>
    <w:p w:rsidR="00CA7B05" w:rsidRDefault="00CA7B05" w:rsidP="0020441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Empty Sed Rate Waste Bottle</w:t>
      </w:r>
    </w:p>
    <w:p w:rsidR="00C17B6F" w:rsidRPr="00F5659F" w:rsidRDefault="00CA7B05" w:rsidP="0020441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Flush both Eye Wash Stations</w:t>
      </w:r>
    </w:p>
    <w:p w:rsidR="00C17B6F" w:rsidRDefault="00C17B6F" w:rsidP="00204417">
      <w:pPr>
        <w:spacing w:after="0"/>
        <w:rPr>
          <w:b/>
          <w:sz w:val="24"/>
          <w:szCs w:val="24"/>
          <w:u w:val="single"/>
        </w:rPr>
      </w:pPr>
      <w:r w:rsidRPr="00C17B6F">
        <w:rPr>
          <w:b/>
          <w:sz w:val="24"/>
          <w:szCs w:val="24"/>
          <w:u w:val="single"/>
        </w:rPr>
        <w:t>Blood Bank</w:t>
      </w:r>
    </w:p>
    <w:p w:rsidR="00C17B6F" w:rsidRDefault="00C17B6F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Change the temperature chart wheel</w:t>
      </w:r>
    </w:p>
    <w:p w:rsidR="00C17B6F" w:rsidRDefault="00C17B6F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Rotate two units of blood to the main lab</w:t>
      </w:r>
    </w:p>
    <w:p w:rsidR="00C17B6F" w:rsidRDefault="00C17B6F" w:rsidP="00204417">
      <w:pPr>
        <w:spacing w:after="0"/>
        <w:rPr>
          <w:b/>
          <w:sz w:val="24"/>
          <w:szCs w:val="24"/>
          <w:u w:val="single"/>
        </w:rPr>
      </w:pPr>
      <w:r w:rsidRPr="00C17B6F">
        <w:rPr>
          <w:b/>
          <w:sz w:val="24"/>
          <w:szCs w:val="24"/>
          <w:u w:val="single"/>
        </w:rPr>
        <w:t>Architect</w:t>
      </w:r>
    </w:p>
    <w:p w:rsidR="001B5DFF" w:rsidRDefault="001B5DFF" w:rsidP="00204417">
      <w:pPr>
        <w:spacing w:after="0"/>
        <w:rPr>
          <w:sz w:val="24"/>
          <w:szCs w:val="24"/>
        </w:rPr>
      </w:pPr>
      <w:r w:rsidRPr="001B5DFF">
        <w:rPr>
          <w:sz w:val="24"/>
          <w:szCs w:val="24"/>
        </w:rPr>
        <w:t>C side</w:t>
      </w:r>
      <w:r>
        <w:rPr>
          <w:sz w:val="24"/>
          <w:szCs w:val="24"/>
        </w:rPr>
        <w:t xml:space="preserve">:  Check ICT </w:t>
      </w:r>
      <w:proofErr w:type="spellStart"/>
      <w:r>
        <w:rPr>
          <w:sz w:val="24"/>
          <w:szCs w:val="24"/>
        </w:rPr>
        <w:t>Componets</w:t>
      </w:r>
      <w:proofErr w:type="spellEnd"/>
      <w:r>
        <w:rPr>
          <w:sz w:val="24"/>
          <w:szCs w:val="24"/>
        </w:rPr>
        <w:t>, Clean Mixers, Clean Sample/Reagent Probes, Clean cuvettes with Detergent, check HC Waste Pump Tubing, Change Water Bath Additive</w:t>
      </w:r>
    </w:p>
    <w:p w:rsidR="001B5DFF" w:rsidRDefault="001B5DFF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I side:  Probe cleaning (manual), Pipettor/WZ Probe Cleaning, Wash Cup Cleaning</w:t>
      </w:r>
    </w:p>
    <w:p w:rsidR="001B5DFF" w:rsidRDefault="001B5DFF" w:rsidP="00204417">
      <w:pPr>
        <w:spacing w:after="0"/>
        <w:rPr>
          <w:b/>
          <w:sz w:val="24"/>
          <w:szCs w:val="24"/>
          <w:u w:val="single"/>
        </w:rPr>
      </w:pPr>
      <w:r w:rsidRPr="001B5DFF">
        <w:rPr>
          <w:b/>
          <w:sz w:val="24"/>
          <w:szCs w:val="24"/>
          <w:u w:val="single"/>
        </w:rPr>
        <w:t>XN-450</w:t>
      </w:r>
    </w:p>
    <w:p w:rsidR="00EF7D8D" w:rsidRDefault="00EF7D8D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Routine Cleaning w/ </w:t>
      </w:r>
      <w:proofErr w:type="spellStart"/>
      <w:r>
        <w:rPr>
          <w:sz w:val="24"/>
          <w:szCs w:val="24"/>
        </w:rPr>
        <w:t>Cellclean</w:t>
      </w:r>
      <w:proofErr w:type="spellEnd"/>
      <w:r>
        <w:rPr>
          <w:sz w:val="24"/>
          <w:szCs w:val="24"/>
        </w:rPr>
        <w:t xml:space="preserve"> Auto</w:t>
      </w:r>
    </w:p>
    <w:p w:rsidR="00EF7D8D" w:rsidRDefault="00EF7D8D" w:rsidP="00204417">
      <w:pPr>
        <w:spacing w:after="0"/>
        <w:rPr>
          <w:b/>
          <w:sz w:val="24"/>
          <w:szCs w:val="24"/>
          <w:u w:val="single"/>
        </w:rPr>
      </w:pPr>
      <w:r w:rsidRPr="00EF7D8D">
        <w:rPr>
          <w:b/>
          <w:sz w:val="24"/>
          <w:szCs w:val="24"/>
          <w:u w:val="single"/>
        </w:rPr>
        <w:t>XP-300</w:t>
      </w:r>
    </w:p>
    <w:p w:rsidR="00EF7D8D" w:rsidRDefault="00EF7D8D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Clean the SRV tray</w:t>
      </w:r>
    </w:p>
    <w:p w:rsidR="002515E3" w:rsidRDefault="002515E3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Clean rinse cup</w:t>
      </w:r>
    </w:p>
    <w:p w:rsidR="00EF7D8D" w:rsidRDefault="00EF7D8D" w:rsidP="00204417">
      <w:pPr>
        <w:spacing w:after="0"/>
        <w:rPr>
          <w:b/>
          <w:sz w:val="24"/>
          <w:szCs w:val="24"/>
          <w:u w:val="single"/>
        </w:rPr>
      </w:pPr>
      <w:r w:rsidRPr="00EF7D8D">
        <w:rPr>
          <w:b/>
          <w:sz w:val="24"/>
          <w:szCs w:val="24"/>
          <w:u w:val="single"/>
        </w:rPr>
        <w:t>CA-600</w:t>
      </w:r>
    </w:p>
    <w:p w:rsidR="00CA7B05" w:rsidRDefault="00CA7B05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Change the trash liner</w:t>
      </w:r>
    </w:p>
    <w:p w:rsidR="006D3E5C" w:rsidRPr="00F5659F" w:rsidRDefault="006D3E5C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Clean Instrument interior/exterior</w:t>
      </w:r>
    </w:p>
    <w:p w:rsidR="00FC0851" w:rsidRDefault="00FC0851" w:rsidP="00204417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Hematek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Stainer</w:t>
      </w:r>
      <w:proofErr w:type="spellEnd"/>
    </w:p>
    <w:p w:rsidR="00CA7B05" w:rsidRDefault="00FC0851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Flood the platen with methanol and clean channels </w:t>
      </w:r>
    </w:p>
    <w:p w:rsidR="00CA7B05" w:rsidRPr="00CA7B05" w:rsidRDefault="00CA7B05" w:rsidP="00204417">
      <w:pPr>
        <w:spacing w:after="0"/>
        <w:rPr>
          <w:b/>
          <w:sz w:val="24"/>
          <w:szCs w:val="24"/>
          <w:u w:val="single"/>
        </w:rPr>
      </w:pPr>
      <w:proofErr w:type="spellStart"/>
      <w:r w:rsidRPr="00CA7B05">
        <w:rPr>
          <w:b/>
          <w:sz w:val="24"/>
          <w:szCs w:val="24"/>
          <w:u w:val="single"/>
        </w:rPr>
        <w:t>Urisys</w:t>
      </w:r>
      <w:proofErr w:type="spellEnd"/>
      <w:r w:rsidRPr="00CA7B05">
        <w:rPr>
          <w:b/>
          <w:sz w:val="24"/>
          <w:szCs w:val="24"/>
          <w:u w:val="single"/>
        </w:rPr>
        <w:t xml:space="preserve"> 1100</w:t>
      </w:r>
    </w:p>
    <w:p w:rsidR="00CA7B05" w:rsidRDefault="00CA7B05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Wipe down instrument and clean strip tray</w:t>
      </w:r>
    </w:p>
    <w:p w:rsidR="00CA7B05" w:rsidRDefault="00CA7B05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Calibrate instrument</w:t>
      </w:r>
    </w:p>
    <w:p w:rsidR="006D3E5C" w:rsidRDefault="00CA7B05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Run the QC</w:t>
      </w:r>
    </w:p>
    <w:p w:rsidR="006D3E5C" w:rsidRDefault="006D3E5C" w:rsidP="00204417">
      <w:pPr>
        <w:spacing w:after="0"/>
        <w:rPr>
          <w:b/>
          <w:sz w:val="24"/>
          <w:szCs w:val="24"/>
          <w:u w:val="single"/>
        </w:rPr>
      </w:pPr>
      <w:r w:rsidRPr="006D3E5C">
        <w:rPr>
          <w:b/>
          <w:sz w:val="24"/>
          <w:szCs w:val="24"/>
          <w:u w:val="single"/>
        </w:rPr>
        <w:t>Piccolo</w:t>
      </w:r>
    </w:p>
    <w:p w:rsidR="00CA7B05" w:rsidRDefault="006D3E5C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Clean screen</w:t>
      </w:r>
    </w:p>
    <w:p w:rsidR="00F5659F" w:rsidRDefault="00F5659F" w:rsidP="00204417">
      <w:pPr>
        <w:spacing w:after="0"/>
        <w:rPr>
          <w:sz w:val="24"/>
          <w:szCs w:val="24"/>
        </w:rPr>
      </w:pPr>
    </w:p>
    <w:p w:rsidR="00CA7B05" w:rsidRDefault="00CA7B05" w:rsidP="00204417">
      <w:pPr>
        <w:spacing w:after="0"/>
        <w:rPr>
          <w:b/>
          <w:sz w:val="32"/>
        </w:rPr>
      </w:pPr>
      <w:r>
        <w:rPr>
          <w:b/>
          <w:sz w:val="32"/>
        </w:rPr>
        <w:t>MONTHLY</w:t>
      </w:r>
    </w:p>
    <w:p w:rsidR="003B6147" w:rsidRDefault="003B6147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Water Culture</w:t>
      </w:r>
      <w:r w:rsidR="00C370A6">
        <w:rPr>
          <w:sz w:val="24"/>
        </w:rPr>
        <w:t xml:space="preserve"> sent to Main Lab</w:t>
      </w:r>
    </w:p>
    <w:p w:rsidR="00365BFF" w:rsidRDefault="00365BFF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Clean Centrifuges</w:t>
      </w:r>
    </w:p>
    <w:p w:rsidR="006D3E5C" w:rsidRDefault="006E3231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IQCP Reports Review</w:t>
      </w:r>
      <w:r w:rsidR="002A1226">
        <w:rPr>
          <w:sz w:val="24"/>
        </w:rPr>
        <w:t xml:space="preserve"> for Heme, </w:t>
      </w:r>
      <w:proofErr w:type="spellStart"/>
      <w:r w:rsidR="002A1226">
        <w:rPr>
          <w:sz w:val="24"/>
        </w:rPr>
        <w:t>Coag</w:t>
      </w:r>
      <w:proofErr w:type="spellEnd"/>
      <w:r w:rsidR="002A1226">
        <w:rPr>
          <w:sz w:val="24"/>
        </w:rPr>
        <w:t>, and Chemistry</w:t>
      </w:r>
    </w:p>
    <w:p w:rsidR="000C5AE3" w:rsidRDefault="000C5AE3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Clean water bath</w:t>
      </w:r>
    </w:p>
    <w:p w:rsidR="003A3734" w:rsidRDefault="003A3734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Review/sign Maintenance binders </w:t>
      </w:r>
    </w:p>
    <w:p w:rsidR="003A3734" w:rsidRDefault="003A3734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Pull Recollection Reports</w:t>
      </w:r>
    </w:p>
    <w:p w:rsidR="003A3734" w:rsidRPr="00F5659F" w:rsidRDefault="003A3734" w:rsidP="00204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Pull TAT Statistics from ED</w:t>
      </w:r>
    </w:p>
    <w:p w:rsidR="00CA7B05" w:rsidRDefault="003B6147" w:rsidP="00204417">
      <w:pPr>
        <w:spacing w:after="0"/>
        <w:rPr>
          <w:b/>
          <w:sz w:val="24"/>
          <w:u w:val="single"/>
        </w:rPr>
      </w:pPr>
      <w:r w:rsidRPr="003B6147">
        <w:rPr>
          <w:b/>
          <w:sz w:val="24"/>
          <w:u w:val="single"/>
        </w:rPr>
        <w:t>Architect</w:t>
      </w:r>
    </w:p>
    <w:p w:rsidR="003B6147" w:rsidRDefault="003B6147" w:rsidP="00204417">
      <w:pPr>
        <w:spacing w:after="0"/>
        <w:rPr>
          <w:sz w:val="24"/>
        </w:rPr>
      </w:pPr>
      <w:r>
        <w:rPr>
          <w:sz w:val="24"/>
        </w:rPr>
        <w:t xml:space="preserve">C side: </w:t>
      </w:r>
      <w:r w:rsidR="00365BFF">
        <w:rPr>
          <w:sz w:val="24"/>
        </w:rPr>
        <w:t xml:space="preserve"> </w:t>
      </w:r>
      <w:r>
        <w:rPr>
          <w:sz w:val="24"/>
        </w:rPr>
        <w:t>Check Dispense Components, Clean Cuvette Washer Nozzles, Check Syringes and Valves, Clean ICT Drain Tip, Database backup</w:t>
      </w:r>
      <w:r w:rsidR="00365BFF">
        <w:rPr>
          <w:sz w:val="24"/>
        </w:rPr>
        <w:t>, Change on board Saline</w:t>
      </w:r>
    </w:p>
    <w:p w:rsidR="005C0912" w:rsidRPr="00454F18" w:rsidRDefault="00365BFF" w:rsidP="00204417">
      <w:pPr>
        <w:spacing w:after="0"/>
        <w:rPr>
          <w:sz w:val="24"/>
        </w:rPr>
      </w:pPr>
      <w:r>
        <w:rPr>
          <w:sz w:val="24"/>
        </w:rPr>
        <w:t>I side:  Clean Air Filters</w:t>
      </w:r>
    </w:p>
    <w:p w:rsidR="00DF1986" w:rsidRDefault="00DF1986" w:rsidP="00204417">
      <w:pPr>
        <w:spacing w:after="0"/>
        <w:rPr>
          <w:b/>
          <w:sz w:val="24"/>
          <w:u w:val="single"/>
        </w:rPr>
      </w:pPr>
      <w:r w:rsidRPr="00DF1986">
        <w:rPr>
          <w:b/>
          <w:sz w:val="24"/>
          <w:u w:val="single"/>
        </w:rPr>
        <w:t>XN-450</w:t>
      </w:r>
    </w:p>
    <w:p w:rsidR="006D3E5C" w:rsidRDefault="006E3231" w:rsidP="00204417">
      <w:pPr>
        <w:spacing w:after="0"/>
        <w:rPr>
          <w:sz w:val="24"/>
        </w:rPr>
      </w:pPr>
      <w:r>
        <w:rPr>
          <w:sz w:val="24"/>
        </w:rPr>
        <w:t>Clean Exterior</w:t>
      </w:r>
    </w:p>
    <w:p w:rsidR="006E3231" w:rsidRDefault="006E3231" w:rsidP="00204417">
      <w:pPr>
        <w:spacing w:after="0"/>
        <w:rPr>
          <w:b/>
          <w:sz w:val="24"/>
          <w:u w:val="single"/>
        </w:rPr>
      </w:pPr>
      <w:r w:rsidRPr="006E3231">
        <w:rPr>
          <w:b/>
          <w:sz w:val="24"/>
          <w:u w:val="single"/>
        </w:rPr>
        <w:t>XP-300</w:t>
      </w:r>
    </w:p>
    <w:p w:rsidR="006E3231" w:rsidRDefault="006E3231" w:rsidP="00204417">
      <w:pPr>
        <w:spacing w:after="0"/>
        <w:rPr>
          <w:sz w:val="24"/>
        </w:rPr>
      </w:pPr>
      <w:r>
        <w:rPr>
          <w:sz w:val="24"/>
        </w:rPr>
        <w:t>Clean Waste Chamber (Rinse Sequence)</w:t>
      </w:r>
    </w:p>
    <w:p w:rsidR="006D3E5C" w:rsidRDefault="006E3231" w:rsidP="00204417">
      <w:pPr>
        <w:spacing w:after="0"/>
        <w:rPr>
          <w:sz w:val="24"/>
        </w:rPr>
      </w:pPr>
      <w:r>
        <w:rPr>
          <w:sz w:val="24"/>
        </w:rPr>
        <w:t>Clean Transducer (Rinse Sequence)</w:t>
      </w:r>
    </w:p>
    <w:p w:rsidR="006D3E5C" w:rsidRDefault="006D3E5C" w:rsidP="00204417">
      <w:pPr>
        <w:spacing w:after="0"/>
        <w:rPr>
          <w:b/>
          <w:sz w:val="24"/>
          <w:u w:val="single"/>
        </w:rPr>
      </w:pPr>
      <w:r w:rsidRPr="006D3E5C">
        <w:rPr>
          <w:b/>
          <w:sz w:val="24"/>
          <w:u w:val="single"/>
        </w:rPr>
        <w:t>Piccolo</w:t>
      </w:r>
    </w:p>
    <w:p w:rsidR="006D3E5C" w:rsidRDefault="006D3E5C" w:rsidP="00204417">
      <w:pPr>
        <w:spacing w:after="0"/>
        <w:rPr>
          <w:sz w:val="24"/>
        </w:rPr>
      </w:pPr>
      <w:r w:rsidRPr="006D3E5C">
        <w:rPr>
          <w:sz w:val="24"/>
        </w:rPr>
        <w:t>Run external QC</w:t>
      </w:r>
    </w:p>
    <w:p w:rsidR="006D3E5C" w:rsidRDefault="006D3E5C" w:rsidP="00204417">
      <w:pPr>
        <w:spacing w:after="0"/>
        <w:rPr>
          <w:b/>
          <w:sz w:val="24"/>
          <w:szCs w:val="24"/>
          <w:u w:val="single"/>
        </w:rPr>
      </w:pPr>
      <w:proofErr w:type="spellStart"/>
      <w:r w:rsidRPr="00FC0851">
        <w:rPr>
          <w:b/>
          <w:sz w:val="24"/>
          <w:szCs w:val="24"/>
          <w:u w:val="single"/>
        </w:rPr>
        <w:t>Cobas</w:t>
      </w:r>
      <w:proofErr w:type="spellEnd"/>
      <w:r w:rsidRPr="00FC0851">
        <w:rPr>
          <w:b/>
          <w:sz w:val="24"/>
          <w:szCs w:val="24"/>
          <w:u w:val="single"/>
        </w:rPr>
        <w:t xml:space="preserve"> u411</w:t>
      </w:r>
    </w:p>
    <w:p w:rsidR="006D3E5C" w:rsidRDefault="006D3E5C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Calibrate</w:t>
      </w:r>
    </w:p>
    <w:p w:rsidR="00B93C94" w:rsidRDefault="006D3E5C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Clean interior and exterior instrument</w:t>
      </w:r>
    </w:p>
    <w:p w:rsidR="00B93C94" w:rsidRDefault="00B93C94" w:rsidP="00204417">
      <w:pPr>
        <w:spacing w:after="0"/>
        <w:rPr>
          <w:b/>
          <w:sz w:val="24"/>
          <w:szCs w:val="24"/>
          <w:u w:val="single"/>
        </w:rPr>
      </w:pPr>
      <w:proofErr w:type="spellStart"/>
      <w:r w:rsidRPr="00B93C94">
        <w:rPr>
          <w:b/>
          <w:sz w:val="24"/>
          <w:szCs w:val="24"/>
          <w:u w:val="single"/>
        </w:rPr>
        <w:t>iSED</w:t>
      </w:r>
      <w:proofErr w:type="spellEnd"/>
    </w:p>
    <w:p w:rsidR="00B93C94" w:rsidRDefault="00B93C94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Cleaning</w:t>
      </w:r>
    </w:p>
    <w:p w:rsidR="00454F18" w:rsidRDefault="00454F18" w:rsidP="00204417">
      <w:pPr>
        <w:spacing w:after="0"/>
        <w:rPr>
          <w:b/>
          <w:sz w:val="24"/>
          <w:szCs w:val="24"/>
          <w:u w:val="single"/>
        </w:rPr>
      </w:pPr>
      <w:r w:rsidRPr="00454F18">
        <w:rPr>
          <w:b/>
          <w:sz w:val="24"/>
          <w:szCs w:val="24"/>
          <w:u w:val="single"/>
        </w:rPr>
        <w:t>Triage Meter</w:t>
      </w:r>
    </w:p>
    <w:p w:rsidR="00454F18" w:rsidRDefault="00454F18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Run external QC</w:t>
      </w:r>
    </w:p>
    <w:p w:rsidR="006A7AFF" w:rsidRDefault="006A7AFF" w:rsidP="00204417">
      <w:pPr>
        <w:spacing w:after="0"/>
        <w:rPr>
          <w:b/>
          <w:sz w:val="24"/>
          <w:szCs w:val="24"/>
          <w:u w:val="single"/>
        </w:rPr>
      </w:pPr>
      <w:r w:rsidRPr="006A7AFF">
        <w:rPr>
          <w:b/>
          <w:sz w:val="24"/>
          <w:szCs w:val="24"/>
          <w:u w:val="single"/>
        </w:rPr>
        <w:t>ABL80</w:t>
      </w:r>
    </w:p>
    <w:p w:rsidR="006A7AFF" w:rsidRPr="006A7AFF" w:rsidRDefault="006A7AFF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Change solution pack and sensor cassette, run external 3 levels QC</w:t>
      </w:r>
      <w:r w:rsidR="009147AF">
        <w:rPr>
          <w:sz w:val="24"/>
          <w:szCs w:val="24"/>
        </w:rPr>
        <w:t>, download data files, clean analyzer.</w:t>
      </w:r>
      <w:r w:rsidR="00745AB6">
        <w:rPr>
          <w:sz w:val="24"/>
          <w:szCs w:val="24"/>
        </w:rPr>
        <w:t xml:space="preserve"> Run a patient comparison.</w:t>
      </w:r>
    </w:p>
    <w:p w:rsidR="0029320D" w:rsidRDefault="0029320D" w:rsidP="00204417">
      <w:pPr>
        <w:spacing w:after="0"/>
        <w:rPr>
          <w:sz w:val="24"/>
          <w:szCs w:val="24"/>
        </w:rPr>
      </w:pPr>
    </w:p>
    <w:p w:rsidR="00C34BA7" w:rsidRDefault="00C34BA7" w:rsidP="00204417">
      <w:pPr>
        <w:spacing w:after="0"/>
        <w:rPr>
          <w:b/>
          <w:sz w:val="32"/>
          <w:szCs w:val="24"/>
        </w:rPr>
      </w:pPr>
      <w:r w:rsidRPr="00C34BA7">
        <w:rPr>
          <w:b/>
          <w:sz w:val="32"/>
          <w:szCs w:val="24"/>
        </w:rPr>
        <w:lastRenderedPageBreak/>
        <w:t>QUARTERLY</w:t>
      </w:r>
    </w:p>
    <w:p w:rsidR="000A4A10" w:rsidRDefault="000A4A10" w:rsidP="0020441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 Rotator</w:t>
      </w:r>
    </w:p>
    <w:p w:rsidR="000A4A10" w:rsidRDefault="000A4A10" w:rsidP="0020441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Hood</w:t>
      </w:r>
    </w:p>
    <w:p w:rsidR="00830965" w:rsidRPr="00F5659F" w:rsidRDefault="00830965" w:rsidP="0020441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INR Calculation Check</w:t>
      </w:r>
    </w:p>
    <w:p w:rsidR="009147AF" w:rsidRDefault="009147AF" w:rsidP="00204417">
      <w:pPr>
        <w:spacing w:after="0"/>
        <w:rPr>
          <w:b/>
          <w:sz w:val="24"/>
          <w:szCs w:val="24"/>
          <w:u w:val="single"/>
        </w:rPr>
      </w:pPr>
    </w:p>
    <w:p w:rsidR="00C34BA7" w:rsidRDefault="00C34BA7" w:rsidP="00204417">
      <w:pPr>
        <w:spacing w:after="0"/>
        <w:rPr>
          <w:b/>
          <w:sz w:val="24"/>
          <w:szCs w:val="24"/>
          <w:u w:val="single"/>
        </w:rPr>
      </w:pPr>
      <w:r w:rsidRPr="00C34BA7">
        <w:rPr>
          <w:b/>
          <w:sz w:val="24"/>
          <w:szCs w:val="24"/>
          <w:u w:val="single"/>
        </w:rPr>
        <w:t>Architect</w:t>
      </w:r>
    </w:p>
    <w:p w:rsidR="000A4A10" w:rsidRPr="000A4A10" w:rsidRDefault="000A4A10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C side:  Change Lamp, Sample Syringe Maintenance, Wash Syringe Maintenance, Reagent Syringe Maintenance, change 1 mL Syringes, Change ICT Asp check Value, Check ICT Ref Check Valves</w:t>
      </w:r>
    </w:p>
    <w:p w:rsidR="000A4A10" w:rsidRDefault="000A4A10" w:rsidP="0020441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XP-300</w:t>
      </w:r>
    </w:p>
    <w:p w:rsidR="000A4A10" w:rsidRDefault="000A4A10" w:rsidP="00204417">
      <w:pPr>
        <w:spacing w:after="0"/>
        <w:rPr>
          <w:sz w:val="24"/>
          <w:szCs w:val="24"/>
        </w:rPr>
      </w:pPr>
      <w:r w:rsidRPr="000A4A10">
        <w:rPr>
          <w:sz w:val="24"/>
          <w:szCs w:val="24"/>
        </w:rPr>
        <w:t>Clean the SRV</w:t>
      </w:r>
    </w:p>
    <w:p w:rsidR="000A4A10" w:rsidRDefault="000A4A10" w:rsidP="00204417">
      <w:pPr>
        <w:spacing w:after="0"/>
        <w:rPr>
          <w:b/>
          <w:sz w:val="24"/>
          <w:szCs w:val="24"/>
          <w:u w:val="single"/>
        </w:rPr>
      </w:pPr>
      <w:r w:rsidRPr="000A4A10">
        <w:rPr>
          <w:b/>
          <w:sz w:val="24"/>
          <w:szCs w:val="24"/>
          <w:u w:val="single"/>
        </w:rPr>
        <w:t>CA-600</w:t>
      </w:r>
    </w:p>
    <w:p w:rsidR="000A4A10" w:rsidRPr="00F5659F" w:rsidRDefault="000A4A10" w:rsidP="00204417">
      <w:pPr>
        <w:spacing w:after="0"/>
        <w:rPr>
          <w:sz w:val="24"/>
          <w:szCs w:val="24"/>
        </w:rPr>
      </w:pPr>
      <w:r w:rsidRPr="000A4A10">
        <w:rPr>
          <w:sz w:val="24"/>
          <w:szCs w:val="24"/>
        </w:rPr>
        <w:t>Perform LED Calibration, Filter Inspection and Cleaning, Clean water rinse bottle with alcohol</w:t>
      </w:r>
    </w:p>
    <w:p w:rsidR="000A4A10" w:rsidRDefault="000A4A10" w:rsidP="0020441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Piccolo</w:t>
      </w:r>
    </w:p>
    <w:p w:rsidR="00150327" w:rsidRPr="00B93C94" w:rsidRDefault="000A4A10" w:rsidP="00204417">
      <w:pPr>
        <w:spacing w:after="0"/>
        <w:rPr>
          <w:sz w:val="24"/>
          <w:szCs w:val="24"/>
        </w:rPr>
      </w:pPr>
      <w:r w:rsidRPr="000A4A10">
        <w:rPr>
          <w:sz w:val="24"/>
          <w:szCs w:val="24"/>
        </w:rPr>
        <w:t>Clean air filters</w:t>
      </w:r>
    </w:p>
    <w:p w:rsidR="000A4A10" w:rsidRDefault="000A4A10" w:rsidP="00204417">
      <w:pPr>
        <w:spacing w:after="0"/>
        <w:rPr>
          <w:b/>
          <w:sz w:val="24"/>
          <w:szCs w:val="24"/>
          <w:u w:val="single"/>
        </w:rPr>
      </w:pPr>
      <w:r w:rsidRPr="000A4A10">
        <w:rPr>
          <w:b/>
          <w:sz w:val="24"/>
          <w:szCs w:val="24"/>
          <w:u w:val="single"/>
        </w:rPr>
        <w:t>Blood Bank</w:t>
      </w:r>
    </w:p>
    <w:p w:rsidR="000A4A10" w:rsidRDefault="000A4A10" w:rsidP="0020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Alarm Check</w:t>
      </w:r>
    </w:p>
    <w:p w:rsidR="009147AF" w:rsidRDefault="009147AF" w:rsidP="00204417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ABL80</w:t>
      </w:r>
    </w:p>
    <w:p w:rsidR="009147AF" w:rsidRPr="009147AF" w:rsidRDefault="009147AF" w:rsidP="0020441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ctHb</w:t>
      </w:r>
      <w:proofErr w:type="spellEnd"/>
      <w:r>
        <w:rPr>
          <w:sz w:val="24"/>
          <w:szCs w:val="24"/>
        </w:rPr>
        <w:t xml:space="preserve"> Calibration</w:t>
      </w:r>
    </w:p>
    <w:p w:rsidR="00B93C94" w:rsidRDefault="00B93C94" w:rsidP="00204417">
      <w:pPr>
        <w:spacing w:after="0"/>
        <w:rPr>
          <w:sz w:val="24"/>
          <w:szCs w:val="24"/>
        </w:rPr>
      </w:pPr>
    </w:p>
    <w:p w:rsidR="00F5659F" w:rsidRDefault="00F5659F" w:rsidP="00204417">
      <w:pPr>
        <w:spacing w:after="0"/>
        <w:rPr>
          <w:b/>
          <w:sz w:val="32"/>
          <w:szCs w:val="24"/>
        </w:rPr>
      </w:pPr>
      <w:r w:rsidRPr="00F5659F">
        <w:rPr>
          <w:b/>
          <w:sz w:val="32"/>
          <w:szCs w:val="24"/>
        </w:rPr>
        <w:t>SEMI-ANNUAL</w:t>
      </w:r>
      <w:r>
        <w:rPr>
          <w:b/>
          <w:sz w:val="32"/>
          <w:szCs w:val="24"/>
        </w:rPr>
        <w:t>L</w:t>
      </w:r>
      <w:r w:rsidRPr="00F5659F">
        <w:rPr>
          <w:b/>
          <w:sz w:val="32"/>
          <w:szCs w:val="24"/>
        </w:rPr>
        <w:t>Y</w:t>
      </w:r>
    </w:p>
    <w:p w:rsidR="00F5659F" w:rsidRDefault="00F5659F" w:rsidP="0020441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Linearites</w:t>
      </w:r>
      <w:proofErr w:type="spellEnd"/>
      <w:r>
        <w:rPr>
          <w:sz w:val="24"/>
          <w:szCs w:val="24"/>
        </w:rPr>
        <w:t xml:space="preserve"> and comparison</w:t>
      </w:r>
    </w:p>
    <w:p w:rsidR="00F5659F" w:rsidRDefault="00F5659F" w:rsidP="0020441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Blood Bank Transport Bags</w:t>
      </w:r>
    </w:p>
    <w:p w:rsidR="00830965" w:rsidRDefault="00830965" w:rsidP="0020441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Calibrate D-Dimer</w:t>
      </w:r>
    </w:p>
    <w:p w:rsidR="00B93C94" w:rsidRDefault="00B93C94" w:rsidP="0020441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Calibrate the </w:t>
      </w:r>
      <w:proofErr w:type="spellStart"/>
      <w:r>
        <w:rPr>
          <w:sz w:val="24"/>
          <w:szCs w:val="24"/>
        </w:rPr>
        <w:t>BioTek</w:t>
      </w:r>
      <w:proofErr w:type="spellEnd"/>
      <w:r>
        <w:rPr>
          <w:sz w:val="24"/>
          <w:szCs w:val="24"/>
        </w:rPr>
        <w:t xml:space="preserve"> Plate Reader</w:t>
      </w:r>
    </w:p>
    <w:p w:rsidR="00521D32" w:rsidRDefault="00521D32" w:rsidP="0020441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Manually Diff Comparison</w:t>
      </w:r>
    </w:p>
    <w:p w:rsidR="002A1194" w:rsidRDefault="00592E9C" w:rsidP="0020441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Piccolo cleaning of printer</w:t>
      </w:r>
    </w:p>
    <w:p w:rsidR="00F5659F" w:rsidRDefault="00F5659F" w:rsidP="00204417">
      <w:pPr>
        <w:spacing w:after="0"/>
        <w:rPr>
          <w:sz w:val="24"/>
          <w:szCs w:val="24"/>
        </w:rPr>
      </w:pPr>
    </w:p>
    <w:p w:rsidR="00F5659F" w:rsidRDefault="00F5659F" w:rsidP="00204417">
      <w:pPr>
        <w:spacing w:after="0"/>
        <w:rPr>
          <w:b/>
          <w:sz w:val="32"/>
          <w:szCs w:val="24"/>
        </w:rPr>
      </w:pPr>
      <w:r w:rsidRPr="00F5659F">
        <w:rPr>
          <w:b/>
          <w:sz w:val="32"/>
          <w:szCs w:val="24"/>
        </w:rPr>
        <w:t>ANNUALLY</w:t>
      </w:r>
    </w:p>
    <w:p w:rsidR="00F5659F" w:rsidRDefault="00F5659F" w:rsidP="0020441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proofErr w:type="spellStart"/>
      <w:r>
        <w:rPr>
          <w:sz w:val="24"/>
          <w:szCs w:val="24"/>
        </w:rPr>
        <w:t>Cobas</w:t>
      </w:r>
      <w:proofErr w:type="spellEnd"/>
      <w:r>
        <w:rPr>
          <w:sz w:val="24"/>
          <w:szCs w:val="24"/>
        </w:rPr>
        <w:t xml:space="preserve"> u411 calibration strip in analyzer (April)</w:t>
      </w:r>
    </w:p>
    <w:p w:rsidR="00F5659F" w:rsidRDefault="00F5659F" w:rsidP="0020441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 calculation verification (August)</w:t>
      </w:r>
    </w:p>
    <w:p w:rsidR="00F5659F" w:rsidRDefault="00F5659F" w:rsidP="0020441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Architect reagent probe carryover</w:t>
      </w:r>
    </w:p>
    <w:p w:rsidR="00F5659F" w:rsidRDefault="00830965" w:rsidP="0020441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Platelet Poor Plasma Centrifuge Check</w:t>
      </w:r>
    </w:p>
    <w:p w:rsidR="00C91476" w:rsidRPr="00F5659F" w:rsidRDefault="00C91476" w:rsidP="0020441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proofErr w:type="spellStart"/>
      <w:r>
        <w:rPr>
          <w:sz w:val="24"/>
          <w:szCs w:val="24"/>
        </w:rPr>
        <w:t>Coag</w:t>
      </w:r>
      <w:proofErr w:type="spellEnd"/>
      <w:r>
        <w:rPr>
          <w:sz w:val="24"/>
          <w:szCs w:val="24"/>
        </w:rPr>
        <w:t xml:space="preserve"> lot validation</w:t>
      </w:r>
    </w:p>
    <w:p w:rsidR="00F5659F" w:rsidRPr="000A4A10" w:rsidRDefault="00F5659F" w:rsidP="006D3E5C">
      <w:pPr>
        <w:rPr>
          <w:sz w:val="24"/>
          <w:szCs w:val="24"/>
        </w:rPr>
      </w:pPr>
    </w:p>
    <w:p w:rsidR="00537B98" w:rsidRDefault="00537B98" w:rsidP="00537B9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Notes:  </w:t>
      </w:r>
      <w:r>
        <w:rPr>
          <w:sz w:val="24"/>
          <w:szCs w:val="24"/>
        </w:rPr>
        <w:t>See individual procedures and manuals for specific instructions.  Individual maintenance logs are signed for completed actions.</w:t>
      </w:r>
    </w:p>
    <w:p w:rsidR="00642C0B" w:rsidRDefault="00537B98" w:rsidP="007079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References: </w:t>
      </w:r>
      <w:r>
        <w:rPr>
          <w:sz w:val="24"/>
          <w:szCs w:val="24"/>
        </w:rPr>
        <w:t>College of American Pathologists, CAP Accreditation Program; All Common Checklist</w:t>
      </w:r>
      <w:r w:rsidR="009147AF">
        <w:rPr>
          <w:sz w:val="24"/>
          <w:szCs w:val="24"/>
        </w:rPr>
        <w:t>.</w:t>
      </w:r>
    </w:p>
    <w:p w:rsidR="0011502E" w:rsidRDefault="0011502E" w:rsidP="00707972">
      <w:pPr>
        <w:rPr>
          <w:sz w:val="24"/>
          <w:szCs w:val="24"/>
        </w:rPr>
      </w:pPr>
      <w:r>
        <w:rPr>
          <w:sz w:val="24"/>
          <w:szCs w:val="24"/>
        </w:rPr>
        <w:t xml:space="preserve">Radiometer ABL80 Operations Manual </w:t>
      </w:r>
    </w:p>
    <w:p w:rsidR="003C3D79" w:rsidRDefault="003C3D79" w:rsidP="003C3D79">
      <w:pPr>
        <w:widowControl w:val="0"/>
        <w:tabs>
          <w:tab w:val="left" w:pos="0"/>
        </w:tabs>
        <w:spacing w:after="0" w:line="240" w:lineRule="auto"/>
        <w:rPr>
          <w:rFonts w:eastAsia="DejaVu Sans" w:cstheme="minorHAnsi"/>
          <w:sz w:val="24"/>
          <w:szCs w:val="24"/>
          <w:lang w:eastAsia="zh-CN" w:bidi="hi-IN"/>
        </w:rPr>
      </w:pPr>
      <w:r w:rsidRPr="003C3D79">
        <w:rPr>
          <w:rFonts w:eastAsia="DejaVu Sans" w:cstheme="minorHAnsi"/>
          <w:sz w:val="24"/>
          <w:szCs w:val="24"/>
          <w:lang w:eastAsia="zh-CN" w:bidi="hi-IN"/>
        </w:rPr>
        <w:t>ABBOTT ARCHITECT System Operations Manual</w:t>
      </w:r>
      <w:r w:rsidRPr="003C3D79">
        <w:rPr>
          <w:rFonts w:eastAsia="DejaVu Sans" w:cstheme="minorHAnsi"/>
          <w:sz w:val="24"/>
          <w:szCs w:val="24"/>
          <w:lang w:eastAsia="zh-CN" w:bidi="hi-IN"/>
        </w:rPr>
        <w:t xml:space="preserve">, </w:t>
      </w:r>
      <w:r w:rsidRPr="003C3D79">
        <w:rPr>
          <w:rFonts w:eastAsia="DejaVu Sans" w:cstheme="minorHAnsi"/>
          <w:sz w:val="24"/>
          <w:szCs w:val="24"/>
          <w:lang w:eastAsia="zh-CN" w:bidi="hi-IN"/>
        </w:rPr>
        <w:t>Abbott Park, IL 60064</w:t>
      </w:r>
      <w:r w:rsidRPr="003C3D79">
        <w:rPr>
          <w:rFonts w:eastAsia="DejaVu Sans" w:cstheme="minorHAnsi"/>
          <w:sz w:val="24"/>
          <w:szCs w:val="24"/>
          <w:lang w:eastAsia="zh-CN" w:bidi="hi-IN"/>
        </w:rPr>
        <w:t xml:space="preserve"> </w:t>
      </w:r>
      <w:r w:rsidRPr="003C3D79">
        <w:rPr>
          <w:rFonts w:eastAsia="DejaVu Sans" w:cstheme="minorHAnsi"/>
          <w:sz w:val="24"/>
          <w:szCs w:val="24"/>
          <w:lang w:eastAsia="zh-CN" w:bidi="hi-IN"/>
        </w:rPr>
        <w:t>PN 90977-104</w:t>
      </w:r>
    </w:p>
    <w:p w:rsidR="003C3D79" w:rsidRPr="003C3D79" w:rsidRDefault="003C3D79" w:rsidP="003C3D79">
      <w:pPr>
        <w:pStyle w:val="BodyText"/>
        <w:rPr>
          <w:rFonts w:asciiTheme="minorHAnsi" w:hAnsiTheme="minorHAnsi" w:cstheme="minorHAnsi"/>
        </w:rPr>
      </w:pPr>
      <w:r w:rsidRPr="003C3D79">
        <w:rPr>
          <w:rFonts w:asciiTheme="minorHAnsi" w:hAnsiTheme="minorHAnsi" w:cstheme="minorHAnsi"/>
        </w:rPr>
        <w:t>Sysmex CA-660 Preventative Maintenance Procedure</w:t>
      </w:r>
    </w:p>
    <w:p w:rsidR="003C3D79" w:rsidRDefault="003C3D79" w:rsidP="003C3D79">
      <w:pPr>
        <w:pStyle w:val="BodyText"/>
      </w:pPr>
    </w:p>
    <w:p w:rsidR="003C3D79" w:rsidRPr="003C3D79" w:rsidRDefault="003C3D79" w:rsidP="003C3D79">
      <w:pPr>
        <w:pStyle w:val="BodyText"/>
        <w:rPr>
          <w:rFonts w:asciiTheme="minorHAnsi" w:hAnsiTheme="minorHAnsi" w:cstheme="minorHAnsi"/>
        </w:rPr>
      </w:pPr>
      <w:r w:rsidRPr="003C3D79">
        <w:rPr>
          <w:rFonts w:asciiTheme="minorHAnsi" w:hAnsiTheme="minorHAnsi" w:cstheme="minorHAnsi"/>
        </w:rPr>
        <w:t xml:space="preserve">Sysmex XN-L Series Basic Operation (North American Edition), Sysmex Corporation, Kobe, Japan. </w:t>
      </w:r>
    </w:p>
    <w:p w:rsidR="003C3D79" w:rsidRDefault="003C3D79" w:rsidP="003C3D79">
      <w:pPr>
        <w:widowControl w:val="0"/>
        <w:tabs>
          <w:tab w:val="left" w:pos="0"/>
        </w:tabs>
        <w:spacing w:after="0" w:line="240" w:lineRule="auto"/>
        <w:rPr>
          <w:rFonts w:eastAsia="DejaVu Sans" w:cstheme="minorHAnsi"/>
          <w:sz w:val="24"/>
          <w:szCs w:val="24"/>
          <w:lang w:eastAsia="zh-CN" w:bidi="hi-IN"/>
        </w:rPr>
      </w:pPr>
    </w:p>
    <w:p w:rsidR="003C3D79" w:rsidRDefault="003C3D79" w:rsidP="003C3D79">
      <w:pPr>
        <w:rPr>
          <w:sz w:val="24"/>
        </w:rPr>
      </w:pPr>
      <w:proofErr w:type="spellStart"/>
      <w:r>
        <w:rPr>
          <w:sz w:val="24"/>
        </w:rPr>
        <w:t>Cobas</w:t>
      </w:r>
      <w:proofErr w:type="spellEnd"/>
      <w:r>
        <w:rPr>
          <w:sz w:val="24"/>
        </w:rPr>
        <w:t xml:space="preserve"> u411 Operator Manual 2009-2013</w:t>
      </w:r>
    </w:p>
    <w:p w:rsidR="003C3D79" w:rsidRPr="003C3D79" w:rsidRDefault="003C3D79" w:rsidP="003C3D79">
      <w:pPr>
        <w:widowControl w:val="0"/>
        <w:tabs>
          <w:tab w:val="left" w:pos="0"/>
        </w:tabs>
        <w:spacing w:after="0" w:line="240" w:lineRule="auto"/>
        <w:rPr>
          <w:rFonts w:eastAsia="DejaVu Sans" w:cstheme="minorHAnsi"/>
          <w:sz w:val="24"/>
          <w:szCs w:val="24"/>
          <w:lang w:eastAsia="zh-CN" w:bidi="hi-IN"/>
        </w:rPr>
      </w:pPr>
    </w:p>
    <w:p w:rsidR="00711BF9" w:rsidRPr="009147AF" w:rsidRDefault="00711BF9" w:rsidP="00707972">
      <w:pPr>
        <w:rPr>
          <w:sz w:val="24"/>
          <w:szCs w:val="24"/>
        </w:rPr>
      </w:pPr>
    </w:p>
    <w:sectPr w:rsidR="00711BF9" w:rsidRPr="009147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D2" w:rsidRDefault="003358D2" w:rsidP="003358D2">
      <w:pPr>
        <w:spacing w:after="0" w:line="240" w:lineRule="auto"/>
      </w:pPr>
      <w:r>
        <w:separator/>
      </w:r>
    </w:p>
  </w:endnote>
  <w:endnote w:type="continuationSeparator" w:id="0">
    <w:p w:rsidR="003358D2" w:rsidRDefault="003358D2" w:rsidP="0033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9156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358D2" w:rsidRDefault="003358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58D2" w:rsidRDefault="00335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D2" w:rsidRDefault="003358D2" w:rsidP="003358D2">
      <w:pPr>
        <w:spacing w:after="0" w:line="240" w:lineRule="auto"/>
      </w:pPr>
      <w:r>
        <w:separator/>
      </w:r>
    </w:p>
  </w:footnote>
  <w:footnote w:type="continuationSeparator" w:id="0">
    <w:p w:rsidR="003358D2" w:rsidRDefault="003358D2" w:rsidP="0033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D2" w:rsidRDefault="003358D2" w:rsidP="003358D2">
    <w:pPr>
      <w:pStyle w:val="Header"/>
      <w:tabs>
        <w:tab w:val="clear" w:pos="4680"/>
        <w:tab w:val="clear" w:pos="9360"/>
        <w:tab w:val="left" w:pos="7515"/>
      </w:tabs>
    </w:pPr>
    <w:r>
      <w:rPr>
        <w:noProof/>
      </w:rPr>
      <w:drawing>
        <wp:inline distT="0" distB="0" distL="0" distR="0" wp14:anchorId="4C619D9F" wp14:editId="57E8A97D">
          <wp:extent cx="1724025" cy="571202"/>
          <wp:effectExtent l="19050" t="0" r="9525" b="0"/>
          <wp:docPr id="7" name="Picture 7" descr="S:\Laboratory Policies and Procedures\YORKVILLE\Small RCH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Laboratory Policies and Procedures\YORKVILLE\Small RCH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71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7180-G-314</w:t>
    </w:r>
  </w:p>
  <w:p w:rsidR="003358D2" w:rsidRDefault="00335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EB9"/>
    <w:multiLevelType w:val="hybridMultilevel"/>
    <w:tmpl w:val="C8FC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EA"/>
    <w:multiLevelType w:val="hybridMultilevel"/>
    <w:tmpl w:val="66DE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29C6"/>
    <w:multiLevelType w:val="hybridMultilevel"/>
    <w:tmpl w:val="7B6C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4800"/>
    <w:multiLevelType w:val="hybridMultilevel"/>
    <w:tmpl w:val="F7BE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C2EDE"/>
    <w:multiLevelType w:val="hybridMultilevel"/>
    <w:tmpl w:val="92C8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4866"/>
    <w:multiLevelType w:val="hybridMultilevel"/>
    <w:tmpl w:val="6320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2950"/>
    <w:multiLevelType w:val="hybridMultilevel"/>
    <w:tmpl w:val="435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7D2A"/>
    <w:multiLevelType w:val="hybridMultilevel"/>
    <w:tmpl w:val="EC02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590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75A74F69"/>
    <w:multiLevelType w:val="hybridMultilevel"/>
    <w:tmpl w:val="7C00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D7421"/>
    <w:multiLevelType w:val="multilevel"/>
    <w:tmpl w:val="F008FD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B3"/>
    <w:rsid w:val="00052F13"/>
    <w:rsid w:val="000A4A10"/>
    <w:rsid w:val="000C5AE3"/>
    <w:rsid w:val="0011502E"/>
    <w:rsid w:val="00150327"/>
    <w:rsid w:val="00165EA9"/>
    <w:rsid w:val="001B5DFF"/>
    <w:rsid w:val="00204417"/>
    <w:rsid w:val="002515E3"/>
    <w:rsid w:val="0029320D"/>
    <w:rsid w:val="002A1194"/>
    <w:rsid w:val="002A1226"/>
    <w:rsid w:val="003358D2"/>
    <w:rsid w:val="00365BFF"/>
    <w:rsid w:val="003A3734"/>
    <w:rsid w:val="003B6147"/>
    <w:rsid w:val="003C3D79"/>
    <w:rsid w:val="00454F18"/>
    <w:rsid w:val="00521D32"/>
    <w:rsid w:val="00537B98"/>
    <w:rsid w:val="00592E9C"/>
    <w:rsid w:val="005C0912"/>
    <w:rsid w:val="00642C0B"/>
    <w:rsid w:val="006A7AFF"/>
    <w:rsid w:val="006D3E5C"/>
    <w:rsid w:val="006E3231"/>
    <w:rsid w:val="00707972"/>
    <w:rsid w:val="00711BF9"/>
    <w:rsid w:val="00745AB6"/>
    <w:rsid w:val="007862D1"/>
    <w:rsid w:val="007C6D99"/>
    <w:rsid w:val="00830965"/>
    <w:rsid w:val="009147AF"/>
    <w:rsid w:val="00AF1DD2"/>
    <w:rsid w:val="00B448D9"/>
    <w:rsid w:val="00B93C94"/>
    <w:rsid w:val="00BD054D"/>
    <w:rsid w:val="00C17B6F"/>
    <w:rsid w:val="00C34BA7"/>
    <w:rsid w:val="00C370A6"/>
    <w:rsid w:val="00C91476"/>
    <w:rsid w:val="00CA7B05"/>
    <w:rsid w:val="00CE406B"/>
    <w:rsid w:val="00D26ACB"/>
    <w:rsid w:val="00DF1986"/>
    <w:rsid w:val="00EF7D8D"/>
    <w:rsid w:val="00F5659F"/>
    <w:rsid w:val="00FC0851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A27B3"/>
  <w15:chartTrackingRefBased/>
  <w15:docId w15:val="{E4AA70BB-E794-49C9-A392-D92D80C7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0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C3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C3D7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D2"/>
  </w:style>
  <w:style w:type="paragraph" w:styleId="Footer">
    <w:name w:val="footer"/>
    <w:basedOn w:val="Normal"/>
    <w:link w:val="FooterChar"/>
    <w:uiPriority w:val="99"/>
    <w:unhideWhenUsed/>
    <w:rsid w:val="00335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Copley Medical Center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Yorkville Lab1</dc:creator>
  <cp:keywords/>
  <dc:description/>
  <cp:lastModifiedBy>Yorkville Lab1</cp:lastModifiedBy>
  <cp:revision>2</cp:revision>
  <dcterms:created xsi:type="dcterms:W3CDTF">2022-04-28T15:00:00Z</dcterms:created>
  <dcterms:modified xsi:type="dcterms:W3CDTF">2022-04-28T15:00:00Z</dcterms:modified>
</cp:coreProperties>
</file>