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E92A" w14:textId="324474D9" w:rsidR="000505BA" w:rsidRPr="00237E8D" w:rsidRDefault="000505BA">
      <w:pPr>
        <w:pStyle w:val="Heading2"/>
        <w:rPr>
          <w:rFonts w:asciiTheme="minorHAnsi" w:hAnsiTheme="minorHAnsi" w:cstheme="minorHAnsi"/>
          <w:b w:val="0"/>
          <w:i w:val="0"/>
        </w:rPr>
      </w:pPr>
      <w:r w:rsidRPr="00237E8D">
        <w:rPr>
          <w:rFonts w:asciiTheme="minorHAnsi" w:hAnsiTheme="minorHAnsi" w:cstheme="minorHAnsi"/>
          <w:i w:val="0"/>
        </w:rPr>
        <w:t xml:space="preserve">TITLE:  </w:t>
      </w:r>
      <w:r w:rsidR="0021621E" w:rsidRPr="00237E8D">
        <w:rPr>
          <w:rFonts w:asciiTheme="minorHAnsi" w:hAnsiTheme="minorHAnsi" w:cstheme="minorHAnsi"/>
          <w:i w:val="0"/>
        </w:rPr>
        <w:t>Neonatal Transfusion</w:t>
      </w:r>
      <w:r w:rsidR="00990C4F" w:rsidRPr="00237E8D">
        <w:rPr>
          <w:rFonts w:asciiTheme="minorHAnsi" w:hAnsiTheme="minorHAnsi" w:cstheme="minorHAnsi"/>
          <w:i w:val="0"/>
        </w:rPr>
        <w:t xml:space="preserve"> </w:t>
      </w:r>
      <w:r w:rsidR="00157B25" w:rsidRPr="00237E8D">
        <w:rPr>
          <w:rFonts w:asciiTheme="minorHAnsi" w:hAnsiTheme="minorHAnsi" w:cstheme="minorHAnsi"/>
          <w:i w:val="0"/>
        </w:rPr>
        <w:t>(Patients Less than 4 Months)</w:t>
      </w:r>
      <w:r w:rsidR="00990C4F" w:rsidRPr="00237E8D">
        <w:rPr>
          <w:rFonts w:asciiTheme="minorHAnsi" w:hAnsiTheme="minorHAnsi" w:cstheme="minorHAnsi"/>
          <w:i w:val="0"/>
        </w:rPr>
        <w:t xml:space="preserve"> </w:t>
      </w:r>
      <w:r w:rsidR="00157B25">
        <w:rPr>
          <w:rFonts w:asciiTheme="minorHAnsi" w:hAnsiTheme="minorHAnsi" w:cstheme="minorHAnsi"/>
          <w:i w:val="0"/>
        </w:rPr>
        <w:t>and Neonatal Aliquots</w:t>
      </w:r>
      <w:r w:rsidR="00990C4F" w:rsidRPr="00237E8D">
        <w:rPr>
          <w:rFonts w:asciiTheme="minorHAnsi" w:hAnsiTheme="minorHAnsi" w:cstheme="minorHAnsi"/>
          <w:i w:val="0"/>
        </w:rPr>
        <w:t xml:space="preserve"> </w:t>
      </w:r>
      <w:r w:rsidR="00157B25">
        <w:rPr>
          <w:rFonts w:asciiTheme="minorHAnsi" w:hAnsiTheme="minorHAnsi" w:cstheme="minorHAnsi"/>
          <w:i w:val="0"/>
        </w:rPr>
        <w:t>(LRBC and PLT)</w:t>
      </w:r>
    </w:p>
    <w:p w14:paraId="71D1B32B" w14:textId="77777777" w:rsidR="000505BA" w:rsidRPr="00237E8D" w:rsidRDefault="000505BA">
      <w:pPr>
        <w:pStyle w:val="Footer"/>
        <w:tabs>
          <w:tab w:val="clear" w:pos="4320"/>
          <w:tab w:val="clear" w:pos="8640"/>
        </w:tabs>
        <w:rPr>
          <w:rFonts w:asciiTheme="minorHAnsi" w:hAnsiTheme="minorHAnsi" w:cstheme="minorHAnsi"/>
          <w:b/>
          <w:sz w:val="24"/>
        </w:rPr>
      </w:pPr>
    </w:p>
    <w:p w14:paraId="14D35A55" w14:textId="77777777" w:rsidR="000505BA" w:rsidRPr="00237E8D" w:rsidRDefault="000505BA">
      <w:pPr>
        <w:pStyle w:val="Footer"/>
        <w:tabs>
          <w:tab w:val="clear" w:pos="4320"/>
          <w:tab w:val="clear" w:pos="8640"/>
        </w:tabs>
        <w:rPr>
          <w:rFonts w:asciiTheme="minorHAnsi" w:hAnsiTheme="minorHAnsi" w:cstheme="minorHAnsi"/>
          <w:b/>
          <w:sz w:val="24"/>
        </w:rPr>
      </w:pPr>
      <w:r w:rsidRPr="00237E8D">
        <w:rPr>
          <w:rFonts w:asciiTheme="minorHAnsi" w:hAnsiTheme="minorHAnsi" w:cstheme="minorHAnsi"/>
          <w:b/>
          <w:sz w:val="24"/>
        </w:rPr>
        <w:t>PURPOSE</w:t>
      </w:r>
    </w:p>
    <w:p w14:paraId="0B3D1CF7" w14:textId="147EBD0D" w:rsidR="000505BA" w:rsidRPr="00237E8D" w:rsidRDefault="000505BA">
      <w:pPr>
        <w:jc w:val="both"/>
        <w:rPr>
          <w:rFonts w:asciiTheme="minorHAnsi" w:hAnsiTheme="minorHAnsi" w:cstheme="minorHAnsi"/>
          <w:sz w:val="24"/>
        </w:rPr>
      </w:pPr>
      <w:r w:rsidRPr="00237E8D">
        <w:rPr>
          <w:rFonts w:asciiTheme="minorHAnsi" w:hAnsiTheme="minorHAnsi" w:cstheme="minorHAnsi"/>
          <w:sz w:val="24"/>
        </w:rPr>
        <w:t xml:space="preserve">The neonatal period is generally considered from birth up to 4 months.  Newborn infants present unique problems in transfusion therapy.   Indications for transfusion of infants differ with weight, gestation, and circumstances of delivery and with subsequent maturation.  Appropriate transfusion practice requires knowledge of neonatal physiology and careful clinical observation.  </w:t>
      </w:r>
    </w:p>
    <w:p w14:paraId="428CD80B" w14:textId="77777777" w:rsidR="000505BA" w:rsidRPr="00237E8D" w:rsidRDefault="000505BA">
      <w:pPr>
        <w:jc w:val="both"/>
        <w:rPr>
          <w:rFonts w:asciiTheme="minorHAnsi" w:hAnsiTheme="minorHAnsi" w:cstheme="minorHAnsi"/>
          <w:sz w:val="24"/>
        </w:rPr>
      </w:pPr>
    </w:p>
    <w:p w14:paraId="3048ED32" w14:textId="77777777" w:rsidR="000505BA" w:rsidRPr="00237E8D" w:rsidRDefault="000505BA">
      <w:pPr>
        <w:pStyle w:val="Heading8"/>
        <w:rPr>
          <w:rFonts w:asciiTheme="minorHAnsi" w:hAnsiTheme="minorHAnsi" w:cstheme="minorHAnsi"/>
        </w:rPr>
      </w:pPr>
      <w:r w:rsidRPr="00237E8D">
        <w:rPr>
          <w:rFonts w:asciiTheme="minorHAnsi" w:hAnsiTheme="minorHAnsi" w:cstheme="minorHAnsi"/>
        </w:rPr>
        <w:t xml:space="preserve">CLINICAL SIGNIFICANCE </w:t>
      </w:r>
    </w:p>
    <w:p w14:paraId="78C070C6" w14:textId="77777777" w:rsidR="000505BA" w:rsidRPr="00237E8D" w:rsidRDefault="000505BA">
      <w:pPr>
        <w:jc w:val="both"/>
        <w:rPr>
          <w:rFonts w:asciiTheme="minorHAnsi" w:hAnsiTheme="minorHAnsi" w:cstheme="minorHAnsi"/>
          <w:sz w:val="24"/>
        </w:rPr>
      </w:pPr>
      <w:r w:rsidRPr="00237E8D">
        <w:rPr>
          <w:rFonts w:asciiTheme="minorHAnsi" w:hAnsiTheme="minorHAnsi" w:cstheme="minorHAnsi"/>
          <w:sz w:val="24"/>
        </w:rPr>
        <w:t>Supplying blood banks should be capable of providing components tailored to satisfy the specific requirements of these tiny recipients whose small blood volumes and impaired organ functions provide little margin of safety.  The fact that all newborn infants are more likely to receive transfusions than hospitalized patients of any other age testifies to the importance of this aspect of transfusion medicine.  One major reason for this is that the amount of blood removed for laboratory samples may be quite substantial.</w:t>
      </w:r>
    </w:p>
    <w:p w14:paraId="09B3656D" w14:textId="77777777" w:rsidR="000505BA" w:rsidRPr="00237E8D" w:rsidRDefault="000505BA">
      <w:pPr>
        <w:jc w:val="both"/>
        <w:rPr>
          <w:rFonts w:asciiTheme="minorHAnsi" w:hAnsiTheme="minorHAnsi" w:cstheme="minorHAnsi"/>
          <w:sz w:val="24"/>
        </w:rPr>
      </w:pPr>
    </w:p>
    <w:p w14:paraId="302927E2" w14:textId="77777777" w:rsidR="000505BA" w:rsidRPr="00237E8D" w:rsidRDefault="000505BA">
      <w:pPr>
        <w:pStyle w:val="Heading3"/>
        <w:spacing w:before="0" w:after="0"/>
        <w:rPr>
          <w:rFonts w:asciiTheme="minorHAnsi" w:hAnsiTheme="minorHAnsi" w:cstheme="minorHAnsi"/>
        </w:rPr>
      </w:pPr>
      <w:r w:rsidRPr="00237E8D">
        <w:rPr>
          <w:rFonts w:asciiTheme="minorHAnsi" w:hAnsiTheme="minorHAnsi" w:cstheme="minorHAnsi"/>
        </w:rPr>
        <w:t>PERSONNEL</w:t>
      </w:r>
    </w:p>
    <w:p w14:paraId="35EBDB4D" w14:textId="3FC44EE6" w:rsidR="000505BA" w:rsidRPr="00237E8D" w:rsidRDefault="009572CB">
      <w:pPr>
        <w:rPr>
          <w:rFonts w:asciiTheme="minorHAnsi" w:hAnsiTheme="minorHAnsi" w:cstheme="minorHAnsi"/>
          <w:sz w:val="24"/>
        </w:rPr>
      </w:pPr>
      <w:r w:rsidRPr="00237E8D">
        <w:rPr>
          <w:rFonts w:asciiTheme="minorHAnsi" w:hAnsiTheme="minorHAnsi" w:cstheme="minorHAnsi"/>
          <w:sz w:val="24"/>
        </w:rPr>
        <w:t>All blood bank staff must be familiar with this procedure.</w:t>
      </w:r>
    </w:p>
    <w:p w14:paraId="3448D66A" w14:textId="77777777" w:rsidR="000505BA" w:rsidRPr="00237E8D" w:rsidRDefault="000505BA">
      <w:pPr>
        <w:rPr>
          <w:rFonts w:asciiTheme="minorHAnsi" w:hAnsiTheme="minorHAnsi" w:cstheme="minorHAnsi"/>
          <w:sz w:val="24"/>
        </w:rPr>
      </w:pPr>
    </w:p>
    <w:p w14:paraId="354FFDA0" w14:textId="77777777" w:rsidR="000505BA" w:rsidRPr="00237E8D" w:rsidRDefault="000505BA">
      <w:pPr>
        <w:pStyle w:val="Heading3"/>
        <w:spacing w:before="0" w:after="0"/>
        <w:rPr>
          <w:rFonts w:asciiTheme="minorHAnsi" w:hAnsiTheme="minorHAnsi" w:cstheme="minorHAnsi"/>
        </w:rPr>
      </w:pPr>
      <w:r w:rsidRPr="00237E8D">
        <w:rPr>
          <w:rFonts w:asciiTheme="minorHAnsi" w:hAnsiTheme="minorHAnsi" w:cstheme="minorHAnsi"/>
        </w:rPr>
        <w:t>SPECIMEN</w:t>
      </w:r>
    </w:p>
    <w:p w14:paraId="58C1BCD0" w14:textId="33AD4C7C" w:rsidR="000505BA" w:rsidRPr="00237E8D" w:rsidRDefault="0021621E">
      <w:pPr>
        <w:pStyle w:val="Heading3"/>
        <w:spacing w:before="0" w:after="0"/>
        <w:rPr>
          <w:rFonts w:asciiTheme="minorHAnsi" w:hAnsiTheme="minorHAnsi" w:cstheme="minorHAnsi"/>
          <w:b w:val="0"/>
          <w:bCs/>
        </w:rPr>
      </w:pPr>
      <w:r w:rsidRPr="00237E8D">
        <w:rPr>
          <w:rFonts w:asciiTheme="minorHAnsi" w:hAnsiTheme="minorHAnsi" w:cstheme="minorHAnsi"/>
          <w:b w:val="0"/>
          <w:bCs/>
        </w:rPr>
        <w:t xml:space="preserve">No sample necessary unless there is no previous record of ABO type, Rh type and Direct Coombs results on patient and/or maternal sample is not available. </w:t>
      </w:r>
      <w:r w:rsidR="009572CB" w:rsidRPr="00237E8D">
        <w:rPr>
          <w:rFonts w:asciiTheme="minorHAnsi" w:hAnsiTheme="minorHAnsi" w:cstheme="minorHAnsi"/>
          <w:b w:val="0"/>
          <w:bCs/>
        </w:rPr>
        <w:t xml:space="preserve"> </w:t>
      </w:r>
      <w:r w:rsidR="000505BA" w:rsidRPr="00237E8D">
        <w:rPr>
          <w:rFonts w:asciiTheme="minorHAnsi" w:hAnsiTheme="minorHAnsi" w:cstheme="minorHAnsi"/>
          <w:b w:val="0"/>
          <w:bCs/>
        </w:rPr>
        <w:t>If sample is needed no special preparation of the patient is necessary. An EDTA sample collected i</w:t>
      </w:r>
      <w:r w:rsidR="00DA1BFB" w:rsidRPr="00237E8D">
        <w:rPr>
          <w:rFonts w:asciiTheme="minorHAnsi" w:hAnsiTheme="minorHAnsi" w:cstheme="minorHAnsi"/>
          <w:b w:val="0"/>
          <w:bCs/>
        </w:rPr>
        <w:t>n a small lavender microtainer</w:t>
      </w:r>
      <w:r w:rsidR="000505BA" w:rsidRPr="00237E8D">
        <w:rPr>
          <w:rFonts w:asciiTheme="minorHAnsi" w:hAnsiTheme="minorHAnsi" w:cstheme="minorHAnsi"/>
          <w:b w:val="0"/>
          <w:bCs/>
        </w:rPr>
        <w:t>.</w:t>
      </w:r>
      <w:r w:rsidR="009572CB" w:rsidRPr="00237E8D">
        <w:rPr>
          <w:rFonts w:asciiTheme="minorHAnsi" w:hAnsiTheme="minorHAnsi" w:cstheme="minorHAnsi"/>
          <w:b w:val="0"/>
          <w:bCs/>
        </w:rPr>
        <w:t xml:space="preserve"> </w:t>
      </w:r>
      <w:r w:rsidR="000505BA" w:rsidRPr="00237E8D">
        <w:rPr>
          <w:rFonts w:asciiTheme="minorHAnsi" w:hAnsiTheme="minorHAnsi" w:cstheme="minorHAnsi"/>
          <w:b w:val="0"/>
          <w:bCs/>
        </w:rPr>
        <w:t xml:space="preserve"> Sample must be less than 3 days old.</w:t>
      </w:r>
    </w:p>
    <w:p w14:paraId="1B7561AA" w14:textId="77777777" w:rsidR="000505BA" w:rsidRPr="00237E8D" w:rsidRDefault="000505BA">
      <w:pPr>
        <w:pStyle w:val="Heading3"/>
        <w:spacing w:before="0" w:after="0"/>
        <w:rPr>
          <w:rFonts w:asciiTheme="minorHAnsi" w:hAnsiTheme="minorHAnsi" w:cstheme="minorHAnsi"/>
        </w:rPr>
      </w:pPr>
    </w:p>
    <w:p w14:paraId="3A934405" w14:textId="77777777" w:rsidR="000505BA" w:rsidRPr="00237E8D" w:rsidRDefault="000505BA">
      <w:pPr>
        <w:pStyle w:val="Heading3"/>
        <w:spacing w:before="0" w:after="0"/>
        <w:rPr>
          <w:rFonts w:asciiTheme="minorHAnsi" w:hAnsiTheme="minorHAnsi" w:cstheme="minorHAnsi"/>
        </w:rPr>
      </w:pPr>
      <w:r w:rsidRPr="00237E8D">
        <w:rPr>
          <w:rFonts w:asciiTheme="minorHAnsi" w:hAnsiTheme="minorHAnsi" w:cstheme="minorHAnsi"/>
        </w:rPr>
        <w:t>EQUIPMENT REAGENT &amp; PREPARATION</w:t>
      </w:r>
    </w:p>
    <w:p w14:paraId="3EA5469D" w14:textId="77777777" w:rsidR="000505BA" w:rsidRPr="00237E8D" w:rsidRDefault="000505BA">
      <w:pPr>
        <w:pStyle w:val="BodyText"/>
        <w:rPr>
          <w:rFonts w:asciiTheme="minorHAnsi" w:hAnsiTheme="minorHAnsi" w:cstheme="minorHAnsi"/>
        </w:rPr>
      </w:pPr>
      <w:r w:rsidRPr="00237E8D">
        <w:rPr>
          <w:rFonts w:asciiTheme="minorHAnsi" w:hAnsiTheme="minorHAnsi" w:cstheme="minorHAnsi"/>
        </w:rPr>
        <w:t>See Compatibility Test Procedure No. 4840-BB-312</w:t>
      </w:r>
      <w:r w:rsidR="00F66D78" w:rsidRPr="00237E8D">
        <w:rPr>
          <w:rFonts w:asciiTheme="minorHAnsi" w:hAnsiTheme="minorHAnsi" w:cstheme="minorHAnsi"/>
        </w:rPr>
        <w:t xml:space="preserve"> and 4840-BB-308</w:t>
      </w:r>
    </w:p>
    <w:p w14:paraId="6592CF52" w14:textId="77777777" w:rsidR="002A61C0" w:rsidRPr="00237E8D" w:rsidRDefault="002A61C0">
      <w:pPr>
        <w:pStyle w:val="BodyText"/>
        <w:rPr>
          <w:rFonts w:asciiTheme="minorHAnsi" w:hAnsiTheme="minorHAnsi" w:cstheme="minorHAnsi"/>
        </w:rPr>
      </w:pPr>
      <w:r w:rsidRPr="00237E8D">
        <w:rPr>
          <w:rFonts w:asciiTheme="minorHAnsi" w:hAnsiTheme="minorHAnsi" w:cstheme="minorHAnsi"/>
        </w:rPr>
        <w:t>Blood Bank Scale</w:t>
      </w:r>
    </w:p>
    <w:p w14:paraId="4C287845" w14:textId="77777777" w:rsidR="002A61C0" w:rsidRPr="00237E8D" w:rsidRDefault="002A61C0">
      <w:pPr>
        <w:pStyle w:val="BodyText"/>
        <w:rPr>
          <w:rFonts w:asciiTheme="minorHAnsi" w:hAnsiTheme="minorHAnsi" w:cstheme="minorHAnsi"/>
        </w:rPr>
      </w:pPr>
      <w:r w:rsidRPr="00237E8D">
        <w:rPr>
          <w:rFonts w:asciiTheme="minorHAnsi" w:hAnsiTheme="minorHAnsi" w:cstheme="minorHAnsi"/>
        </w:rPr>
        <w:t>Tube Heat Sealer</w:t>
      </w:r>
    </w:p>
    <w:p w14:paraId="479AD618" w14:textId="77777777" w:rsidR="000505BA" w:rsidRPr="00237E8D" w:rsidRDefault="000505BA">
      <w:pPr>
        <w:rPr>
          <w:rFonts w:asciiTheme="minorHAnsi" w:hAnsiTheme="minorHAnsi" w:cstheme="minorHAnsi"/>
          <w:sz w:val="24"/>
        </w:rPr>
      </w:pPr>
    </w:p>
    <w:p w14:paraId="12305FCA" w14:textId="77777777" w:rsidR="000505BA" w:rsidRPr="00237E8D" w:rsidRDefault="000505BA">
      <w:pPr>
        <w:rPr>
          <w:rFonts w:asciiTheme="minorHAnsi" w:hAnsiTheme="minorHAnsi" w:cstheme="minorHAnsi"/>
          <w:b/>
          <w:sz w:val="24"/>
        </w:rPr>
      </w:pPr>
      <w:r w:rsidRPr="00237E8D">
        <w:rPr>
          <w:rFonts w:asciiTheme="minorHAnsi" w:hAnsiTheme="minorHAnsi" w:cstheme="minorHAnsi"/>
          <w:b/>
          <w:sz w:val="24"/>
        </w:rPr>
        <w:t>QUALITY CONTROL</w:t>
      </w:r>
    </w:p>
    <w:p w14:paraId="64D78BD1" w14:textId="77777777" w:rsidR="000505BA" w:rsidRPr="00237E8D" w:rsidRDefault="000505BA">
      <w:pPr>
        <w:rPr>
          <w:rFonts w:asciiTheme="minorHAnsi" w:hAnsiTheme="minorHAnsi" w:cstheme="minorHAnsi"/>
          <w:sz w:val="24"/>
        </w:rPr>
      </w:pPr>
    </w:p>
    <w:p w14:paraId="3C1BBD0C" w14:textId="77777777" w:rsidR="00656C0D" w:rsidRPr="00237E8D" w:rsidRDefault="00801D93" w:rsidP="00656C0D">
      <w:pPr>
        <w:jc w:val="both"/>
        <w:rPr>
          <w:rFonts w:asciiTheme="minorHAnsi" w:hAnsiTheme="minorHAnsi" w:cstheme="minorHAnsi"/>
          <w:sz w:val="24"/>
        </w:rPr>
      </w:pPr>
      <w:r w:rsidRPr="00237E8D">
        <w:rPr>
          <w:rFonts w:asciiTheme="minorHAnsi" w:hAnsiTheme="minorHAnsi" w:cstheme="minorHAnsi"/>
          <w:sz w:val="24"/>
        </w:rPr>
        <w:t>SoftID provides</w:t>
      </w:r>
      <w:r w:rsidR="00656C0D" w:rsidRPr="00237E8D">
        <w:rPr>
          <w:rFonts w:asciiTheme="minorHAnsi" w:hAnsiTheme="minorHAnsi" w:cstheme="minorHAnsi"/>
          <w:sz w:val="24"/>
        </w:rPr>
        <w:t xml:space="preserve"> positive patient and specimen identification at the point of care. This effective lab software solution enhances patient safety by accurately identifying the patient and the appropriate lab test and ensuring that patient lab specimens are correctly bar coded and labeled.</w:t>
      </w:r>
    </w:p>
    <w:p w14:paraId="0F305353" w14:textId="77777777" w:rsidR="000505BA" w:rsidRPr="00237E8D" w:rsidRDefault="000505BA">
      <w:pPr>
        <w:rPr>
          <w:rFonts w:asciiTheme="minorHAnsi" w:hAnsiTheme="minorHAnsi" w:cstheme="minorHAnsi"/>
          <w:sz w:val="24"/>
        </w:rPr>
      </w:pPr>
    </w:p>
    <w:p w14:paraId="4BF94216" w14:textId="77777777" w:rsidR="000505BA" w:rsidRPr="00237E8D" w:rsidRDefault="000505BA">
      <w:pPr>
        <w:pStyle w:val="Heading1"/>
        <w:rPr>
          <w:rFonts w:asciiTheme="minorHAnsi" w:hAnsiTheme="minorHAnsi" w:cstheme="minorHAnsi"/>
          <w:sz w:val="24"/>
        </w:rPr>
      </w:pPr>
      <w:r w:rsidRPr="00237E8D">
        <w:rPr>
          <w:rFonts w:asciiTheme="minorHAnsi" w:hAnsiTheme="minorHAnsi" w:cstheme="minorHAnsi"/>
          <w:sz w:val="24"/>
        </w:rPr>
        <w:lastRenderedPageBreak/>
        <w:t>STEPWISE PROCEDURE</w:t>
      </w:r>
    </w:p>
    <w:p w14:paraId="346922E8" w14:textId="409E4505" w:rsidR="00506BA3" w:rsidRPr="00237E8D" w:rsidRDefault="00506BA3" w:rsidP="004C46BE">
      <w:pPr>
        <w:pStyle w:val="Heading9"/>
        <w:numPr>
          <w:ilvl w:val="0"/>
          <w:numId w:val="9"/>
        </w:numPr>
        <w:rPr>
          <w:rFonts w:asciiTheme="minorHAnsi" w:hAnsiTheme="minorHAnsi" w:cstheme="minorHAnsi"/>
          <w:b/>
        </w:rPr>
      </w:pPr>
      <w:r w:rsidRPr="00237E8D">
        <w:rPr>
          <w:rFonts w:asciiTheme="minorHAnsi" w:hAnsiTheme="minorHAnsi" w:cstheme="minorHAnsi"/>
          <w:b/>
        </w:rPr>
        <w:t xml:space="preserve">Maternal Profile </w:t>
      </w:r>
    </w:p>
    <w:p w14:paraId="406CDAC0" w14:textId="77777777" w:rsidR="00506BA3" w:rsidRPr="00237E8D" w:rsidRDefault="00506BA3" w:rsidP="00506BA3">
      <w:pPr>
        <w:numPr>
          <w:ilvl w:val="0"/>
          <w:numId w:val="1"/>
        </w:numPr>
        <w:rPr>
          <w:rFonts w:asciiTheme="minorHAnsi" w:hAnsiTheme="minorHAnsi" w:cstheme="minorHAnsi"/>
          <w:sz w:val="24"/>
          <w:u w:val="single"/>
        </w:rPr>
      </w:pPr>
      <w:r w:rsidRPr="00237E8D">
        <w:rPr>
          <w:rFonts w:asciiTheme="minorHAnsi" w:hAnsiTheme="minorHAnsi" w:cstheme="minorHAnsi"/>
          <w:sz w:val="24"/>
        </w:rPr>
        <w:t>Check record for a mother’s ABO, Rh typing and antibody screen done during the delivery hospital stay.</w:t>
      </w:r>
    </w:p>
    <w:p w14:paraId="2B10C1A2" w14:textId="77777777" w:rsidR="00506BA3" w:rsidRPr="00237E8D" w:rsidRDefault="00506BA3" w:rsidP="00506BA3">
      <w:pPr>
        <w:numPr>
          <w:ilvl w:val="0"/>
          <w:numId w:val="1"/>
        </w:numPr>
        <w:rPr>
          <w:rFonts w:asciiTheme="minorHAnsi" w:hAnsiTheme="minorHAnsi" w:cstheme="minorHAnsi"/>
          <w:sz w:val="24"/>
          <w:u w:val="single"/>
        </w:rPr>
      </w:pPr>
      <w:r w:rsidRPr="00237E8D">
        <w:rPr>
          <w:rFonts w:asciiTheme="minorHAnsi" w:hAnsiTheme="minorHAnsi" w:cstheme="minorHAnsi"/>
          <w:sz w:val="24"/>
        </w:rPr>
        <w:t>If no results are found order a Maternal Profile on the mother.</w:t>
      </w:r>
    </w:p>
    <w:p w14:paraId="3CE11B13" w14:textId="77777777" w:rsidR="00506BA3" w:rsidRPr="00237E8D" w:rsidRDefault="00506BA3" w:rsidP="00506BA3">
      <w:pPr>
        <w:ind w:left="780"/>
        <w:rPr>
          <w:rFonts w:asciiTheme="minorHAnsi" w:hAnsiTheme="minorHAnsi" w:cstheme="minorHAnsi"/>
          <w:sz w:val="24"/>
          <w:u w:val="single"/>
        </w:rPr>
      </w:pPr>
      <w:r w:rsidRPr="00237E8D">
        <w:rPr>
          <w:rFonts w:asciiTheme="minorHAnsi" w:hAnsiTheme="minorHAnsi" w:cstheme="minorHAnsi"/>
          <w:sz w:val="24"/>
        </w:rPr>
        <w:t xml:space="preserve">       See Procedure No. 4840-BB-610 for more information if needed.</w:t>
      </w:r>
    </w:p>
    <w:p w14:paraId="22D87CB9" w14:textId="77777777" w:rsidR="00506BA3" w:rsidRPr="00157B25" w:rsidRDefault="00506BA3" w:rsidP="00506BA3">
      <w:pPr>
        <w:rPr>
          <w:rFonts w:asciiTheme="minorHAnsi" w:hAnsiTheme="minorHAnsi" w:cstheme="minorHAnsi"/>
          <w:sz w:val="24"/>
        </w:rPr>
      </w:pPr>
    </w:p>
    <w:p w14:paraId="2FEFFA61" w14:textId="12CA9F45" w:rsidR="000505BA" w:rsidRPr="00237E8D" w:rsidRDefault="000505BA" w:rsidP="004C46BE">
      <w:pPr>
        <w:pStyle w:val="ListParagraph"/>
        <w:numPr>
          <w:ilvl w:val="0"/>
          <w:numId w:val="9"/>
        </w:numPr>
        <w:rPr>
          <w:rFonts w:asciiTheme="minorHAnsi" w:hAnsiTheme="minorHAnsi" w:cstheme="minorHAnsi"/>
          <w:b/>
          <w:sz w:val="24"/>
        </w:rPr>
      </w:pPr>
      <w:r w:rsidRPr="00237E8D">
        <w:rPr>
          <w:rFonts w:asciiTheme="minorHAnsi" w:hAnsiTheme="minorHAnsi" w:cstheme="minorHAnsi"/>
          <w:b/>
          <w:sz w:val="24"/>
        </w:rPr>
        <w:t>ABO, Rh typing and Direct Coombs Testing on the Infant.</w:t>
      </w:r>
    </w:p>
    <w:p w14:paraId="246536BA" w14:textId="7F43A9A2" w:rsidR="00506BA3" w:rsidRPr="00237E8D" w:rsidRDefault="000505BA" w:rsidP="00F93117">
      <w:pPr>
        <w:pStyle w:val="ListParagraph"/>
        <w:numPr>
          <w:ilvl w:val="0"/>
          <w:numId w:val="7"/>
        </w:numPr>
        <w:tabs>
          <w:tab w:val="left" w:pos="1170"/>
        </w:tabs>
        <w:ind w:left="1170"/>
        <w:rPr>
          <w:rFonts w:asciiTheme="minorHAnsi" w:hAnsiTheme="minorHAnsi" w:cstheme="minorHAnsi"/>
          <w:sz w:val="24"/>
        </w:rPr>
      </w:pPr>
      <w:r w:rsidRPr="00237E8D">
        <w:rPr>
          <w:rFonts w:asciiTheme="minorHAnsi" w:hAnsiTheme="minorHAnsi" w:cstheme="minorHAnsi"/>
          <w:sz w:val="24"/>
        </w:rPr>
        <w:t xml:space="preserve">When the Blood Bank is notified that a transfusion may be </w:t>
      </w:r>
      <w:r w:rsidR="00C21904" w:rsidRPr="00237E8D">
        <w:rPr>
          <w:rFonts w:asciiTheme="minorHAnsi" w:hAnsiTheme="minorHAnsi" w:cstheme="minorHAnsi"/>
          <w:sz w:val="24"/>
        </w:rPr>
        <w:t>indicated, check</w:t>
      </w:r>
      <w:r w:rsidRPr="00237E8D">
        <w:rPr>
          <w:rFonts w:asciiTheme="minorHAnsi" w:hAnsiTheme="minorHAnsi" w:cstheme="minorHAnsi"/>
          <w:sz w:val="24"/>
        </w:rPr>
        <w:t xml:space="preserve"> Blood</w:t>
      </w:r>
      <w:r w:rsidR="00F93117" w:rsidRPr="00237E8D">
        <w:rPr>
          <w:rFonts w:asciiTheme="minorHAnsi" w:hAnsiTheme="minorHAnsi" w:cstheme="minorHAnsi"/>
          <w:sz w:val="24"/>
        </w:rPr>
        <w:t xml:space="preserve"> </w:t>
      </w:r>
      <w:r w:rsidRPr="00237E8D">
        <w:rPr>
          <w:rFonts w:asciiTheme="minorHAnsi" w:hAnsiTheme="minorHAnsi" w:cstheme="minorHAnsi"/>
          <w:sz w:val="24"/>
        </w:rPr>
        <w:t xml:space="preserve">Bank records for an ABO, Rh type and Direct Coombs result on the infant, if no record is found, have baby drawn for an ABO, Rh </w:t>
      </w:r>
      <w:r w:rsidR="002E4E58" w:rsidRPr="00237E8D">
        <w:rPr>
          <w:rFonts w:asciiTheme="minorHAnsi" w:hAnsiTheme="minorHAnsi" w:cstheme="minorHAnsi"/>
          <w:sz w:val="24"/>
        </w:rPr>
        <w:t>and Direct</w:t>
      </w:r>
      <w:r w:rsidRPr="00237E8D">
        <w:rPr>
          <w:rFonts w:asciiTheme="minorHAnsi" w:hAnsiTheme="minorHAnsi" w:cstheme="minorHAnsi"/>
          <w:sz w:val="24"/>
        </w:rPr>
        <w:t xml:space="preserve"> Coombs. </w:t>
      </w:r>
    </w:p>
    <w:p w14:paraId="587BB366" w14:textId="77777777" w:rsidR="00F93117" w:rsidRPr="00237E8D" w:rsidRDefault="00F93117">
      <w:pPr>
        <w:pStyle w:val="Heading6"/>
        <w:rPr>
          <w:rFonts w:asciiTheme="minorHAnsi" w:hAnsiTheme="minorHAnsi" w:cstheme="minorHAnsi"/>
          <w:b/>
        </w:rPr>
      </w:pPr>
    </w:p>
    <w:p w14:paraId="15A9C974" w14:textId="3CE50545" w:rsidR="000505BA" w:rsidRPr="00237E8D" w:rsidRDefault="00506BA3" w:rsidP="004C46BE">
      <w:pPr>
        <w:pStyle w:val="Heading6"/>
        <w:numPr>
          <w:ilvl w:val="0"/>
          <w:numId w:val="9"/>
        </w:numPr>
        <w:rPr>
          <w:rFonts w:asciiTheme="minorHAnsi" w:hAnsiTheme="minorHAnsi" w:cstheme="minorHAnsi"/>
          <w:b/>
        </w:rPr>
      </w:pPr>
      <w:r w:rsidRPr="00237E8D">
        <w:rPr>
          <w:rFonts w:asciiTheme="minorHAnsi" w:hAnsiTheme="minorHAnsi" w:cstheme="minorHAnsi"/>
          <w:b/>
        </w:rPr>
        <w:t>Transfusion Order</w:t>
      </w:r>
    </w:p>
    <w:p w14:paraId="2DA23225" w14:textId="7CE1C9BC" w:rsidR="000505BA" w:rsidRPr="00237E8D" w:rsidRDefault="000505BA" w:rsidP="00712A09">
      <w:pPr>
        <w:ind w:left="720"/>
        <w:rPr>
          <w:rFonts w:asciiTheme="minorHAnsi" w:hAnsiTheme="minorHAnsi" w:cstheme="minorHAnsi"/>
          <w:sz w:val="24"/>
        </w:rPr>
      </w:pPr>
      <w:r w:rsidRPr="00237E8D">
        <w:rPr>
          <w:rFonts w:asciiTheme="minorHAnsi" w:hAnsiTheme="minorHAnsi" w:cstheme="minorHAnsi"/>
          <w:sz w:val="24"/>
        </w:rPr>
        <w:t xml:space="preserve">To notify the laboratory that a </w:t>
      </w:r>
      <w:r w:rsidR="00506BA3" w:rsidRPr="00237E8D">
        <w:rPr>
          <w:rFonts w:asciiTheme="minorHAnsi" w:hAnsiTheme="minorHAnsi" w:cstheme="minorHAnsi"/>
          <w:sz w:val="24"/>
        </w:rPr>
        <w:t>transfusion</w:t>
      </w:r>
      <w:r w:rsidR="00DA1BFB" w:rsidRPr="00237E8D">
        <w:rPr>
          <w:rFonts w:asciiTheme="minorHAnsi" w:hAnsiTheme="minorHAnsi" w:cstheme="minorHAnsi"/>
          <w:sz w:val="24"/>
        </w:rPr>
        <w:t xml:space="preserve"> is needed,</w:t>
      </w:r>
      <w:r w:rsidRPr="00237E8D">
        <w:rPr>
          <w:rFonts w:asciiTheme="minorHAnsi" w:hAnsiTheme="minorHAnsi" w:cstheme="minorHAnsi"/>
          <w:sz w:val="24"/>
        </w:rPr>
        <w:t xml:space="preserve"> </w:t>
      </w:r>
      <w:r w:rsidR="00DA1BFB" w:rsidRPr="00237E8D">
        <w:rPr>
          <w:rFonts w:asciiTheme="minorHAnsi" w:hAnsiTheme="minorHAnsi" w:cstheme="minorHAnsi"/>
          <w:sz w:val="24"/>
        </w:rPr>
        <w:t>a</w:t>
      </w:r>
      <w:r w:rsidR="00712A09" w:rsidRPr="00237E8D">
        <w:rPr>
          <w:rFonts w:asciiTheme="minorHAnsi" w:hAnsiTheme="minorHAnsi" w:cstheme="minorHAnsi"/>
          <w:sz w:val="24"/>
        </w:rPr>
        <w:t xml:space="preserve"> n</w:t>
      </w:r>
      <w:r w:rsidRPr="00237E8D">
        <w:rPr>
          <w:rFonts w:asciiTheme="minorHAnsi" w:hAnsiTheme="minorHAnsi" w:cstheme="minorHAnsi"/>
          <w:sz w:val="24"/>
        </w:rPr>
        <w:t xml:space="preserve">eonatal </w:t>
      </w:r>
      <w:r w:rsidR="00712A09" w:rsidRPr="00237E8D">
        <w:rPr>
          <w:rFonts w:asciiTheme="minorHAnsi" w:hAnsiTheme="minorHAnsi" w:cstheme="minorHAnsi"/>
          <w:sz w:val="24"/>
        </w:rPr>
        <w:t>red blood cell</w:t>
      </w:r>
      <w:r w:rsidR="00DA1BFB" w:rsidRPr="00237E8D">
        <w:rPr>
          <w:rFonts w:asciiTheme="minorHAnsi" w:hAnsiTheme="minorHAnsi" w:cstheme="minorHAnsi"/>
          <w:sz w:val="24"/>
        </w:rPr>
        <w:t xml:space="preserve"> </w:t>
      </w:r>
      <w:r w:rsidR="002E4E58" w:rsidRPr="00237E8D">
        <w:rPr>
          <w:rFonts w:asciiTheme="minorHAnsi" w:hAnsiTheme="minorHAnsi" w:cstheme="minorHAnsi"/>
          <w:sz w:val="24"/>
        </w:rPr>
        <w:t>product order</w:t>
      </w:r>
      <w:r w:rsidRPr="00237E8D">
        <w:rPr>
          <w:rFonts w:asciiTheme="minorHAnsi" w:hAnsiTheme="minorHAnsi" w:cstheme="minorHAnsi"/>
          <w:sz w:val="24"/>
        </w:rPr>
        <w:t xml:space="preserve"> </w:t>
      </w:r>
      <w:r w:rsidR="00DA1BFB" w:rsidRPr="00237E8D">
        <w:rPr>
          <w:rFonts w:asciiTheme="minorHAnsi" w:hAnsiTheme="minorHAnsi" w:cstheme="minorHAnsi"/>
          <w:sz w:val="24"/>
        </w:rPr>
        <w:t>needs to be placed in the EHR</w:t>
      </w:r>
      <w:r w:rsidR="0021621E" w:rsidRPr="00237E8D">
        <w:rPr>
          <w:rFonts w:asciiTheme="minorHAnsi" w:hAnsiTheme="minorHAnsi" w:cstheme="minorHAnsi"/>
          <w:sz w:val="24"/>
        </w:rPr>
        <w:t>.</w:t>
      </w:r>
      <w:r w:rsidRPr="00237E8D">
        <w:rPr>
          <w:rFonts w:asciiTheme="minorHAnsi" w:hAnsiTheme="minorHAnsi" w:cstheme="minorHAnsi"/>
          <w:sz w:val="24"/>
        </w:rPr>
        <w:t xml:space="preserve">      </w:t>
      </w:r>
    </w:p>
    <w:p w14:paraId="0C01FA9A" w14:textId="77777777" w:rsidR="004A0B88" w:rsidRPr="00237E8D" w:rsidRDefault="004A0B88" w:rsidP="004A0B88">
      <w:pPr>
        <w:ind w:left="1080"/>
        <w:rPr>
          <w:rFonts w:asciiTheme="minorHAnsi" w:hAnsiTheme="minorHAnsi" w:cstheme="minorHAnsi"/>
          <w:sz w:val="24"/>
        </w:rPr>
      </w:pPr>
    </w:p>
    <w:p w14:paraId="42F7905B" w14:textId="0454349C" w:rsidR="000505BA" w:rsidRPr="00237E8D" w:rsidRDefault="000505BA" w:rsidP="0044611A">
      <w:pPr>
        <w:numPr>
          <w:ilvl w:val="0"/>
          <w:numId w:val="2"/>
        </w:numPr>
        <w:rPr>
          <w:rFonts w:asciiTheme="minorHAnsi" w:hAnsiTheme="minorHAnsi" w:cstheme="minorHAnsi"/>
          <w:sz w:val="24"/>
        </w:rPr>
      </w:pPr>
      <w:r w:rsidRPr="00237E8D">
        <w:rPr>
          <w:rFonts w:asciiTheme="minorHAnsi" w:hAnsiTheme="minorHAnsi" w:cstheme="minorHAnsi"/>
          <w:b/>
          <w:sz w:val="24"/>
        </w:rPr>
        <w:t xml:space="preserve">If maternal profile is </w:t>
      </w:r>
      <w:r w:rsidR="002E4E58" w:rsidRPr="00237E8D">
        <w:rPr>
          <w:rFonts w:asciiTheme="minorHAnsi" w:hAnsiTheme="minorHAnsi" w:cstheme="minorHAnsi"/>
          <w:b/>
          <w:sz w:val="24"/>
        </w:rPr>
        <w:t xml:space="preserve">not </w:t>
      </w:r>
      <w:r w:rsidRPr="00237E8D">
        <w:rPr>
          <w:rFonts w:asciiTheme="minorHAnsi" w:hAnsiTheme="minorHAnsi" w:cstheme="minorHAnsi"/>
          <w:b/>
          <w:sz w:val="24"/>
        </w:rPr>
        <w:t>available</w:t>
      </w:r>
      <w:r w:rsidR="00C63766" w:rsidRPr="00237E8D">
        <w:rPr>
          <w:rFonts w:asciiTheme="minorHAnsi" w:hAnsiTheme="minorHAnsi" w:cstheme="minorHAnsi"/>
          <w:sz w:val="24"/>
        </w:rPr>
        <w:t>, 2</w:t>
      </w:r>
      <w:r w:rsidRPr="00237E8D">
        <w:rPr>
          <w:rFonts w:asciiTheme="minorHAnsi" w:hAnsiTheme="minorHAnsi" w:cstheme="minorHAnsi"/>
          <w:sz w:val="24"/>
        </w:rPr>
        <w:t xml:space="preserve"> lavender micro-container</w:t>
      </w:r>
      <w:r w:rsidR="00C63766" w:rsidRPr="00237E8D">
        <w:rPr>
          <w:rFonts w:asciiTheme="minorHAnsi" w:hAnsiTheme="minorHAnsi" w:cstheme="minorHAnsi"/>
          <w:sz w:val="24"/>
        </w:rPr>
        <w:t>s need</w:t>
      </w:r>
      <w:r w:rsidRPr="00237E8D">
        <w:rPr>
          <w:rFonts w:asciiTheme="minorHAnsi" w:hAnsiTheme="minorHAnsi" w:cstheme="minorHAnsi"/>
          <w:sz w:val="24"/>
        </w:rPr>
        <w:t xml:space="preserve"> </w:t>
      </w:r>
      <w:r w:rsidR="005F7506" w:rsidRPr="00237E8D">
        <w:rPr>
          <w:rFonts w:asciiTheme="minorHAnsi" w:hAnsiTheme="minorHAnsi" w:cstheme="minorHAnsi"/>
          <w:sz w:val="24"/>
        </w:rPr>
        <w:t xml:space="preserve">to be drawn </w:t>
      </w:r>
      <w:r w:rsidRPr="00237E8D">
        <w:rPr>
          <w:rFonts w:asciiTheme="minorHAnsi" w:hAnsiTheme="minorHAnsi" w:cstheme="minorHAnsi"/>
          <w:sz w:val="24"/>
        </w:rPr>
        <w:t>from the baby.</w:t>
      </w:r>
    </w:p>
    <w:p w14:paraId="2E69C58E" w14:textId="77777777" w:rsidR="000505BA" w:rsidRPr="00237E8D" w:rsidRDefault="000505BA" w:rsidP="0044611A">
      <w:pPr>
        <w:numPr>
          <w:ilvl w:val="0"/>
          <w:numId w:val="3"/>
        </w:numPr>
        <w:rPr>
          <w:rFonts w:asciiTheme="minorHAnsi" w:hAnsiTheme="minorHAnsi" w:cstheme="minorHAnsi"/>
          <w:sz w:val="24"/>
        </w:rPr>
      </w:pPr>
      <w:r w:rsidRPr="00237E8D">
        <w:rPr>
          <w:rFonts w:asciiTheme="minorHAnsi" w:hAnsiTheme="minorHAnsi" w:cstheme="minorHAnsi"/>
          <w:sz w:val="24"/>
        </w:rPr>
        <w:t>IF YOU ARE DRAWING THE PATIENT, Go to the patient’s room.</w:t>
      </w:r>
    </w:p>
    <w:p w14:paraId="2ACCB1E7" w14:textId="77777777" w:rsidR="00712A09" w:rsidRPr="00237E8D" w:rsidRDefault="00712A09" w:rsidP="0044611A">
      <w:pPr>
        <w:numPr>
          <w:ilvl w:val="0"/>
          <w:numId w:val="3"/>
        </w:numPr>
        <w:rPr>
          <w:rFonts w:asciiTheme="minorHAnsi" w:hAnsiTheme="minorHAnsi" w:cstheme="minorHAnsi"/>
          <w:sz w:val="24"/>
        </w:rPr>
      </w:pPr>
      <w:r w:rsidRPr="00237E8D">
        <w:rPr>
          <w:rFonts w:asciiTheme="minorHAnsi" w:hAnsiTheme="minorHAnsi" w:cstheme="minorHAnsi"/>
          <w:sz w:val="24"/>
        </w:rPr>
        <w:t>Draw patient in accord</w:t>
      </w:r>
      <w:r w:rsidR="00354C4D" w:rsidRPr="00237E8D">
        <w:rPr>
          <w:rFonts w:asciiTheme="minorHAnsi" w:hAnsiTheme="minorHAnsi" w:cstheme="minorHAnsi"/>
          <w:sz w:val="24"/>
        </w:rPr>
        <w:t>ance with Procedure No. 4840-LCC-312,</w:t>
      </w:r>
      <w:r w:rsidRPr="00237E8D">
        <w:rPr>
          <w:rFonts w:asciiTheme="minorHAnsi" w:hAnsiTheme="minorHAnsi" w:cstheme="minorHAnsi"/>
          <w:sz w:val="24"/>
        </w:rPr>
        <w:t xml:space="preserve"> SoftID</w:t>
      </w:r>
    </w:p>
    <w:p w14:paraId="09D1B22E" w14:textId="77777777" w:rsidR="000505BA" w:rsidRPr="00237E8D" w:rsidRDefault="000505BA" w:rsidP="0044611A">
      <w:pPr>
        <w:numPr>
          <w:ilvl w:val="0"/>
          <w:numId w:val="3"/>
        </w:numPr>
        <w:rPr>
          <w:rFonts w:asciiTheme="minorHAnsi" w:hAnsiTheme="minorHAnsi" w:cstheme="minorHAnsi"/>
          <w:sz w:val="24"/>
        </w:rPr>
      </w:pPr>
      <w:r w:rsidRPr="00237E8D">
        <w:rPr>
          <w:rFonts w:asciiTheme="minorHAnsi" w:hAnsiTheme="minorHAnsi" w:cstheme="minorHAnsi"/>
          <w:sz w:val="24"/>
        </w:rPr>
        <w:t>Send blood sample and all the paperwork to the Laboratory.</w:t>
      </w:r>
    </w:p>
    <w:p w14:paraId="4CAD3839" w14:textId="77777777" w:rsidR="000505BA" w:rsidRPr="00237E8D" w:rsidRDefault="000505BA" w:rsidP="0044611A">
      <w:pPr>
        <w:numPr>
          <w:ilvl w:val="0"/>
          <w:numId w:val="3"/>
        </w:numPr>
        <w:rPr>
          <w:rFonts w:asciiTheme="minorHAnsi" w:hAnsiTheme="minorHAnsi" w:cstheme="minorHAnsi"/>
          <w:sz w:val="24"/>
        </w:rPr>
      </w:pPr>
      <w:r w:rsidRPr="00237E8D">
        <w:rPr>
          <w:rFonts w:asciiTheme="minorHAnsi" w:hAnsiTheme="minorHAnsi" w:cstheme="minorHAnsi"/>
          <w:b/>
          <w:bCs/>
          <w:i/>
          <w:iCs/>
          <w:sz w:val="24"/>
          <w:u w:val="single"/>
        </w:rPr>
        <w:t xml:space="preserve">Blood bank orders without </w:t>
      </w:r>
      <w:r w:rsidR="00712A09" w:rsidRPr="00237E8D">
        <w:rPr>
          <w:rFonts w:asciiTheme="minorHAnsi" w:hAnsiTheme="minorHAnsi" w:cstheme="minorHAnsi"/>
          <w:b/>
          <w:bCs/>
          <w:i/>
          <w:iCs/>
          <w:sz w:val="24"/>
          <w:u w:val="single"/>
        </w:rPr>
        <w:t xml:space="preserve">appropriate documentation </w:t>
      </w:r>
      <w:r w:rsidRPr="00237E8D">
        <w:rPr>
          <w:rFonts w:asciiTheme="minorHAnsi" w:hAnsiTheme="minorHAnsi" w:cstheme="minorHAnsi"/>
          <w:b/>
          <w:bCs/>
          <w:i/>
          <w:iCs/>
          <w:sz w:val="24"/>
          <w:u w:val="single"/>
        </w:rPr>
        <w:t>will not be accepted by the Blood Bank.</w:t>
      </w:r>
    </w:p>
    <w:p w14:paraId="2C52AE50" w14:textId="77777777" w:rsidR="000505BA" w:rsidRPr="00237E8D" w:rsidRDefault="000505BA" w:rsidP="00EF52DE">
      <w:pPr>
        <w:pStyle w:val="ListParagraph"/>
        <w:numPr>
          <w:ilvl w:val="0"/>
          <w:numId w:val="3"/>
        </w:numPr>
        <w:rPr>
          <w:rFonts w:asciiTheme="minorHAnsi" w:hAnsiTheme="minorHAnsi" w:cstheme="minorHAnsi"/>
          <w:sz w:val="24"/>
        </w:rPr>
      </w:pPr>
      <w:r w:rsidRPr="00237E8D">
        <w:rPr>
          <w:rFonts w:asciiTheme="minorHAnsi" w:hAnsiTheme="minorHAnsi" w:cstheme="minorHAnsi"/>
          <w:sz w:val="24"/>
        </w:rPr>
        <w:t>Pe</w:t>
      </w:r>
      <w:r w:rsidR="005F7506" w:rsidRPr="00237E8D">
        <w:rPr>
          <w:rFonts w:asciiTheme="minorHAnsi" w:hAnsiTheme="minorHAnsi" w:cstheme="minorHAnsi"/>
          <w:sz w:val="24"/>
        </w:rPr>
        <w:t xml:space="preserve">rform an ABO and Rh typing, and </w:t>
      </w:r>
      <w:r w:rsidRPr="00237E8D">
        <w:rPr>
          <w:rFonts w:asciiTheme="minorHAnsi" w:hAnsiTheme="minorHAnsi" w:cstheme="minorHAnsi"/>
          <w:sz w:val="24"/>
        </w:rPr>
        <w:t xml:space="preserve">Antibody Screen on this </w:t>
      </w:r>
      <w:r w:rsidR="00EF52DE" w:rsidRPr="00237E8D">
        <w:rPr>
          <w:rFonts w:asciiTheme="minorHAnsi" w:hAnsiTheme="minorHAnsi" w:cstheme="minorHAnsi"/>
          <w:sz w:val="24"/>
        </w:rPr>
        <w:t xml:space="preserve">baby’s </w:t>
      </w:r>
      <w:r w:rsidRPr="00237E8D">
        <w:rPr>
          <w:rFonts w:asciiTheme="minorHAnsi" w:hAnsiTheme="minorHAnsi" w:cstheme="minorHAnsi"/>
          <w:sz w:val="24"/>
        </w:rPr>
        <w:t>sample.</w:t>
      </w:r>
    </w:p>
    <w:p w14:paraId="7AF5F11A" w14:textId="77777777" w:rsidR="000505BA" w:rsidRPr="00237E8D" w:rsidRDefault="000505BA" w:rsidP="00EF52DE">
      <w:pPr>
        <w:pStyle w:val="ListParagraph"/>
        <w:numPr>
          <w:ilvl w:val="0"/>
          <w:numId w:val="3"/>
        </w:numPr>
        <w:rPr>
          <w:rFonts w:asciiTheme="minorHAnsi" w:hAnsiTheme="minorHAnsi" w:cstheme="minorHAnsi"/>
          <w:sz w:val="24"/>
        </w:rPr>
      </w:pPr>
      <w:r w:rsidRPr="00237E8D">
        <w:rPr>
          <w:rFonts w:asciiTheme="minorHAnsi" w:hAnsiTheme="minorHAnsi" w:cstheme="minorHAnsi"/>
          <w:sz w:val="24"/>
        </w:rPr>
        <w:t>If no cord blood results exist, perform a direct coombs test.</w:t>
      </w:r>
    </w:p>
    <w:p w14:paraId="482F5B92" w14:textId="70078229" w:rsidR="0044611A" w:rsidRPr="00237E8D" w:rsidRDefault="000505BA" w:rsidP="00EF52DE">
      <w:pPr>
        <w:pStyle w:val="ListParagraph"/>
        <w:numPr>
          <w:ilvl w:val="0"/>
          <w:numId w:val="3"/>
        </w:numPr>
        <w:rPr>
          <w:rFonts w:asciiTheme="minorHAnsi" w:hAnsiTheme="minorHAnsi" w:cstheme="minorHAnsi"/>
          <w:sz w:val="24"/>
        </w:rPr>
      </w:pPr>
      <w:r w:rsidRPr="00237E8D">
        <w:rPr>
          <w:rFonts w:asciiTheme="minorHAnsi" w:hAnsiTheme="minorHAnsi" w:cstheme="minorHAnsi"/>
          <w:sz w:val="24"/>
        </w:rPr>
        <w:t>Add on additional testing o</w:t>
      </w:r>
      <w:r w:rsidR="00DA1BFB" w:rsidRPr="00237E8D">
        <w:rPr>
          <w:rFonts w:asciiTheme="minorHAnsi" w:hAnsiTheme="minorHAnsi" w:cstheme="minorHAnsi"/>
          <w:sz w:val="24"/>
        </w:rPr>
        <w:t xml:space="preserve">rders to </w:t>
      </w:r>
      <w:r w:rsidR="002E4E58" w:rsidRPr="00237E8D">
        <w:rPr>
          <w:rFonts w:asciiTheme="minorHAnsi" w:hAnsiTheme="minorHAnsi" w:cstheme="minorHAnsi"/>
          <w:sz w:val="24"/>
        </w:rPr>
        <w:t>the Neonatal</w:t>
      </w:r>
      <w:r w:rsidR="00C076EF" w:rsidRPr="00237E8D">
        <w:rPr>
          <w:rFonts w:asciiTheme="minorHAnsi" w:hAnsiTheme="minorHAnsi" w:cstheme="minorHAnsi"/>
          <w:sz w:val="24"/>
        </w:rPr>
        <w:t xml:space="preserve"> RC </w:t>
      </w:r>
      <w:r w:rsidR="0021621E" w:rsidRPr="00237E8D">
        <w:rPr>
          <w:rFonts w:asciiTheme="minorHAnsi" w:hAnsiTheme="minorHAnsi" w:cstheme="minorHAnsi"/>
          <w:sz w:val="24"/>
        </w:rPr>
        <w:t>Order as</w:t>
      </w:r>
      <w:r w:rsidRPr="00237E8D">
        <w:rPr>
          <w:rFonts w:asciiTheme="minorHAnsi" w:hAnsiTheme="minorHAnsi" w:cstheme="minorHAnsi"/>
          <w:sz w:val="24"/>
        </w:rPr>
        <w:t xml:space="preserve"> needed.</w:t>
      </w:r>
    </w:p>
    <w:p w14:paraId="5BD8C3E2" w14:textId="77777777" w:rsidR="004A0B88" w:rsidRPr="00237E8D" w:rsidRDefault="004A0B88" w:rsidP="004A0B88">
      <w:pPr>
        <w:pStyle w:val="ListParagraph"/>
        <w:ind w:left="1800"/>
        <w:rPr>
          <w:rFonts w:asciiTheme="minorHAnsi" w:hAnsiTheme="minorHAnsi" w:cstheme="minorHAnsi"/>
          <w:sz w:val="24"/>
        </w:rPr>
      </w:pPr>
    </w:p>
    <w:p w14:paraId="63409E62" w14:textId="77777777" w:rsidR="00F93117" w:rsidRPr="00237E8D" w:rsidRDefault="000505BA" w:rsidP="00F93117">
      <w:pPr>
        <w:numPr>
          <w:ilvl w:val="0"/>
          <w:numId w:val="2"/>
        </w:numPr>
        <w:rPr>
          <w:rFonts w:asciiTheme="minorHAnsi" w:hAnsiTheme="minorHAnsi" w:cstheme="minorHAnsi"/>
          <w:sz w:val="24"/>
        </w:rPr>
      </w:pPr>
      <w:r w:rsidRPr="00237E8D">
        <w:rPr>
          <w:rFonts w:asciiTheme="minorHAnsi" w:hAnsiTheme="minorHAnsi" w:cstheme="minorHAnsi"/>
          <w:sz w:val="24"/>
        </w:rPr>
        <w:t xml:space="preserve">If the initial antibody screen on the mother or baby </w:t>
      </w:r>
      <w:r w:rsidR="0044611A" w:rsidRPr="00237E8D">
        <w:rPr>
          <w:rFonts w:asciiTheme="minorHAnsi" w:hAnsiTheme="minorHAnsi" w:cstheme="minorHAnsi"/>
          <w:sz w:val="24"/>
        </w:rPr>
        <w:t>is negative, it is unnecessary</w:t>
      </w:r>
      <w:r w:rsidRPr="00237E8D">
        <w:rPr>
          <w:rFonts w:asciiTheme="minorHAnsi" w:hAnsiTheme="minorHAnsi" w:cstheme="minorHAnsi"/>
          <w:sz w:val="24"/>
        </w:rPr>
        <w:t xml:space="preserve"> to crossmatch donor red cells for the initial or subsequent transfusions, provided that the cells are </w:t>
      </w:r>
      <w:r w:rsidRPr="00237E8D">
        <w:rPr>
          <w:rFonts w:asciiTheme="minorHAnsi" w:hAnsiTheme="minorHAnsi" w:cstheme="minorHAnsi"/>
          <w:sz w:val="24"/>
          <w:u w:val="single"/>
        </w:rPr>
        <w:t>O negative</w:t>
      </w:r>
      <w:r w:rsidRPr="00237E8D">
        <w:rPr>
          <w:rFonts w:asciiTheme="minorHAnsi" w:hAnsiTheme="minorHAnsi" w:cstheme="minorHAnsi"/>
          <w:sz w:val="24"/>
        </w:rPr>
        <w:t xml:space="preserve">. Repeat testing may be omitted for the remainder of the         neonatal period during </w:t>
      </w:r>
      <w:r w:rsidR="00F93117" w:rsidRPr="00237E8D">
        <w:rPr>
          <w:rFonts w:asciiTheme="minorHAnsi" w:hAnsiTheme="minorHAnsi" w:cstheme="minorHAnsi"/>
          <w:sz w:val="24"/>
        </w:rPr>
        <w:t>the same</w:t>
      </w:r>
      <w:r w:rsidRPr="00237E8D">
        <w:rPr>
          <w:rFonts w:asciiTheme="minorHAnsi" w:hAnsiTheme="minorHAnsi" w:cstheme="minorHAnsi"/>
          <w:sz w:val="24"/>
        </w:rPr>
        <w:t xml:space="preserve"> hospital admission.</w:t>
      </w:r>
    </w:p>
    <w:p w14:paraId="1234ECEE" w14:textId="77777777" w:rsidR="00F93117" w:rsidRPr="00237E8D" w:rsidRDefault="00F93117" w:rsidP="00F93117">
      <w:pPr>
        <w:ind w:left="1080"/>
        <w:rPr>
          <w:rFonts w:asciiTheme="minorHAnsi" w:hAnsiTheme="minorHAnsi" w:cstheme="minorHAnsi"/>
          <w:sz w:val="24"/>
        </w:rPr>
      </w:pPr>
    </w:p>
    <w:p w14:paraId="6D165386" w14:textId="77777777" w:rsidR="00F93117" w:rsidRPr="00237E8D" w:rsidRDefault="006870D3" w:rsidP="00F93117">
      <w:pPr>
        <w:numPr>
          <w:ilvl w:val="0"/>
          <w:numId w:val="2"/>
        </w:numPr>
        <w:rPr>
          <w:rFonts w:asciiTheme="minorHAnsi" w:hAnsiTheme="minorHAnsi" w:cstheme="minorHAnsi"/>
          <w:sz w:val="24"/>
        </w:rPr>
      </w:pPr>
      <w:r w:rsidRPr="00237E8D">
        <w:rPr>
          <w:rFonts w:asciiTheme="minorHAnsi" w:hAnsiTheme="minorHAnsi" w:cstheme="minorHAnsi"/>
          <w:sz w:val="24"/>
        </w:rPr>
        <w:t xml:space="preserve">If the Type and Screen in negative on the baby and the antibody screen is </w:t>
      </w:r>
      <w:r w:rsidR="005F7506" w:rsidRPr="00237E8D">
        <w:rPr>
          <w:rFonts w:asciiTheme="minorHAnsi" w:hAnsiTheme="minorHAnsi" w:cstheme="minorHAnsi"/>
          <w:sz w:val="24"/>
        </w:rPr>
        <w:t xml:space="preserve">positive on the </w:t>
      </w:r>
      <w:r w:rsidRPr="00237E8D">
        <w:rPr>
          <w:rFonts w:asciiTheme="minorHAnsi" w:hAnsiTheme="minorHAnsi" w:cstheme="minorHAnsi"/>
          <w:sz w:val="24"/>
        </w:rPr>
        <w:t>maternal specimen due to Rhogam, an antiglobulin phase</w:t>
      </w:r>
      <w:r w:rsidR="005F7506" w:rsidRPr="00237E8D">
        <w:rPr>
          <w:rFonts w:asciiTheme="minorHAnsi" w:hAnsiTheme="minorHAnsi" w:cstheme="minorHAnsi"/>
          <w:sz w:val="24"/>
        </w:rPr>
        <w:t xml:space="preserve"> crossmatch </w:t>
      </w:r>
      <w:r w:rsidR="005F7506" w:rsidRPr="00237E8D">
        <w:rPr>
          <w:rFonts w:asciiTheme="minorHAnsi" w:hAnsiTheme="minorHAnsi" w:cstheme="minorHAnsi"/>
          <w:sz w:val="24"/>
          <w:u w:val="single"/>
        </w:rPr>
        <w:t xml:space="preserve">is not </w:t>
      </w:r>
      <w:r w:rsidR="00F93117" w:rsidRPr="00237E8D">
        <w:rPr>
          <w:rFonts w:asciiTheme="minorHAnsi" w:hAnsiTheme="minorHAnsi" w:cstheme="minorHAnsi"/>
          <w:sz w:val="24"/>
          <w:u w:val="single"/>
        </w:rPr>
        <w:t>i</w:t>
      </w:r>
      <w:r w:rsidRPr="00237E8D">
        <w:rPr>
          <w:rFonts w:asciiTheme="minorHAnsi" w:hAnsiTheme="minorHAnsi" w:cstheme="minorHAnsi"/>
          <w:sz w:val="24"/>
          <w:u w:val="single"/>
        </w:rPr>
        <w:t>ndicated</w:t>
      </w:r>
      <w:r w:rsidRPr="00237E8D">
        <w:rPr>
          <w:rFonts w:asciiTheme="minorHAnsi" w:hAnsiTheme="minorHAnsi" w:cstheme="minorHAnsi"/>
          <w:sz w:val="24"/>
        </w:rPr>
        <w:t xml:space="preserve"> and the Type and Screen on the baby may be omitted for the remainder of  the neonatal period </w:t>
      </w:r>
      <w:r w:rsidR="00F93117" w:rsidRPr="00237E8D">
        <w:rPr>
          <w:rFonts w:asciiTheme="minorHAnsi" w:hAnsiTheme="minorHAnsi" w:cstheme="minorHAnsi"/>
          <w:sz w:val="24"/>
        </w:rPr>
        <w:t>during the same</w:t>
      </w:r>
      <w:r w:rsidRPr="00237E8D">
        <w:rPr>
          <w:rFonts w:asciiTheme="minorHAnsi" w:hAnsiTheme="minorHAnsi" w:cstheme="minorHAnsi"/>
          <w:sz w:val="24"/>
        </w:rPr>
        <w:t xml:space="preserve"> hospital admission. </w:t>
      </w:r>
    </w:p>
    <w:p w14:paraId="0C8F2256" w14:textId="77777777" w:rsidR="00F93117" w:rsidRPr="00237E8D" w:rsidRDefault="00F93117" w:rsidP="00F93117">
      <w:pPr>
        <w:pStyle w:val="ListParagraph"/>
        <w:rPr>
          <w:rFonts w:asciiTheme="minorHAnsi" w:hAnsiTheme="minorHAnsi" w:cstheme="minorHAnsi"/>
          <w:sz w:val="24"/>
        </w:rPr>
      </w:pPr>
    </w:p>
    <w:p w14:paraId="3EFAB429" w14:textId="52494ABD" w:rsidR="00F93117" w:rsidRPr="00237E8D" w:rsidRDefault="005F7506" w:rsidP="00F93117">
      <w:pPr>
        <w:numPr>
          <w:ilvl w:val="0"/>
          <w:numId w:val="2"/>
        </w:numPr>
        <w:rPr>
          <w:rFonts w:asciiTheme="minorHAnsi" w:hAnsiTheme="minorHAnsi" w:cstheme="minorHAnsi"/>
          <w:sz w:val="24"/>
        </w:rPr>
      </w:pPr>
      <w:r w:rsidRPr="00237E8D">
        <w:rPr>
          <w:rFonts w:asciiTheme="minorHAnsi" w:hAnsiTheme="minorHAnsi" w:cstheme="minorHAnsi"/>
          <w:sz w:val="24"/>
        </w:rPr>
        <w:t xml:space="preserve">If </w:t>
      </w:r>
      <w:r w:rsidR="000505BA" w:rsidRPr="00237E8D">
        <w:rPr>
          <w:rFonts w:asciiTheme="minorHAnsi" w:hAnsiTheme="minorHAnsi" w:cstheme="minorHAnsi"/>
          <w:sz w:val="24"/>
        </w:rPr>
        <w:t xml:space="preserve">the initial antibody screen on mom or baby, demonstrates clinically </w:t>
      </w:r>
      <w:r w:rsidR="00F93117" w:rsidRPr="00237E8D">
        <w:rPr>
          <w:rFonts w:asciiTheme="minorHAnsi" w:hAnsiTheme="minorHAnsi" w:cstheme="minorHAnsi"/>
          <w:sz w:val="24"/>
        </w:rPr>
        <w:t xml:space="preserve">significant unexpected red cell antibodies, these antibodies shall be identified and units shall be prepared for transfusion that do not contain the corresponding antigen and these units shall be crossmatched using a sample from the baby, using methods that </w:t>
      </w:r>
      <w:r w:rsidR="00F93117" w:rsidRPr="00237E8D">
        <w:rPr>
          <w:rFonts w:asciiTheme="minorHAnsi" w:hAnsiTheme="minorHAnsi" w:cstheme="minorHAnsi"/>
          <w:sz w:val="24"/>
        </w:rPr>
        <w:lastRenderedPageBreak/>
        <w:t xml:space="preserve">include the antiglobulin crossmatch. If there is not enough plasma from baby, mom’s sample may be used for the </w:t>
      </w:r>
      <w:proofErr w:type="spellStart"/>
      <w:r w:rsidR="00F93117" w:rsidRPr="00237E8D">
        <w:rPr>
          <w:rFonts w:asciiTheme="minorHAnsi" w:hAnsiTheme="minorHAnsi" w:cstheme="minorHAnsi"/>
          <w:sz w:val="24"/>
        </w:rPr>
        <w:t>anitglobulin</w:t>
      </w:r>
      <w:proofErr w:type="spellEnd"/>
      <w:r w:rsidR="00F93117" w:rsidRPr="00237E8D">
        <w:rPr>
          <w:rFonts w:asciiTheme="minorHAnsi" w:hAnsiTheme="minorHAnsi" w:cstheme="minorHAnsi"/>
          <w:sz w:val="24"/>
        </w:rPr>
        <w:t xml:space="preserve"> crossmatch (only if mom’s sample is less than 72 hours old), just add comment “Sample from mother MR# 1234567 used for crossmatch”</w:t>
      </w:r>
    </w:p>
    <w:p w14:paraId="32DE58C5" w14:textId="77777777" w:rsidR="00F93117" w:rsidRPr="00237E8D" w:rsidRDefault="00F93117" w:rsidP="00F93117">
      <w:pPr>
        <w:pStyle w:val="ListParagraph"/>
        <w:numPr>
          <w:ilvl w:val="12"/>
          <w:numId w:val="2"/>
        </w:numPr>
        <w:rPr>
          <w:rFonts w:asciiTheme="minorHAnsi" w:hAnsiTheme="minorHAnsi" w:cstheme="minorHAnsi"/>
          <w:sz w:val="24"/>
        </w:rPr>
      </w:pPr>
    </w:p>
    <w:p w14:paraId="1700492C" w14:textId="77777777" w:rsidR="00F93117" w:rsidRPr="00237E8D" w:rsidRDefault="00F93117" w:rsidP="00F93117">
      <w:pPr>
        <w:ind w:left="1440"/>
        <w:rPr>
          <w:rFonts w:asciiTheme="minorHAnsi" w:hAnsiTheme="minorHAnsi" w:cstheme="minorHAnsi"/>
          <w:sz w:val="24"/>
        </w:rPr>
      </w:pPr>
      <w:r w:rsidRPr="00237E8D">
        <w:rPr>
          <w:rFonts w:asciiTheme="minorHAnsi" w:hAnsiTheme="minorHAnsi" w:cstheme="minorHAnsi"/>
          <w:sz w:val="24"/>
          <w:u w:val="single"/>
        </w:rPr>
        <w:t>NOTE</w:t>
      </w:r>
      <w:r w:rsidRPr="00237E8D">
        <w:rPr>
          <w:rFonts w:asciiTheme="minorHAnsi" w:hAnsiTheme="minorHAnsi" w:cstheme="minorHAnsi"/>
          <w:sz w:val="24"/>
        </w:rPr>
        <w:t xml:space="preserve">: Crossmatching is necessary only once on the red blood cell unit, not on each </w:t>
      </w:r>
      <w:proofErr w:type="spellStart"/>
      <w:r w:rsidRPr="00237E8D">
        <w:rPr>
          <w:rFonts w:asciiTheme="minorHAnsi" w:hAnsiTheme="minorHAnsi" w:cstheme="minorHAnsi"/>
          <w:sz w:val="24"/>
        </w:rPr>
        <w:t>pedi</w:t>
      </w:r>
      <w:proofErr w:type="spellEnd"/>
      <w:r w:rsidRPr="00237E8D">
        <w:rPr>
          <w:rFonts w:asciiTheme="minorHAnsi" w:hAnsiTheme="minorHAnsi" w:cstheme="minorHAnsi"/>
          <w:sz w:val="24"/>
        </w:rPr>
        <w:t xml:space="preserve"> pack.  If possible sequester the rest of the neonatal unit and order a new unit for other possible neonatal transfusions.</w:t>
      </w:r>
    </w:p>
    <w:p w14:paraId="0103DB07" w14:textId="77777777" w:rsidR="00F93117" w:rsidRPr="00237E8D" w:rsidRDefault="00F93117" w:rsidP="00F93117">
      <w:pPr>
        <w:ind w:left="1440"/>
        <w:rPr>
          <w:rFonts w:asciiTheme="minorHAnsi" w:hAnsiTheme="minorHAnsi" w:cstheme="minorHAnsi"/>
          <w:sz w:val="24"/>
        </w:rPr>
      </w:pPr>
    </w:p>
    <w:p w14:paraId="0BF65E4F" w14:textId="77777777" w:rsidR="00F93117" w:rsidRPr="00237E8D" w:rsidRDefault="00F93117" w:rsidP="00F93117">
      <w:pPr>
        <w:ind w:left="1440"/>
        <w:rPr>
          <w:rFonts w:asciiTheme="minorHAnsi" w:hAnsiTheme="minorHAnsi" w:cstheme="minorHAnsi"/>
          <w:sz w:val="24"/>
        </w:rPr>
      </w:pPr>
      <w:r w:rsidRPr="00237E8D">
        <w:rPr>
          <w:rFonts w:asciiTheme="minorHAnsi" w:hAnsiTheme="minorHAnsi" w:cstheme="minorHAnsi"/>
          <w:sz w:val="24"/>
        </w:rPr>
        <w:t xml:space="preserve"> When the unit is selected for baby, the order should change to a full AHG crossmatch, if it does not; an AHG (Coombs) crossmatch needs to be added to the Neonatal Transfusion. Report out the AHG crossmatch so that the tags contain the AHG results. </w:t>
      </w:r>
    </w:p>
    <w:p w14:paraId="058CAA1C" w14:textId="77777777" w:rsidR="00F93117" w:rsidRPr="00237E8D" w:rsidRDefault="00F93117" w:rsidP="00F93117">
      <w:pPr>
        <w:ind w:left="1440"/>
        <w:rPr>
          <w:rFonts w:asciiTheme="minorHAnsi" w:hAnsiTheme="minorHAnsi" w:cstheme="minorHAnsi"/>
          <w:sz w:val="24"/>
          <w:szCs w:val="24"/>
        </w:rPr>
      </w:pPr>
      <w:r w:rsidRPr="00237E8D">
        <w:rPr>
          <w:rFonts w:asciiTheme="minorHAnsi" w:hAnsiTheme="minorHAnsi" w:cstheme="minorHAnsi"/>
          <w:sz w:val="24"/>
          <w:szCs w:val="24"/>
        </w:rPr>
        <w:t>See Blood Bank Procedure Book #4848-BB-2006 for more information on antibody identification.</w:t>
      </w:r>
    </w:p>
    <w:p w14:paraId="0066B600" w14:textId="77777777" w:rsidR="00F93117" w:rsidRPr="00237E8D" w:rsidRDefault="00F93117" w:rsidP="00F93117">
      <w:pPr>
        <w:pStyle w:val="ListParagraph"/>
        <w:numPr>
          <w:ilvl w:val="12"/>
          <w:numId w:val="2"/>
        </w:numPr>
        <w:rPr>
          <w:rFonts w:asciiTheme="minorHAnsi" w:hAnsiTheme="minorHAnsi" w:cstheme="minorHAnsi"/>
          <w:sz w:val="24"/>
          <w:szCs w:val="24"/>
        </w:rPr>
      </w:pPr>
    </w:p>
    <w:p w14:paraId="7F60D435" w14:textId="09C76D3D" w:rsidR="00F93117" w:rsidRPr="00237E8D" w:rsidRDefault="00F93117" w:rsidP="00F93117">
      <w:pPr>
        <w:pStyle w:val="ListParagraph"/>
        <w:ind w:left="1440"/>
        <w:rPr>
          <w:rFonts w:asciiTheme="minorHAnsi" w:hAnsiTheme="minorHAnsi" w:cstheme="minorHAnsi"/>
          <w:b/>
          <w:bCs/>
          <w:sz w:val="24"/>
        </w:rPr>
      </w:pPr>
      <w:r w:rsidRPr="00237E8D">
        <w:rPr>
          <w:rFonts w:asciiTheme="minorHAnsi" w:hAnsiTheme="minorHAnsi" w:cstheme="minorHAnsi"/>
          <w:b/>
          <w:bCs/>
          <w:sz w:val="24"/>
        </w:rPr>
        <w:t>NOTE: If the neonate(less than 4 months of age) leaves the hospital and is than readmitted, ABO &amp; Rh typing and antibody screen testing must be done on the neonate.  This would be considered a new admission. A new hospital chart is started for the neonate with a new financial number.</w:t>
      </w:r>
    </w:p>
    <w:p w14:paraId="5C2F8A30" w14:textId="77777777" w:rsidR="00F93117" w:rsidRPr="00237E8D" w:rsidRDefault="00F93117" w:rsidP="00F93117">
      <w:pPr>
        <w:pStyle w:val="ListParagraph"/>
        <w:rPr>
          <w:rFonts w:asciiTheme="minorHAnsi" w:hAnsiTheme="minorHAnsi" w:cstheme="minorHAnsi"/>
          <w:sz w:val="24"/>
        </w:rPr>
      </w:pPr>
    </w:p>
    <w:p w14:paraId="7646405F" w14:textId="77777777" w:rsidR="004C46BE" w:rsidRPr="00237E8D" w:rsidRDefault="004C46BE" w:rsidP="00F93117">
      <w:pPr>
        <w:numPr>
          <w:ilvl w:val="0"/>
          <w:numId w:val="2"/>
        </w:numPr>
        <w:rPr>
          <w:rFonts w:asciiTheme="minorHAnsi" w:hAnsiTheme="minorHAnsi" w:cstheme="minorHAnsi"/>
          <w:sz w:val="24"/>
        </w:rPr>
      </w:pPr>
      <w:r w:rsidRPr="00237E8D">
        <w:rPr>
          <w:rFonts w:asciiTheme="minorHAnsi" w:hAnsiTheme="minorHAnsi" w:cstheme="minorHAnsi"/>
          <w:sz w:val="24"/>
        </w:rPr>
        <w:t>If a neonatal unit is available in our blood bank, it may be used until it’s outdated.</w:t>
      </w:r>
    </w:p>
    <w:p w14:paraId="778B9F2D" w14:textId="5DEE8ECE" w:rsidR="004C46BE" w:rsidRPr="00237E8D" w:rsidRDefault="004C46BE" w:rsidP="004C46BE">
      <w:pPr>
        <w:ind w:left="1080"/>
        <w:rPr>
          <w:rFonts w:asciiTheme="minorHAnsi" w:hAnsiTheme="minorHAnsi" w:cstheme="minorHAnsi"/>
          <w:sz w:val="24"/>
        </w:rPr>
      </w:pPr>
    </w:p>
    <w:p w14:paraId="0C06808B" w14:textId="192FBA1E" w:rsidR="00F93117" w:rsidRPr="00237E8D" w:rsidRDefault="004C46BE" w:rsidP="00F93117">
      <w:pPr>
        <w:numPr>
          <w:ilvl w:val="0"/>
          <w:numId w:val="2"/>
        </w:numPr>
        <w:rPr>
          <w:rFonts w:asciiTheme="minorHAnsi" w:hAnsiTheme="minorHAnsi" w:cstheme="minorHAnsi"/>
          <w:sz w:val="24"/>
        </w:rPr>
      </w:pPr>
      <w:r w:rsidRPr="00237E8D">
        <w:rPr>
          <w:rFonts w:asciiTheme="minorHAnsi" w:hAnsiTheme="minorHAnsi" w:cstheme="minorHAnsi"/>
          <w:sz w:val="24"/>
        </w:rPr>
        <w:t>If a neonatal unit is not available, p</w:t>
      </w:r>
      <w:r w:rsidR="00F93117" w:rsidRPr="00237E8D">
        <w:rPr>
          <w:rFonts w:asciiTheme="minorHAnsi" w:hAnsiTheme="minorHAnsi" w:cstheme="minorHAnsi"/>
          <w:sz w:val="24"/>
        </w:rPr>
        <w:t>lace a</w:t>
      </w:r>
      <w:r w:rsidRPr="00237E8D">
        <w:rPr>
          <w:rFonts w:asciiTheme="minorHAnsi" w:hAnsiTheme="minorHAnsi" w:cstheme="minorHAnsi"/>
          <w:sz w:val="24"/>
        </w:rPr>
        <w:t>n order for a neonatal unit from Versiti via</w:t>
      </w:r>
      <w:r w:rsidR="00C811FB" w:rsidRPr="00237E8D">
        <w:rPr>
          <w:rFonts w:asciiTheme="minorHAnsi" w:hAnsiTheme="minorHAnsi" w:cstheme="minorHAnsi"/>
          <w:sz w:val="24"/>
        </w:rPr>
        <w:t xml:space="preserve"> </w:t>
      </w:r>
      <w:r w:rsidRPr="00237E8D">
        <w:rPr>
          <w:rFonts w:asciiTheme="minorHAnsi" w:hAnsiTheme="minorHAnsi" w:cstheme="minorHAnsi"/>
          <w:sz w:val="24"/>
        </w:rPr>
        <w:t>Blood Hub.  Order:</w:t>
      </w:r>
    </w:p>
    <w:p w14:paraId="17166423" w14:textId="77777777" w:rsidR="004C46BE" w:rsidRPr="00237E8D" w:rsidRDefault="004C46BE" w:rsidP="004C46BE">
      <w:pPr>
        <w:pStyle w:val="ListParagraph"/>
        <w:rPr>
          <w:rFonts w:asciiTheme="minorHAnsi" w:hAnsiTheme="minorHAnsi" w:cstheme="minorHAnsi"/>
          <w:sz w:val="24"/>
        </w:rPr>
      </w:pPr>
    </w:p>
    <w:p w14:paraId="41C7550B" w14:textId="10530A35" w:rsidR="004C46BE" w:rsidRPr="00237E8D" w:rsidRDefault="004C46BE" w:rsidP="004C46BE">
      <w:pPr>
        <w:numPr>
          <w:ilvl w:val="1"/>
          <w:numId w:val="2"/>
        </w:numPr>
        <w:rPr>
          <w:rFonts w:asciiTheme="minorHAnsi" w:hAnsiTheme="minorHAnsi" w:cstheme="minorHAnsi"/>
          <w:sz w:val="24"/>
        </w:rPr>
      </w:pPr>
      <w:r w:rsidRPr="00237E8D">
        <w:rPr>
          <w:rFonts w:asciiTheme="minorHAnsi" w:hAnsiTheme="minorHAnsi" w:cstheme="minorHAnsi"/>
          <w:sz w:val="24"/>
        </w:rPr>
        <w:t>O Negative</w:t>
      </w:r>
    </w:p>
    <w:p w14:paraId="5CBB46CE" w14:textId="4101DE1E" w:rsidR="004C46BE" w:rsidRPr="00237E8D" w:rsidRDefault="004C46BE" w:rsidP="004C46BE">
      <w:pPr>
        <w:numPr>
          <w:ilvl w:val="1"/>
          <w:numId w:val="2"/>
        </w:numPr>
        <w:rPr>
          <w:rFonts w:asciiTheme="minorHAnsi" w:hAnsiTheme="minorHAnsi" w:cstheme="minorHAnsi"/>
          <w:sz w:val="24"/>
        </w:rPr>
      </w:pPr>
      <w:proofErr w:type="spellStart"/>
      <w:r w:rsidRPr="00237E8D">
        <w:rPr>
          <w:rFonts w:asciiTheme="minorHAnsi" w:hAnsiTheme="minorHAnsi" w:cstheme="minorHAnsi"/>
          <w:sz w:val="24"/>
        </w:rPr>
        <w:t>Leukoreduced</w:t>
      </w:r>
      <w:proofErr w:type="spellEnd"/>
    </w:p>
    <w:p w14:paraId="0CA8D87C" w14:textId="33302277" w:rsidR="004C46BE" w:rsidRPr="00237E8D" w:rsidRDefault="004C46BE" w:rsidP="004C46BE">
      <w:pPr>
        <w:numPr>
          <w:ilvl w:val="1"/>
          <w:numId w:val="2"/>
        </w:numPr>
        <w:rPr>
          <w:rFonts w:asciiTheme="minorHAnsi" w:hAnsiTheme="minorHAnsi" w:cstheme="minorHAnsi"/>
          <w:sz w:val="24"/>
        </w:rPr>
      </w:pPr>
      <w:r w:rsidRPr="00237E8D">
        <w:rPr>
          <w:rFonts w:asciiTheme="minorHAnsi" w:hAnsiTheme="minorHAnsi" w:cstheme="minorHAnsi"/>
          <w:sz w:val="24"/>
        </w:rPr>
        <w:t>CMV Negative</w:t>
      </w:r>
    </w:p>
    <w:p w14:paraId="58A7047F" w14:textId="7FB302C8" w:rsidR="004C46BE" w:rsidRPr="00237E8D" w:rsidRDefault="004C46BE" w:rsidP="004C46BE">
      <w:pPr>
        <w:numPr>
          <w:ilvl w:val="1"/>
          <w:numId w:val="2"/>
        </w:numPr>
        <w:rPr>
          <w:rFonts w:asciiTheme="minorHAnsi" w:hAnsiTheme="minorHAnsi" w:cstheme="minorHAnsi"/>
          <w:sz w:val="24"/>
        </w:rPr>
      </w:pPr>
      <w:r w:rsidRPr="00237E8D">
        <w:rPr>
          <w:rFonts w:asciiTheme="minorHAnsi" w:hAnsiTheme="minorHAnsi" w:cstheme="minorHAnsi"/>
          <w:sz w:val="24"/>
        </w:rPr>
        <w:t>Sickle Cell (</w:t>
      </w:r>
      <w:proofErr w:type="spellStart"/>
      <w:r w:rsidRPr="00237E8D">
        <w:rPr>
          <w:rFonts w:asciiTheme="minorHAnsi" w:hAnsiTheme="minorHAnsi" w:cstheme="minorHAnsi"/>
          <w:sz w:val="24"/>
        </w:rPr>
        <w:t>HbS</w:t>
      </w:r>
      <w:proofErr w:type="spellEnd"/>
      <w:r w:rsidRPr="00237E8D">
        <w:rPr>
          <w:rFonts w:asciiTheme="minorHAnsi" w:hAnsiTheme="minorHAnsi" w:cstheme="minorHAnsi"/>
          <w:sz w:val="24"/>
        </w:rPr>
        <w:t>) Negative</w:t>
      </w:r>
    </w:p>
    <w:p w14:paraId="117EA35A" w14:textId="096D1A0B" w:rsidR="004C46BE" w:rsidRPr="00237E8D" w:rsidRDefault="004C46BE" w:rsidP="004C46BE">
      <w:pPr>
        <w:numPr>
          <w:ilvl w:val="1"/>
          <w:numId w:val="2"/>
        </w:numPr>
        <w:rPr>
          <w:rFonts w:asciiTheme="minorHAnsi" w:hAnsiTheme="minorHAnsi" w:cstheme="minorHAnsi"/>
          <w:sz w:val="24"/>
        </w:rPr>
      </w:pPr>
      <w:r w:rsidRPr="00237E8D">
        <w:rPr>
          <w:rFonts w:asciiTheme="minorHAnsi" w:hAnsiTheme="minorHAnsi" w:cstheme="minorHAnsi"/>
          <w:sz w:val="24"/>
        </w:rPr>
        <w:t>Irradiated</w:t>
      </w:r>
    </w:p>
    <w:p w14:paraId="398CCBD9" w14:textId="4EEF2C9B" w:rsidR="004C46BE" w:rsidRPr="00237E8D" w:rsidRDefault="004C46BE" w:rsidP="004C46BE">
      <w:pPr>
        <w:numPr>
          <w:ilvl w:val="1"/>
          <w:numId w:val="2"/>
        </w:numPr>
        <w:rPr>
          <w:rFonts w:asciiTheme="minorHAnsi" w:hAnsiTheme="minorHAnsi" w:cstheme="minorHAnsi"/>
          <w:sz w:val="24"/>
        </w:rPr>
      </w:pPr>
      <w:r w:rsidRPr="00237E8D">
        <w:rPr>
          <w:rFonts w:asciiTheme="minorHAnsi" w:hAnsiTheme="minorHAnsi" w:cstheme="minorHAnsi"/>
          <w:sz w:val="24"/>
        </w:rPr>
        <w:t>Less than 5 days old (alternatively 7 days old)</w:t>
      </w:r>
    </w:p>
    <w:p w14:paraId="3E68C673" w14:textId="1A33F183" w:rsidR="004C46BE" w:rsidRPr="00237E8D" w:rsidRDefault="004C46BE" w:rsidP="004C46BE">
      <w:pPr>
        <w:numPr>
          <w:ilvl w:val="1"/>
          <w:numId w:val="2"/>
        </w:numPr>
        <w:rPr>
          <w:rFonts w:asciiTheme="minorHAnsi" w:hAnsiTheme="minorHAnsi" w:cstheme="minorHAnsi"/>
          <w:sz w:val="24"/>
        </w:rPr>
      </w:pPr>
      <w:r w:rsidRPr="00237E8D">
        <w:rPr>
          <w:rFonts w:asciiTheme="minorHAnsi" w:hAnsiTheme="minorHAnsi" w:cstheme="minorHAnsi"/>
          <w:sz w:val="24"/>
        </w:rPr>
        <w:t>CPD anticoagulant (alternatively AS)</w:t>
      </w:r>
    </w:p>
    <w:p w14:paraId="74472910" w14:textId="596AB5D1" w:rsidR="004C46BE" w:rsidRPr="00237E8D" w:rsidRDefault="004C46BE" w:rsidP="004C46BE">
      <w:pPr>
        <w:numPr>
          <w:ilvl w:val="1"/>
          <w:numId w:val="2"/>
        </w:numPr>
        <w:rPr>
          <w:rFonts w:asciiTheme="minorHAnsi" w:hAnsiTheme="minorHAnsi" w:cstheme="minorHAnsi"/>
          <w:sz w:val="24"/>
        </w:rPr>
      </w:pPr>
      <w:r w:rsidRPr="00237E8D">
        <w:rPr>
          <w:rFonts w:asciiTheme="minorHAnsi" w:hAnsiTheme="minorHAnsi" w:cstheme="minorHAnsi"/>
          <w:sz w:val="24"/>
        </w:rPr>
        <w:t>Pedi-pack attached</w:t>
      </w:r>
    </w:p>
    <w:p w14:paraId="6DCDF7ED" w14:textId="77777777" w:rsidR="004C46BE" w:rsidRPr="00237E8D" w:rsidRDefault="004C46BE" w:rsidP="004C46BE">
      <w:pPr>
        <w:ind w:left="1800"/>
        <w:rPr>
          <w:rFonts w:asciiTheme="minorHAnsi" w:hAnsiTheme="minorHAnsi" w:cstheme="minorHAnsi"/>
          <w:sz w:val="24"/>
        </w:rPr>
      </w:pPr>
    </w:p>
    <w:p w14:paraId="60F4D1C2" w14:textId="60FF9A81" w:rsidR="000505BA" w:rsidRPr="00237E8D" w:rsidRDefault="000505BA" w:rsidP="004C46BE">
      <w:pPr>
        <w:numPr>
          <w:ilvl w:val="0"/>
          <w:numId w:val="2"/>
        </w:numPr>
        <w:rPr>
          <w:rFonts w:asciiTheme="minorHAnsi" w:hAnsiTheme="minorHAnsi" w:cstheme="minorHAnsi"/>
          <w:sz w:val="24"/>
        </w:rPr>
      </w:pPr>
      <w:r w:rsidRPr="00237E8D">
        <w:rPr>
          <w:rFonts w:asciiTheme="minorHAnsi" w:hAnsiTheme="minorHAnsi" w:cstheme="minorHAnsi"/>
          <w:sz w:val="24"/>
        </w:rPr>
        <w:t xml:space="preserve">Neonatal recipients </w:t>
      </w:r>
      <w:r w:rsidR="00C811FB" w:rsidRPr="00237E8D">
        <w:rPr>
          <w:rFonts w:asciiTheme="minorHAnsi" w:hAnsiTheme="minorHAnsi" w:cstheme="minorHAnsi"/>
          <w:b/>
          <w:bCs/>
          <w:sz w:val="24"/>
        </w:rPr>
        <w:t>may</w:t>
      </w:r>
      <w:r w:rsidRPr="00237E8D">
        <w:rPr>
          <w:rFonts w:asciiTheme="minorHAnsi" w:hAnsiTheme="minorHAnsi" w:cstheme="minorHAnsi"/>
          <w:b/>
          <w:bCs/>
          <w:sz w:val="24"/>
        </w:rPr>
        <w:t xml:space="preserve"> not</w:t>
      </w:r>
      <w:r w:rsidRPr="00237E8D">
        <w:rPr>
          <w:rFonts w:asciiTheme="minorHAnsi" w:hAnsiTheme="minorHAnsi" w:cstheme="minorHAnsi"/>
          <w:sz w:val="24"/>
        </w:rPr>
        <w:t xml:space="preserve"> be transfused with whole blood, plasma or other blood</w:t>
      </w:r>
      <w:r w:rsidR="004C46BE" w:rsidRPr="00237E8D">
        <w:rPr>
          <w:rFonts w:asciiTheme="minorHAnsi" w:hAnsiTheme="minorHAnsi" w:cstheme="minorHAnsi"/>
          <w:sz w:val="24"/>
        </w:rPr>
        <w:t xml:space="preserve"> </w:t>
      </w:r>
      <w:r w:rsidRPr="00237E8D">
        <w:rPr>
          <w:rFonts w:asciiTheme="minorHAnsi" w:hAnsiTheme="minorHAnsi" w:cstheme="minorHAnsi"/>
          <w:sz w:val="24"/>
        </w:rPr>
        <w:t>components that contain clinically significant unexpected antibodies.</w:t>
      </w:r>
    </w:p>
    <w:p w14:paraId="01B834E4" w14:textId="77777777" w:rsidR="00EF52DE" w:rsidRPr="00237E8D" w:rsidRDefault="00EF52DE">
      <w:pPr>
        <w:pStyle w:val="BodyText"/>
        <w:numPr>
          <w:ilvl w:val="12"/>
          <w:numId w:val="0"/>
        </w:numPr>
        <w:rPr>
          <w:rFonts w:asciiTheme="minorHAnsi" w:hAnsiTheme="minorHAnsi" w:cstheme="minorHAnsi"/>
        </w:rPr>
      </w:pPr>
    </w:p>
    <w:p w14:paraId="66ACE02D" w14:textId="79CC6466" w:rsidR="0045189E" w:rsidRPr="00237E8D" w:rsidRDefault="0045189E" w:rsidP="004C46BE">
      <w:pPr>
        <w:pStyle w:val="BodyText"/>
        <w:numPr>
          <w:ilvl w:val="0"/>
          <w:numId w:val="9"/>
        </w:numPr>
        <w:rPr>
          <w:rFonts w:asciiTheme="minorHAnsi" w:hAnsiTheme="minorHAnsi" w:cstheme="minorHAnsi"/>
          <w:b/>
        </w:rPr>
      </w:pPr>
      <w:r w:rsidRPr="00237E8D">
        <w:rPr>
          <w:rFonts w:asciiTheme="minorHAnsi" w:hAnsiTheme="minorHAnsi" w:cstheme="minorHAnsi"/>
          <w:b/>
        </w:rPr>
        <w:t xml:space="preserve">Making </w:t>
      </w:r>
      <w:proofErr w:type="spellStart"/>
      <w:r w:rsidRPr="00237E8D">
        <w:rPr>
          <w:rFonts w:asciiTheme="minorHAnsi" w:hAnsiTheme="minorHAnsi" w:cstheme="minorHAnsi"/>
          <w:b/>
        </w:rPr>
        <w:t>aliqouts</w:t>
      </w:r>
      <w:proofErr w:type="spellEnd"/>
      <w:r w:rsidR="0015498F">
        <w:rPr>
          <w:rFonts w:asciiTheme="minorHAnsi" w:hAnsiTheme="minorHAnsi" w:cstheme="minorHAnsi"/>
          <w:b/>
        </w:rPr>
        <w:t xml:space="preserve"> for LRBCs</w:t>
      </w:r>
      <w:r w:rsidRPr="00237E8D">
        <w:rPr>
          <w:rFonts w:asciiTheme="minorHAnsi" w:hAnsiTheme="minorHAnsi" w:cstheme="minorHAnsi"/>
          <w:b/>
        </w:rPr>
        <w:t>:</w:t>
      </w:r>
    </w:p>
    <w:p w14:paraId="163A2371" w14:textId="554BD624" w:rsidR="000505BA" w:rsidRPr="00237E8D" w:rsidRDefault="000505BA" w:rsidP="00D32E22">
      <w:pPr>
        <w:numPr>
          <w:ilvl w:val="0"/>
          <w:numId w:val="10"/>
        </w:numPr>
        <w:rPr>
          <w:rFonts w:asciiTheme="minorHAnsi" w:hAnsiTheme="minorHAnsi" w:cstheme="minorHAnsi"/>
          <w:sz w:val="24"/>
        </w:rPr>
      </w:pPr>
      <w:r w:rsidRPr="00237E8D">
        <w:rPr>
          <w:rFonts w:asciiTheme="minorHAnsi" w:hAnsiTheme="minorHAnsi" w:cstheme="minorHAnsi"/>
          <w:sz w:val="24"/>
        </w:rPr>
        <w:t xml:space="preserve">Remove </w:t>
      </w:r>
      <w:r w:rsidR="0045189E" w:rsidRPr="00237E8D">
        <w:rPr>
          <w:rFonts w:asciiTheme="minorHAnsi" w:hAnsiTheme="minorHAnsi" w:cstheme="minorHAnsi"/>
          <w:sz w:val="24"/>
        </w:rPr>
        <w:t xml:space="preserve">neonatal </w:t>
      </w:r>
      <w:r w:rsidRPr="00237E8D">
        <w:rPr>
          <w:rFonts w:asciiTheme="minorHAnsi" w:hAnsiTheme="minorHAnsi" w:cstheme="minorHAnsi"/>
          <w:sz w:val="24"/>
        </w:rPr>
        <w:t xml:space="preserve">unit from Blood Bank refrigerator when </w:t>
      </w:r>
      <w:r w:rsidR="0045189E" w:rsidRPr="00237E8D">
        <w:rPr>
          <w:rFonts w:asciiTheme="minorHAnsi" w:hAnsiTheme="minorHAnsi" w:cstheme="minorHAnsi"/>
          <w:sz w:val="24"/>
        </w:rPr>
        <w:t>transfuse order is released by patient care team</w:t>
      </w:r>
      <w:r w:rsidRPr="00237E8D">
        <w:rPr>
          <w:rFonts w:asciiTheme="minorHAnsi" w:hAnsiTheme="minorHAnsi" w:cstheme="minorHAnsi"/>
          <w:sz w:val="24"/>
        </w:rPr>
        <w:t>.</w:t>
      </w:r>
    </w:p>
    <w:p w14:paraId="59630A41" w14:textId="77777777" w:rsidR="00D32E22" w:rsidRPr="00237E8D" w:rsidRDefault="00D32E22" w:rsidP="00D32E22">
      <w:pPr>
        <w:ind w:left="720"/>
        <w:rPr>
          <w:rFonts w:asciiTheme="minorHAnsi" w:hAnsiTheme="minorHAnsi" w:cstheme="minorHAnsi"/>
          <w:sz w:val="24"/>
        </w:rPr>
      </w:pPr>
    </w:p>
    <w:p w14:paraId="32891F81" w14:textId="45882769" w:rsidR="00D90462" w:rsidRPr="00237E8D" w:rsidRDefault="00D90462" w:rsidP="00D32E22">
      <w:pPr>
        <w:numPr>
          <w:ilvl w:val="0"/>
          <w:numId w:val="10"/>
        </w:numPr>
        <w:rPr>
          <w:rFonts w:asciiTheme="minorHAnsi" w:hAnsiTheme="minorHAnsi" w:cstheme="minorHAnsi"/>
          <w:sz w:val="24"/>
        </w:rPr>
      </w:pPr>
      <w:r w:rsidRPr="00237E8D">
        <w:rPr>
          <w:rFonts w:asciiTheme="minorHAnsi" w:hAnsiTheme="minorHAnsi" w:cstheme="minorHAnsi"/>
          <w:sz w:val="24"/>
        </w:rPr>
        <w:lastRenderedPageBreak/>
        <w:t>Ensure the unit fulfills all neonatal transfusion requirements (IRR+, HBS=, CMV=).</w:t>
      </w:r>
    </w:p>
    <w:p w14:paraId="135CC901" w14:textId="77777777" w:rsidR="00D32E22" w:rsidRPr="00237E8D" w:rsidRDefault="00D32E22" w:rsidP="00D32E22">
      <w:pPr>
        <w:rPr>
          <w:rFonts w:asciiTheme="minorHAnsi" w:hAnsiTheme="minorHAnsi" w:cstheme="minorHAnsi"/>
          <w:sz w:val="24"/>
        </w:rPr>
      </w:pPr>
    </w:p>
    <w:p w14:paraId="4D5FC379" w14:textId="05271DC4" w:rsidR="000505BA" w:rsidRPr="00237E8D" w:rsidRDefault="0045189E" w:rsidP="00D32E22">
      <w:pPr>
        <w:numPr>
          <w:ilvl w:val="0"/>
          <w:numId w:val="10"/>
        </w:numPr>
        <w:tabs>
          <w:tab w:val="left" w:pos="1440"/>
        </w:tabs>
        <w:rPr>
          <w:rFonts w:asciiTheme="minorHAnsi" w:hAnsiTheme="minorHAnsi" w:cstheme="minorHAnsi"/>
          <w:sz w:val="24"/>
        </w:rPr>
      </w:pPr>
      <w:r w:rsidRPr="00237E8D">
        <w:rPr>
          <w:rFonts w:asciiTheme="minorHAnsi" w:hAnsiTheme="minorHAnsi" w:cstheme="minorHAnsi"/>
          <w:sz w:val="24"/>
        </w:rPr>
        <w:t xml:space="preserve">Gently mix the neonatal unit prior to making </w:t>
      </w:r>
      <w:r w:rsidR="00D90462" w:rsidRPr="00237E8D">
        <w:rPr>
          <w:rFonts w:asciiTheme="minorHAnsi" w:hAnsiTheme="minorHAnsi" w:cstheme="minorHAnsi"/>
          <w:sz w:val="24"/>
        </w:rPr>
        <w:t xml:space="preserve">an </w:t>
      </w:r>
      <w:r w:rsidRPr="00237E8D">
        <w:rPr>
          <w:rFonts w:asciiTheme="minorHAnsi" w:hAnsiTheme="minorHAnsi" w:cstheme="minorHAnsi"/>
          <w:sz w:val="24"/>
        </w:rPr>
        <w:t>aliquot</w:t>
      </w:r>
      <w:r w:rsidR="000505BA" w:rsidRPr="00237E8D">
        <w:rPr>
          <w:rFonts w:asciiTheme="minorHAnsi" w:hAnsiTheme="minorHAnsi" w:cstheme="minorHAnsi"/>
          <w:sz w:val="24"/>
        </w:rPr>
        <w:t>.</w:t>
      </w:r>
    </w:p>
    <w:p w14:paraId="48AD905D" w14:textId="77777777" w:rsidR="00D32E22" w:rsidRPr="00237E8D" w:rsidRDefault="00D32E22" w:rsidP="00D32E22">
      <w:pPr>
        <w:tabs>
          <w:tab w:val="left" w:pos="1440"/>
        </w:tabs>
        <w:ind w:left="720"/>
        <w:rPr>
          <w:rFonts w:asciiTheme="minorHAnsi" w:hAnsiTheme="minorHAnsi" w:cstheme="minorHAnsi"/>
          <w:sz w:val="24"/>
        </w:rPr>
      </w:pPr>
    </w:p>
    <w:p w14:paraId="6DDAC47B" w14:textId="0933F525" w:rsidR="002A61C0" w:rsidRPr="00237E8D" w:rsidRDefault="002A61C0" w:rsidP="00D32E22">
      <w:pPr>
        <w:numPr>
          <w:ilvl w:val="0"/>
          <w:numId w:val="10"/>
        </w:numPr>
        <w:tabs>
          <w:tab w:val="left" w:pos="1440"/>
        </w:tabs>
        <w:rPr>
          <w:rFonts w:asciiTheme="minorHAnsi" w:hAnsiTheme="minorHAnsi" w:cstheme="minorHAnsi"/>
          <w:sz w:val="24"/>
        </w:rPr>
      </w:pPr>
      <w:r w:rsidRPr="00237E8D">
        <w:rPr>
          <w:rFonts w:asciiTheme="minorHAnsi" w:hAnsiTheme="minorHAnsi" w:cstheme="minorHAnsi"/>
          <w:sz w:val="24"/>
        </w:rPr>
        <w:t xml:space="preserve">Turn on blood bank scale, </w:t>
      </w:r>
      <w:r w:rsidR="0045189E" w:rsidRPr="00237E8D">
        <w:rPr>
          <w:rFonts w:asciiTheme="minorHAnsi" w:hAnsiTheme="minorHAnsi" w:cstheme="minorHAnsi"/>
          <w:sz w:val="24"/>
        </w:rPr>
        <w:t>ensure the scale is</w:t>
      </w:r>
      <w:r w:rsidRPr="00237E8D">
        <w:rPr>
          <w:rFonts w:asciiTheme="minorHAnsi" w:hAnsiTheme="minorHAnsi" w:cstheme="minorHAnsi"/>
          <w:sz w:val="24"/>
        </w:rPr>
        <w:t xml:space="preserve"> set to grams/kg.</w:t>
      </w:r>
    </w:p>
    <w:p w14:paraId="295035A7" w14:textId="77777777" w:rsidR="00D32E22" w:rsidRPr="00237E8D" w:rsidRDefault="00D32E22" w:rsidP="00D32E22">
      <w:pPr>
        <w:tabs>
          <w:tab w:val="left" w:pos="1440"/>
        </w:tabs>
        <w:ind w:left="720"/>
        <w:rPr>
          <w:rFonts w:asciiTheme="minorHAnsi" w:hAnsiTheme="minorHAnsi" w:cstheme="minorHAnsi"/>
          <w:sz w:val="24"/>
        </w:rPr>
      </w:pPr>
    </w:p>
    <w:p w14:paraId="7CB0A67B" w14:textId="5232D798" w:rsidR="002A61C0" w:rsidRPr="00237E8D" w:rsidRDefault="002A61C0" w:rsidP="00D32E22">
      <w:pPr>
        <w:numPr>
          <w:ilvl w:val="0"/>
          <w:numId w:val="10"/>
        </w:numPr>
        <w:tabs>
          <w:tab w:val="left" w:pos="1440"/>
        </w:tabs>
        <w:rPr>
          <w:rFonts w:asciiTheme="minorHAnsi" w:hAnsiTheme="minorHAnsi" w:cstheme="minorHAnsi"/>
          <w:strike/>
          <w:sz w:val="24"/>
        </w:rPr>
      </w:pPr>
      <w:r w:rsidRPr="00237E8D">
        <w:rPr>
          <w:rFonts w:asciiTheme="minorHAnsi" w:hAnsiTheme="minorHAnsi" w:cstheme="minorHAnsi"/>
          <w:sz w:val="24"/>
        </w:rPr>
        <w:t xml:space="preserve">Place the empty </w:t>
      </w:r>
      <w:proofErr w:type="spellStart"/>
      <w:r w:rsidRPr="00237E8D">
        <w:rPr>
          <w:rFonts w:asciiTheme="minorHAnsi" w:hAnsiTheme="minorHAnsi" w:cstheme="minorHAnsi"/>
          <w:sz w:val="24"/>
        </w:rPr>
        <w:t>pedi</w:t>
      </w:r>
      <w:proofErr w:type="spellEnd"/>
      <w:r w:rsidRPr="00237E8D">
        <w:rPr>
          <w:rFonts w:asciiTheme="minorHAnsi" w:hAnsiTheme="minorHAnsi" w:cstheme="minorHAnsi"/>
          <w:sz w:val="24"/>
        </w:rPr>
        <w:t>-bag onto the scale, tare the scale</w:t>
      </w:r>
      <w:r w:rsidR="0045189E" w:rsidRPr="00237E8D">
        <w:rPr>
          <w:rFonts w:asciiTheme="minorHAnsi" w:hAnsiTheme="minorHAnsi" w:cstheme="minorHAnsi"/>
          <w:strike/>
          <w:sz w:val="24"/>
        </w:rPr>
        <w:t xml:space="preserve"> </w:t>
      </w:r>
      <w:r w:rsidR="0045189E" w:rsidRPr="00237E8D">
        <w:rPr>
          <w:rFonts w:asciiTheme="minorHAnsi" w:hAnsiTheme="minorHAnsi" w:cstheme="minorHAnsi"/>
          <w:sz w:val="24"/>
        </w:rPr>
        <w:t>by pressing the “zero” button.</w:t>
      </w:r>
    </w:p>
    <w:p w14:paraId="0385C98D" w14:textId="77777777" w:rsidR="00D32E22" w:rsidRPr="00237E8D" w:rsidRDefault="00D32E22" w:rsidP="00D32E22">
      <w:pPr>
        <w:tabs>
          <w:tab w:val="left" w:pos="1440"/>
        </w:tabs>
        <w:rPr>
          <w:rFonts w:asciiTheme="minorHAnsi" w:hAnsiTheme="minorHAnsi" w:cstheme="minorHAnsi"/>
          <w:strike/>
          <w:sz w:val="24"/>
        </w:rPr>
      </w:pPr>
    </w:p>
    <w:p w14:paraId="6C56C6A1" w14:textId="795FBBF8" w:rsidR="00D32E22" w:rsidRPr="00237E8D" w:rsidRDefault="00D90462" w:rsidP="00D32E22">
      <w:pPr>
        <w:pStyle w:val="CommentText"/>
        <w:numPr>
          <w:ilvl w:val="0"/>
          <w:numId w:val="10"/>
        </w:numPr>
        <w:tabs>
          <w:tab w:val="left" w:pos="1440"/>
        </w:tabs>
        <w:rPr>
          <w:rFonts w:asciiTheme="minorHAnsi" w:hAnsiTheme="minorHAnsi" w:cstheme="minorHAnsi"/>
          <w:strike/>
          <w:sz w:val="24"/>
          <w:szCs w:val="24"/>
        </w:rPr>
      </w:pPr>
      <w:r w:rsidRPr="00237E8D">
        <w:rPr>
          <w:rFonts w:asciiTheme="minorHAnsi" w:hAnsiTheme="minorHAnsi" w:cstheme="minorHAnsi"/>
          <w:sz w:val="24"/>
          <w:szCs w:val="24"/>
        </w:rPr>
        <w:t xml:space="preserve">Ensure the scale reads zero.  Open the clip to allow the ordered volume plus </w:t>
      </w:r>
      <w:r w:rsidR="00D32E22" w:rsidRPr="00237E8D">
        <w:rPr>
          <w:rFonts w:asciiTheme="minorHAnsi" w:hAnsiTheme="minorHAnsi" w:cstheme="minorHAnsi"/>
          <w:sz w:val="24"/>
          <w:szCs w:val="24"/>
        </w:rPr>
        <w:t xml:space="preserve">20 </w:t>
      </w:r>
      <w:r w:rsidRPr="00237E8D">
        <w:rPr>
          <w:rFonts w:asciiTheme="minorHAnsi" w:hAnsiTheme="minorHAnsi" w:cstheme="minorHAnsi"/>
          <w:sz w:val="24"/>
          <w:szCs w:val="24"/>
        </w:rPr>
        <w:t>mL of blood to flow into the aliquot bag</w:t>
      </w:r>
      <w:r w:rsidR="00D32E22" w:rsidRPr="00237E8D">
        <w:rPr>
          <w:rFonts w:asciiTheme="minorHAnsi" w:hAnsiTheme="minorHAnsi" w:cstheme="minorHAnsi"/>
          <w:sz w:val="24"/>
          <w:szCs w:val="24"/>
        </w:rPr>
        <w:t>.</w:t>
      </w:r>
    </w:p>
    <w:p w14:paraId="68BB0464" w14:textId="59C5B7CA" w:rsidR="00D32E22" w:rsidRPr="00237E8D" w:rsidRDefault="00D32E22" w:rsidP="00D32E22">
      <w:pPr>
        <w:pStyle w:val="CommentText"/>
        <w:tabs>
          <w:tab w:val="left" w:pos="1440"/>
        </w:tabs>
        <w:ind w:left="1440"/>
        <w:rPr>
          <w:rFonts w:asciiTheme="minorHAnsi" w:hAnsiTheme="minorHAnsi" w:cstheme="minorHAnsi"/>
          <w:sz w:val="24"/>
          <w:szCs w:val="24"/>
        </w:rPr>
      </w:pPr>
      <w:r w:rsidRPr="00237E8D">
        <w:rPr>
          <w:rFonts w:asciiTheme="minorHAnsi" w:hAnsiTheme="minorHAnsi" w:cstheme="minorHAnsi"/>
          <w:sz w:val="24"/>
          <w:szCs w:val="24"/>
          <w:u w:val="single"/>
        </w:rPr>
        <w:t>NOTE:</w:t>
      </w:r>
      <w:r w:rsidRPr="00237E8D">
        <w:rPr>
          <w:rFonts w:asciiTheme="minorHAnsi" w:hAnsiTheme="minorHAnsi" w:cstheme="minorHAnsi"/>
          <w:sz w:val="24"/>
          <w:szCs w:val="24"/>
        </w:rPr>
        <w:t xml:space="preserve">  If blood does not flow, check to see if the connection seal is opened.  Pinch and roll the seal if necessary to allow blood flow.</w:t>
      </w:r>
    </w:p>
    <w:p w14:paraId="4B153F8E" w14:textId="77777777" w:rsidR="00D32E22" w:rsidRPr="00237E8D" w:rsidRDefault="00D32E22" w:rsidP="00D32E22">
      <w:pPr>
        <w:pStyle w:val="CommentText"/>
        <w:tabs>
          <w:tab w:val="left" w:pos="1440"/>
        </w:tabs>
        <w:ind w:left="720"/>
        <w:rPr>
          <w:rFonts w:asciiTheme="minorHAnsi" w:hAnsiTheme="minorHAnsi" w:cstheme="minorHAnsi"/>
          <w:strike/>
          <w:sz w:val="24"/>
          <w:szCs w:val="24"/>
        </w:rPr>
      </w:pPr>
    </w:p>
    <w:p w14:paraId="594A4BA6" w14:textId="7CD8A2BE" w:rsidR="00D32E22" w:rsidRPr="00237E8D" w:rsidRDefault="00D90462" w:rsidP="00D32E22">
      <w:pPr>
        <w:numPr>
          <w:ilvl w:val="0"/>
          <w:numId w:val="10"/>
        </w:numPr>
        <w:tabs>
          <w:tab w:val="left" w:pos="1440"/>
        </w:tabs>
        <w:rPr>
          <w:rFonts w:asciiTheme="minorHAnsi" w:hAnsiTheme="minorHAnsi" w:cstheme="minorHAnsi"/>
          <w:strike/>
          <w:sz w:val="24"/>
        </w:rPr>
      </w:pPr>
      <w:r w:rsidRPr="00237E8D">
        <w:rPr>
          <w:rFonts w:asciiTheme="minorHAnsi" w:hAnsiTheme="minorHAnsi" w:cstheme="minorHAnsi"/>
          <w:sz w:val="24"/>
          <w:szCs w:val="24"/>
        </w:rPr>
        <w:t>Using a hemostat and the clip attached to the aliquot bag, stop the blood flows between the mother bag and the aliquot bag.</w:t>
      </w:r>
    </w:p>
    <w:p w14:paraId="1DE85733" w14:textId="77777777" w:rsidR="00D32E22" w:rsidRPr="00237E8D" w:rsidRDefault="00D32E22" w:rsidP="00D32E22">
      <w:pPr>
        <w:tabs>
          <w:tab w:val="left" w:pos="1440"/>
        </w:tabs>
        <w:ind w:left="720"/>
        <w:rPr>
          <w:rFonts w:asciiTheme="minorHAnsi" w:hAnsiTheme="minorHAnsi" w:cstheme="minorHAnsi"/>
          <w:strike/>
          <w:sz w:val="24"/>
        </w:rPr>
      </w:pPr>
    </w:p>
    <w:p w14:paraId="36931587" w14:textId="17A0DA79" w:rsidR="000505BA" w:rsidRPr="00237E8D" w:rsidRDefault="00D90462" w:rsidP="00D32E22">
      <w:pPr>
        <w:numPr>
          <w:ilvl w:val="0"/>
          <w:numId w:val="10"/>
        </w:numPr>
        <w:tabs>
          <w:tab w:val="left" w:pos="1440"/>
        </w:tabs>
        <w:rPr>
          <w:rFonts w:asciiTheme="minorHAnsi" w:hAnsiTheme="minorHAnsi" w:cstheme="minorHAnsi"/>
          <w:strike/>
          <w:sz w:val="24"/>
        </w:rPr>
      </w:pPr>
      <w:r w:rsidRPr="00237E8D">
        <w:rPr>
          <w:rFonts w:asciiTheme="minorHAnsi" w:hAnsiTheme="minorHAnsi" w:cstheme="minorHAnsi"/>
          <w:sz w:val="24"/>
          <w:szCs w:val="24"/>
        </w:rPr>
        <w:t>Seal off the aliquot bag between the hemostat and the clip.</w:t>
      </w:r>
    </w:p>
    <w:p w14:paraId="10EA0543" w14:textId="77777777" w:rsidR="00D32E22" w:rsidRPr="00237E8D" w:rsidRDefault="00D32E22" w:rsidP="00D32E22">
      <w:pPr>
        <w:tabs>
          <w:tab w:val="left" w:pos="1440"/>
        </w:tabs>
        <w:ind w:left="720"/>
        <w:rPr>
          <w:rFonts w:asciiTheme="minorHAnsi" w:hAnsiTheme="minorHAnsi" w:cstheme="minorHAnsi"/>
          <w:strike/>
          <w:sz w:val="24"/>
        </w:rPr>
      </w:pPr>
    </w:p>
    <w:p w14:paraId="2D33DDCD" w14:textId="7B886D09" w:rsidR="00D90462" w:rsidRPr="00237E8D" w:rsidRDefault="00D90462" w:rsidP="00D32E22">
      <w:pPr>
        <w:pStyle w:val="CommentText"/>
        <w:numPr>
          <w:ilvl w:val="0"/>
          <w:numId w:val="10"/>
        </w:numPr>
        <w:rPr>
          <w:rFonts w:asciiTheme="minorHAnsi" w:hAnsiTheme="minorHAnsi" w:cstheme="minorHAnsi"/>
          <w:sz w:val="24"/>
          <w:szCs w:val="24"/>
        </w:rPr>
      </w:pPr>
      <w:r w:rsidRPr="00237E8D">
        <w:rPr>
          <w:rFonts w:asciiTheme="minorHAnsi" w:hAnsiTheme="minorHAnsi" w:cstheme="minorHAnsi"/>
          <w:sz w:val="24"/>
          <w:szCs w:val="24"/>
        </w:rPr>
        <w:t>Separate the aliquot bag and the mother bag.  Inspect the tubing for breakage and/or leakage.</w:t>
      </w:r>
    </w:p>
    <w:p w14:paraId="3BCBE1C3" w14:textId="77777777" w:rsidR="00D32E22" w:rsidRPr="00237E8D" w:rsidRDefault="00D32E22" w:rsidP="00D32E22">
      <w:pPr>
        <w:pStyle w:val="CommentText"/>
        <w:ind w:left="720"/>
        <w:rPr>
          <w:rFonts w:asciiTheme="minorHAnsi" w:hAnsiTheme="minorHAnsi" w:cstheme="minorHAnsi"/>
          <w:sz w:val="24"/>
          <w:szCs w:val="24"/>
        </w:rPr>
      </w:pPr>
    </w:p>
    <w:p w14:paraId="6696D6B6" w14:textId="2537D74D" w:rsidR="00D90462" w:rsidRPr="00237E8D" w:rsidRDefault="00D90462" w:rsidP="00D32E22">
      <w:pPr>
        <w:pStyle w:val="CommentText"/>
        <w:numPr>
          <w:ilvl w:val="0"/>
          <w:numId w:val="10"/>
        </w:numPr>
        <w:rPr>
          <w:rFonts w:asciiTheme="minorHAnsi" w:hAnsiTheme="minorHAnsi" w:cstheme="minorHAnsi"/>
          <w:sz w:val="24"/>
          <w:szCs w:val="24"/>
        </w:rPr>
      </w:pPr>
      <w:r w:rsidRPr="00237E8D">
        <w:rPr>
          <w:rFonts w:asciiTheme="minorHAnsi" w:hAnsiTheme="minorHAnsi" w:cstheme="minorHAnsi"/>
          <w:sz w:val="24"/>
          <w:szCs w:val="24"/>
        </w:rPr>
        <w:t xml:space="preserve">If breakage and/or leakage is discovered, additional hemostats can be placed depending on where the leakage is found.  Re-seal the tubing and re-inspect the tubing. </w:t>
      </w:r>
    </w:p>
    <w:p w14:paraId="406B9D90" w14:textId="77777777" w:rsidR="00D32E22" w:rsidRPr="00237E8D" w:rsidRDefault="00D90462" w:rsidP="00D32E22">
      <w:pPr>
        <w:pStyle w:val="CommentText"/>
        <w:numPr>
          <w:ilvl w:val="2"/>
          <w:numId w:val="4"/>
        </w:numPr>
        <w:tabs>
          <w:tab w:val="clear" w:pos="1350"/>
          <w:tab w:val="num" w:pos="1440"/>
          <w:tab w:val="num" w:pos="1530"/>
        </w:tabs>
        <w:ind w:left="1440" w:hanging="360"/>
        <w:rPr>
          <w:rFonts w:asciiTheme="minorHAnsi" w:hAnsiTheme="minorHAnsi" w:cstheme="minorHAnsi"/>
          <w:sz w:val="24"/>
          <w:szCs w:val="24"/>
        </w:rPr>
      </w:pPr>
      <w:r w:rsidRPr="00237E8D">
        <w:rPr>
          <w:rFonts w:asciiTheme="minorHAnsi" w:hAnsiTheme="minorHAnsi" w:cstheme="minorHAnsi"/>
          <w:sz w:val="24"/>
          <w:szCs w:val="24"/>
        </w:rPr>
        <w:t>If tubing is sealed off successfully, the expiration of the aliquot bags would be the same as the mother bag.</w:t>
      </w:r>
    </w:p>
    <w:p w14:paraId="537D4713" w14:textId="5F65747D" w:rsidR="00D90462" w:rsidRPr="00237E8D" w:rsidRDefault="00D90462" w:rsidP="00D32E22">
      <w:pPr>
        <w:pStyle w:val="CommentText"/>
        <w:numPr>
          <w:ilvl w:val="2"/>
          <w:numId w:val="4"/>
        </w:numPr>
        <w:tabs>
          <w:tab w:val="clear" w:pos="1350"/>
          <w:tab w:val="num" w:pos="1440"/>
          <w:tab w:val="num" w:pos="1530"/>
        </w:tabs>
        <w:ind w:left="1440" w:hanging="360"/>
        <w:rPr>
          <w:rFonts w:asciiTheme="minorHAnsi" w:hAnsiTheme="minorHAnsi" w:cstheme="minorHAnsi"/>
          <w:sz w:val="24"/>
          <w:szCs w:val="24"/>
        </w:rPr>
      </w:pPr>
      <w:r w:rsidRPr="00237E8D">
        <w:rPr>
          <w:rFonts w:asciiTheme="minorHAnsi" w:hAnsiTheme="minorHAnsi" w:cstheme="minorHAnsi"/>
          <w:sz w:val="24"/>
          <w:szCs w:val="24"/>
        </w:rPr>
        <w:t>If tubing is NOT sealed off successfully, the unit should be treated as an open system.  The expiration of the mother bag and the aliquot bag should be changed to 24 hours.</w:t>
      </w:r>
    </w:p>
    <w:p w14:paraId="50CF351F" w14:textId="77777777" w:rsidR="00D90462" w:rsidRPr="00237E8D" w:rsidRDefault="00D90462" w:rsidP="00D90462">
      <w:pPr>
        <w:pStyle w:val="CommentText"/>
        <w:tabs>
          <w:tab w:val="left" w:pos="1440"/>
        </w:tabs>
        <w:rPr>
          <w:rFonts w:asciiTheme="minorHAnsi" w:hAnsiTheme="minorHAnsi" w:cstheme="minorHAnsi"/>
          <w:sz w:val="24"/>
          <w:szCs w:val="24"/>
        </w:rPr>
      </w:pPr>
    </w:p>
    <w:p w14:paraId="7F4CAD20" w14:textId="77777777" w:rsidR="00D32E22" w:rsidRPr="00237E8D" w:rsidRDefault="00D90462" w:rsidP="00496E8E">
      <w:pPr>
        <w:pStyle w:val="CommentText"/>
        <w:numPr>
          <w:ilvl w:val="0"/>
          <w:numId w:val="10"/>
        </w:numPr>
        <w:tabs>
          <w:tab w:val="left" w:pos="1440"/>
        </w:tabs>
        <w:rPr>
          <w:rFonts w:asciiTheme="minorHAnsi" w:hAnsiTheme="minorHAnsi" w:cstheme="minorHAnsi"/>
          <w:sz w:val="24"/>
        </w:rPr>
      </w:pPr>
      <w:r w:rsidRPr="00237E8D">
        <w:rPr>
          <w:rFonts w:asciiTheme="minorHAnsi" w:hAnsiTheme="minorHAnsi" w:cstheme="minorHAnsi"/>
          <w:sz w:val="24"/>
          <w:szCs w:val="24"/>
        </w:rPr>
        <w:t xml:space="preserve">In SOFTBank, select INVENTORY &gt; Edit &gt; </w:t>
      </w:r>
      <w:proofErr w:type="spellStart"/>
      <w:r w:rsidRPr="00237E8D">
        <w:rPr>
          <w:rFonts w:asciiTheme="minorHAnsi" w:hAnsiTheme="minorHAnsi" w:cstheme="minorHAnsi"/>
          <w:sz w:val="24"/>
          <w:szCs w:val="24"/>
        </w:rPr>
        <w:t>cr_Product</w:t>
      </w:r>
      <w:proofErr w:type="spellEnd"/>
      <w:r w:rsidRPr="00237E8D">
        <w:rPr>
          <w:rFonts w:asciiTheme="minorHAnsi" w:hAnsiTheme="minorHAnsi" w:cstheme="minorHAnsi"/>
          <w:sz w:val="24"/>
          <w:szCs w:val="24"/>
        </w:rPr>
        <w:t xml:space="preserve"> &gt; Divide.  Scan unit DIN and component code.  Change how many products </w:t>
      </w:r>
      <w:r w:rsidR="00D32E22" w:rsidRPr="00237E8D">
        <w:rPr>
          <w:rFonts w:asciiTheme="minorHAnsi" w:hAnsiTheme="minorHAnsi" w:cstheme="minorHAnsi"/>
          <w:sz w:val="24"/>
          <w:szCs w:val="24"/>
        </w:rPr>
        <w:t>to</w:t>
      </w:r>
      <w:r w:rsidRPr="00237E8D">
        <w:rPr>
          <w:rFonts w:asciiTheme="minorHAnsi" w:hAnsiTheme="minorHAnsi" w:cstheme="minorHAnsi"/>
          <w:sz w:val="24"/>
          <w:szCs w:val="24"/>
        </w:rPr>
        <w:t xml:space="preserve"> </w:t>
      </w:r>
      <w:r w:rsidR="00D32E22" w:rsidRPr="00237E8D">
        <w:rPr>
          <w:rFonts w:asciiTheme="minorHAnsi" w:hAnsiTheme="minorHAnsi" w:cstheme="minorHAnsi"/>
          <w:sz w:val="24"/>
          <w:szCs w:val="24"/>
        </w:rPr>
        <w:t>2</w:t>
      </w:r>
      <w:r w:rsidRPr="00237E8D">
        <w:rPr>
          <w:rFonts w:asciiTheme="minorHAnsi" w:hAnsiTheme="minorHAnsi" w:cstheme="minorHAnsi"/>
          <w:sz w:val="24"/>
          <w:szCs w:val="24"/>
        </w:rPr>
        <w:t xml:space="preserve">.  Press F12 to Accept.  Modify product volume as needed.  Select printer M59 to print unit full face label.  </w:t>
      </w:r>
      <w:r w:rsidR="00F35D75" w:rsidRPr="00237E8D">
        <w:rPr>
          <w:rFonts w:asciiTheme="minorHAnsi" w:hAnsiTheme="minorHAnsi" w:cstheme="minorHAnsi"/>
          <w:sz w:val="24"/>
          <w:szCs w:val="24"/>
        </w:rPr>
        <w:t xml:space="preserve">Affix labels on corresponding aliquot bags.  </w:t>
      </w:r>
      <w:r w:rsidRPr="00237E8D">
        <w:rPr>
          <w:rFonts w:asciiTheme="minorHAnsi" w:hAnsiTheme="minorHAnsi" w:cstheme="minorHAnsi"/>
          <w:sz w:val="24"/>
          <w:szCs w:val="24"/>
        </w:rPr>
        <w:t>Perform label check on each unit.</w:t>
      </w:r>
      <w:r w:rsidRPr="00237E8D">
        <w:rPr>
          <w:rFonts w:asciiTheme="minorHAnsi" w:hAnsiTheme="minorHAnsi" w:cstheme="minorHAnsi"/>
        </w:rPr>
        <w:t xml:space="preserve">  </w:t>
      </w:r>
    </w:p>
    <w:p w14:paraId="36DA68F4" w14:textId="77777777" w:rsidR="00D32E22" w:rsidRPr="00237E8D" w:rsidRDefault="00D32E22" w:rsidP="00D32E22">
      <w:pPr>
        <w:pStyle w:val="CommentText"/>
        <w:tabs>
          <w:tab w:val="left" w:pos="1440"/>
        </w:tabs>
        <w:ind w:left="720"/>
        <w:rPr>
          <w:rFonts w:asciiTheme="minorHAnsi" w:hAnsiTheme="minorHAnsi" w:cstheme="minorHAnsi"/>
          <w:sz w:val="24"/>
        </w:rPr>
      </w:pPr>
    </w:p>
    <w:p w14:paraId="6D64587D" w14:textId="77777777" w:rsidR="00237E8D" w:rsidRPr="00237E8D" w:rsidRDefault="00F35D75" w:rsidP="00496E8E">
      <w:pPr>
        <w:pStyle w:val="CommentText"/>
        <w:numPr>
          <w:ilvl w:val="0"/>
          <w:numId w:val="10"/>
        </w:numPr>
        <w:tabs>
          <w:tab w:val="left" w:pos="1440"/>
        </w:tabs>
        <w:rPr>
          <w:rFonts w:asciiTheme="minorHAnsi" w:hAnsiTheme="minorHAnsi" w:cstheme="minorHAnsi"/>
          <w:sz w:val="24"/>
        </w:rPr>
      </w:pPr>
      <w:r w:rsidRPr="00237E8D">
        <w:rPr>
          <w:rFonts w:asciiTheme="minorHAnsi" w:hAnsiTheme="minorHAnsi" w:cstheme="minorHAnsi"/>
          <w:sz w:val="24"/>
        </w:rPr>
        <w:t xml:space="preserve">In SOFTBank, select INVENTORY &gt; Edit &gt; Label.  Scan unit DIN and component code of the unit to be allocated.  Select </w:t>
      </w:r>
      <w:proofErr w:type="spellStart"/>
      <w:r w:rsidRPr="00237E8D">
        <w:rPr>
          <w:rFonts w:asciiTheme="minorHAnsi" w:hAnsiTheme="minorHAnsi" w:cstheme="minorHAnsi"/>
          <w:sz w:val="24"/>
        </w:rPr>
        <w:t>priner</w:t>
      </w:r>
      <w:proofErr w:type="spellEnd"/>
      <w:r w:rsidRPr="00237E8D">
        <w:rPr>
          <w:rFonts w:asciiTheme="minorHAnsi" w:hAnsiTheme="minorHAnsi" w:cstheme="minorHAnsi"/>
          <w:sz w:val="24"/>
        </w:rPr>
        <w:t xml:space="preserve"> M59 to print unit full face label for syringe labeling.  </w:t>
      </w:r>
    </w:p>
    <w:p w14:paraId="3DA3B423" w14:textId="77777777" w:rsidR="00237E8D" w:rsidRPr="00237E8D" w:rsidRDefault="00237E8D" w:rsidP="00237E8D">
      <w:pPr>
        <w:pStyle w:val="ListParagraph"/>
        <w:rPr>
          <w:rFonts w:asciiTheme="minorHAnsi" w:hAnsiTheme="minorHAnsi" w:cstheme="minorHAnsi"/>
          <w:sz w:val="24"/>
        </w:rPr>
      </w:pPr>
    </w:p>
    <w:p w14:paraId="0615790F" w14:textId="77777777" w:rsidR="00237E8D" w:rsidRPr="00237E8D" w:rsidRDefault="00F35D75" w:rsidP="00237E8D">
      <w:pPr>
        <w:pStyle w:val="CommentText"/>
        <w:numPr>
          <w:ilvl w:val="0"/>
          <w:numId w:val="10"/>
        </w:numPr>
        <w:tabs>
          <w:tab w:val="left" w:pos="1440"/>
        </w:tabs>
        <w:rPr>
          <w:rFonts w:asciiTheme="minorHAnsi" w:hAnsiTheme="minorHAnsi" w:cstheme="minorHAnsi"/>
          <w:sz w:val="24"/>
        </w:rPr>
      </w:pPr>
      <w:r w:rsidRPr="00237E8D">
        <w:rPr>
          <w:rFonts w:asciiTheme="minorHAnsi" w:hAnsiTheme="minorHAnsi" w:cstheme="minorHAnsi"/>
          <w:sz w:val="24"/>
        </w:rPr>
        <w:t>Affix required attribute labels on the ISBT full face label as needed.</w:t>
      </w:r>
    </w:p>
    <w:p w14:paraId="00D1F33E" w14:textId="77777777" w:rsidR="00237E8D" w:rsidRPr="00237E8D" w:rsidRDefault="00237E8D" w:rsidP="00237E8D">
      <w:pPr>
        <w:pStyle w:val="ListParagraph"/>
        <w:rPr>
          <w:rFonts w:asciiTheme="minorHAnsi" w:hAnsiTheme="minorHAnsi" w:cstheme="minorHAnsi"/>
          <w:sz w:val="24"/>
        </w:rPr>
      </w:pPr>
    </w:p>
    <w:p w14:paraId="0E8A282D" w14:textId="3EB740EE" w:rsidR="0015498F" w:rsidRPr="00237E8D" w:rsidRDefault="0015498F" w:rsidP="0015498F">
      <w:pPr>
        <w:pStyle w:val="BodyText"/>
        <w:numPr>
          <w:ilvl w:val="0"/>
          <w:numId w:val="9"/>
        </w:numPr>
        <w:rPr>
          <w:rFonts w:asciiTheme="minorHAnsi" w:hAnsiTheme="minorHAnsi" w:cstheme="minorHAnsi"/>
          <w:b/>
        </w:rPr>
      </w:pPr>
      <w:r w:rsidRPr="00237E8D">
        <w:rPr>
          <w:rFonts w:asciiTheme="minorHAnsi" w:hAnsiTheme="minorHAnsi" w:cstheme="minorHAnsi"/>
          <w:b/>
        </w:rPr>
        <w:t xml:space="preserve">Making </w:t>
      </w:r>
      <w:proofErr w:type="spellStart"/>
      <w:r w:rsidRPr="00237E8D">
        <w:rPr>
          <w:rFonts w:asciiTheme="minorHAnsi" w:hAnsiTheme="minorHAnsi" w:cstheme="minorHAnsi"/>
          <w:b/>
        </w:rPr>
        <w:t>aliqouts</w:t>
      </w:r>
      <w:proofErr w:type="spellEnd"/>
      <w:r>
        <w:rPr>
          <w:rFonts w:asciiTheme="minorHAnsi" w:hAnsiTheme="minorHAnsi" w:cstheme="minorHAnsi"/>
          <w:b/>
        </w:rPr>
        <w:t xml:space="preserve"> for </w:t>
      </w:r>
      <w:r>
        <w:rPr>
          <w:rFonts w:asciiTheme="minorHAnsi" w:hAnsiTheme="minorHAnsi" w:cstheme="minorHAnsi"/>
          <w:b/>
        </w:rPr>
        <w:t>PLT</w:t>
      </w:r>
      <w:r>
        <w:rPr>
          <w:rFonts w:asciiTheme="minorHAnsi" w:hAnsiTheme="minorHAnsi" w:cstheme="minorHAnsi"/>
          <w:b/>
        </w:rPr>
        <w:t>s</w:t>
      </w:r>
      <w:r w:rsidRPr="00237E8D">
        <w:rPr>
          <w:rFonts w:asciiTheme="minorHAnsi" w:hAnsiTheme="minorHAnsi" w:cstheme="minorHAnsi"/>
          <w:b/>
        </w:rPr>
        <w:t>:</w:t>
      </w:r>
    </w:p>
    <w:p w14:paraId="6533ECB6" w14:textId="3EDE0FF0" w:rsidR="0015498F" w:rsidRPr="00237E8D" w:rsidRDefault="0015498F" w:rsidP="0015498F">
      <w:pPr>
        <w:numPr>
          <w:ilvl w:val="0"/>
          <w:numId w:val="13"/>
        </w:numPr>
        <w:rPr>
          <w:rFonts w:asciiTheme="minorHAnsi" w:hAnsiTheme="minorHAnsi" w:cstheme="minorHAnsi"/>
          <w:sz w:val="24"/>
        </w:rPr>
      </w:pPr>
      <w:r w:rsidRPr="00237E8D">
        <w:rPr>
          <w:rFonts w:asciiTheme="minorHAnsi" w:hAnsiTheme="minorHAnsi" w:cstheme="minorHAnsi"/>
          <w:sz w:val="24"/>
        </w:rPr>
        <w:lastRenderedPageBreak/>
        <w:t xml:space="preserve">Remove neonatal unit from Blood Bank </w:t>
      </w:r>
      <w:r>
        <w:rPr>
          <w:rFonts w:asciiTheme="minorHAnsi" w:hAnsiTheme="minorHAnsi" w:cstheme="minorHAnsi"/>
          <w:sz w:val="24"/>
        </w:rPr>
        <w:t>platelet agitator</w:t>
      </w:r>
      <w:r w:rsidRPr="00237E8D">
        <w:rPr>
          <w:rFonts w:asciiTheme="minorHAnsi" w:hAnsiTheme="minorHAnsi" w:cstheme="minorHAnsi"/>
          <w:sz w:val="24"/>
        </w:rPr>
        <w:t xml:space="preserve"> when transfuse order is released by patient care team.</w:t>
      </w:r>
    </w:p>
    <w:p w14:paraId="140CDBF6" w14:textId="77777777" w:rsidR="0015498F" w:rsidRPr="00237E8D" w:rsidRDefault="0015498F" w:rsidP="0015498F">
      <w:pPr>
        <w:ind w:left="720"/>
        <w:rPr>
          <w:rFonts w:asciiTheme="minorHAnsi" w:hAnsiTheme="minorHAnsi" w:cstheme="minorHAnsi"/>
          <w:sz w:val="24"/>
        </w:rPr>
      </w:pPr>
    </w:p>
    <w:p w14:paraId="4C5F17AD" w14:textId="4D21629F" w:rsidR="0015498F" w:rsidRPr="00237E8D" w:rsidRDefault="0015498F" w:rsidP="0015498F">
      <w:pPr>
        <w:numPr>
          <w:ilvl w:val="0"/>
          <w:numId w:val="13"/>
        </w:numPr>
        <w:rPr>
          <w:rFonts w:asciiTheme="minorHAnsi" w:hAnsiTheme="minorHAnsi" w:cstheme="minorHAnsi"/>
          <w:sz w:val="24"/>
        </w:rPr>
      </w:pPr>
      <w:r w:rsidRPr="00237E8D">
        <w:rPr>
          <w:rFonts w:asciiTheme="minorHAnsi" w:hAnsiTheme="minorHAnsi" w:cstheme="minorHAnsi"/>
          <w:sz w:val="24"/>
        </w:rPr>
        <w:t xml:space="preserve">Ensure the </w:t>
      </w:r>
      <w:r>
        <w:rPr>
          <w:rFonts w:asciiTheme="minorHAnsi" w:hAnsiTheme="minorHAnsi" w:cstheme="minorHAnsi"/>
          <w:sz w:val="24"/>
        </w:rPr>
        <w:t xml:space="preserve">platelet </w:t>
      </w:r>
      <w:r w:rsidRPr="00237E8D">
        <w:rPr>
          <w:rFonts w:asciiTheme="minorHAnsi" w:hAnsiTheme="minorHAnsi" w:cstheme="minorHAnsi"/>
          <w:sz w:val="24"/>
        </w:rPr>
        <w:t xml:space="preserve">unit </w:t>
      </w:r>
      <w:r>
        <w:rPr>
          <w:rFonts w:asciiTheme="minorHAnsi" w:hAnsiTheme="minorHAnsi" w:cstheme="minorHAnsi"/>
          <w:sz w:val="24"/>
        </w:rPr>
        <w:t xml:space="preserve">is ABO compatible and </w:t>
      </w:r>
      <w:r w:rsidRPr="00237E8D">
        <w:rPr>
          <w:rFonts w:asciiTheme="minorHAnsi" w:hAnsiTheme="minorHAnsi" w:cstheme="minorHAnsi"/>
          <w:sz w:val="24"/>
        </w:rPr>
        <w:t>fulfills all neonatal transfusion requirements (IRR+</w:t>
      </w:r>
      <w:r>
        <w:rPr>
          <w:rFonts w:asciiTheme="minorHAnsi" w:hAnsiTheme="minorHAnsi" w:cstheme="minorHAnsi"/>
          <w:sz w:val="24"/>
        </w:rPr>
        <w:t xml:space="preserve"> and</w:t>
      </w:r>
      <w:r w:rsidRPr="00237E8D">
        <w:rPr>
          <w:rFonts w:asciiTheme="minorHAnsi" w:hAnsiTheme="minorHAnsi" w:cstheme="minorHAnsi"/>
          <w:sz w:val="24"/>
        </w:rPr>
        <w:t xml:space="preserve"> CMV=</w:t>
      </w:r>
      <w:r>
        <w:rPr>
          <w:rFonts w:asciiTheme="minorHAnsi" w:hAnsiTheme="minorHAnsi" w:cstheme="minorHAnsi"/>
          <w:sz w:val="24"/>
        </w:rPr>
        <w:t xml:space="preserve"> OR pathogen reduced</w:t>
      </w:r>
      <w:r w:rsidRPr="00237E8D">
        <w:rPr>
          <w:rFonts w:asciiTheme="minorHAnsi" w:hAnsiTheme="minorHAnsi" w:cstheme="minorHAnsi"/>
          <w:sz w:val="24"/>
        </w:rPr>
        <w:t>).</w:t>
      </w:r>
    </w:p>
    <w:p w14:paraId="771C213C" w14:textId="77777777" w:rsidR="0015498F" w:rsidRPr="00237E8D" w:rsidRDefault="0015498F" w:rsidP="0015498F">
      <w:pPr>
        <w:rPr>
          <w:rFonts w:asciiTheme="minorHAnsi" w:hAnsiTheme="minorHAnsi" w:cstheme="minorHAnsi"/>
          <w:sz w:val="24"/>
        </w:rPr>
      </w:pPr>
    </w:p>
    <w:p w14:paraId="0D33EF64" w14:textId="14D15CF5" w:rsidR="0015498F" w:rsidRPr="00237E8D" w:rsidRDefault="0015498F" w:rsidP="0015498F">
      <w:pPr>
        <w:numPr>
          <w:ilvl w:val="0"/>
          <w:numId w:val="13"/>
        </w:numPr>
        <w:tabs>
          <w:tab w:val="left" w:pos="1440"/>
        </w:tabs>
        <w:rPr>
          <w:rFonts w:asciiTheme="minorHAnsi" w:hAnsiTheme="minorHAnsi" w:cstheme="minorHAnsi"/>
          <w:sz w:val="24"/>
        </w:rPr>
      </w:pPr>
      <w:r w:rsidRPr="00237E8D">
        <w:rPr>
          <w:rFonts w:asciiTheme="minorHAnsi" w:hAnsiTheme="minorHAnsi" w:cstheme="minorHAnsi"/>
          <w:sz w:val="24"/>
        </w:rPr>
        <w:t xml:space="preserve">Gently mix the </w:t>
      </w:r>
      <w:r>
        <w:rPr>
          <w:rFonts w:asciiTheme="minorHAnsi" w:hAnsiTheme="minorHAnsi" w:cstheme="minorHAnsi"/>
          <w:sz w:val="24"/>
        </w:rPr>
        <w:t xml:space="preserve">platelet </w:t>
      </w:r>
      <w:r w:rsidRPr="00237E8D">
        <w:rPr>
          <w:rFonts w:asciiTheme="minorHAnsi" w:hAnsiTheme="minorHAnsi" w:cstheme="minorHAnsi"/>
          <w:sz w:val="24"/>
        </w:rPr>
        <w:t>unit prior to making an aliquot.</w:t>
      </w:r>
    </w:p>
    <w:p w14:paraId="1C7374B8" w14:textId="77777777" w:rsidR="0015498F" w:rsidRPr="00237E8D" w:rsidRDefault="0015498F" w:rsidP="0015498F">
      <w:pPr>
        <w:tabs>
          <w:tab w:val="left" w:pos="1440"/>
        </w:tabs>
        <w:ind w:left="720"/>
        <w:rPr>
          <w:rFonts w:asciiTheme="minorHAnsi" w:hAnsiTheme="minorHAnsi" w:cstheme="minorHAnsi"/>
          <w:sz w:val="24"/>
        </w:rPr>
      </w:pPr>
    </w:p>
    <w:p w14:paraId="145182D3" w14:textId="1D66AE95" w:rsidR="0015498F" w:rsidRPr="00237E8D" w:rsidRDefault="0015498F" w:rsidP="0015498F">
      <w:pPr>
        <w:numPr>
          <w:ilvl w:val="0"/>
          <w:numId w:val="13"/>
        </w:numPr>
        <w:tabs>
          <w:tab w:val="left" w:pos="1440"/>
        </w:tabs>
        <w:rPr>
          <w:rFonts w:asciiTheme="minorHAnsi" w:hAnsiTheme="minorHAnsi" w:cstheme="minorHAnsi"/>
          <w:sz w:val="24"/>
        </w:rPr>
      </w:pPr>
      <w:r w:rsidRPr="00237E8D">
        <w:rPr>
          <w:rFonts w:asciiTheme="minorHAnsi" w:hAnsiTheme="minorHAnsi" w:cstheme="minorHAnsi"/>
          <w:sz w:val="24"/>
        </w:rPr>
        <w:t>Turn on blood bank scale, ensure the scale is set to grams/kg.</w:t>
      </w:r>
    </w:p>
    <w:p w14:paraId="1614932D" w14:textId="77777777" w:rsidR="0015498F" w:rsidRPr="00237E8D" w:rsidRDefault="0015498F" w:rsidP="0015498F">
      <w:pPr>
        <w:tabs>
          <w:tab w:val="left" w:pos="1440"/>
        </w:tabs>
        <w:ind w:left="720"/>
        <w:rPr>
          <w:rFonts w:asciiTheme="minorHAnsi" w:hAnsiTheme="minorHAnsi" w:cstheme="minorHAnsi"/>
          <w:sz w:val="24"/>
        </w:rPr>
      </w:pPr>
    </w:p>
    <w:p w14:paraId="2E5ED381" w14:textId="77777777" w:rsidR="0015498F" w:rsidRPr="00237E8D" w:rsidRDefault="0015498F" w:rsidP="0015498F">
      <w:pPr>
        <w:numPr>
          <w:ilvl w:val="0"/>
          <w:numId w:val="13"/>
        </w:numPr>
        <w:tabs>
          <w:tab w:val="left" w:pos="1440"/>
        </w:tabs>
        <w:rPr>
          <w:rFonts w:asciiTheme="minorHAnsi" w:hAnsiTheme="minorHAnsi" w:cstheme="minorHAnsi"/>
          <w:strike/>
          <w:sz w:val="24"/>
        </w:rPr>
      </w:pPr>
      <w:r w:rsidRPr="00237E8D">
        <w:rPr>
          <w:rFonts w:asciiTheme="minorHAnsi" w:hAnsiTheme="minorHAnsi" w:cstheme="minorHAnsi"/>
          <w:sz w:val="24"/>
        </w:rPr>
        <w:t xml:space="preserve">Place the empty </w:t>
      </w:r>
      <w:proofErr w:type="spellStart"/>
      <w:r w:rsidRPr="00237E8D">
        <w:rPr>
          <w:rFonts w:asciiTheme="minorHAnsi" w:hAnsiTheme="minorHAnsi" w:cstheme="minorHAnsi"/>
          <w:sz w:val="24"/>
        </w:rPr>
        <w:t>pedi</w:t>
      </w:r>
      <w:proofErr w:type="spellEnd"/>
      <w:r w:rsidRPr="00237E8D">
        <w:rPr>
          <w:rFonts w:asciiTheme="minorHAnsi" w:hAnsiTheme="minorHAnsi" w:cstheme="minorHAnsi"/>
          <w:sz w:val="24"/>
        </w:rPr>
        <w:t>-bag onto the scale, tare the scale</w:t>
      </w:r>
      <w:r w:rsidRPr="00237E8D">
        <w:rPr>
          <w:rFonts w:asciiTheme="minorHAnsi" w:hAnsiTheme="minorHAnsi" w:cstheme="minorHAnsi"/>
          <w:strike/>
          <w:sz w:val="24"/>
        </w:rPr>
        <w:t xml:space="preserve"> </w:t>
      </w:r>
      <w:r w:rsidRPr="00237E8D">
        <w:rPr>
          <w:rFonts w:asciiTheme="minorHAnsi" w:hAnsiTheme="minorHAnsi" w:cstheme="minorHAnsi"/>
          <w:sz w:val="24"/>
        </w:rPr>
        <w:t>by pressing the “zero” button.</w:t>
      </w:r>
    </w:p>
    <w:p w14:paraId="06E4D183" w14:textId="77777777" w:rsidR="0015498F" w:rsidRPr="00237E8D" w:rsidRDefault="0015498F" w:rsidP="0015498F">
      <w:pPr>
        <w:tabs>
          <w:tab w:val="left" w:pos="1440"/>
        </w:tabs>
        <w:rPr>
          <w:rFonts w:asciiTheme="minorHAnsi" w:hAnsiTheme="minorHAnsi" w:cstheme="minorHAnsi"/>
          <w:strike/>
          <w:sz w:val="24"/>
        </w:rPr>
      </w:pPr>
    </w:p>
    <w:p w14:paraId="1346334F" w14:textId="3ED73458" w:rsidR="0015498F" w:rsidRPr="00237E8D" w:rsidRDefault="0015498F" w:rsidP="0015498F">
      <w:pPr>
        <w:pStyle w:val="CommentText"/>
        <w:numPr>
          <w:ilvl w:val="0"/>
          <w:numId w:val="13"/>
        </w:numPr>
        <w:tabs>
          <w:tab w:val="left" w:pos="1440"/>
        </w:tabs>
        <w:rPr>
          <w:rFonts w:asciiTheme="minorHAnsi" w:hAnsiTheme="minorHAnsi" w:cstheme="minorHAnsi"/>
          <w:strike/>
          <w:sz w:val="24"/>
          <w:szCs w:val="24"/>
        </w:rPr>
      </w:pPr>
      <w:r w:rsidRPr="00237E8D">
        <w:rPr>
          <w:rFonts w:asciiTheme="minorHAnsi" w:hAnsiTheme="minorHAnsi" w:cstheme="minorHAnsi"/>
          <w:sz w:val="24"/>
          <w:szCs w:val="24"/>
        </w:rPr>
        <w:t xml:space="preserve">Ensure the scale reads zero.  Open the clip to allow the ordered volume plus 20 mL of </w:t>
      </w:r>
      <w:r>
        <w:rPr>
          <w:rFonts w:asciiTheme="minorHAnsi" w:hAnsiTheme="minorHAnsi" w:cstheme="minorHAnsi"/>
          <w:sz w:val="24"/>
          <w:szCs w:val="24"/>
        </w:rPr>
        <w:t>platelets</w:t>
      </w:r>
      <w:r w:rsidRPr="00237E8D">
        <w:rPr>
          <w:rFonts w:asciiTheme="minorHAnsi" w:hAnsiTheme="minorHAnsi" w:cstheme="minorHAnsi"/>
          <w:sz w:val="24"/>
          <w:szCs w:val="24"/>
        </w:rPr>
        <w:t xml:space="preserve"> to flow into the aliquot bag.</w:t>
      </w:r>
    </w:p>
    <w:p w14:paraId="072B1154" w14:textId="6C7425B3" w:rsidR="0015498F" w:rsidRPr="00237E8D" w:rsidRDefault="0015498F" w:rsidP="0015498F">
      <w:pPr>
        <w:pStyle w:val="CommentText"/>
        <w:tabs>
          <w:tab w:val="left" w:pos="1440"/>
        </w:tabs>
        <w:ind w:left="1440"/>
        <w:rPr>
          <w:rFonts w:asciiTheme="minorHAnsi" w:hAnsiTheme="minorHAnsi" w:cstheme="minorHAnsi"/>
          <w:sz w:val="24"/>
          <w:szCs w:val="24"/>
        </w:rPr>
      </w:pPr>
      <w:r w:rsidRPr="00237E8D">
        <w:rPr>
          <w:rFonts w:asciiTheme="minorHAnsi" w:hAnsiTheme="minorHAnsi" w:cstheme="minorHAnsi"/>
          <w:sz w:val="24"/>
          <w:szCs w:val="24"/>
          <w:u w:val="single"/>
        </w:rPr>
        <w:t>NOTE:</w:t>
      </w:r>
      <w:r w:rsidRPr="00237E8D">
        <w:rPr>
          <w:rFonts w:asciiTheme="minorHAnsi" w:hAnsiTheme="minorHAnsi" w:cstheme="minorHAnsi"/>
          <w:sz w:val="24"/>
          <w:szCs w:val="24"/>
        </w:rPr>
        <w:t xml:space="preserve">  If </w:t>
      </w:r>
      <w:r>
        <w:rPr>
          <w:rFonts w:asciiTheme="minorHAnsi" w:hAnsiTheme="minorHAnsi" w:cstheme="minorHAnsi"/>
          <w:sz w:val="24"/>
          <w:szCs w:val="24"/>
        </w:rPr>
        <w:t>platelets</w:t>
      </w:r>
      <w:r w:rsidRPr="00237E8D">
        <w:rPr>
          <w:rFonts w:asciiTheme="minorHAnsi" w:hAnsiTheme="minorHAnsi" w:cstheme="minorHAnsi"/>
          <w:sz w:val="24"/>
          <w:szCs w:val="24"/>
        </w:rPr>
        <w:t xml:space="preserve"> does not flow, check to see if the connection seal is opened.  Pinch and roll the seal if necessary to allow blood flow.</w:t>
      </w:r>
    </w:p>
    <w:p w14:paraId="1A447CC3" w14:textId="77777777" w:rsidR="0015498F" w:rsidRPr="00237E8D" w:rsidRDefault="0015498F" w:rsidP="0015498F">
      <w:pPr>
        <w:pStyle w:val="CommentText"/>
        <w:tabs>
          <w:tab w:val="left" w:pos="1440"/>
        </w:tabs>
        <w:ind w:left="720"/>
        <w:rPr>
          <w:rFonts w:asciiTheme="minorHAnsi" w:hAnsiTheme="minorHAnsi" w:cstheme="minorHAnsi"/>
          <w:strike/>
          <w:sz w:val="24"/>
          <w:szCs w:val="24"/>
        </w:rPr>
      </w:pPr>
    </w:p>
    <w:p w14:paraId="507315FD" w14:textId="008CA2A9" w:rsidR="0015498F" w:rsidRPr="00237E8D" w:rsidRDefault="0015498F" w:rsidP="0015498F">
      <w:pPr>
        <w:numPr>
          <w:ilvl w:val="0"/>
          <w:numId w:val="13"/>
        </w:numPr>
        <w:tabs>
          <w:tab w:val="left" w:pos="1440"/>
        </w:tabs>
        <w:rPr>
          <w:rFonts w:asciiTheme="minorHAnsi" w:hAnsiTheme="minorHAnsi" w:cstheme="minorHAnsi"/>
          <w:strike/>
          <w:sz w:val="24"/>
        </w:rPr>
      </w:pPr>
      <w:r w:rsidRPr="00237E8D">
        <w:rPr>
          <w:rFonts w:asciiTheme="minorHAnsi" w:hAnsiTheme="minorHAnsi" w:cstheme="minorHAnsi"/>
          <w:sz w:val="24"/>
          <w:szCs w:val="24"/>
        </w:rPr>
        <w:t xml:space="preserve">Using a hemostat and the clip attached to the aliquot bag, stop the </w:t>
      </w:r>
      <w:r>
        <w:rPr>
          <w:rFonts w:asciiTheme="minorHAnsi" w:hAnsiTheme="minorHAnsi" w:cstheme="minorHAnsi"/>
          <w:sz w:val="24"/>
          <w:szCs w:val="24"/>
        </w:rPr>
        <w:t>platelet</w:t>
      </w:r>
      <w:r w:rsidRPr="00237E8D">
        <w:rPr>
          <w:rFonts w:asciiTheme="minorHAnsi" w:hAnsiTheme="minorHAnsi" w:cstheme="minorHAnsi"/>
          <w:sz w:val="24"/>
          <w:szCs w:val="24"/>
        </w:rPr>
        <w:t xml:space="preserve"> flows between the mother bag and the aliquot bag.</w:t>
      </w:r>
    </w:p>
    <w:p w14:paraId="6A1F59E2" w14:textId="77777777" w:rsidR="0015498F" w:rsidRPr="00237E8D" w:rsidRDefault="0015498F" w:rsidP="0015498F">
      <w:pPr>
        <w:tabs>
          <w:tab w:val="left" w:pos="1440"/>
        </w:tabs>
        <w:ind w:left="720"/>
        <w:rPr>
          <w:rFonts w:asciiTheme="minorHAnsi" w:hAnsiTheme="minorHAnsi" w:cstheme="minorHAnsi"/>
          <w:strike/>
          <w:sz w:val="24"/>
        </w:rPr>
      </w:pPr>
    </w:p>
    <w:p w14:paraId="4FC81E2C" w14:textId="77777777" w:rsidR="0015498F" w:rsidRPr="00237E8D" w:rsidRDefault="0015498F" w:rsidP="0015498F">
      <w:pPr>
        <w:numPr>
          <w:ilvl w:val="0"/>
          <w:numId w:val="13"/>
        </w:numPr>
        <w:tabs>
          <w:tab w:val="left" w:pos="1440"/>
        </w:tabs>
        <w:rPr>
          <w:rFonts w:asciiTheme="minorHAnsi" w:hAnsiTheme="minorHAnsi" w:cstheme="minorHAnsi"/>
          <w:strike/>
          <w:sz w:val="24"/>
        </w:rPr>
      </w:pPr>
      <w:r w:rsidRPr="00237E8D">
        <w:rPr>
          <w:rFonts w:asciiTheme="minorHAnsi" w:hAnsiTheme="minorHAnsi" w:cstheme="minorHAnsi"/>
          <w:sz w:val="24"/>
          <w:szCs w:val="24"/>
        </w:rPr>
        <w:t>Seal off the aliquot bag between the hemostat and the clip.</w:t>
      </w:r>
    </w:p>
    <w:p w14:paraId="4B3A6D7A" w14:textId="77777777" w:rsidR="0015498F" w:rsidRPr="00237E8D" w:rsidRDefault="0015498F" w:rsidP="0015498F">
      <w:pPr>
        <w:tabs>
          <w:tab w:val="left" w:pos="1440"/>
        </w:tabs>
        <w:ind w:left="720"/>
        <w:rPr>
          <w:rFonts w:asciiTheme="minorHAnsi" w:hAnsiTheme="minorHAnsi" w:cstheme="minorHAnsi"/>
          <w:strike/>
          <w:sz w:val="24"/>
        </w:rPr>
      </w:pPr>
    </w:p>
    <w:p w14:paraId="1B86C5F4" w14:textId="77777777" w:rsidR="0015498F" w:rsidRPr="00237E8D" w:rsidRDefault="0015498F" w:rsidP="0015498F">
      <w:pPr>
        <w:pStyle w:val="CommentText"/>
        <w:numPr>
          <w:ilvl w:val="0"/>
          <w:numId w:val="13"/>
        </w:numPr>
        <w:rPr>
          <w:rFonts w:asciiTheme="minorHAnsi" w:hAnsiTheme="minorHAnsi" w:cstheme="minorHAnsi"/>
          <w:sz w:val="24"/>
          <w:szCs w:val="24"/>
        </w:rPr>
      </w:pPr>
      <w:r w:rsidRPr="00237E8D">
        <w:rPr>
          <w:rFonts w:asciiTheme="minorHAnsi" w:hAnsiTheme="minorHAnsi" w:cstheme="minorHAnsi"/>
          <w:sz w:val="24"/>
          <w:szCs w:val="24"/>
        </w:rPr>
        <w:t>Separate the aliquot bag and the mother bag.  Inspect the tubing for breakage and/or leakage.</w:t>
      </w:r>
    </w:p>
    <w:p w14:paraId="1C64D2F2" w14:textId="77777777" w:rsidR="0015498F" w:rsidRPr="00237E8D" w:rsidRDefault="0015498F" w:rsidP="0015498F">
      <w:pPr>
        <w:pStyle w:val="CommentText"/>
        <w:ind w:left="720"/>
        <w:rPr>
          <w:rFonts w:asciiTheme="minorHAnsi" w:hAnsiTheme="minorHAnsi" w:cstheme="minorHAnsi"/>
          <w:sz w:val="24"/>
          <w:szCs w:val="24"/>
        </w:rPr>
      </w:pPr>
    </w:p>
    <w:p w14:paraId="62FD5552" w14:textId="77777777" w:rsidR="0015498F" w:rsidRPr="00237E8D" w:rsidRDefault="0015498F" w:rsidP="0015498F">
      <w:pPr>
        <w:pStyle w:val="CommentText"/>
        <w:numPr>
          <w:ilvl w:val="0"/>
          <w:numId w:val="13"/>
        </w:numPr>
        <w:rPr>
          <w:rFonts w:asciiTheme="minorHAnsi" w:hAnsiTheme="minorHAnsi" w:cstheme="minorHAnsi"/>
          <w:sz w:val="24"/>
          <w:szCs w:val="24"/>
        </w:rPr>
      </w:pPr>
      <w:r w:rsidRPr="00237E8D">
        <w:rPr>
          <w:rFonts w:asciiTheme="minorHAnsi" w:hAnsiTheme="minorHAnsi" w:cstheme="minorHAnsi"/>
          <w:sz w:val="24"/>
          <w:szCs w:val="24"/>
        </w:rPr>
        <w:t xml:space="preserve">If breakage and/or leakage is discovered, additional hemostats can be placed depending on where the leakage is found.  Re-seal the tubing and re-inspect the tubing. </w:t>
      </w:r>
    </w:p>
    <w:p w14:paraId="2BBF089A" w14:textId="77777777" w:rsidR="0015498F" w:rsidRPr="00237E8D" w:rsidRDefault="0015498F" w:rsidP="0015498F">
      <w:pPr>
        <w:pStyle w:val="CommentText"/>
        <w:numPr>
          <w:ilvl w:val="2"/>
          <w:numId w:val="4"/>
        </w:numPr>
        <w:tabs>
          <w:tab w:val="clear" w:pos="1350"/>
          <w:tab w:val="num" w:pos="1440"/>
          <w:tab w:val="num" w:pos="1530"/>
        </w:tabs>
        <w:ind w:left="1440" w:hanging="360"/>
        <w:rPr>
          <w:rFonts w:asciiTheme="minorHAnsi" w:hAnsiTheme="minorHAnsi" w:cstheme="minorHAnsi"/>
          <w:sz w:val="24"/>
          <w:szCs w:val="24"/>
        </w:rPr>
      </w:pPr>
      <w:r w:rsidRPr="00237E8D">
        <w:rPr>
          <w:rFonts w:asciiTheme="minorHAnsi" w:hAnsiTheme="minorHAnsi" w:cstheme="minorHAnsi"/>
          <w:sz w:val="24"/>
          <w:szCs w:val="24"/>
        </w:rPr>
        <w:t>If tubing is sealed off successfully, the expiration of the aliquot bags would be the same as the mother bag.</w:t>
      </w:r>
    </w:p>
    <w:p w14:paraId="5AB9BF4E" w14:textId="77777777" w:rsidR="0015498F" w:rsidRPr="00237E8D" w:rsidRDefault="0015498F" w:rsidP="0015498F">
      <w:pPr>
        <w:pStyle w:val="CommentText"/>
        <w:numPr>
          <w:ilvl w:val="2"/>
          <w:numId w:val="4"/>
        </w:numPr>
        <w:tabs>
          <w:tab w:val="clear" w:pos="1350"/>
          <w:tab w:val="num" w:pos="1440"/>
          <w:tab w:val="num" w:pos="1530"/>
        </w:tabs>
        <w:ind w:left="1440" w:hanging="360"/>
        <w:rPr>
          <w:rFonts w:asciiTheme="minorHAnsi" w:hAnsiTheme="minorHAnsi" w:cstheme="minorHAnsi"/>
          <w:sz w:val="24"/>
          <w:szCs w:val="24"/>
        </w:rPr>
      </w:pPr>
      <w:r w:rsidRPr="00237E8D">
        <w:rPr>
          <w:rFonts w:asciiTheme="minorHAnsi" w:hAnsiTheme="minorHAnsi" w:cstheme="minorHAnsi"/>
          <w:sz w:val="24"/>
          <w:szCs w:val="24"/>
        </w:rPr>
        <w:t>If tubing is NOT sealed off successfully, the unit should be treated as an open system.  The expiration of the mother bag and the aliquot bag should be changed to 24 hours.</w:t>
      </w:r>
    </w:p>
    <w:p w14:paraId="22ECF87E" w14:textId="77777777" w:rsidR="0015498F" w:rsidRPr="00237E8D" w:rsidRDefault="0015498F" w:rsidP="0015498F">
      <w:pPr>
        <w:pStyle w:val="CommentText"/>
        <w:tabs>
          <w:tab w:val="left" w:pos="1440"/>
        </w:tabs>
        <w:rPr>
          <w:rFonts w:asciiTheme="minorHAnsi" w:hAnsiTheme="minorHAnsi" w:cstheme="minorHAnsi"/>
          <w:sz w:val="24"/>
          <w:szCs w:val="24"/>
        </w:rPr>
      </w:pPr>
    </w:p>
    <w:p w14:paraId="7805B57D" w14:textId="77777777" w:rsidR="0015498F" w:rsidRPr="00237E8D" w:rsidRDefault="0015498F" w:rsidP="0015498F">
      <w:pPr>
        <w:pStyle w:val="CommentText"/>
        <w:numPr>
          <w:ilvl w:val="0"/>
          <w:numId w:val="13"/>
        </w:numPr>
        <w:tabs>
          <w:tab w:val="left" w:pos="1440"/>
        </w:tabs>
        <w:rPr>
          <w:rFonts w:asciiTheme="minorHAnsi" w:hAnsiTheme="minorHAnsi" w:cstheme="minorHAnsi"/>
          <w:sz w:val="24"/>
        </w:rPr>
      </w:pPr>
      <w:r w:rsidRPr="00237E8D">
        <w:rPr>
          <w:rFonts w:asciiTheme="minorHAnsi" w:hAnsiTheme="minorHAnsi" w:cstheme="minorHAnsi"/>
          <w:sz w:val="24"/>
          <w:szCs w:val="24"/>
        </w:rPr>
        <w:t xml:space="preserve">In </w:t>
      </w:r>
      <w:proofErr w:type="spellStart"/>
      <w:r w:rsidRPr="00237E8D">
        <w:rPr>
          <w:rFonts w:asciiTheme="minorHAnsi" w:hAnsiTheme="minorHAnsi" w:cstheme="minorHAnsi"/>
          <w:sz w:val="24"/>
          <w:szCs w:val="24"/>
        </w:rPr>
        <w:t>SOFTBank</w:t>
      </w:r>
      <w:proofErr w:type="spellEnd"/>
      <w:r w:rsidRPr="00237E8D">
        <w:rPr>
          <w:rFonts w:asciiTheme="minorHAnsi" w:hAnsiTheme="minorHAnsi" w:cstheme="minorHAnsi"/>
          <w:sz w:val="24"/>
          <w:szCs w:val="24"/>
        </w:rPr>
        <w:t xml:space="preserve">, select INVENTORY &gt; Edit &gt; </w:t>
      </w:r>
      <w:proofErr w:type="spellStart"/>
      <w:r w:rsidRPr="00237E8D">
        <w:rPr>
          <w:rFonts w:asciiTheme="minorHAnsi" w:hAnsiTheme="minorHAnsi" w:cstheme="minorHAnsi"/>
          <w:sz w:val="24"/>
          <w:szCs w:val="24"/>
        </w:rPr>
        <w:t>cr_Product</w:t>
      </w:r>
      <w:proofErr w:type="spellEnd"/>
      <w:r w:rsidRPr="00237E8D">
        <w:rPr>
          <w:rFonts w:asciiTheme="minorHAnsi" w:hAnsiTheme="minorHAnsi" w:cstheme="minorHAnsi"/>
          <w:sz w:val="24"/>
          <w:szCs w:val="24"/>
        </w:rPr>
        <w:t xml:space="preserve"> &gt; Divide.  Scan unit DIN and component code.  Change how many products to 2.  Press F12 to Accept.  Modify product volume as needed.  Select printer M59 to print unit full face label.  Affix labels on corresponding aliquot bags.  Perform label check on each unit.</w:t>
      </w:r>
      <w:r w:rsidRPr="00237E8D">
        <w:rPr>
          <w:rFonts w:asciiTheme="minorHAnsi" w:hAnsiTheme="minorHAnsi" w:cstheme="minorHAnsi"/>
        </w:rPr>
        <w:t xml:space="preserve">  </w:t>
      </w:r>
    </w:p>
    <w:p w14:paraId="0E1073B3" w14:textId="77777777" w:rsidR="0015498F" w:rsidRPr="00237E8D" w:rsidRDefault="0015498F" w:rsidP="0015498F">
      <w:pPr>
        <w:pStyle w:val="CommentText"/>
        <w:tabs>
          <w:tab w:val="left" w:pos="1440"/>
        </w:tabs>
        <w:ind w:left="720"/>
        <w:rPr>
          <w:rFonts w:asciiTheme="minorHAnsi" w:hAnsiTheme="minorHAnsi" w:cstheme="minorHAnsi"/>
          <w:sz w:val="24"/>
        </w:rPr>
      </w:pPr>
    </w:p>
    <w:p w14:paraId="28335419" w14:textId="77777777" w:rsidR="0015498F" w:rsidRPr="00237E8D" w:rsidRDefault="0015498F" w:rsidP="0015498F">
      <w:pPr>
        <w:pStyle w:val="CommentText"/>
        <w:numPr>
          <w:ilvl w:val="0"/>
          <w:numId w:val="13"/>
        </w:numPr>
        <w:tabs>
          <w:tab w:val="left" w:pos="1440"/>
        </w:tabs>
        <w:rPr>
          <w:rFonts w:asciiTheme="minorHAnsi" w:hAnsiTheme="minorHAnsi" w:cstheme="minorHAnsi"/>
          <w:sz w:val="24"/>
        </w:rPr>
      </w:pPr>
      <w:r w:rsidRPr="00237E8D">
        <w:rPr>
          <w:rFonts w:asciiTheme="minorHAnsi" w:hAnsiTheme="minorHAnsi" w:cstheme="minorHAnsi"/>
          <w:sz w:val="24"/>
        </w:rPr>
        <w:t xml:space="preserve">In </w:t>
      </w:r>
      <w:proofErr w:type="spellStart"/>
      <w:r w:rsidRPr="00237E8D">
        <w:rPr>
          <w:rFonts w:asciiTheme="minorHAnsi" w:hAnsiTheme="minorHAnsi" w:cstheme="minorHAnsi"/>
          <w:sz w:val="24"/>
        </w:rPr>
        <w:t>SOFTBank</w:t>
      </w:r>
      <w:proofErr w:type="spellEnd"/>
      <w:r w:rsidRPr="00237E8D">
        <w:rPr>
          <w:rFonts w:asciiTheme="minorHAnsi" w:hAnsiTheme="minorHAnsi" w:cstheme="minorHAnsi"/>
          <w:sz w:val="24"/>
        </w:rPr>
        <w:t xml:space="preserve">, select INVENTORY &gt; Edit &gt; Label.  Scan unit DIN and component code of the unit to be allocated.  Select </w:t>
      </w:r>
      <w:proofErr w:type="spellStart"/>
      <w:r w:rsidRPr="00237E8D">
        <w:rPr>
          <w:rFonts w:asciiTheme="minorHAnsi" w:hAnsiTheme="minorHAnsi" w:cstheme="minorHAnsi"/>
          <w:sz w:val="24"/>
        </w:rPr>
        <w:t>priner</w:t>
      </w:r>
      <w:proofErr w:type="spellEnd"/>
      <w:r w:rsidRPr="00237E8D">
        <w:rPr>
          <w:rFonts w:asciiTheme="minorHAnsi" w:hAnsiTheme="minorHAnsi" w:cstheme="minorHAnsi"/>
          <w:sz w:val="24"/>
        </w:rPr>
        <w:t xml:space="preserve"> M59 to print unit full face label for syringe labeling.  </w:t>
      </w:r>
    </w:p>
    <w:p w14:paraId="542E1427" w14:textId="77777777" w:rsidR="0015498F" w:rsidRPr="00237E8D" w:rsidRDefault="0015498F" w:rsidP="0015498F">
      <w:pPr>
        <w:pStyle w:val="ListParagraph"/>
        <w:rPr>
          <w:rFonts w:asciiTheme="minorHAnsi" w:hAnsiTheme="minorHAnsi" w:cstheme="minorHAnsi"/>
          <w:sz w:val="24"/>
        </w:rPr>
      </w:pPr>
    </w:p>
    <w:p w14:paraId="06C80A8B" w14:textId="77777777" w:rsidR="0015498F" w:rsidRPr="00237E8D" w:rsidRDefault="0015498F" w:rsidP="0015498F">
      <w:pPr>
        <w:pStyle w:val="CommentText"/>
        <w:numPr>
          <w:ilvl w:val="0"/>
          <w:numId w:val="13"/>
        </w:numPr>
        <w:tabs>
          <w:tab w:val="left" w:pos="1440"/>
        </w:tabs>
        <w:rPr>
          <w:rFonts w:asciiTheme="minorHAnsi" w:hAnsiTheme="minorHAnsi" w:cstheme="minorHAnsi"/>
          <w:sz w:val="24"/>
        </w:rPr>
      </w:pPr>
      <w:r w:rsidRPr="00237E8D">
        <w:rPr>
          <w:rFonts w:asciiTheme="minorHAnsi" w:hAnsiTheme="minorHAnsi" w:cstheme="minorHAnsi"/>
          <w:sz w:val="24"/>
        </w:rPr>
        <w:lastRenderedPageBreak/>
        <w:t>Affix required attribute labels on the ISBT full face label as needed.</w:t>
      </w:r>
    </w:p>
    <w:p w14:paraId="434918F7" w14:textId="77777777" w:rsidR="0015498F" w:rsidRPr="00237E8D" w:rsidRDefault="0015498F" w:rsidP="0015498F">
      <w:pPr>
        <w:pStyle w:val="ListParagraph"/>
        <w:rPr>
          <w:rFonts w:asciiTheme="minorHAnsi" w:hAnsiTheme="minorHAnsi" w:cstheme="minorHAnsi"/>
          <w:sz w:val="24"/>
        </w:rPr>
      </w:pPr>
    </w:p>
    <w:p w14:paraId="664F847C" w14:textId="77777777" w:rsidR="0015498F" w:rsidRPr="00237E8D" w:rsidRDefault="0015498F" w:rsidP="0015498F">
      <w:pPr>
        <w:pStyle w:val="CommentText"/>
        <w:numPr>
          <w:ilvl w:val="0"/>
          <w:numId w:val="9"/>
        </w:numPr>
        <w:tabs>
          <w:tab w:val="left" w:pos="1440"/>
        </w:tabs>
        <w:rPr>
          <w:rFonts w:asciiTheme="minorHAnsi" w:hAnsiTheme="minorHAnsi" w:cstheme="minorHAnsi"/>
          <w:b/>
          <w:sz w:val="24"/>
        </w:rPr>
      </w:pPr>
      <w:r w:rsidRPr="00237E8D">
        <w:rPr>
          <w:rFonts w:asciiTheme="minorHAnsi" w:hAnsiTheme="minorHAnsi" w:cstheme="minorHAnsi"/>
          <w:b/>
          <w:sz w:val="24"/>
        </w:rPr>
        <w:t>Allocation and Dispense:</w:t>
      </w:r>
    </w:p>
    <w:p w14:paraId="139A7133" w14:textId="77777777" w:rsidR="0015498F" w:rsidRPr="00237E8D" w:rsidRDefault="0015498F" w:rsidP="0015498F">
      <w:pPr>
        <w:numPr>
          <w:ilvl w:val="0"/>
          <w:numId w:val="12"/>
        </w:numPr>
        <w:tabs>
          <w:tab w:val="left" w:pos="1440"/>
        </w:tabs>
        <w:rPr>
          <w:rFonts w:asciiTheme="minorHAnsi" w:hAnsiTheme="minorHAnsi" w:cstheme="minorHAnsi"/>
          <w:sz w:val="24"/>
        </w:rPr>
      </w:pPr>
      <w:r w:rsidRPr="00237E8D">
        <w:rPr>
          <w:rFonts w:asciiTheme="minorHAnsi" w:hAnsiTheme="minorHAnsi" w:cstheme="minorHAnsi"/>
          <w:sz w:val="24"/>
        </w:rPr>
        <w:t>Aliquoted units are allocated in the same manner as routine crossmatches.  Print Two (2) patient unit tags for each neonatal allocation for syringe labeling.</w:t>
      </w:r>
    </w:p>
    <w:p w14:paraId="26F57770" w14:textId="77777777" w:rsidR="0015498F" w:rsidRPr="00237E8D" w:rsidRDefault="0015498F" w:rsidP="0015498F">
      <w:pPr>
        <w:tabs>
          <w:tab w:val="left" w:pos="1440"/>
        </w:tabs>
        <w:rPr>
          <w:rFonts w:asciiTheme="minorHAnsi" w:hAnsiTheme="minorHAnsi" w:cstheme="minorHAnsi"/>
          <w:sz w:val="24"/>
        </w:rPr>
      </w:pPr>
    </w:p>
    <w:p w14:paraId="31F3C939" w14:textId="77777777" w:rsidR="0015498F" w:rsidRPr="00237E8D" w:rsidRDefault="0015498F" w:rsidP="0015498F">
      <w:pPr>
        <w:numPr>
          <w:ilvl w:val="0"/>
          <w:numId w:val="12"/>
        </w:numPr>
        <w:tabs>
          <w:tab w:val="left" w:pos="1440"/>
        </w:tabs>
        <w:rPr>
          <w:rFonts w:asciiTheme="minorHAnsi" w:hAnsiTheme="minorHAnsi" w:cstheme="minorHAnsi"/>
          <w:sz w:val="24"/>
        </w:rPr>
      </w:pPr>
      <w:r w:rsidRPr="00237E8D">
        <w:rPr>
          <w:rFonts w:asciiTheme="minorHAnsi" w:hAnsiTheme="minorHAnsi" w:cstheme="minorHAnsi"/>
          <w:sz w:val="24"/>
        </w:rPr>
        <w:t>Prior to dispensing the unit, the instructions need to be confirmed under Patient&gt;Orders&gt;Results, double click on unit and confirm each instruction while verifying that the unit has that attribute.</w:t>
      </w:r>
    </w:p>
    <w:p w14:paraId="707B58C2" w14:textId="77777777" w:rsidR="0015498F" w:rsidRPr="00237E8D" w:rsidRDefault="0015498F" w:rsidP="0015498F">
      <w:pPr>
        <w:tabs>
          <w:tab w:val="left" w:pos="1440"/>
        </w:tabs>
        <w:rPr>
          <w:rFonts w:asciiTheme="minorHAnsi" w:hAnsiTheme="minorHAnsi" w:cstheme="minorHAnsi"/>
          <w:sz w:val="24"/>
        </w:rPr>
      </w:pPr>
    </w:p>
    <w:p w14:paraId="47090E80" w14:textId="26643E8A" w:rsidR="0015498F" w:rsidRPr="00237E8D" w:rsidRDefault="0015498F" w:rsidP="0015498F">
      <w:pPr>
        <w:numPr>
          <w:ilvl w:val="0"/>
          <w:numId w:val="12"/>
        </w:numPr>
        <w:tabs>
          <w:tab w:val="left" w:pos="1440"/>
        </w:tabs>
        <w:rPr>
          <w:rFonts w:asciiTheme="minorHAnsi" w:hAnsiTheme="minorHAnsi" w:cstheme="minorHAnsi"/>
          <w:sz w:val="24"/>
        </w:rPr>
      </w:pPr>
      <w:r w:rsidRPr="00237E8D">
        <w:rPr>
          <w:rFonts w:asciiTheme="minorHAnsi" w:hAnsiTheme="minorHAnsi" w:cstheme="minorHAnsi"/>
          <w:sz w:val="24"/>
        </w:rPr>
        <w:t xml:space="preserve">At dispense, safe-T-Vue indicator is omitted </w:t>
      </w:r>
      <w:r>
        <w:rPr>
          <w:rFonts w:asciiTheme="minorHAnsi" w:hAnsiTheme="minorHAnsi" w:cstheme="minorHAnsi"/>
          <w:sz w:val="24"/>
        </w:rPr>
        <w:t xml:space="preserve">for neonatal LRBCs </w:t>
      </w:r>
      <w:r w:rsidRPr="00237E8D">
        <w:rPr>
          <w:rFonts w:asciiTheme="minorHAnsi" w:hAnsiTheme="minorHAnsi" w:cstheme="minorHAnsi"/>
          <w:sz w:val="24"/>
        </w:rPr>
        <w:t xml:space="preserve">due to </w:t>
      </w:r>
      <w:proofErr w:type="spellStart"/>
      <w:r w:rsidRPr="00237E8D">
        <w:rPr>
          <w:rFonts w:asciiTheme="minorHAnsi" w:hAnsiTheme="minorHAnsi" w:cstheme="minorHAnsi"/>
          <w:sz w:val="24"/>
        </w:rPr>
        <w:t>quantitive</w:t>
      </w:r>
      <w:proofErr w:type="spellEnd"/>
      <w:r w:rsidRPr="00237E8D">
        <w:rPr>
          <w:rFonts w:asciiTheme="minorHAnsi" w:hAnsiTheme="minorHAnsi" w:cstheme="minorHAnsi"/>
          <w:sz w:val="24"/>
        </w:rPr>
        <w:t xml:space="preserve"> in the neonatal aliquot bag not sufficient for safe-T-Vue to work properly.  </w:t>
      </w:r>
    </w:p>
    <w:p w14:paraId="417E2070" w14:textId="77777777" w:rsidR="0015498F" w:rsidRPr="00237E8D" w:rsidRDefault="0015498F" w:rsidP="0015498F">
      <w:pPr>
        <w:pStyle w:val="ListParagraph"/>
        <w:rPr>
          <w:rFonts w:asciiTheme="minorHAnsi" w:hAnsiTheme="minorHAnsi" w:cstheme="minorHAnsi"/>
          <w:sz w:val="24"/>
        </w:rPr>
      </w:pPr>
    </w:p>
    <w:p w14:paraId="1EAF3DA9" w14:textId="77777777" w:rsidR="0015498F" w:rsidRPr="00237E8D" w:rsidRDefault="0015498F" w:rsidP="0015498F">
      <w:pPr>
        <w:numPr>
          <w:ilvl w:val="0"/>
          <w:numId w:val="12"/>
        </w:numPr>
        <w:tabs>
          <w:tab w:val="left" w:pos="1440"/>
        </w:tabs>
        <w:rPr>
          <w:rFonts w:asciiTheme="minorHAnsi" w:hAnsiTheme="minorHAnsi" w:cstheme="minorHAnsi"/>
          <w:sz w:val="24"/>
        </w:rPr>
      </w:pPr>
      <w:r w:rsidRPr="00237E8D">
        <w:rPr>
          <w:rFonts w:asciiTheme="minorHAnsi" w:hAnsiTheme="minorHAnsi" w:cstheme="minorHAnsi"/>
          <w:sz w:val="24"/>
        </w:rPr>
        <w:t>An issue time stamped manila tag is attached to the unit.</w:t>
      </w:r>
    </w:p>
    <w:p w14:paraId="39AC591F" w14:textId="77777777" w:rsidR="000505BA" w:rsidRPr="00237E8D" w:rsidRDefault="000505BA">
      <w:pPr>
        <w:pStyle w:val="Heading1"/>
        <w:numPr>
          <w:ilvl w:val="12"/>
          <w:numId w:val="0"/>
        </w:numPr>
        <w:rPr>
          <w:rFonts w:asciiTheme="minorHAnsi" w:hAnsiTheme="minorHAnsi" w:cstheme="minorHAnsi"/>
          <w:sz w:val="24"/>
        </w:rPr>
      </w:pPr>
      <w:r w:rsidRPr="00237E8D">
        <w:rPr>
          <w:rFonts w:asciiTheme="minorHAnsi" w:hAnsiTheme="minorHAnsi" w:cstheme="minorHAnsi"/>
          <w:sz w:val="24"/>
        </w:rPr>
        <w:t>REPORTING RESULTS</w:t>
      </w:r>
    </w:p>
    <w:p w14:paraId="23E3CB90" w14:textId="0285971D" w:rsidR="000505BA" w:rsidRDefault="000505BA" w:rsidP="0044611A">
      <w:pPr>
        <w:numPr>
          <w:ilvl w:val="0"/>
          <w:numId w:val="5"/>
        </w:numPr>
        <w:tabs>
          <w:tab w:val="clear" w:pos="1080"/>
          <w:tab w:val="num" w:pos="360"/>
        </w:tabs>
        <w:ind w:left="360"/>
        <w:rPr>
          <w:rFonts w:asciiTheme="minorHAnsi" w:hAnsiTheme="minorHAnsi" w:cstheme="minorHAnsi"/>
          <w:sz w:val="24"/>
        </w:rPr>
      </w:pPr>
      <w:r w:rsidRPr="00237E8D">
        <w:rPr>
          <w:rFonts w:asciiTheme="minorHAnsi" w:hAnsiTheme="minorHAnsi" w:cstheme="minorHAnsi"/>
          <w:sz w:val="24"/>
        </w:rPr>
        <w:t>All results are reported through the Laboratory Information System. See Blood Bank Computer Manual for more detail.</w:t>
      </w:r>
    </w:p>
    <w:p w14:paraId="5A02F446" w14:textId="77777777" w:rsidR="00157B25" w:rsidRPr="00237E8D" w:rsidRDefault="00157B25" w:rsidP="00157B25">
      <w:pPr>
        <w:ind w:left="360"/>
        <w:rPr>
          <w:rFonts w:asciiTheme="minorHAnsi" w:hAnsiTheme="minorHAnsi" w:cstheme="minorHAnsi"/>
          <w:sz w:val="24"/>
        </w:rPr>
      </w:pPr>
    </w:p>
    <w:p w14:paraId="4C4D59B0" w14:textId="77777777" w:rsidR="00157B25" w:rsidRDefault="00801D93" w:rsidP="00157B25">
      <w:pPr>
        <w:numPr>
          <w:ilvl w:val="0"/>
          <w:numId w:val="5"/>
        </w:numPr>
        <w:tabs>
          <w:tab w:val="clear" w:pos="1080"/>
          <w:tab w:val="num" w:pos="1440"/>
        </w:tabs>
        <w:ind w:left="360"/>
        <w:rPr>
          <w:rFonts w:asciiTheme="minorHAnsi" w:hAnsiTheme="minorHAnsi" w:cstheme="minorHAnsi"/>
          <w:sz w:val="24"/>
        </w:rPr>
      </w:pPr>
      <w:r w:rsidRPr="00157B25">
        <w:rPr>
          <w:rFonts w:asciiTheme="minorHAnsi" w:hAnsiTheme="minorHAnsi" w:cstheme="minorHAnsi"/>
          <w:sz w:val="24"/>
        </w:rPr>
        <w:t>For STATS</w:t>
      </w:r>
      <w:r w:rsidR="000505BA" w:rsidRPr="00157B25">
        <w:rPr>
          <w:rFonts w:asciiTheme="minorHAnsi" w:hAnsiTheme="minorHAnsi" w:cstheme="minorHAnsi"/>
          <w:sz w:val="24"/>
        </w:rPr>
        <w:t>, call</w:t>
      </w:r>
      <w:r w:rsidRPr="00157B25">
        <w:rPr>
          <w:rFonts w:asciiTheme="minorHAnsi" w:hAnsiTheme="minorHAnsi" w:cstheme="minorHAnsi"/>
          <w:sz w:val="24"/>
        </w:rPr>
        <w:t xml:space="preserve"> </w:t>
      </w:r>
      <w:r w:rsidR="00157B25" w:rsidRPr="00157B25">
        <w:rPr>
          <w:rFonts w:asciiTheme="minorHAnsi" w:hAnsiTheme="minorHAnsi" w:cstheme="minorHAnsi"/>
          <w:sz w:val="24"/>
        </w:rPr>
        <w:t>and notify t</w:t>
      </w:r>
      <w:r w:rsidRPr="00157B25">
        <w:rPr>
          <w:rFonts w:asciiTheme="minorHAnsi" w:hAnsiTheme="minorHAnsi" w:cstheme="minorHAnsi"/>
          <w:sz w:val="24"/>
        </w:rPr>
        <w:t>he</w:t>
      </w:r>
      <w:r w:rsidR="000505BA" w:rsidRPr="00157B25">
        <w:rPr>
          <w:rFonts w:asciiTheme="minorHAnsi" w:hAnsiTheme="minorHAnsi" w:cstheme="minorHAnsi"/>
          <w:sz w:val="24"/>
        </w:rPr>
        <w:t xml:space="preserve"> floor </w:t>
      </w:r>
      <w:r w:rsidR="00157B25" w:rsidRPr="00157B25">
        <w:rPr>
          <w:rFonts w:asciiTheme="minorHAnsi" w:hAnsiTheme="minorHAnsi" w:cstheme="minorHAnsi"/>
          <w:sz w:val="24"/>
        </w:rPr>
        <w:t>the estimated arrival of blood products</w:t>
      </w:r>
    </w:p>
    <w:p w14:paraId="432BE327" w14:textId="3E61F8E0" w:rsidR="00157B25" w:rsidRDefault="007E0544" w:rsidP="00EF5779">
      <w:pPr>
        <w:numPr>
          <w:ilvl w:val="1"/>
          <w:numId w:val="5"/>
        </w:numPr>
        <w:tabs>
          <w:tab w:val="num" w:pos="360"/>
        </w:tabs>
        <w:rPr>
          <w:rFonts w:asciiTheme="minorHAnsi" w:hAnsiTheme="minorHAnsi" w:cstheme="minorHAnsi"/>
          <w:sz w:val="24"/>
        </w:rPr>
      </w:pPr>
      <w:r w:rsidRPr="00157B25">
        <w:rPr>
          <w:rFonts w:asciiTheme="minorHAnsi" w:hAnsiTheme="minorHAnsi" w:cstheme="minorHAnsi"/>
          <w:sz w:val="24"/>
        </w:rPr>
        <w:t>Note on the product order</w:t>
      </w:r>
      <w:r w:rsidR="000505BA" w:rsidRPr="00157B25">
        <w:rPr>
          <w:rFonts w:asciiTheme="minorHAnsi" w:hAnsiTheme="minorHAnsi" w:cstheme="minorHAnsi"/>
          <w:sz w:val="24"/>
        </w:rPr>
        <w:t xml:space="preserve"> person spoken to for clarification later</w:t>
      </w:r>
      <w:r w:rsidR="00354C4D" w:rsidRPr="00157B25">
        <w:rPr>
          <w:rFonts w:asciiTheme="minorHAnsi" w:hAnsiTheme="minorHAnsi" w:cstheme="minorHAnsi"/>
          <w:sz w:val="24"/>
        </w:rPr>
        <w:t>,</w:t>
      </w:r>
      <w:r w:rsidR="000505BA" w:rsidRPr="00157B25">
        <w:rPr>
          <w:rFonts w:asciiTheme="minorHAnsi" w:hAnsiTheme="minorHAnsi" w:cstheme="minorHAnsi"/>
          <w:sz w:val="24"/>
        </w:rPr>
        <w:t xml:space="preserve"> if necessary.</w:t>
      </w:r>
    </w:p>
    <w:p w14:paraId="4F9572E1" w14:textId="77777777" w:rsidR="00157B25" w:rsidRPr="00157B25" w:rsidRDefault="00157B25" w:rsidP="00157B25">
      <w:pPr>
        <w:ind w:left="1440"/>
        <w:rPr>
          <w:rFonts w:asciiTheme="minorHAnsi" w:hAnsiTheme="minorHAnsi" w:cstheme="minorHAnsi"/>
          <w:sz w:val="24"/>
        </w:rPr>
      </w:pPr>
    </w:p>
    <w:p w14:paraId="18C6F912" w14:textId="5230B022" w:rsidR="000505BA" w:rsidRPr="00157B25" w:rsidRDefault="00157B25" w:rsidP="00157B25">
      <w:pPr>
        <w:numPr>
          <w:ilvl w:val="0"/>
          <w:numId w:val="5"/>
        </w:numPr>
        <w:tabs>
          <w:tab w:val="clear" w:pos="1080"/>
        </w:tabs>
        <w:ind w:left="360"/>
        <w:rPr>
          <w:rFonts w:asciiTheme="minorHAnsi" w:hAnsiTheme="minorHAnsi" w:cstheme="minorHAnsi"/>
          <w:sz w:val="24"/>
        </w:rPr>
      </w:pPr>
      <w:r>
        <w:rPr>
          <w:rFonts w:asciiTheme="minorHAnsi" w:hAnsiTheme="minorHAnsi" w:cstheme="minorHAnsi"/>
          <w:sz w:val="24"/>
        </w:rPr>
        <w:t>Cap</w:t>
      </w:r>
      <w:r w:rsidR="000505BA" w:rsidRPr="00157B25">
        <w:rPr>
          <w:rFonts w:asciiTheme="minorHAnsi" w:hAnsiTheme="minorHAnsi" w:cstheme="minorHAnsi"/>
          <w:sz w:val="24"/>
        </w:rPr>
        <w:t xml:space="preserve"> patient sample if available, and place in the daily </w:t>
      </w:r>
      <w:r w:rsidR="00354C4D" w:rsidRPr="00157B25">
        <w:rPr>
          <w:rFonts w:asciiTheme="minorHAnsi" w:hAnsiTheme="minorHAnsi" w:cstheme="minorHAnsi"/>
          <w:sz w:val="24"/>
        </w:rPr>
        <w:t>rack</w:t>
      </w:r>
      <w:r w:rsidR="0021621E" w:rsidRPr="00157B25">
        <w:rPr>
          <w:rFonts w:asciiTheme="minorHAnsi" w:hAnsiTheme="minorHAnsi" w:cstheme="minorHAnsi"/>
          <w:sz w:val="24"/>
        </w:rPr>
        <w:t>. Samples are saved for 21</w:t>
      </w:r>
      <w:r>
        <w:rPr>
          <w:rFonts w:asciiTheme="minorHAnsi" w:hAnsiTheme="minorHAnsi" w:cstheme="minorHAnsi"/>
          <w:sz w:val="24"/>
        </w:rPr>
        <w:t xml:space="preserve"> </w:t>
      </w:r>
      <w:r w:rsidR="000505BA" w:rsidRPr="00157B25">
        <w:rPr>
          <w:rFonts w:asciiTheme="minorHAnsi" w:hAnsiTheme="minorHAnsi" w:cstheme="minorHAnsi"/>
          <w:sz w:val="24"/>
        </w:rPr>
        <w:t>days.</w:t>
      </w:r>
    </w:p>
    <w:p w14:paraId="244DE5BB" w14:textId="77777777" w:rsidR="00EF52DE" w:rsidRPr="00237E8D" w:rsidRDefault="00EF52DE" w:rsidP="00EF52DE">
      <w:pPr>
        <w:rPr>
          <w:rFonts w:asciiTheme="minorHAnsi" w:hAnsiTheme="minorHAnsi" w:cstheme="minorHAnsi"/>
          <w:sz w:val="24"/>
          <w:szCs w:val="24"/>
        </w:rPr>
      </w:pPr>
    </w:p>
    <w:p w14:paraId="5B7307A1" w14:textId="77777777" w:rsidR="007E141B" w:rsidRPr="00237E8D" w:rsidRDefault="00EF52DE" w:rsidP="00EF52DE">
      <w:pPr>
        <w:rPr>
          <w:rFonts w:asciiTheme="minorHAnsi" w:hAnsiTheme="minorHAnsi" w:cstheme="minorHAnsi"/>
          <w:b/>
          <w:sz w:val="32"/>
          <w:szCs w:val="32"/>
        </w:rPr>
      </w:pPr>
      <w:r w:rsidRPr="00237E8D">
        <w:rPr>
          <w:rFonts w:asciiTheme="minorHAnsi" w:hAnsiTheme="minorHAnsi" w:cstheme="minorHAnsi"/>
          <w:b/>
          <w:sz w:val="24"/>
          <w:szCs w:val="24"/>
        </w:rPr>
        <w:t>NOTE</w:t>
      </w:r>
      <w:r w:rsidRPr="00237E8D">
        <w:rPr>
          <w:rFonts w:asciiTheme="minorHAnsi" w:hAnsiTheme="minorHAnsi" w:cstheme="minorHAnsi"/>
          <w:b/>
          <w:sz w:val="32"/>
          <w:szCs w:val="32"/>
        </w:rPr>
        <w:t>:</w:t>
      </w:r>
    </w:p>
    <w:p w14:paraId="0696A2D7" w14:textId="5BF1D65D" w:rsidR="00237E8D" w:rsidRPr="00237E8D" w:rsidRDefault="00237E8D" w:rsidP="00EF52DE">
      <w:pPr>
        <w:pStyle w:val="ListParagraph"/>
        <w:numPr>
          <w:ilvl w:val="0"/>
          <w:numId w:val="11"/>
        </w:numPr>
        <w:rPr>
          <w:rFonts w:asciiTheme="minorHAnsi" w:hAnsiTheme="minorHAnsi" w:cstheme="minorHAnsi"/>
          <w:sz w:val="24"/>
          <w:szCs w:val="24"/>
        </w:rPr>
      </w:pPr>
      <w:r w:rsidRPr="00237E8D">
        <w:rPr>
          <w:rFonts w:asciiTheme="minorHAnsi" w:hAnsiTheme="minorHAnsi" w:cstheme="minorHAnsi"/>
          <w:sz w:val="24"/>
          <w:szCs w:val="24"/>
        </w:rPr>
        <w:t>I</w:t>
      </w:r>
      <w:r w:rsidR="009F7243" w:rsidRPr="00237E8D">
        <w:rPr>
          <w:rFonts w:asciiTheme="minorHAnsi" w:hAnsiTheme="minorHAnsi" w:cstheme="minorHAnsi"/>
          <w:sz w:val="24"/>
          <w:szCs w:val="24"/>
        </w:rPr>
        <w:t xml:space="preserve">n a rare occasion of </w:t>
      </w:r>
      <w:r w:rsidR="006764B5" w:rsidRPr="00237E8D">
        <w:rPr>
          <w:rFonts w:asciiTheme="minorHAnsi" w:hAnsiTheme="minorHAnsi" w:cstheme="minorHAnsi"/>
          <w:sz w:val="24"/>
          <w:szCs w:val="24"/>
        </w:rPr>
        <w:t>a non</w:t>
      </w:r>
      <w:r w:rsidR="009F7243" w:rsidRPr="00237E8D">
        <w:rPr>
          <w:rFonts w:asciiTheme="minorHAnsi" w:hAnsiTheme="minorHAnsi" w:cstheme="minorHAnsi"/>
          <w:sz w:val="24"/>
          <w:szCs w:val="24"/>
        </w:rPr>
        <w:t xml:space="preserve">-group O neonate receiving </w:t>
      </w:r>
      <w:r w:rsidR="006764B5" w:rsidRPr="00237E8D">
        <w:rPr>
          <w:rFonts w:asciiTheme="minorHAnsi" w:hAnsiTheme="minorHAnsi" w:cstheme="minorHAnsi"/>
          <w:sz w:val="24"/>
          <w:szCs w:val="24"/>
        </w:rPr>
        <w:t>non-Group</w:t>
      </w:r>
      <w:r w:rsidR="009F7243" w:rsidRPr="00237E8D">
        <w:rPr>
          <w:rFonts w:asciiTheme="minorHAnsi" w:hAnsiTheme="minorHAnsi" w:cstheme="minorHAnsi"/>
          <w:sz w:val="24"/>
          <w:szCs w:val="24"/>
        </w:rPr>
        <w:t xml:space="preserve"> O red cells (directed donor), the </w:t>
      </w:r>
      <w:r w:rsidR="009F7243" w:rsidRPr="00237E8D">
        <w:rPr>
          <w:rFonts w:asciiTheme="minorHAnsi" w:hAnsiTheme="minorHAnsi" w:cstheme="minorHAnsi"/>
          <w:sz w:val="24"/>
          <w:szCs w:val="24"/>
          <w:u w:val="single"/>
        </w:rPr>
        <w:t xml:space="preserve">neonate’s </w:t>
      </w:r>
      <w:r w:rsidR="009F7243" w:rsidRPr="00237E8D">
        <w:rPr>
          <w:rFonts w:asciiTheme="minorHAnsi" w:hAnsiTheme="minorHAnsi" w:cstheme="minorHAnsi"/>
          <w:sz w:val="24"/>
          <w:szCs w:val="24"/>
        </w:rPr>
        <w:t>serum/plasma must be screened for anti-A or anti-B</w:t>
      </w:r>
      <w:r w:rsidR="00A60F89" w:rsidRPr="00237E8D">
        <w:rPr>
          <w:rFonts w:asciiTheme="minorHAnsi" w:hAnsiTheme="minorHAnsi" w:cstheme="minorHAnsi"/>
          <w:sz w:val="24"/>
          <w:szCs w:val="24"/>
        </w:rPr>
        <w:t xml:space="preserve"> to detect passively acquired maternal anti-A or Anti-B</w:t>
      </w:r>
      <w:r w:rsidR="009F7243" w:rsidRPr="00237E8D">
        <w:rPr>
          <w:rFonts w:asciiTheme="minorHAnsi" w:hAnsiTheme="minorHAnsi" w:cstheme="minorHAnsi"/>
          <w:sz w:val="24"/>
          <w:szCs w:val="24"/>
        </w:rPr>
        <w:t xml:space="preserve">.  The screening must include an antiglobulin phase and </w:t>
      </w:r>
      <w:r w:rsidR="00A60F89" w:rsidRPr="00237E8D">
        <w:rPr>
          <w:rFonts w:asciiTheme="minorHAnsi" w:hAnsiTheme="minorHAnsi" w:cstheme="minorHAnsi"/>
          <w:sz w:val="24"/>
          <w:szCs w:val="24"/>
        </w:rPr>
        <w:t xml:space="preserve">documented in a “Note to Tech” comment in SoftBank.  If ABO antibody is present, maternally ABO </w:t>
      </w:r>
      <w:r w:rsidR="006764B5" w:rsidRPr="00237E8D">
        <w:rPr>
          <w:rFonts w:asciiTheme="minorHAnsi" w:hAnsiTheme="minorHAnsi" w:cstheme="minorHAnsi"/>
          <w:sz w:val="24"/>
          <w:szCs w:val="24"/>
        </w:rPr>
        <w:t>compatible RBCs</w:t>
      </w:r>
      <w:r w:rsidR="00A60F89" w:rsidRPr="00237E8D">
        <w:rPr>
          <w:rFonts w:asciiTheme="minorHAnsi" w:hAnsiTheme="minorHAnsi" w:cstheme="minorHAnsi"/>
          <w:sz w:val="24"/>
          <w:szCs w:val="24"/>
        </w:rPr>
        <w:t xml:space="preserve"> are transfused until the antibody is no longer present.</w:t>
      </w:r>
    </w:p>
    <w:p w14:paraId="67B999D4" w14:textId="77777777" w:rsidR="00237E8D" w:rsidRPr="00237E8D" w:rsidRDefault="00237E8D" w:rsidP="00237E8D">
      <w:pPr>
        <w:rPr>
          <w:rFonts w:asciiTheme="minorHAnsi" w:hAnsiTheme="minorHAnsi" w:cstheme="minorHAnsi"/>
          <w:sz w:val="24"/>
          <w:szCs w:val="24"/>
        </w:rPr>
      </w:pPr>
    </w:p>
    <w:p w14:paraId="0D5B06BC" w14:textId="700EE5E6" w:rsidR="00EF52DE" w:rsidRPr="00237E8D" w:rsidRDefault="00EF52DE" w:rsidP="00EF52DE">
      <w:pPr>
        <w:pStyle w:val="ListParagraph"/>
        <w:numPr>
          <w:ilvl w:val="0"/>
          <w:numId w:val="11"/>
        </w:numPr>
        <w:rPr>
          <w:rFonts w:asciiTheme="minorHAnsi" w:hAnsiTheme="minorHAnsi" w:cstheme="minorHAnsi"/>
          <w:sz w:val="24"/>
          <w:szCs w:val="24"/>
        </w:rPr>
      </w:pPr>
      <w:r w:rsidRPr="00237E8D">
        <w:rPr>
          <w:rFonts w:asciiTheme="minorHAnsi" w:hAnsiTheme="minorHAnsi" w:cstheme="minorHAnsi"/>
          <w:sz w:val="24"/>
          <w:szCs w:val="24"/>
        </w:rPr>
        <w:t xml:space="preserve">Before non-group O (ABO compatible red blood cells {as in a designated donor} can be issued an AHG crossmatch must be </w:t>
      </w:r>
      <w:r w:rsidR="0021621E" w:rsidRPr="00237E8D">
        <w:rPr>
          <w:rFonts w:asciiTheme="minorHAnsi" w:hAnsiTheme="minorHAnsi" w:cstheme="minorHAnsi"/>
          <w:sz w:val="24"/>
          <w:szCs w:val="24"/>
        </w:rPr>
        <w:t>performed</w:t>
      </w:r>
      <w:r w:rsidRPr="00237E8D">
        <w:rPr>
          <w:rFonts w:asciiTheme="minorHAnsi" w:hAnsiTheme="minorHAnsi" w:cstheme="minorHAnsi"/>
          <w:sz w:val="24"/>
          <w:szCs w:val="24"/>
        </w:rPr>
        <w:t xml:space="preserve"> with a compatible result. If crossmatch </w:t>
      </w:r>
      <w:r w:rsidR="0021621E" w:rsidRPr="00237E8D">
        <w:rPr>
          <w:rFonts w:asciiTheme="minorHAnsi" w:hAnsiTheme="minorHAnsi" w:cstheme="minorHAnsi"/>
          <w:sz w:val="24"/>
          <w:szCs w:val="24"/>
        </w:rPr>
        <w:t>is</w:t>
      </w:r>
      <w:r w:rsidRPr="00237E8D">
        <w:rPr>
          <w:rFonts w:asciiTheme="minorHAnsi" w:hAnsiTheme="minorHAnsi" w:cstheme="minorHAnsi"/>
          <w:sz w:val="24"/>
          <w:szCs w:val="24"/>
        </w:rPr>
        <w:t xml:space="preserve"> incompatible the unit cannot be used and only O negative neonatal units may be transfused. Crossmatch is necessary only once on the red blood cell unit, not each </w:t>
      </w:r>
      <w:proofErr w:type="spellStart"/>
      <w:r w:rsidRPr="00237E8D">
        <w:rPr>
          <w:rFonts w:asciiTheme="minorHAnsi" w:hAnsiTheme="minorHAnsi" w:cstheme="minorHAnsi"/>
          <w:sz w:val="24"/>
          <w:szCs w:val="24"/>
        </w:rPr>
        <w:t>pedi</w:t>
      </w:r>
      <w:proofErr w:type="spellEnd"/>
      <w:r w:rsidRPr="00237E8D">
        <w:rPr>
          <w:rFonts w:asciiTheme="minorHAnsi" w:hAnsiTheme="minorHAnsi" w:cstheme="minorHAnsi"/>
          <w:sz w:val="24"/>
          <w:szCs w:val="24"/>
        </w:rPr>
        <w:t xml:space="preserve">-pack. All other requirements </w:t>
      </w:r>
      <w:r w:rsidR="0021621E" w:rsidRPr="00237E8D">
        <w:rPr>
          <w:rFonts w:asciiTheme="minorHAnsi" w:hAnsiTheme="minorHAnsi" w:cstheme="minorHAnsi"/>
          <w:sz w:val="24"/>
          <w:szCs w:val="24"/>
        </w:rPr>
        <w:t>(CMV</w:t>
      </w:r>
      <w:r w:rsidRPr="00237E8D">
        <w:rPr>
          <w:rFonts w:asciiTheme="minorHAnsi" w:hAnsiTheme="minorHAnsi" w:cstheme="minorHAnsi"/>
          <w:sz w:val="24"/>
          <w:szCs w:val="24"/>
        </w:rPr>
        <w:t xml:space="preserve"> negative, Irradiated, sickle cell negative, </w:t>
      </w:r>
      <w:proofErr w:type="spellStart"/>
      <w:r w:rsidRPr="00237E8D">
        <w:rPr>
          <w:rFonts w:asciiTheme="minorHAnsi" w:hAnsiTheme="minorHAnsi" w:cstheme="minorHAnsi"/>
          <w:sz w:val="24"/>
          <w:szCs w:val="24"/>
        </w:rPr>
        <w:t>leukoreduced</w:t>
      </w:r>
      <w:proofErr w:type="spellEnd"/>
      <w:r w:rsidRPr="00237E8D">
        <w:rPr>
          <w:rFonts w:asciiTheme="minorHAnsi" w:hAnsiTheme="minorHAnsi" w:cstheme="minorHAnsi"/>
          <w:sz w:val="24"/>
          <w:szCs w:val="24"/>
        </w:rPr>
        <w:t xml:space="preserve"> </w:t>
      </w:r>
      <w:proofErr w:type="spellStart"/>
      <w:r w:rsidRPr="00237E8D">
        <w:rPr>
          <w:rFonts w:asciiTheme="minorHAnsi" w:hAnsiTheme="minorHAnsi" w:cstheme="minorHAnsi"/>
          <w:sz w:val="24"/>
          <w:szCs w:val="24"/>
        </w:rPr>
        <w:t>ect</w:t>
      </w:r>
      <w:proofErr w:type="spellEnd"/>
      <w:r w:rsidRPr="00237E8D">
        <w:rPr>
          <w:rFonts w:asciiTheme="minorHAnsi" w:hAnsiTheme="minorHAnsi" w:cstheme="minorHAnsi"/>
          <w:sz w:val="24"/>
          <w:szCs w:val="24"/>
        </w:rPr>
        <w:t>. must be met)</w:t>
      </w:r>
      <w:r w:rsidR="00FD7522" w:rsidRPr="00237E8D">
        <w:rPr>
          <w:rFonts w:asciiTheme="minorHAnsi" w:hAnsiTheme="minorHAnsi" w:cstheme="minorHAnsi"/>
          <w:sz w:val="24"/>
          <w:szCs w:val="24"/>
        </w:rPr>
        <w:t>.</w:t>
      </w:r>
    </w:p>
    <w:p w14:paraId="6EAAF8BC" w14:textId="30E1FB85" w:rsidR="000505BA" w:rsidRDefault="000505BA" w:rsidP="00237E8D">
      <w:pPr>
        <w:rPr>
          <w:rFonts w:asciiTheme="minorHAnsi" w:hAnsiTheme="minorHAnsi" w:cstheme="minorHAnsi"/>
          <w:sz w:val="24"/>
          <w:szCs w:val="24"/>
        </w:rPr>
      </w:pPr>
    </w:p>
    <w:p w14:paraId="687AD7C2" w14:textId="20070EBD" w:rsidR="00157B25" w:rsidRDefault="00157B25" w:rsidP="00157B25">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Expiration of LRBCs and PLTs</w:t>
      </w:r>
    </w:p>
    <w:p w14:paraId="5D80B397" w14:textId="2EFC21D2" w:rsidR="00157B25" w:rsidRPr="00157B25" w:rsidRDefault="00157B25" w:rsidP="00157B25">
      <w:pPr>
        <w:ind w:firstLine="360"/>
        <w:rPr>
          <w:rFonts w:asciiTheme="minorHAnsi" w:hAnsiTheme="minorHAnsi" w:cstheme="minorHAnsi"/>
          <w:b/>
          <w:sz w:val="24"/>
          <w:szCs w:val="24"/>
          <w:u w:val="single"/>
        </w:rPr>
      </w:pPr>
      <w:r w:rsidRPr="00157B25">
        <w:rPr>
          <w:rFonts w:asciiTheme="minorHAnsi" w:hAnsiTheme="minorHAnsi" w:cstheme="minorHAnsi"/>
          <w:b/>
          <w:sz w:val="24"/>
          <w:szCs w:val="24"/>
          <w:u w:val="single"/>
        </w:rPr>
        <w:t>Close system:</w:t>
      </w:r>
    </w:p>
    <w:tbl>
      <w:tblPr>
        <w:tblStyle w:val="TableGrid"/>
        <w:tblW w:w="0" w:type="auto"/>
        <w:tblInd w:w="360" w:type="dxa"/>
        <w:tblLook w:val="04A0" w:firstRow="1" w:lastRow="0" w:firstColumn="1" w:lastColumn="0" w:noHBand="0" w:noVBand="1"/>
      </w:tblPr>
      <w:tblGrid>
        <w:gridCol w:w="3056"/>
        <w:gridCol w:w="2272"/>
        <w:gridCol w:w="3870"/>
      </w:tblGrid>
      <w:tr w:rsidR="00157B25" w:rsidRPr="00C75890" w14:paraId="5CD02806" w14:textId="77777777" w:rsidTr="00C75890">
        <w:tc>
          <w:tcPr>
            <w:tcW w:w="3056" w:type="dxa"/>
          </w:tcPr>
          <w:p w14:paraId="1CB23EF4" w14:textId="2B7EDA02" w:rsidR="00157B25" w:rsidRPr="00C75890" w:rsidRDefault="00157B25" w:rsidP="00157B25">
            <w:pPr>
              <w:pStyle w:val="ListParagraph"/>
              <w:ind w:left="0"/>
              <w:rPr>
                <w:rFonts w:asciiTheme="minorHAnsi" w:hAnsiTheme="minorHAnsi" w:cstheme="minorHAnsi"/>
                <w:b/>
                <w:sz w:val="24"/>
                <w:szCs w:val="24"/>
              </w:rPr>
            </w:pPr>
          </w:p>
        </w:tc>
        <w:tc>
          <w:tcPr>
            <w:tcW w:w="2272" w:type="dxa"/>
          </w:tcPr>
          <w:p w14:paraId="7D25D833" w14:textId="568AE0E9" w:rsidR="00157B25" w:rsidRPr="00C75890" w:rsidRDefault="00157B25" w:rsidP="00157B25">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Mother Bag</w:t>
            </w:r>
          </w:p>
        </w:tc>
        <w:tc>
          <w:tcPr>
            <w:tcW w:w="3870" w:type="dxa"/>
          </w:tcPr>
          <w:p w14:paraId="2FE41A42" w14:textId="6FEC8437" w:rsidR="00157B25" w:rsidRPr="00C75890" w:rsidRDefault="00157B25" w:rsidP="00157B25">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Aliquot Bag</w:t>
            </w:r>
          </w:p>
        </w:tc>
      </w:tr>
      <w:tr w:rsidR="00157B25" w:rsidRPr="00C75890" w14:paraId="72D0F0F3" w14:textId="77777777" w:rsidTr="00C75890">
        <w:tc>
          <w:tcPr>
            <w:tcW w:w="3056" w:type="dxa"/>
          </w:tcPr>
          <w:p w14:paraId="389C440C" w14:textId="3827445A" w:rsidR="00157B25" w:rsidRPr="00C75890" w:rsidRDefault="00157B25" w:rsidP="00157B25">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LRBCs</w:t>
            </w:r>
          </w:p>
        </w:tc>
        <w:tc>
          <w:tcPr>
            <w:tcW w:w="2272" w:type="dxa"/>
          </w:tcPr>
          <w:p w14:paraId="5DEB6057" w14:textId="248E6D45" w:rsidR="00157B25" w:rsidRPr="00C75890" w:rsidRDefault="00157B25" w:rsidP="00157B25">
            <w:pPr>
              <w:pStyle w:val="ListParagraph"/>
              <w:ind w:left="0"/>
              <w:rPr>
                <w:rFonts w:asciiTheme="minorHAnsi" w:hAnsiTheme="minorHAnsi" w:cstheme="minorHAnsi"/>
                <w:sz w:val="24"/>
                <w:szCs w:val="24"/>
              </w:rPr>
            </w:pPr>
            <w:r w:rsidRPr="00C75890">
              <w:rPr>
                <w:rFonts w:asciiTheme="minorHAnsi" w:hAnsiTheme="minorHAnsi" w:cstheme="minorHAnsi"/>
                <w:sz w:val="24"/>
                <w:szCs w:val="24"/>
              </w:rPr>
              <w:t>Original expiration</w:t>
            </w:r>
          </w:p>
        </w:tc>
        <w:tc>
          <w:tcPr>
            <w:tcW w:w="3870" w:type="dxa"/>
          </w:tcPr>
          <w:p w14:paraId="29DBDD99" w14:textId="7F8502DD" w:rsidR="00157B25" w:rsidRPr="00C75890" w:rsidRDefault="00157B25" w:rsidP="00157B25">
            <w:pPr>
              <w:pStyle w:val="ListParagraph"/>
              <w:ind w:left="0"/>
              <w:rPr>
                <w:rFonts w:asciiTheme="minorHAnsi" w:hAnsiTheme="minorHAnsi" w:cstheme="minorHAnsi"/>
                <w:sz w:val="24"/>
                <w:szCs w:val="24"/>
              </w:rPr>
            </w:pPr>
            <w:r w:rsidRPr="00C75890">
              <w:rPr>
                <w:rFonts w:asciiTheme="minorHAnsi" w:hAnsiTheme="minorHAnsi" w:cstheme="minorHAnsi"/>
                <w:sz w:val="24"/>
                <w:szCs w:val="24"/>
              </w:rPr>
              <w:t>Original expiration of mother bag</w:t>
            </w:r>
          </w:p>
        </w:tc>
      </w:tr>
      <w:tr w:rsidR="00157B25" w:rsidRPr="00C75890" w14:paraId="5AC9A7AC" w14:textId="77777777" w:rsidTr="00C75890">
        <w:tc>
          <w:tcPr>
            <w:tcW w:w="3056" w:type="dxa"/>
          </w:tcPr>
          <w:p w14:paraId="54B88739" w14:textId="14F4967F" w:rsidR="00157B25" w:rsidRPr="00C75890" w:rsidRDefault="00157B25" w:rsidP="00157B25">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PLTs</w:t>
            </w:r>
          </w:p>
        </w:tc>
        <w:tc>
          <w:tcPr>
            <w:tcW w:w="2272" w:type="dxa"/>
          </w:tcPr>
          <w:p w14:paraId="462873BE" w14:textId="73EC8926" w:rsidR="00157B25" w:rsidRPr="00C75890" w:rsidRDefault="00157B25" w:rsidP="00157B25">
            <w:pPr>
              <w:pStyle w:val="ListParagraph"/>
              <w:ind w:left="0"/>
              <w:rPr>
                <w:rFonts w:asciiTheme="minorHAnsi" w:hAnsiTheme="minorHAnsi" w:cstheme="minorHAnsi"/>
                <w:sz w:val="24"/>
                <w:szCs w:val="24"/>
              </w:rPr>
            </w:pPr>
            <w:r w:rsidRPr="00C75890">
              <w:rPr>
                <w:rFonts w:asciiTheme="minorHAnsi" w:hAnsiTheme="minorHAnsi" w:cstheme="minorHAnsi"/>
                <w:sz w:val="24"/>
                <w:szCs w:val="24"/>
              </w:rPr>
              <w:t>Original expiration</w:t>
            </w:r>
          </w:p>
        </w:tc>
        <w:tc>
          <w:tcPr>
            <w:tcW w:w="3870" w:type="dxa"/>
          </w:tcPr>
          <w:p w14:paraId="18ED184B" w14:textId="4789B342" w:rsidR="00157B25" w:rsidRPr="00C75890" w:rsidRDefault="00157B25" w:rsidP="00157B25">
            <w:pPr>
              <w:pStyle w:val="ListParagraph"/>
              <w:ind w:left="0"/>
              <w:rPr>
                <w:rFonts w:asciiTheme="minorHAnsi" w:hAnsiTheme="minorHAnsi" w:cstheme="minorHAnsi"/>
                <w:sz w:val="24"/>
                <w:szCs w:val="24"/>
              </w:rPr>
            </w:pPr>
            <w:r w:rsidRPr="00C75890">
              <w:rPr>
                <w:rFonts w:asciiTheme="minorHAnsi" w:hAnsiTheme="minorHAnsi" w:cstheme="minorHAnsi"/>
                <w:sz w:val="24"/>
                <w:szCs w:val="24"/>
              </w:rPr>
              <w:t>4 hours from spike</w:t>
            </w:r>
          </w:p>
        </w:tc>
      </w:tr>
    </w:tbl>
    <w:p w14:paraId="49CD213B" w14:textId="4344BDB0" w:rsidR="00157B25" w:rsidRPr="00C75890" w:rsidRDefault="00157B25" w:rsidP="00157B25">
      <w:pPr>
        <w:pStyle w:val="ListParagraph"/>
        <w:ind w:left="360"/>
        <w:rPr>
          <w:rFonts w:asciiTheme="minorHAnsi" w:hAnsiTheme="minorHAnsi" w:cstheme="minorHAnsi"/>
          <w:b/>
          <w:sz w:val="24"/>
          <w:szCs w:val="24"/>
        </w:rPr>
      </w:pPr>
    </w:p>
    <w:p w14:paraId="3F2DE6E6" w14:textId="17A9885F" w:rsidR="00157B25" w:rsidRPr="00C75890" w:rsidRDefault="00157B25" w:rsidP="00157B25">
      <w:pPr>
        <w:pStyle w:val="ListParagraph"/>
        <w:ind w:left="360"/>
        <w:rPr>
          <w:rFonts w:asciiTheme="minorHAnsi" w:hAnsiTheme="minorHAnsi" w:cstheme="minorHAnsi"/>
          <w:b/>
          <w:sz w:val="24"/>
          <w:szCs w:val="24"/>
          <w:u w:val="single"/>
        </w:rPr>
      </w:pPr>
      <w:r w:rsidRPr="00C75890">
        <w:rPr>
          <w:rFonts w:asciiTheme="minorHAnsi" w:hAnsiTheme="minorHAnsi" w:cstheme="minorHAnsi"/>
          <w:b/>
          <w:sz w:val="24"/>
          <w:szCs w:val="24"/>
          <w:u w:val="single"/>
        </w:rPr>
        <w:t>Open system:</w:t>
      </w:r>
    </w:p>
    <w:tbl>
      <w:tblPr>
        <w:tblStyle w:val="TableGrid"/>
        <w:tblW w:w="0" w:type="auto"/>
        <w:tblInd w:w="360" w:type="dxa"/>
        <w:tblLook w:val="04A0" w:firstRow="1" w:lastRow="0" w:firstColumn="1" w:lastColumn="0" w:noHBand="0" w:noVBand="1"/>
      </w:tblPr>
      <w:tblGrid>
        <w:gridCol w:w="3067"/>
        <w:gridCol w:w="2261"/>
        <w:gridCol w:w="3888"/>
      </w:tblGrid>
      <w:tr w:rsidR="00157B25" w:rsidRPr="00C75890" w14:paraId="68D02A5F" w14:textId="77777777" w:rsidTr="00C75890">
        <w:tc>
          <w:tcPr>
            <w:tcW w:w="3067" w:type="dxa"/>
          </w:tcPr>
          <w:p w14:paraId="6680B62D" w14:textId="77777777" w:rsidR="00157B25" w:rsidRPr="00C75890" w:rsidRDefault="00157B25" w:rsidP="00344AAF">
            <w:pPr>
              <w:pStyle w:val="ListParagraph"/>
              <w:ind w:left="0"/>
              <w:rPr>
                <w:rFonts w:asciiTheme="minorHAnsi" w:hAnsiTheme="minorHAnsi" w:cstheme="minorHAnsi"/>
                <w:b/>
                <w:sz w:val="24"/>
                <w:szCs w:val="24"/>
              </w:rPr>
            </w:pPr>
          </w:p>
        </w:tc>
        <w:tc>
          <w:tcPr>
            <w:tcW w:w="2261" w:type="dxa"/>
          </w:tcPr>
          <w:p w14:paraId="72D9B91B" w14:textId="77777777" w:rsidR="00157B25" w:rsidRPr="00C75890" w:rsidRDefault="00157B25" w:rsidP="00344AAF">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Mother Bag</w:t>
            </w:r>
          </w:p>
        </w:tc>
        <w:tc>
          <w:tcPr>
            <w:tcW w:w="3888" w:type="dxa"/>
          </w:tcPr>
          <w:p w14:paraId="259F3C11" w14:textId="77777777" w:rsidR="00157B25" w:rsidRPr="00C75890" w:rsidRDefault="00157B25" w:rsidP="00344AAF">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Aliquot Bag</w:t>
            </w:r>
          </w:p>
        </w:tc>
      </w:tr>
      <w:tr w:rsidR="00157B25" w14:paraId="74D6F053" w14:textId="77777777" w:rsidTr="00C75890">
        <w:tc>
          <w:tcPr>
            <w:tcW w:w="3067" w:type="dxa"/>
          </w:tcPr>
          <w:p w14:paraId="14F66252" w14:textId="77777777" w:rsidR="00157B25" w:rsidRPr="00C75890" w:rsidRDefault="00157B25" w:rsidP="00344AAF">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LRBCs</w:t>
            </w:r>
          </w:p>
        </w:tc>
        <w:tc>
          <w:tcPr>
            <w:tcW w:w="2261" w:type="dxa"/>
          </w:tcPr>
          <w:p w14:paraId="4B26952B" w14:textId="0A3F0BD0" w:rsidR="00157B25" w:rsidRDefault="00157B25" w:rsidP="00344AAF">
            <w:pPr>
              <w:pStyle w:val="ListParagraph"/>
              <w:ind w:left="0"/>
              <w:rPr>
                <w:rFonts w:asciiTheme="minorHAnsi" w:hAnsiTheme="minorHAnsi" w:cstheme="minorHAnsi"/>
                <w:sz w:val="24"/>
                <w:szCs w:val="24"/>
              </w:rPr>
            </w:pPr>
            <w:r>
              <w:rPr>
                <w:rFonts w:asciiTheme="minorHAnsi" w:hAnsiTheme="minorHAnsi" w:cstheme="minorHAnsi"/>
                <w:sz w:val="24"/>
                <w:szCs w:val="24"/>
              </w:rPr>
              <w:t>24 hours from spike</w:t>
            </w:r>
          </w:p>
        </w:tc>
        <w:tc>
          <w:tcPr>
            <w:tcW w:w="3888" w:type="dxa"/>
          </w:tcPr>
          <w:p w14:paraId="22356100" w14:textId="7BF20185" w:rsidR="00157B25" w:rsidRDefault="00157B25" w:rsidP="00344AAF">
            <w:pPr>
              <w:pStyle w:val="ListParagraph"/>
              <w:ind w:left="0"/>
              <w:rPr>
                <w:rFonts w:asciiTheme="minorHAnsi" w:hAnsiTheme="minorHAnsi" w:cstheme="minorHAnsi"/>
                <w:sz w:val="24"/>
                <w:szCs w:val="24"/>
              </w:rPr>
            </w:pPr>
            <w:r>
              <w:rPr>
                <w:rFonts w:asciiTheme="minorHAnsi" w:hAnsiTheme="minorHAnsi" w:cstheme="minorHAnsi"/>
                <w:sz w:val="24"/>
                <w:szCs w:val="24"/>
              </w:rPr>
              <w:t>24 hours from spike</w:t>
            </w:r>
          </w:p>
        </w:tc>
      </w:tr>
      <w:tr w:rsidR="00157B25" w14:paraId="2D90E96F" w14:textId="77777777" w:rsidTr="00C75890">
        <w:tc>
          <w:tcPr>
            <w:tcW w:w="3067" w:type="dxa"/>
          </w:tcPr>
          <w:p w14:paraId="74CE8A3F" w14:textId="77777777" w:rsidR="00157B25" w:rsidRPr="00C75890" w:rsidRDefault="00157B25" w:rsidP="00344AAF">
            <w:pPr>
              <w:pStyle w:val="ListParagraph"/>
              <w:ind w:left="0"/>
              <w:rPr>
                <w:rFonts w:asciiTheme="minorHAnsi" w:hAnsiTheme="minorHAnsi" w:cstheme="minorHAnsi"/>
                <w:b/>
                <w:sz w:val="24"/>
                <w:szCs w:val="24"/>
              </w:rPr>
            </w:pPr>
            <w:r w:rsidRPr="00C75890">
              <w:rPr>
                <w:rFonts w:asciiTheme="minorHAnsi" w:hAnsiTheme="minorHAnsi" w:cstheme="minorHAnsi"/>
                <w:b/>
                <w:sz w:val="24"/>
                <w:szCs w:val="24"/>
              </w:rPr>
              <w:t>PLTs</w:t>
            </w:r>
          </w:p>
        </w:tc>
        <w:tc>
          <w:tcPr>
            <w:tcW w:w="2261" w:type="dxa"/>
          </w:tcPr>
          <w:p w14:paraId="329A9AE2" w14:textId="3EA94D91" w:rsidR="00157B25" w:rsidRDefault="00157B25" w:rsidP="00344AAF">
            <w:pPr>
              <w:pStyle w:val="ListParagraph"/>
              <w:ind w:left="0"/>
              <w:rPr>
                <w:rFonts w:asciiTheme="minorHAnsi" w:hAnsiTheme="minorHAnsi" w:cstheme="minorHAnsi"/>
                <w:sz w:val="24"/>
                <w:szCs w:val="24"/>
              </w:rPr>
            </w:pPr>
            <w:r>
              <w:rPr>
                <w:rFonts w:asciiTheme="minorHAnsi" w:hAnsiTheme="minorHAnsi" w:cstheme="minorHAnsi"/>
                <w:sz w:val="24"/>
                <w:szCs w:val="24"/>
              </w:rPr>
              <w:t>4 hours from spike</w:t>
            </w:r>
          </w:p>
        </w:tc>
        <w:tc>
          <w:tcPr>
            <w:tcW w:w="3888" w:type="dxa"/>
          </w:tcPr>
          <w:p w14:paraId="70349DA6" w14:textId="5EEFF18D" w:rsidR="00157B25" w:rsidRDefault="00157B25" w:rsidP="00344AAF">
            <w:pPr>
              <w:pStyle w:val="ListParagraph"/>
              <w:ind w:left="0"/>
              <w:rPr>
                <w:rFonts w:asciiTheme="minorHAnsi" w:hAnsiTheme="minorHAnsi" w:cstheme="minorHAnsi"/>
                <w:sz w:val="24"/>
                <w:szCs w:val="24"/>
              </w:rPr>
            </w:pPr>
            <w:r>
              <w:rPr>
                <w:rFonts w:asciiTheme="minorHAnsi" w:hAnsiTheme="minorHAnsi" w:cstheme="minorHAnsi"/>
                <w:sz w:val="24"/>
                <w:szCs w:val="24"/>
              </w:rPr>
              <w:t>4 hours from spike</w:t>
            </w:r>
          </w:p>
        </w:tc>
      </w:tr>
    </w:tbl>
    <w:p w14:paraId="5DE16A32" w14:textId="77777777" w:rsidR="00157B25" w:rsidRPr="00157B25" w:rsidRDefault="00157B25" w:rsidP="00157B25">
      <w:pPr>
        <w:pStyle w:val="ListParagraph"/>
        <w:ind w:left="360"/>
        <w:rPr>
          <w:rFonts w:asciiTheme="minorHAnsi" w:hAnsiTheme="minorHAnsi" w:cstheme="minorHAnsi"/>
          <w:sz w:val="24"/>
          <w:szCs w:val="24"/>
        </w:rPr>
      </w:pPr>
    </w:p>
    <w:p w14:paraId="30153F08" w14:textId="77777777" w:rsidR="000505BA" w:rsidRPr="00237E8D" w:rsidRDefault="000505BA">
      <w:pPr>
        <w:pStyle w:val="Header"/>
        <w:tabs>
          <w:tab w:val="clear" w:pos="4320"/>
          <w:tab w:val="clear" w:pos="8640"/>
        </w:tabs>
        <w:rPr>
          <w:rFonts w:asciiTheme="minorHAnsi" w:hAnsiTheme="minorHAnsi" w:cstheme="minorHAnsi"/>
          <w:b/>
          <w:bCs/>
          <w:i/>
          <w:sz w:val="28"/>
        </w:rPr>
      </w:pPr>
      <w:r w:rsidRPr="00237E8D">
        <w:rPr>
          <w:rFonts w:asciiTheme="minorHAnsi" w:hAnsiTheme="minorHAnsi" w:cstheme="minorHAnsi"/>
          <w:b/>
          <w:bCs/>
          <w:i/>
          <w:sz w:val="28"/>
        </w:rPr>
        <w:t>REFERENCES</w:t>
      </w:r>
    </w:p>
    <w:p w14:paraId="45F45556" w14:textId="77777777" w:rsidR="00241129" w:rsidRPr="00D93450" w:rsidRDefault="00241129" w:rsidP="00241129">
      <w:pPr>
        <w:pStyle w:val="ListParagraph"/>
        <w:numPr>
          <w:ilvl w:val="0"/>
          <w:numId w:val="14"/>
        </w:numPr>
        <w:spacing w:after="200" w:line="276" w:lineRule="auto"/>
        <w:rPr>
          <w:rFonts w:asciiTheme="minorHAnsi" w:hAnsiTheme="minorHAnsi"/>
          <w:sz w:val="24"/>
        </w:rPr>
      </w:pPr>
      <w:r w:rsidRPr="00D93450">
        <w:rPr>
          <w:rFonts w:asciiTheme="minorHAnsi" w:hAnsiTheme="minorHAnsi"/>
          <w:sz w:val="24"/>
        </w:rPr>
        <w:t xml:space="preserve">AABB, Standards for Blood Banks and Transfusion Services, </w:t>
      </w:r>
      <w:r w:rsidRPr="00D93450">
        <w:rPr>
          <w:rFonts w:asciiTheme="minorHAnsi" w:hAnsiTheme="minorHAnsi"/>
          <w:i/>
          <w:sz w:val="24"/>
        </w:rPr>
        <w:t>current e</w:t>
      </w:r>
      <w:bookmarkStart w:id="0" w:name="_GoBack"/>
      <w:bookmarkEnd w:id="0"/>
      <w:r w:rsidRPr="00D93450">
        <w:rPr>
          <w:rFonts w:asciiTheme="minorHAnsi" w:hAnsiTheme="minorHAnsi"/>
          <w:i/>
          <w:sz w:val="24"/>
        </w:rPr>
        <w:t>dition</w:t>
      </w:r>
    </w:p>
    <w:p w14:paraId="497A8EDF" w14:textId="77777777" w:rsidR="00241129" w:rsidRPr="00D93450" w:rsidRDefault="00241129" w:rsidP="00241129">
      <w:pPr>
        <w:pStyle w:val="ListParagraph"/>
        <w:numPr>
          <w:ilvl w:val="0"/>
          <w:numId w:val="14"/>
        </w:numPr>
        <w:spacing w:after="200" w:line="276" w:lineRule="auto"/>
        <w:rPr>
          <w:rFonts w:asciiTheme="minorHAnsi" w:hAnsiTheme="minorHAnsi"/>
          <w:sz w:val="24"/>
        </w:rPr>
      </w:pPr>
      <w:r w:rsidRPr="00D93450">
        <w:rPr>
          <w:rFonts w:asciiTheme="minorHAnsi" w:hAnsiTheme="minorHAnsi"/>
          <w:sz w:val="24"/>
        </w:rPr>
        <w:t xml:space="preserve">AABB, Technical Manual, </w:t>
      </w:r>
      <w:r w:rsidRPr="00D93450">
        <w:rPr>
          <w:rFonts w:asciiTheme="minorHAnsi" w:hAnsiTheme="minorHAnsi"/>
          <w:i/>
          <w:sz w:val="24"/>
        </w:rPr>
        <w:t>current edition</w:t>
      </w:r>
    </w:p>
    <w:p w14:paraId="450FCB2C" w14:textId="77777777" w:rsidR="00D93450" w:rsidRPr="00D93450" w:rsidRDefault="00D93450" w:rsidP="00D93450">
      <w:pPr>
        <w:pStyle w:val="ListParagraph"/>
        <w:numPr>
          <w:ilvl w:val="0"/>
          <w:numId w:val="14"/>
        </w:numPr>
        <w:rPr>
          <w:rFonts w:asciiTheme="minorHAnsi" w:hAnsiTheme="minorHAnsi" w:cstheme="minorHAnsi"/>
          <w:bCs/>
          <w:sz w:val="24"/>
          <w:szCs w:val="24"/>
        </w:rPr>
      </w:pPr>
      <w:r w:rsidRPr="00D93450">
        <w:rPr>
          <w:rFonts w:asciiTheme="minorHAnsi" w:hAnsiTheme="minorHAnsi" w:cstheme="minorHAnsi"/>
          <w:bCs/>
          <w:sz w:val="24"/>
          <w:szCs w:val="24"/>
        </w:rPr>
        <w:t>SoftBank II System Design 25.3.0.3</w:t>
      </w:r>
    </w:p>
    <w:p w14:paraId="62FBF1BD" w14:textId="77777777" w:rsidR="000505BA" w:rsidRPr="00237E8D" w:rsidRDefault="000505BA" w:rsidP="00346177">
      <w:pPr>
        <w:jc w:val="both"/>
        <w:rPr>
          <w:rFonts w:asciiTheme="minorHAnsi" w:hAnsiTheme="minorHAnsi" w:cstheme="minorHAnsi"/>
          <w:sz w:val="16"/>
          <w:szCs w:val="16"/>
        </w:rPr>
      </w:pPr>
    </w:p>
    <w:sectPr w:rsidR="000505BA" w:rsidRPr="00237E8D" w:rsidSect="0065761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C5A85" w14:textId="77777777" w:rsidR="00062CEF" w:rsidRDefault="00062CEF">
      <w:r>
        <w:separator/>
      </w:r>
    </w:p>
  </w:endnote>
  <w:endnote w:type="continuationSeparator" w:id="0">
    <w:p w14:paraId="00818CF1" w14:textId="77777777" w:rsidR="00062CEF" w:rsidRDefault="0006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8C8FC" w14:textId="77777777" w:rsidR="00062CEF" w:rsidRDefault="00062CEF">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9E4A61">
      <w:rPr>
        <w:rStyle w:val="PageNumber"/>
        <w:noProof/>
      </w:rPr>
      <w:t>4</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9E4A61">
      <w:rPr>
        <w:rStyle w:val="PageNumber"/>
        <w:noProof/>
      </w:rPr>
      <w:t>4</w:t>
    </w:r>
    <w:r>
      <w:rPr>
        <w:rStyle w:val="PageNumber"/>
      </w:rPr>
      <w:fldChar w:fldCharType="end"/>
    </w:r>
    <w:r>
      <w:rPr>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15E5F" w14:textId="77777777" w:rsidR="00062CEF" w:rsidRDefault="00062CEF">
      <w:r>
        <w:separator/>
      </w:r>
    </w:p>
  </w:footnote>
  <w:footnote w:type="continuationSeparator" w:id="0">
    <w:p w14:paraId="5556183E" w14:textId="77777777" w:rsidR="00062CEF" w:rsidRDefault="0006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DD8E" w14:textId="77777777" w:rsidR="00062CEF" w:rsidRDefault="00062CEF">
    <w:pPr>
      <w:pStyle w:val="Header"/>
      <w:rPr>
        <w:b/>
        <w:i/>
        <w:sz w:val="24"/>
      </w:rPr>
    </w:pPr>
    <w:r>
      <w:t xml:space="preserve">      </w:t>
    </w:r>
    <w:r>
      <w:rPr>
        <w:noProof/>
      </w:rPr>
      <w:drawing>
        <wp:inline distT="0" distB="0" distL="0" distR="0" wp14:anchorId="71FAC51A" wp14:editId="3C686C02">
          <wp:extent cx="2924175" cy="79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30871" cy="797501"/>
                  </a:xfrm>
                  <a:prstGeom prst="rect">
                    <a:avLst/>
                  </a:prstGeom>
                  <a:noFill/>
                  <a:ln w="9525">
                    <a:noFill/>
                    <a:miter lim="800000"/>
                    <a:headEnd/>
                    <a:tailEnd/>
                  </a:ln>
                </pic:spPr>
              </pic:pic>
            </a:graphicData>
          </a:graphic>
        </wp:inline>
      </w:drawing>
    </w:r>
    <w:r>
      <w:t xml:space="preserve">     </w:t>
    </w:r>
    <w:r w:rsidRPr="00354C4D">
      <w:rPr>
        <w:color w:val="FF0000"/>
        <w:sz w:val="32"/>
        <w:szCs w:val="32"/>
      </w:rPr>
      <w:tab/>
    </w:r>
    <w:r w:rsidRPr="00F93117">
      <w:rPr>
        <w:rFonts w:asciiTheme="minorHAnsi" w:hAnsiTheme="minorHAnsi" w:cstheme="minorHAnsi"/>
        <w:b/>
        <w:sz w:val="24"/>
      </w:rPr>
      <w:t>Proc. #4840-BB-603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C65"/>
    <w:multiLevelType w:val="hybridMultilevel"/>
    <w:tmpl w:val="24FE7C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461F71"/>
    <w:multiLevelType w:val="hybridMultilevel"/>
    <w:tmpl w:val="72C2E886"/>
    <w:lvl w:ilvl="0" w:tplc="F0C2EBBA">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4EE4714"/>
    <w:multiLevelType w:val="hybridMultilevel"/>
    <w:tmpl w:val="0F00E7DC"/>
    <w:lvl w:ilvl="0" w:tplc="28A0E8F6">
      <w:start w:val="1"/>
      <w:numFmt w:val="decimal"/>
      <w:lvlText w:val="%1."/>
      <w:lvlJc w:val="left"/>
      <w:pPr>
        <w:ind w:left="720" w:hanging="360"/>
      </w:pPr>
      <w:rPr>
        <w:rFonts w:asciiTheme="minorHAnsi" w:hAnsiTheme="minorHAnsi" w:cstheme="minorHAns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B06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321A25"/>
    <w:multiLevelType w:val="hybridMultilevel"/>
    <w:tmpl w:val="D340F4C4"/>
    <w:lvl w:ilvl="0" w:tplc="28A0E8F6">
      <w:start w:val="1"/>
      <w:numFmt w:val="decimal"/>
      <w:lvlText w:val="%1."/>
      <w:lvlJc w:val="left"/>
      <w:pPr>
        <w:ind w:left="720" w:hanging="360"/>
      </w:pPr>
      <w:rPr>
        <w:rFonts w:asciiTheme="minorHAnsi" w:hAnsiTheme="minorHAnsi" w:cstheme="minorHAnsi" w:hint="default"/>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274DB"/>
    <w:multiLevelType w:val="hybridMultilevel"/>
    <w:tmpl w:val="D340F4C4"/>
    <w:lvl w:ilvl="0" w:tplc="28A0E8F6">
      <w:start w:val="1"/>
      <w:numFmt w:val="decimal"/>
      <w:lvlText w:val="%1."/>
      <w:lvlJc w:val="left"/>
      <w:pPr>
        <w:ind w:left="720" w:hanging="360"/>
      </w:pPr>
      <w:rPr>
        <w:rFonts w:asciiTheme="minorHAnsi" w:hAnsiTheme="minorHAnsi" w:cstheme="minorHAnsi" w:hint="default"/>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6512E"/>
    <w:multiLevelType w:val="hybridMultilevel"/>
    <w:tmpl w:val="13CCB6DA"/>
    <w:lvl w:ilvl="0" w:tplc="3AEA98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E3711F"/>
    <w:multiLevelType w:val="hybridMultilevel"/>
    <w:tmpl w:val="E976ECE2"/>
    <w:lvl w:ilvl="0" w:tplc="04090013">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9">
      <w:start w:val="1"/>
      <w:numFmt w:val="lowerLetter"/>
      <w:lvlText w:val="%3."/>
      <w:lvlJc w:val="left"/>
      <w:pPr>
        <w:tabs>
          <w:tab w:val="num" w:pos="1350"/>
        </w:tabs>
        <w:ind w:left="135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8161CBA"/>
    <w:multiLevelType w:val="hybridMultilevel"/>
    <w:tmpl w:val="D340F4C4"/>
    <w:lvl w:ilvl="0" w:tplc="28A0E8F6">
      <w:start w:val="1"/>
      <w:numFmt w:val="decimal"/>
      <w:lvlText w:val="%1."/>
      <w:lvlJc w:val="left"/>
      <w:pPr>
        <w:ind w:left="720" w:hanging="360"/>
      </w:pPr>
      <w:rPr>
        <w:rFonts w:asciiTheme="minorHAnsi" w:hAnsiTheme="minorHAnsi" w:cstheme="minorHAnsi" w:hint="default"/>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C28A6"/>
    <w:multiLevelType w:val="hybridMultilevel"/>
    <w:tmpl w:val="7B5629D8"/>
    <w:lvl w:ilvl="0" w:tplc="52E2156E">
      <w:start w:val="9"/>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CA0E47"/>
    <w:multiLevelType w:val="hybridMultilevel"/>
    <w:tmpl w:val="2A14A556"/>
    <w:lvl w:ilvl="0" w:tplc="6DBAE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F2A01"/>
    <w:multiLevelType w:val="hybridMultilevel"/>
    <w:tmpl w:val="52A87590"/>
    <w:lvl w:ilvl="0" w:tplc="28A0E8F6">
      <w:start w:val="1"/>
      <w:numFmt w:val="decimal"/>
      <w:lvlText w:val="%1."/>
      <w:lvlJc w:val="left"/>
      <w:pPr>
        <w:ind w:left="360" w:hanging="360"/>
      </w:pPr>
      <w:rPr>
        <w:rFonts w:asciiTheme="minorHAnsi" w:hAnsiTheme="minorHAnsi" w:cstheme="minorHAnsi" w:hint="default"/>
        <w:strike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8B2A5C"/>
    <w:multiLevelType w:val="hybridMultilevel"/>
    <w:tmpl w:val="5F7481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43EE2"/>
    <w:multiLevelType w:val="hybridMultilevel"/>
    <w:tmpl w:val="C5CEE21E"/>
    <w:lvl w:ilvl="0" w:tplc="4AE83D0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15:restartNumberingAfterBreak="0">
    <w:nsid w:val="7D2838C4"/>
    <w:multiLevelType w:val="hybridMultilevel"/>
    <w:tmpl w:val="FD684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781DC8"/>
    <w:multiLevelType w:val="hybridMultilevel"/>
    <w:tmpl w:val="7CDEB69A"/>
    <w:lvl w:ilvl="0" w:tplc="502659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7"/>
  </w:num>
  <w:num w:numId="5">
    <w:abstractNumId w:val="6"/>
  </w:num>
  <w:num w:numId="6">
    <w:abstractNumId w:val="9"/>
  </w:num>
  <w:num w:numId="7">
    <w:abstractNumId w:val="10"/>
  </w:num>
  <w:num w:numId="8">
    <w:abstractNumId w:val="14"/>
  </w:num>
  <w:num w:numId="9">
    <w:abstractNumId w:val="12"/>
  </w:num>
  <w:num w:numId="10">
    <w:abstractNumId w:val="4"/>
  </w:num>
  <w:num w:numId="11">
    <w:abstractNumId w:val="11"/>
  </w:num>
  <w:num w:numId="12">
    <w:abstractNumId w:val="8"/>
  </w:num>
  <w:num w:numId="13">
    <w:abstractNumId w:val="5"/>
  </w:num>
  <w:num w:numId="14">
    <w:abstractNumId w:val="2"/>
  </w:num>
  <w:num w:numId="15">
    <w:abstractNumId w:val="3"/>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5BA"/>
    <w:rsid w:val="0002031C"/>
    <w:rsid w:val="000224C8"/>
    <w:rsid w:val="000505BA"/>
    <w:rsid w:val="0005083C"/>
    <w:rsid w:val="0006248E"/>
    <w:rsid w:val="00062CEF"/>
    <w:rsid w:val="000E5478"/>
    <w:rsid w:val="0015498F"/>
    <w:rsid w:val="00157B25"/>
    <w:rsid w:val="001D0919"/>
    <w:rsid w:val="001F1F17"/>
    <w:rsid w:val="0021621E"/>
    <w:rsid w:val="00237E8D"/>
    <w:rsid w:val="00241129"/>
    <w:rsid w:val="00247B8D"/>
    <w:rsid w:val="002659B5"/>
    <w:rsid w:val="00266BC9"/>
    <w:rsid w:val="002A61C0"/>
    <w:rsid w:val="002C5124"/>
    <w:rsid w:val="002D0EDE"/>
    <w:rsid w:val="002E4E58"/>
    <w:rsid w:val="00346177"/>
    <w:rsid w:val="00354C4D"/>
    <w:rsid w:val="003569D0"/>
    <w:rsid w:val="00361657"/>
    <w:rsid w:val="0044611A"/>
    <w:rsid w:val="0045189E"/>
    <w:rsid w:val="0047568E"/>
    <w:rsid w:val="0049209D"/>
    <w:rsid w:val="004931AF"/>
    <w:rsid w:val="0049518F"/>
    <w:rsid w:val="004A0B88"/>
    <w:rsid w:val="004A7EDD"/>
    <w:rsid w:val="004C3731"/>
    <w:rsid w:val="004C46BE"/>
    <w:rsid w:val="004D7BD4"/>
    <w:rsid w:val="004F6A6C"/>
    <w:rsid w:val="00506BA3"/>
    <w:rsid w:val="00514CAD"/>
    <w:rsid w:val="005A353E"/>
    <w:rsid w:val="005F7506"/>
    <w:rsid w:val="00656C0D"/>
    <w:rsid w:val="00657612"/>
    <w:rsid w:val="006764B5"/>
    <w:rsid w:val="00684EF1"/>
    <w:rsid w:val="006870D3"/>
    <w:rsid w:val="006B0531"/>
    <w:rsid w:val="00712A09"/>
    <w:rsid w:val="00760962"/>
    <w:rsid w:val="007A7562"/>
    <w:rsid w:val="007C33CA"/>
    <w:rsid w:val="007E0544"/>
    <w:rsid w:val="007E141B"/>
    <w:rsid w:val="00801D93"/>
    <w:rsid w:val="00873853"/>
    <w:rsid w:val="00874C56"/>
    <w:rsid w:val="0093585D"/>
    <w:rsid w:val="009572CB"/>
    <w:rsid w:val="00990C4F"/>
    <w:rsid w:val="009B0FAD"/>
    <w:rsid w:val="009B113E"/>
    <w:rsid w:val="009E2CA9"/>
    <w:rsid w:val="009E4A61"/>
    <w:rsid w:val="009F7243"/>
    <w:rsid w:val="00A0283C"/>
    <w:rsid w:val="00A60F89"/>
    <w:rsid w:val="00B41881"/>
    <w:rsid w:val="00B6371D"/>
    <w:rsid w:val="00B83867"/>
    <w:rsid w:val="00C02F06"/>
    <w:rsid w:val="00C076EF"/>
    <w:rsid w:val="00C21904"/>
    <w:rsid w:val="00C34B34"/>
    <w:rsid w:val="00C63766"/>
    <w:rsid w:val="00C75890"/>
    <w:rsid w:val="00C811FB"/>
    <w:rsid w:val="00C904B3"/>
    <w:rsid w:val="00CB15E8"/>
    <w:rsid w:val="00CC7190"/>
    <w:rsid w:val="00D32E22"/>
    <w:rsid w:val="00D44FCD"/>
    <w:rsid w:val="00D90462"/>
    <w:rsid w:val="00D93450"/>
    <w:rsid w:val="00DA1BFB"/>
    <w:rsid w:val="00DA6570"/>
    <w:rsid w:val="00DE08AC"/>
    <w:rsid w:val="00E354E2"/>
    <w:rsid w:val="00E81261"/>
    <w:rsid w:val="00E91B20"/>
    <w:rsid w:val="00EC63D5"/>
    <w:rsid w:val="00EF52DE"/>
    <w:rsid w:val="00EF6B51"/>
    <w:rsid w:val="00F15846"/>
    <w:rsid w:val="00F35D75"/>
    <w:rsid w:val="00F66D78"/>
    <w:rsid w:val="00F73A09"/>
    <w:rsid w:val="00F93117"/>
    <w:rsid w:val="00FB5E49"/>
    <w:rsid w:val="00FD7522"/>
    <w:rsid w:val="00F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DAD29F1"/>
  <w15:docId w15:val="{E55403E7-4B45-4FAF-BFB7-A7FE661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12"/>
  </w:style>
  <w:style w:type="paragraph" w:styleId="Heading1">
    <w:name w:val="heading 1"/>
    <w:basedOn w:val="Normal"/>
    <w:next w:val="Normal"/>
    <w:qFormat/>
    <w:rsid w:val="00657612"/>
    <w:pPr>
      <w:keepNext/>
      <w:spacing w:before="240" w:after="60"/>
      <w:outlineLvl w:val="0"/>
    </w:pPr>
    <w:rPr>
      <w:rFonts w:ascii="Arial" w:hAnsi="Arial"/>
      <w:b/>
      <w:kern w:val="28"/>
      <w:sz w:val="28"/>
    </w:rPr>
  </w:style>
  <w:style w:type="paragraph" w:styleId="Heading2">
    <w:name w:val="heading 2"/>
    <w:basedOn w:val="Normal"/>
    <w:next w:val="Normal"/>
    <w:qFormat/>
    <w:rsid w:val="00657612"/>
    <w:pPr>
      <w:keepNext/>
      <w:spacing w:before="240" w:after="60"/>
      <w:outlineLvl w:val="1"/>
    </w:pPr>
    <w:rPr>
      <w:rFonts w:ascii="Arial" w:hAnsi="Arial"/>
      <w:b/>
      <w:i/>
      <w:sz w:val="24"/>
    </w:rPr>
  </w:style>
  <w:style w:type="paragraph" w:styleId="Heading3">
    <w:name w:val="heading 3"/>
    <w:basedOn w:val="Normal"/>
    <w:next w:val="Normal"/>
    <w:qFormat/>
    <w:rsid w:val="00657612"/>
    <w:pPr>
      <w:keepNext/>
      <w:spacing w:before="240" w:after="60"/>
      <w:outlineLvl w:val="2"/>
    </w:pPr>
    <w:rPr>
      <w:b/>
      <w:sz w:val="24"/>
    </w:rPr>
  </w:style>
  <w:style w:type="paragraph" w:styleId="Heading4">
    <w:name w:val="heading 4"/>
    <w:basedOn w:val="Normal"/>
    <w:next w:val="Normal"/>
    <w:qFormat/>
    <w:rsid w:val="00657612"/>
    <w:pPr>
      <w:keepNext/>
      <w:spacing w:before="240" w:after="60"/>
      <w:outlineLvl w:val="3"/>
    </w:pPr>
    <w:rPr>
      <w:b/>
      <w:i/>
      <w:sz w:val="24"/>
    </w:rPr>
  </w:style>
  <w:style w:type="paragraph" w:styleId="Heading5">
    <w:name w:val="heading 5"/>
    <w:basedOn w:val="Normal"/>
    <w:next w:val="Normal"/>
    <w:qFormat/>
    <w:rsid w:val="00657612"/>
    <w:pPr>
      <w:spacing w:before="240" w:after="60"/>
      <w:outlineLvl w:val="4"/>
    </w:pPr>
    <w:rPr>
      <w:rFonts w:ascii="Arial" w:hAnsi="Arial"/>
      <w:sz w:val="22"/>
    </w:rPr>
  </w:style>
  <w:style w:type="paragraph" w:styleId="Heading6">
    <w:name w:val="heading 6"/>
    <w:basedOn w:val="Normal"/>
    <w:next w:val="Normal"/>
    <w:qFormat/>
    <w:rsid w:val="00657612"/>
    <w:pPr>
      <w:keepNext/>
      <w:outlineLvl w:val="5"/>
    </w:pPr>
    <w:rPr>
      <w:sz w:val="24"/>
    </w:rPr>
  </w:style>
  <w:style w:type="paragraph" w:styleId="Heading7">
    <w:name w:val="heading 7"/>
    <w:basedOn w:val="Normal"/>
    <w:next w:val="Normal"/>
    <w:qFormat/>
    <w:rsid w:val="00657612"/>
    <w:pPr>
      <w:keepNext/>
      <w:ind w:left="720" w:hanging="720"/>
      <w:outlineLvl w:val="6"/>
    </w:pPr>
    <w:rPr>
      <w:sz w:val="24"/>
    </w:rPr>
  </w:style>
  <w:style w:type="paragraph" w:styleId="Heading8">
    <w:name w:val="heading 8"/>
    <w:basedOn w:val="Normal"/>
    <w:next w:val="Normal"/>
    <w:qFormat/>
    <w:rsid w:val="00657612"/>
    <w:pPr>
      <w:keepNext/>
      <w:jc w:val="both"/>
      <w:outlineLvl w:val="7"/>
    </w:pPr>
    <w:rPr>
      <w:b/>
      <w:bCs/>
      <w:sz w:val="24"/>
    </w:rPr>
  </w:style>
  <w:style w:type="paragraph" w:styleId="Heading9">
    <w:name w:val="heading 9"/>
    <w:basedOn w:val="Normal"/>
    <w:next w:val="Normal"/>
    <w:qFormat/>
    <w:rsid w:val="00657612"/>
    <w:pPr>
      <w:keepNext/>
      <w:ind w:hanging="27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57612"/>
  </w:style>
  <w:style w:type="paragraph" w:styleId="Footer">
    <w:name w:val="footer"/>
    <w:basedOn w:val="Normal"/>
    <w:semiHidden/>
    <w:rsid w:val="00657612"/>
    <w:pPr>
      <w:tabs>
        <w:tab w:val="center" w:pos="4320"/>
        <w:tab w:val="right" w:pos="8640"/>
      </w:tabs>
    </w:pPr>
  </w:style>
  <w:style w:type="paragraph" w:styleId="Header">
    <w:name w:val="header"/>
    <w:basedOn w:val="Normal"/>
    <w:semiHidden/>
    <w:rsid w:val="00657612"/>
    <w:pPr>
      <w:tabs>
        <w:tab w:val="center" w:pos="4320"/>
        <w:tab w:val="right" w:pos="8640"/>
      </w:tabs>
    </w:pPr>
  </w:style>
  <w:style w:type="paragraph" w:styleId="BodyTextIndent">
    <w:name w:val="Body Text Indent"/>
    <w:basedOn w:val="Normal"/>
    <w:semiHidden/>
    <w:rsid w:val="00657612"/>
    <w:pPr>
      <w:ind w:left="2160" w:hanging="1440"/>
    </w:pPr>
    <w:rPr>
      <w:sz w:val="24"/>
    </w:rPr>
  </w:style>
  <w:style w:type="paragraph" w:styleId="BodyTextIndent2">
    <w:name w:val="Body Text Indent 2"/>
    <w:basedOn w:val="Normal"/>
    <w:semiHidden/>
    <w:rsid w:val="00657612"/>
    <w:pPr>
      <w:tabs>
        <w:tab w:val="left" w:pos="1440"/>
      </w:tabs>
      <w:ind w:left="1440" w:hanging="720"/>
    </w:pPr>
    <w:rPr>
      <w:sz w:val="24"/>
    </w:rPr>
  </w:style>
  <w:style w:type="paragraph" w:styleId="BodyTextIndent3">
    <w:name w:val="Body Text Indent 3"/>
    <w:basedOn w:val="Normal"/>
    <w:semiHidden/>
    <w:rsid w:val="00657612"/>
    <w:pPr>
      <w:ind w:left="720" w:hanging="720"/>
    </w:pPr>
    <w:rPr>
      <w:sz w:val="24"/>
    </w:rPr>
  </w:style>
  <w:style w:type="paragraph" w:styleId="BlockText">
    <w:name w:val="Block Text"/>
    <w:basedOn w:val="Normal"/>
    <w:semiHidden/>
    <w:rsid w:val="00657612"/>
    <w:pPr>
      <w:ind w:left="720" w:right="-270"/>
    </w:pPr>
    <w:rPr>
      <w:sz w:val="24"/>
    </w:rPr>
  </w:style>
  <w:style w:type="paragraph" w:styleId="BodyText">
    <w:name w:val="Body Text"/>
    <w:basedOn w:val="Normal"/>
    <w:link w:val="BodyTextChar"/>
    <w:semiHidden/>
    <w:rsid w:val="00657612"/>
    <w:rPr>
      <w:sz w:val="24"/>
    </w:rPr>
  </w:style>
  <w:style w:type="paragraph" w:styleId="BalloonText">
    <w:name w:val="Balloon Text"/>
    <w:basedOn w:val="Normal"/>
    <w:link w:val="BalloonTextChar"/>
    <w:uiPriority w:val="99"/>
    <w:semiHidden/>
    <w:unhideWhenUsed/>
    <w:rsid w:val="003569D0"/>
    <w:rPr>
      <w:rFonts w:ascii="Tahoma" w:hAnsi="Tahoma" w:cs="Tahoma"/>
      <w:sz w:val="16"/>
      <w:szCs w:val="16"/>
    </w:rPr>
  </w:style>
  <w:style w:type="character" w:customStyle="1" w:styleId="BalloonTextChar">
    <w:name w:val="Balloon Text Char"/>
    <w:basedOn w:val="DefaultParagraphFont"/>
    <w:link w:val="BalloonText"/>
    <w:uiPriority w:val="99"/>
    <w:semiHidden/>
    <w:rsid w:val="003569D0"/>
    <w:rPr>
      <w:rFonts w:ascii="Tahoma" w:hAnsi="Tahoma" w:cs="Tahoma"/>
      <w:sz w:val="16"/>
      <w:szCs w:val="16"/>
    </w:rPr>
  </w:style>
  <w:style w:type="paragraph" w:styleId="ListParagraph">
    <w:name w:val="List Paragraph"/>
    <w:basedOn w:val="Normal"/>
    <w:uiPriority w:val="34"/>
    <w:qFormat/>
    <w:rsid w:val="00EF52DE"/>
    <w:pPr>
      <w:ind w:left="720"/>
      <w:contextualSpacing/>
    </w:pPr>
  </w:style>
  <w:style w:type="character" w:styleId="CommentReference">
    <w:name w:val="annotation reference"/>
    <w:basedOn w:val="DefaultParagraphFont"/>
    <w:uiPriority w:val="99"/>
    <w:semiHidden/>
    <w:unhideWhenUsed/>
    <w:rsid w:val="00873853"/>
    <w:rPr>
      <w:sz w:val="16"/>
      <w:szCs w:val="16"/>
    </w:rPr>
  </w:style>
  <w:style w:type="paragraph" w:styleId="CommentText">
    <w:name w:val="annotation text"/>
    <w:basedOn w:val="Normal"/>
    <w:link w:val="CommentTextChar"/>
    <w:uiPriority w:val="99"/>
    <w:unhideWhenUsed/>
    <w:rsid w:val="00873853"/>
  </w:style>
  <w:style w:type="character" w:customStyle="1" w:styleId="CommentTextChar">
    <w:name w:val="Comment Text Char"/>
    <w:basedOn w:val="DefaultParagraphFont"/>
    <w:link w:val="CommentText"/>
    <w:uiPriority w:val="99"/>
    <w:rsid w:val="00873853"/>
  </w:style>
  <w:style w:type="paragraph" w:styleId="CommentSubject">
    <w:name w:val="annotation subject"/>
    <w:basedOn w:val="CommentText"/>
    <w:next w:val="CommentText"/>
    <w:link w:val="CommentSubjectChar"/>
    <w:uiPriority w:val="99"/>
    <w:semiHidden/>
    <w:unhideWhenUsed/>
    <w:rsid w:val="00873853"/>
    <w:rPr>
      <w:b/>
      <w:bCs/>
    </w:rPr>
  </w:style>
  <w:style w:type="character" w:customStyle="1" w:styleId="CommentSubjectChar">
    <w:name w:val="Comment Subject Char"/>
    <w:basedOn w:val="CommentTextChar"/>
    <w:link w:val="CommentSubject"/>
    <w:uiPriority w:val="99"/>
    <w:semiHidden/>
    <w:rsid w:val="00873853"/>
    <w:rPr>
      <w:b/>
      <w:bCs/>
    </w:rPr>
  </w:style>
  <w:style w:type="character" w:customStyle="1" w:styleId="BodyTextChar">
    <w:name w:val="Body Text Char"/>
    <w:basedOn w:val="DefaultParagraphFont"/>
    <w:link w:val="BodyText"/>
    <w:semiHidden/>
    <w:rsid w:val="0015498F"/>
    <w:rPr>
      <w:sz w:val="24"/>
    </w:rPr>
  </w:style>
  <w:style w:type="table" w:styleId="TableGrid">
    <w:name w:val="Table Grid"/>
    <w:basedOn w:val="TableNormal"/>
    <w:uiPriority w:val="59"/>
    <w:rsid w:val="0015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7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0B68-B13C-475D-B90C-8C155B29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7309</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4840-BB-603 Neonatal Transfusion Orders Procedure (Patients Less than 4 Months)</vt:lpstr>
    </vt:vector>
  </TitlesOfParts>
  <Company>Rush Copley Medical Center</Company>
  <LinksUpToDate>false</LinksUpToDate>
  <CharactersWithSpaces>12107</CharactersWithSpaces>
  <SharedDoc>false</SharedDoc>
  <HLinks>
    <vt:vector size="6" baseType="variant">
      <vt:variant>
        <vt:i4>1376375</vt:i4>
      </vt:variant>
      <vt:variant>
        <vt:i4>9201</vt:i4>
      </vt:variant>
      <vt:variant>
        <vt:i4>1025</vt:i4>
      </vt:variant>
      <vt:variant>
        <vt:i4>1</vt:i4>
      </vt:variant>
      <vt:variant>
        <vt:lpwstr>G:\Marketing\Logos\INTERNAL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4840-BB-603 Neonatal Transfusion Orders Procedure (Patients Less than 4 Months)</dc:title>
  <dc:creator>Angela Tsang</dc:creator>
  <cp:lastModifiedBy>Suk Han Angela L. Tsang</cp:lastModifiedBy>
  <cp:revision>32</cp:revision>
  <cp:lastPrinted>2022-07-21T19:02:00Z</cp:lastPrinted>
  <dcterms:created xsi:type="dcterms:W3CDTF">2021-01-06T18:50:00Z</dcterms:created>
  <dcterms:modified xsi:type="dcterms:W3CDTF">2022-07-25T12:02:00Z</dcterms:modified>
</cp:coreProperties>
</file>