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37" w:rsidRDefault="00FC3737">
      <w:pPr>
        <w:pStyle w:val="Heading2"/>
        <w:keepNext w:val="0"/>
        <w:widowControl w:val="0"/>
        <w:rPr>
          <w:rFonts w:ascii="Times New Roman" w:hAnsi="Times New Roman"/>
          <w:i w:val="0"/>
          <w:szCs w:val="24"/>
        </w:rPr>
      </w:pPr>
    </w:p>
    <w:p w:rsidR="000979AA" w:rsidRPr="009F5A51" w:rsidRDefault="000979AA">
      <w:pPr>
        <w:pStyle w:val="Heading2"/>
        <w:keepNext w:val="0"/>
        <w:widowControl w:val="0"/>
        <w:rPr>
          <w:rFonts w:ascii="Times New Roman" w:hAnsi="Times New Roman"/>
          <w:b w:val="0"/>
          <w:i w:val="0"/>
          <w:szCs w:val="24"/>
        </w:rPr>
      </w:pPr>
      <w:r w:rsidRPr="009F5A51">
        <w:rPr>
          <w:rFonts w:ascii="Times New Roman" w:hAnsi="Times New Roman"/>
          <w:i w:val="0"/>
          <w:szCs w:val="24"/>
        </w:rPr>
        <w:t xml:space="preserve">TITLE:   Preventative Maintenance for </w:t>
      </w:r>
      <w:r w:rsidR="00F57441">
        <w:rPr>
          <w:rFonts w:ascii="Times New Roman" w:hAnsi="Times New Roman"/>
          <w:i w:val="0"/>
          <w:szCs w:val="24"/>
        </w:rPr>
        <w:t>ABL90 Flex Plus</w:t>
      </w:r>
    </w:p>
    <w:p w:rsidR="000979AA" w:rsidRPr="009F5A51" w:rsidRDefault="000979AA">
      <w:pPr>
        <w:pStyle w:val="Heading2"/>
        <w:keepNext w:val="0"/>
        <w:widowControl w:val="0"/>
        <w:rPr>
          <w:rFonts w:ascii="Times New Roman" w:hAnsi="Times New Roman"/>
          <w:b w:val="0"/>
          <w:i w:val="0"/>
          <w:szCs w:val="24"/>
        </w:rPr>
      </w:pPr>
      <w:r w:rsidRPr="009F5A51">
        <w:rPr>
          <w:rFonts w:ascii="Times New Roman" w:hAnsi="Times New Roman"/>
          <w:i w:val="0"/>
          <w:szCs w:val="24"/>
        </w:rPr>
        <w:t xml:space="preserve">PRINCIPLE:  </w:t>
      </w:r>
      <w:r w:rsidRPr="009F5A51">
        <w:rPr>
          <w:rFonts w:ascii="Times New Roman" w:hAnsi="Times New Roman"/>
          <w:b w:val="0"/>
          <w:i w:val="0"/>
          <w:szCs w:val="24"/>
        </w:rPr>
        <w:t>Daily and weekly maintenance procedures ensure the instrument’s optimal operational capabilities.  As needed maintenance items are used for specific purposes not performed on a periodic basis.  These activities must be performed to maintain the maximum reliability and accuracy of the ABL80-CoOx.</w:t>
      </w:r>
    </w:p>
    <w:p w:rsidR="000979AA" w:rsidRPr="009F5A51" w:rsidRDefault="000979AA">
      <w:pPr>
        <w:widowControl w:val="0"/>
        <w:rPr>
          <w:sz w:val="24"/>
          <w:szCs w:val="24"/>
        </w:rPr>
      </w:pPr>
    </w:p>
    <w:p w:rsidR="000979AA" w:rsidRPr="009F5A51" w:rsidRDefault="000979AA">
      <w:pPr>
        <w:widowControl w:val="0"/>
        <w:rPr>
          <w:sz w:val="24"/>
          <w:szCs w:val="24"/>
        </w:rPr>
      </w:pPr>
      <w:r w:rsidRPr="009F5A51">
        <w:rPr>
          <w:b/>
          <w:sz w:val="24"/>
          <w:szCs w:val="24"/>
        </w:rPr>
        <w:t xml:space="preserve">PERSONNEL:  </w:t>
      </w:r>
      <w:r w:rsidRPr="009F5A51">
        <w:rPr>
          <w:sz w:val="24"/>
          <w:szCs w:val="24"/>
        </w:rPr>
        <w:t>Medical Technologists and Technicians</w:t>
      </w:r>
    </w:p>
    <w:p w:rsidR="000979AA" w:rsidRPr="009F5A51" w:rsidRDefault="000979AA">
      <w:pPr>
        <w:pStyle w:val="Heading2"/>
        <w:keepNext w:val="0"/>
        <w:widowControl w:val="0"/>
        <w:rPr>
          <w:rFonts w:ascii="Times New Roman" w:hAnsi="Times New Roman"/>
          <w:i w:val="0"/>
          <w:szCs w:val="24"/>
        </w:rPr>
      </w:pPr>
      <w:r w:rsidRPr="009F5A51">
        <w:rPr>
          <w:rFonts w:ascii="Times New Roman" w:hAnsi="Times New Roman"/>
          <w:i w:val="0"/>
          <w:szCs w:val="24"/>
        </w:rPr>
        <w:t>REAGENTS AND EQUIPMENT:</w:t>
      </w:r>
    </w:p>
    <w:p w:rsidR="000979AA" w:rsidRPr="009F5A51" w:rsidRDefault="000979AA">
      <w:pPr>
        <w:widowControl w:val="0"/>
        <w:rPr>
          <w:sz w:val="24"/>
          <w:szCs w:val="24"/>
        </w:rPr>
      </w:pPr>
      <w:r w:rsidRPr="009F5A51">
        <w:rPr>
          <w:sz w:val="24"/>
          <w:szCs w:val="24"/>
        </w:rPr>
        <w:t>See individual maintenance sections.</w:t>
      </w:r>
    </w:p>
    <w:p w:rsidR="000979AA" w:rsidRPr="009F5A51" w:rsidRDefault="000979AA">
      <w:pPr>
        <w:pStyle w:val="Heading2"/>
        <w:keepNext w:val="0"/>
        <w:widowControl w:val="0"/>
        <w:rPr>
          <w:rFonts w:ascii="Times New Roman" w:hAnsi="Times New Roman"/>
          <w:i w:val="0"/>
          <w:szCs w:val="24"/>
        </w:rPr>
      </w:pPr>
      <w:r w:rsidRPr="009F5A51">
        <w:rPr>
          <w:rFonts w:ascii="Times New Roman" w:hAnsi="Times New Roman"/>
          <w:i w:val="0"/>
          <w:szCs w:val="24"/>
        </w:rPr>
        <w:t>STEPWISE PROCEDURE:</w:t>
      </w:r>
    </w:p>
    <w:p w:rsidR="000979AA" w:rsidRPr="009F5A51" w:rsidRDefault="000979AA">
      <w:pPr>
        <w:widowControl w:val="0"/>
        <w:rPr>
          <w:sz w:val="24"/>
          <w:szCs w:val="24"/>
        </w:rPr>
      </w:pPr>
      <w:r w:rsidRPr="009F5A51">
        <w:rPr>
          <w:sz w:val="24"/>
          <w:szCs w:val="24"/>
        </w:rPr>
        <w:t>Warning:  Gloves must be worn when performing preventive protective maintenance procedure to avoid contact with biohazardous materials.</w:t>
      </w:r>
    </w:p>
    <w:p w:rsidR="000979AA" w:rsidRPr="009F5A51" w:rsidRDefault="000979AA">
      <w:pPr>
        <w:widowControl w:val="0"/>
        <w:rPr>
          <w:sz w:val="24"/>
          <w:szCs w:val="24"/>
        </w:rPr>
      </w:pPr>
    </w:p>
    <w:p w:rsidR="000979AA" w:rsidRPr="009F5A51" w:rsidRDefault="000979AA">
      <w:pPr>
        <w:pStyle w:val="Heading7"/>
        <w:keepNext w:val="0"/>
        <w:widowControl w:val="0"/>
        <w:rPr>
          <w:szCs w:val="24"/>
        </w:rPr>
      </w:pPr>
      <w:r w:rsidRPr="009F5A51">
        <w:rPr>
          <w:szCs w:val="24"/>
        </w:rPr>
        <w:t>Daily Maintenance</w:t>
      </w:r>
    </w:p>
    <w:p w:rsidR="00DE1E07" w:rsidRPr="009F5A51" w:rsidRDefault="000F5835" w:rsidP="009F5A51">
      <w:pPr>
        <w:widowControl w:val="0"/>
        <w:numPr>
          <w:ilvl w:val="1"/>
          <w:numId w:val="12"/>
        </w:numPr>
        <w:ind w:left="1260" w:hanging="540"/>
        <w:rPr>
          <w:sz w:val="24"/>
          <w:szCs w:val="24"/>
        </w:rPr>
      </w:pPr>
      <w:r w:rsidRPr="009F5A51">
        <w:rPr>
          <w:sz w:val="24"/>
          <w:szCs w:val="24"/>
        </w:rPr>
        <w:t xml:space="preserve">Clean counters with Dispatch </w:t>
      </w:r>
      <w:bookmarkStart w:id="0" w:name="_GoBack"/>
      <w:bookmarkEnd w:id="0"/>
      <w:r w:rsidR="00DF1951" w:rsidRPr="009F5A51">
        <w:rPr>
          <w:sz w:val="24"/>
          <w:szCs w:val="24"/>
        </w:rPr>
        <w:t>Wipes (</w:t>
      </w:r>
      <w:r w:rsidRPr="009F5A51">
        <w:rPr>
          <w:sz w:val="24"/>
          <w:szCs w:val="24"/>
        </w:rPr>
        <w:t>or equivalent) or 10% Bleach solution made up daily.</w:t>
      </w:r>
    </w:p>
    <w:p w:rsidR="00DE1E07" w:rsidRPr="009F5A51" w:rsidRDefault="000979AA" w:rsidP="009F5A51">
      <w:pPr>
        <w:widowControl w:val="0"/>
        <w:numPr>
          <w:ilvl w:val="1"/>
          <w:numId w:val="12"/>
        </w:numPr>
        <w:ind w:left="1260" w:hanging="540"/>
        <w:rPr>
          <w:sz w:val="24"/>
          <w:szCs w:val="24"/>
        </w:rPr>
      </w:pPr>
      <w:r w:rsidRPr="009F5A51">
        <w:rPr>
          <w:sz w:val="24"/>
          <w:szCs w:val="24"/>
        </w:rPr>
        <w:t xml:space="preserve">Clean the external surface and LCD screen with a soft cloth or lint-free tissue moistened with </w:t>
      </w:r>
      <w:r w:rsidR="00F57441">
        <w:rPr>
          <w:sz w:val="24"/>
          <w:szCs w:val="24"/>
        </w:rPr>
        <w:t>water.</w:t>
      </w:r>
      <w:r w:rsidRPr="009F5A51">
        <w:rPr>
          <w:sz w:val="24"/>
          <w:szCs w:val="24"/>
        </w:rPr>
        <w:t xml:space="preserve">  Remove any remaining moisture with soft, dry cloth or lint-free tissue.</w:t>
      </w:r>
      <w:r w:rsidR="00DE1E07" w:rsidRPr="009F5A51">
        <w:rPr>
          <w:b/>
          <w:sz w:val="24"/>
          <w:szCs w:val="24"/>
        </w:rPr>
        <w:t xml:space="preserve"> </w:t>
      </w:r>
    </w:p>
    <w:p w:rsidR="00DE1E07" w:rsidRPr="009F5A51" w:rsidRDefault="00DE1E07" w:rsidP="009F5A51">
      <w:pPr>
        <w:widowControl w:val="0"/>
        <w:numPr>
          <w:ilvl w:val="1"/>
          <w:numId w:val="12"/>
        </w:numPr>
        <w:ind w:left="1260" w:hanging="540"/>
        <w:rPr>
          <w:sz w:val="24"/>
          <w:szCs w:val="24"/>
        </w:rPr>
      </w:pPr>
      <w:r w:rsidRPr="009F5A51">
        <w:rPr>
          <w:sz w:val="24"/>
          <w:szCs w:val="24"/>
        </w:rPr>
        <w:t>V</w:t>
      </w:r>
      <w:r w:rsidR="000979AA" w:rsidRPr="009F5A51">
        <w:rPr>
          <w:sz w:val="24"/>
          <w:szCs w:val="24"/>
        </w:rPr>
        <w:t>erify the Status light is “Green”</w:t>
      </w:r>
    </w:p>
    <w:p w:rsidR="000F5835" w:rsidRPr="009F5A51" w:rsidRDefault="000F5835" w:rsidP="009F5A51">
      <w:pPr>
        <w:widowControl w:val="0"/>
        <w:numPr>
          <w:ilvl w:val="1"/>
          <w:numId w:val="12"/>
        </w:numPr>
        <w:tabs>
          <w:tab w:val="left" w:pos="1260"/>
        </w:tabs>
        <w:ind w:left="1260" w:hanging="540"/>
        <w:rPr>
          <w:sz w:val="24"/>
          <w:szCs w:val="24"/>
        </w:rPr>
      </w:pPr>
      <w:r w:rsidRPr="009F5A51">
        <w:rPr>
          <w:sz w:val="24"/>
          <w:szCs w:val="24"/>
        </w:rPr>
        <w:t>Check temperatures</w:t>
      </w:r>
      <w:r w:rsidR="00CF7CB1" w:rsidRPr="009F5A51">
        <w:rPr>
          <w:sz w:val="24"/>
          <w:szCs w:val="24"/>
        </w:rPr>
        <w:t xml:space="preserve"> on room temperature thermometers and record</w:t>
      </w:r>
      <w:r w:rsidR="00076F64">
        <w:rPr>
          <w:sz w:val="24"/>
          <w:szCs w:val="24"/>
        </w:rPr>
        <w:t xml:space="preserve"> </w:t>
      </w:r>
      <w:r w:rsidR="0047678B">
        <w:rPr>
          <w:sz w:val="24"/>
          <w:szCs w:val="24"/>
        </w:rPr>
        <w:t>o</w:t>
      </w:r>
      <w:r w:rsidR="00076F64">
        <w:rPr>
          <w:sz w:val="24"/>
          <w:szCs w:val="24"/>
        </w:rPr>
        <w:t xml:space="preserve">n </w:t>
      </w:r>
      <w:r w:rsidR="0047678B">
        <w:rPr>
          <w:sz w:val="24"/>
          <w:szCs w:val="24"/>
        </w:rPr>
        <w:t xml:space="preserve">the Room </w:t>
      </w:r>
      <w:r w:rsidR="00076F64">
        <w:rPr>
          <w:sz w:val="24"/>
          <w:szCs w:val="24"/>
        </w:rPr>
        <w:t>temperature log</w:t>
      </w:r>
      <w:r w:rsidR="00F57441">
        <w:rPr>
          <w:sz w:val="24"/>
          <w:szCs w:val="24"/>
        </w:rPr>
        <w:t xml:space="preserve">.  </w:t>
      </w:r>
      <w:r w:rsidR="00F57441">
        <w:rPr>
          <w:sz w:val="24"/>
          <w:szCs w:val="24"/>
        </w:rPr>
        <w:br/>
      </w:r>
      <w:r w:rsidR="00CF7CB1" w:rsidRPr="00F57441">
        <w:rPr>
          <w:b/>
          <w:i/>
          <w:sz w:val="24"/>
          <w:szCs w:val="24"/>
        </w:rPr>
        <w:t>Ranges: Room Temperature: &lt;25</w:t>
      </w:r>
      <w:r w:rsidR="00CF7CB1" w:rsidRPr="00F57441">
        <w:rPr>
          <w:b/>
          <w:i/>
          <w:sz w:val="24"/>
          <w:szCs w:val="24"/>
          <w:vertAlign w:val="superscript"/>
        </w:rPr>
        <w:t>o</w:t>
      </w:r>
      <w:r w:rsidR="00CF7CB1" w:rsidRPr="00F57441">
        <w:rPr>
          <w:b/>
          <w:i/>
          <w:sz w:val="24"/>
          <w:szCs w:val="24"/>
        </w:rPr>
        <w:t>C or &lt;77</w:t>
      </w:r>
      <w:r w:rsidR="00CF7CB1" w:rsidRPr="00F57441">
        <w:rPr>
          <w:b/>
          <w:i/>
          <w:sz w:val="24"/>
          <w:szCs w:val="24"/>
          <w:vertAlign w:val="superscript"/>
        </w:rPr>
        <w:t>o</w:t>
      </w:r>
      <w:r w:rsidR="00CF7CB1" w:rsidRPr="00F57441">
        <w:rPr>
          <w:b/>
          <w:i/>
          <w:sz w:val="24"/>
          <w:szCs w:val="24"/>
        </w:rPr>
        <w:t>F</w:t>
      </w:r>
      <w:r w:rsidR="00CF7CB1" w:rsidRPr="009F5A51">
        <w:rPr>
          <w:sz w:val="24"/>
          <w:szCs w:val="24"/>
        </w:rPr>
        <w:br/>
        <w:t>Document any deviations from the acceptable ranges and corrective actions.</w:t>
      </w:r>
    </w:p>
    <w:p w:rsidR="000979AA" w:rsidRPr="009F5A51" w:rsidRDefault="000979AA">
      <w:pPr>
        <w:widowControl w:val="0"/>
        <w:rPr>
          <w:sz w:val="24"/>
          <w:szCs w:val="24"/>
        </w:rPr>
      </w:pPr>
    </w:p>
    <w:p w:rsidR="000979AA" w:rsidRPr="009F5A51" w:rsidRDefault="000979AA">
      <w:pPr>
        <w:pStyle w:val="Heading7"/>
        <w:rPr>
          <w:szCs w:val="24"/>
        </w:rPr>
      </w:pPr>
      <w:r w:rsidRPr="009F5A51">
        <w:rPr>
          <w:szCs w:val="24"/>
        </w:rPr>
        <w:t>Monthly Maintenance</w:t>
      </w:r>
    </w:p>
    <w:p w:rsidR="000979AA" w:rsidRPr="009F5A51" w:rsidRDefault="000979AA" w:rsidP="003F0B84">
      <w:pPr>
        <w:pStyle w:val="Heading8"/>
        <w:ind w:hanging="495"/>
        <w:rPr>
          <w:szCs w:val="24"/>
        </w:rPr>
      </w:pPr>
      <w:r w:rsidRPr="009F5A51">
        <w:rPr>
          <w:szCs w:val="24"/>
        </w:rPr>
        <w:t>Data files:</w:t>
      </w:r>
    </w:p>
    <w:p w:rsidR="000979AA" w:rsidRPr="009F5A51" w:rsidRDefault="00C32E17" w:rsidP="0047678B">
      <w:pPr>
        <w:pStyle w:val="Heading9"/>
        <w:keepNext w:val="0"/>
        <w:widowControl w:val="0"/>
        <w:ind w:left="1215"/>
        <w:rPr>
          <w:b/>
          <w:szCs w:val="24"/>
        </w:rPr>
      </w:pPr>
      <w:r>
        <w:rPr>
          <w:szCs w:val="24"/>
        </w:rPr>
        <w:t>Data is automatically saved in AQURE with continuous monitoring</w:t>
      </w:r>
      <w:r w:rsidR="0047678B">
        <w:rPr>
          <w:szCs w:val="24"/>
        </w:rPr>
        <w:t xml:space="preserve"> and reviewed by the lead technologist or designee.</w:t>
      </w:r>
    </w:p>
    <w:p w:rsidR="000979AA" w:rsidRPr="009F5A51" w:rsidRDefault="000979AA" w:rsidP="005057EC">
      <w:pPr>
        <w:widowControl w:val="0"/>
        <w:rPr>
          <w:i/>
          <w:iCs/>
          <w:sz w:val="24"/>
          <w:szCs w:val="24"/>
        </w:rPr>
      </w:pPr>
    </w:p>
    <w:p w:rsidR="0047678B" w:rsidRDefault="0047678B" w:rsidP="003F0B84">
      <w:pPr>
        <w:pStyle w:val="Heading8"/>
        <w:keepNext w:val="0"/>
        <w:widowControl w:val="0"/>
        <w:ind w:hanging="495"/>
        <w:rPr>
          <w:color w:val="000000"/>
          <w:szCs w:val="24"/>
        </w:rPr>
      </w:pPr>
      <w:r>
        <w:rPr>
          <w:color w:val="000000"/>
          <w:szCs w:val="24"/>
        </w:rPr>
        <w:t>Cleaning the Inlet Gasket:</w:t>
      </w:r>
    </w:p>
    <w:p w:rsidR="0047678B" w:rsidRPr="0047678B" w:rsidRDefault="0047678B" w:rsidP="0047678B">
      <w:pPr>
        <w:numPr>
          <w:ilvl w:val="0"/>
          <w:numId w:val="14"/>
        </w:numPr>
        <w:rPr>
          <w:sz w:val="22"/>
        </w:rPr>
      </w:pPr>
      <w:r w:rsidRPr="0047678B">
        <w:rPr>
          <w:sz w:val="22"/>
        </w:rPr>
        <w:t xml:space="preserve">Tap </w:t>
      </w:r>
      <w:r w:rsidRPr="0047678B">
        <w:rPr>
          <w:b/>
          <w:sz w:val="22"/>
        </w:rPr>
        <w:t>Menu</w:t>
      </w:r>
      <w:r>
        <w:rPr>
          <w:sz w:val="22"/>
        </w:rPr>
        <w:t xml:space="preserve"> &gt; </w:t>
      </w:r>
      <w:r>
        <w:rPr>
          <w:b/>
          <w:sz w:val="22"/>
        </w:rPr>
        <w:t>Analyzer status</w:t>
      </w:r>
    </w:p>
    <w:p w:rsidR="0047678B" w:rsidRPr="00263C83" w:rsidRDefault="0047678B" w:rsidP="0047678B">
      <w:pPr>
        <w:numPr>
          <w:ilvl w:val="0"/>
          <w:numId w:val="14"/>
        </w:numPr>
        <w:rPr>
          <w:sz w:val="22"/>
        </w:rPr>
      </w:pPr>
      <w:bookmarkStart w:id="1" w:name="_Hlk124262413"/>
      <w:r>
        <w:rPr>
          <w:sz w:val="22"/>
        </w:rPr>
        <w:t>Tap t</w:t>
      </w:r>
      <w:r w:rsidR="00B60818">
        <w:rPr>
          <w:sz w:val="22"/>
        </w:rPr>
        <w:t xml:space="preserve">he </w:t>
      </w:r>
      <w:r w:rsidR="00B60818">
        <w:rPr>
          <w:b/>
          <w:sz w:val="22"/>
        </w:rPr>
        <w:t>Other activities</w:t>
      </w:r>
      <w:r w:rsidR="003A28DA">
        <w:rPr>
          <w:b/>
          <w:sz w:val="22"/>
        </w:rPr>
        <w:t xml:space="preserve"> &gt; </w:t>
      </w:r>
      <w:r w:rsidR="00263C83">
        <w:rPr>
          <w:b/>
          <w:sz w:val="22"/>
        </w:rPr>
        <w:t>Inlet check &gt;</w:t>
      </w:r>
      <w:bookmarkEnd w:id="1"/>
      <w:r w:rsidR="00263C83">
        <w:rPr>
          <w:b/>
          <w:sz w:val="22"/>
        </w:rPr>
        <w:t xml:space="preserve"> Clean Inlet gasket </w:t>
      </w:r>
      <w:r w:rsidR="00263C83" w:rsidRPr="00263C83">
        <w:rPr>
          <w:sz w:val="22"/>
        </w:rPr>
        <w:t>buttons</w:t>
      </w:r>
    </w:p>
    <w:p w:rsidR="00263C83" w:rsidRDefault="00263C83" w:rsidP="0047678B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Tap the </w:t>
      </w:r>
      <w:r>
        <w:rPr>
          <w:b/>
          <w:sz w:val="22"/>
        </w:rPr>
        <w:t xml:space="preserve">Press to start video guidance </w:t>
      </w:r>
      <w:r>
        <w:rPr>
          <w:sz w:val="22"/>
        </w:rPr>
        <w:t>button.</w:t>
      </w:r>
    </w:p>
    <w:p w:rsidR="00263C83" w:rsidRDefault="00263C83" w:rsidP="0047678B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Make sure the Inlet Probe is not bent. If it is bent, replace it. </w:t>
      </w:r>
    </w:p>
    <w:p w:rsidR="00263C83" w:rsidRDefault="00263C83" w:rsidP="0047678B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Dampen a lint free cloth with water.</w:t>
      </w:r>
    </w:p>
    <w:p w:rsidR="00263C83" w:rsidRDefault="00263C83" w:rsidP="0047678B">
      <w:pPr>
        <w:numPr>
          <w:ilvl w:val="0"/>
          <w:numId w:val="14"/>
        </w:numPr>
        <w:rPr>
          <w:sz w:val="22"/>
        </w:rPr>
      </w:pPr>
      <w:bookmarkStart w:id="2" w:name="_Hlk124255122"/>
      <w:r>
        <w:rPr>
          <w:sz w:val="22"/>
        </w:rPr>
        <w:t xml:space="preserve">Tap the </w:t>
      </w:r>
      <w:r>
        <w:rPr>
          <w:b/>
          <w:sz w:val="22"/>
        </w:rPr>
        <w:t xml:space="preserve">Action completed </w:t>
      </w:r>
      <w:r>
        <w:rPr>
          <w:sz w:val="22"/>
        </w:rPr>
        <w:t>button.</w:t>
      </w:r>
      <w:bookmarkEnd w:id="2"/>
    </w:p>
    <w:p w:rsidR="00263C83" w:rsidRDefault="00263C83" w:rsidP="0047678B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Gently wipe the inlet gasket and the area around it until it is clean.</w:t>
      </w:r>
    </w:p>
    <w:p w:rsidR="00263C83" w:rsidRDefault="00263C83" w:rsidP="0047678B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Tap the </w:t>
      </w:r>
      <w:r>
        <w:rPr>
          <w:b/>
          <w:sz w:val="22"/>
        </w:rPr>
        <w:t xml:space="preserve">Action completed </w:t>
      </w:r>
      <w:r>
        <w:rPr>
          <w:sz w:val="22"/>
        </w:rPr>
        <w:t>button. The analyzer closes the inlet.</w:t>
      </w:r>
    </w:p>
    <w:p w:rsidR="00263C83" w:rsidRPr="0047678B" w:rsidRDefault="00263C83" w:rsidP="00263C83">
      <w:pPr>
        <w:ind w:left="1575"/>
        <w:rPr>
          <w:sz w:val="22"/>
        </w:rPr>
      </w:pPr>
    </w:p>
    <w:p w:rsidR="000979AA" w:rsidRPr="009F5A51" w:rsidRDefault="000979AA" w:rsidP="003F0B84">
      <w:pPr>
        <w:pStyle w:val="Heading8"/>
        <w:keepNext w:val="0"/>
        <w:widowControl w:val="0"/>
        <w:ind w:hanging="495"/>
        <w:rPr>
          <w:color w:val="000000"/>
          <w:szCs w:val="24"/>
        </w:rPr>
      </w:pPr>
      <w:r w:rsidRPr="009F5A51">
        <w:rPr>
          <w:szCs w:val="24"/>
        </w:rPr>
        <w:lastRenderedPageBreak/>
        <w:t xml:space="preserve">Cleaning the Analyzer </w:t>
      </w:r>
      <w:r w:rsidR="00263C83">
        <w:rPr>
          <w:szCs w:val="24"/>
        </w:rPr>
        <w:t>Exterior</w:t>
      </w:r>
      <w:r w:rsidRPr="009F5A51">
        <w:rPr>
          <w:szCs w:val="24"/>
        </w:rPr>
        <w:t>:</w:t>
      </w:r>
    </w:p>
    <w:p w:rsidR="000979AA" w:rsidRDefault="000979AA">
      <w:pPr>
        <w:pStyle w:val="Heading9"/>
        <w:keepNext w:val="0"/>
        <w:widowControl w:val="0"/>
        <w:ind w:left="1215"/>
        <w:rPr>
          <w:color w:val="000000"/>
          <w:szCs w:val="24"/>
        </w:rPr>
      </w:pPr>
      <w:r w:rsidRPr="009F5A51">
        <w:rPr>
          <w:color w:val="000000"/>
          <w:szCs w:val="24"/>
        </w:rPr>
        <w:t xml:space="preserve">The analyzer </w:t>
      </w:r>
      <w:r w:rsidR="00163112">
        <w:rPr>
          <w:color w:val="000000"/>
          <w:szCs w:val="24"/>
        </w:rPr>
        <w:t>exterior</w:t>
      </w:r>
      <w:r w:rsidRPr="009F5A51">
        <w:rPr>
          <w:color w:val="000000"/>
          <w:szCs w:val="24"/>
        </w:rPr>
        <w:t xml:space="preserve"> can be cleaned, as needed, with a </w:t>
      </w:r>
      <w:r w:rsidR="00163112">
        <w:rPr>
          <w:color w:val="000000"/>
          <w:szCs w:val="24"/>
        </w:rPr>
        <w:t xml:space="preserve">lint free </w:t>
      </w:r>
      <w:r w:rsidRPr="009F5A51">
        <w:rPr>
          <w:color w:val="000000"/>
          <w:szCs w:val="24"/>
        </w:rPr>
        <w:t>cloth</w:t>
      </w:r>
      <w:r w:rsidR="00163112">
        <w:rPr>
          <w:color w:val="000000"/>
          <w:szCs w:val="24"/>
        </w:rPr>
        <w:t xml:space="preserve"> dampened with water or </w:t>
      </w:r>
      <w:r w:rsidR="0031469B">
        <w:rPr>
          <w:color w:val="000000"/>
          <w:szCs w:val="24"/>
        </w:rPr>
        <w:t>70% Isopropyl Alcohol</w:t>
      </w:r>
      <w:r w:rsidR="00163112">
        <w:rPr>
          <w:color w:val="000000"/>
          <w:szCs w:val="24"/>
        </w:rPr>
        <w:t>.</w:t>
      </w:r>
      <w:r w:rsidR="0031469B">
        <w:rPr>
          <w:color w:val="000000"/>
          <w:szCs w:val="24"/>
        </w:rPr>
        <w:t xml:space="preserve"> </w:t>
      </w:r>
      <w:r w:rsidR="00163112">
        <w:rPr>
          <w:color w:val="000000"/>
          <w:szCs w:val="24"/>
        </w:rPr>
        <w:br/>
      </w:r>
      <w:r w:rsidR="00163112">
        <w:rPr>
          <w:b/>
          <w:color w:val="000000"/>
          <w:szCs w:val="24"/>
        </w:rPr>
        <w:t xml:space="preserve">Note: </w:t>
      </w:r>
      <w:r w:rsidR="00163112">
        <w:rPr>
          <w:color w:val="000000"/>
          <w:szCs w:val="24"/>
        </w:rPr>
        <w:t>Radiometer has not tested whether cleaning wet wipes can be used for this purpose.</w:t>
      </w:r>
      <w:r w:rsidR="00163112">
        <w:rPr>
          <w:color w:val="000000"/>
          <w:szCs w:val="24"/>
        </w:rPr>
        <w:br/>
      </w:r>
      <w:r w:rsidR="00163112">
        <w:rPr>
          <w:b/>
          <w:color w:val="000000"/>
          <w:szCs w:val="24"/>
        </w:rPr>
        <w:t>Note:</w:t>
      </w:r>
      <w:r w:rsidR="00163112">
        <w:rPr>
          <w:color w:val="000000"/>
          <w:szCs w:val="24"/>
        </w:rPr>
        <w:t xml:space="preserve"> The Sensor Cassette compartment and the top surface of the Solution Pack compartment must be cleaned by a Radiometer representative.</w:t>
      </w:r>
    </w:p>
    <w:p w:rsidR="00163112" w:rsidRPr="00163112" w:rsidRDefault="00163112" w:rsidP="00163112"/>
    <w:p w:rsidR="000979AA" w:rsidRPr="009F5A51" w:rsidRDefault="000979AA" w:rsidP="003F0B84">
      <w:pPr>
        <w:pStyle w:val="Heading8"/>
        <w:keepNext w:val="0"/>
        <w:widowControl w:val="0"/>
        <w:ind w:hanging="495"/>
        <w:rPr>
          <w:szCs w:val="24"/>
        </w:rPr>
      </w:pPr>
      <w:r w:rsidRPr="009F5A51">
        <w:rPr>
          <w:szCs w:val="24"/>
        </w:rPr>
        <w:t>Cleaning the Touch Screen:</w:t>
      </w:r>
    </w:p>
    <w:p w:rsidR="00163112" w:rsidRDefault="00C32E17" w:rsidP="00C32E17">
      <w:pPr>
        <w:pStyle w:val="Heading9"/>
        <w:keepNext w:val="0"/>
        <w:widowControl w:val="0"/>
        <w:numPr>
          <w:ilvl w:val="0"/>
          <w:numId w:val="13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Lightly dampen a </w:t>
      </w:r>
      <w:r w:rsidR="000979AA" w:rsidRPr="009F5A51">
        <w:rPr>
          <w:color w:val="000000"/>
          <w:szCs w:val="24"/>
        </w:rPr>
        <w:t xml:space="preserve">clean, damp, </w:t>
      </w:r>
      <w:r>
        <w:rPr>
          <w:color w:val="000000"/>
          <w:szCs w:val="24"/>
        </w:rPr>
        <w:t>lint free</w:t>
      </w:r>
      <w:r w:rsidR="000979AA" w:rsidRPr="009F5A51">
        <w:rPr>
          <w:color w:val="000000"/>
          <w:szCs w:val="24"/>
        </w:rPr>
        <w:t xml:space="preserve"> cloth </w:t>
      </w:r>
      <w:r w:rsidR="00C3233E">
        <w:rPr>
          <w:color w:val="000000"/>
          <w:szCs w:val="24"/>
        </w:rPr>
        <w:t>with tap water</w:t>
      </w:r>
      <w:r w:rsidR="0031469B">
        <w:rPr>
          <w:color w:val="000000"/>
          <w:szCs w:val="24"/>
        </w:rPr>
        <w:t xml:space="preserve"> or 70% Isopropyl Alcohol</w:t>
      </w:r>
      <w:r w:rsidR="00163112">
        <w:rPr>
          <w:color w:val="000000"/>
          <w:szCs w:val="24"/>
        </w:rPr>
        <w:t>.</w:t>
      </w:r>
    </w:p>
    <w:p w:rsidR="00163112" w:rsidRDefault="00163112" w:rsidP="00C32E17">
      <w:pPr>
        <w:pStyle w:val="Heading9"/>
        <w:keepNext w:val="0"/>
        <w:widowControl w:val="0"/>
        <w:numPr>
          <w:ilvl w:val="0"/>
          <w:numId w:val="13"/>
        </w:numPr>
        <w:rPr>
          <w:color w:val="000000"/>
          <w:szCs w:val="24"/>
        </w:rPr>
      </w:pPr>
      <w:r>
        <w:rPr>
          <w:color w:val="000000"/>
          <w:szCs w:val="24"/>
        </w:rPr>
        <w:t>Put your finger on a part of the screen that is not active and hold it there.</w:t>
      </w:r>
    </w:p>
    <w:p w:rsidR="000979AA" w:rsidRPr="009F5A51" w:rsidRDefault="00163112" w:rsidP="00C32E17">
      <w:pPr>
        <w:pStyle w:val="Heading9"/>
        <w:keepNext w:val="0"/>
        <w:widowControl w:val="0"/>
        <w:numPr>
          <w:ilvl w:val="0"/>
          <w:numId w:val="13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Gently wipe the </w:t>
      </w:r>
      <w:r w:rsidR="000979AA" w:rsidRPr="009F5A51">
        <w:rPr>
          <w:color w:val="000000"/>
          <w:szCs w:val="24"/>
        </w:rPr>
        <w:t xml:space="preserve">screen. </w:t>
      </w:r>
      <w:r>
        <w:rPr>
          <w:color w:val="000000"/>
          <w:szCs w:val="24"/>
        </w:rPr>
        <w:br/>
      </w:r>
      <w:r w:rsidR="000979AA" w:rsidRPr="009F5A51">
        <w:rPr>
          <w:color w:val="000000"/>
          <w:szCs w:val="24"/>
        </w:rPr>
        <w:t xml:space="preserve">Never allow moisture to settle at the bottom of the screen. </w:t>
      </w:r>
    </w:p>
    <w:p w:rsidR="000979AA" w:rsidRPr="009F5A51" w:rsidRDefault="00163112">
      <w:pPr>
        <w:pStyle w:val="Heading9"/>
        <w:keepNext w:val="0"/>
        <w:widowControl w:val="0"/>
        <w:ind w:left="1215"/>
        <w:rPr>
          <w:szCs w:val="24"/>
        </w:rPr>
      </w:pPr>
      <w:r>
        <w:rPr>
          <w:rStyle w:val="BoldItalic"/>
          <w:color w:val="000000"/>
          <w:szCs w:val="24"/>
        </w:rPr>
        <w:t>Note:</w:t>
      </w:r>
      <w:r w:rsidR="000979AA" w:rsidRPr="009F5A51">
        <w:rPr>
          <w:rStyle w:val="Italic"/>
          <w:color w:val="000000"/>
          <w:szCs w:val="24"/>
        </w:rPr>
        <w:t xml:space="preserve"> Do not use bleach (sodium hypochlorite) products on the touch screen.</w:t>
      </w:r>
      <w:r w:rsidR="000979AA" w:rsidRPr="009F5A51">
        <w:rPr>
          <w:rStyle w:val="Italic"/>
          <w:color w:val="000000"/>
          <w:szCs w:val="24"/>
        </w:rPr>
        <w:br/>
      </w:r>
    </w:p>
    <w:p w:rsidR="000979AA" w:rsidRPr="009F5A51" w:rsidRDefault="00462B8C" w:rsidP="003F0B84">
      <w:pPr>
        <w:pStyle w:val="Heading8"/>
        <w:keepNext w:val="0"/>
        <w:widowControl w:val="0"/>
        <w:ind w:hanging="495"/>
        <w:rPr>
          <w:szCs w:val="24"/>
        </w:rPr>
      </w:pPr>
      <w:r>
        <w:rPr>
          <w:szCs w:val="24"/>
        </w:rPr>
        <w:t>Cleaning the QUALICHECK Opener/Adapter</w:t>
      </w:r>
      <w:r w:rsidR="000979AA" w:rsidRPr="009F5A51">
        <w:rPr>
          <w:szCs w:val="24"/>
        </w:rPr>
        <w:t xml:space="preserve">: </w:t>
      </w:r>
    </w:p>
    <w:p w:rsidR="000979AA" w:rsidRDefault="00462B8C" w:rsidP="00462B8C">
      <w:pPr>
        <w:pStyle w:val="Heading9"/>
        <w:keepNext w:val="0"/>
        <w:widowControl w:val="0"/>
        <w:numPr>
          <w:ilvl w:val="0"/>
          <w:numId w:val="15"/>
        </w:numPr>
        <w:rPr>
          <w:color w:val="000000"/>
          <w:szCs w:val="24"/>
        </w:rPr>
      </w:pPr>
      <w:r>
        <w:rPr>
          <w:color w:val="000000"/>
          <w:szCs w:val="24"/>
        </w:rPr>
        <w:t>Lightly dampen a lint free cloth with DI water or 70% Isopropyl alcohol or 5% Bleach solution</w:t>
      </w:r>
    </w:p>
    <w:p w:rsidR="00462B8C" w:rsidRPr="00462B8C" w:rsidRDefault="00462B8C" w:rsidP="00462B8C">
      <w:pPr>
        <w:pStyle w:val="ListParagraph"/>
        <w:numPr>
          <w:ilvl w:val="0"/>
          <w:numId w:val="15"/>
        </w:numPr>
        <w:rPr>
          <w:sz w:val="24"/>
        </w:rPr>
      </w:pPr>
      <w:r w:rsidRPr="00462B8C">
        <w:rPr>
          <w:sz w:val="24"/>
        </w:rPr>
        <w:t>Gently wipe the QUALICHECK Opener/Adapter.</w:t>
      </w:r>
    </w:p>
    <w:p w:rsidR="00462B8C" w:rsidRPr="00462B8C" w:rsidRDefault="00462B8C" w:rsidP="00462B8C"/>
    <w:p w:rsidR="000979AA" w:rsidRPr="009F5A51" w:rsidRDefault="003F0B84">
      <w:pPr>
        <w:pStyle w:val="Heading7"/>
        <w:keepNext w:val="0"/>
        <w:widowControl w:val="0"/>
        <w:rPr>
          <w:szCs w:val="24"/>
        </w:rPr>
      </w:pPr>
      <w:r w:rsidRPr="009F5A51">
        <w:rPr>
          <w:szCs w:val="24"/>
        </w:rPr>
        <w:t>Quarterly</w:t>
      </w:r>
    </w:p>
    <w:p w:rsidR="009F5A51" w:rsidRPr="009F5A51" w:rsidRDefault="000979AA" w:rsidP="009F5A51">
      <w:pPr>
        <w:widowControl w:val="0"/>
        <w:numPr>
          <w:ilvl w:val="0"/>
          <w:numId w:val="4"/>
        </w:numPr>
        <w:tabs>
          <w:tab w:val="clear" w:pos="1440"/>
          <w:tab w:val="num" w:pos="1170"/>
        </w:tabs>
        <w:ind w:left="1170" w:hanging="450"/>
        <w:rPr>
          <w:sz w:val="24"/>
          <w:szCs w:val="24"/>
        </w:rPr>
      </w:pPr>
      <w:proofErr w:type="spellStart"/>
      <w:r w:rsidRPr="009F5A51">
        <w:rPr>
          <w:b/>
          <w:bCs/>
          <w:sz w:val="24"/>
          <w:szCs w:val="24"/>
        </w:rPr>
        <w:t>ctHb</w:t>
      </w:r>
      <w:proofErr w:type="spellEnd"/>
      <w:r w:rsidRPr="009F5A51">
        <w:rPr>
          <w:b/>
          <w:bCs/>
          <w:sz w:val="24"/>
          <w:szCs w:val="24"/>
        </w:rPr>
        <w:t xml:space="preserve"> Calibration</w:t>
      </w:r>
      <w:r w:rsidRPr="009F5A51">
        <w:rPr>
          <w:sz w:val="24"/>
          <w:szCs w:val="24"/>
        </w:rPr>
        <w:t xml:space="preserve"> </w:t>
      </w:r>
      <w:r w:rsidRPr="009F5A51">
        <w:rPr>
          <w:sz w:val="24"/>
          <w:szCs w:val="24"/>
        </w:rPr>
        <w:br/>
        <w:t xml:space="preserve">The suggested frequency of the ABL80 Flex </w:t>
      </w:r>
      <w:proofErr w:type="spellStart"/>
      <w:r w:rsidRPr="009F5A51">
        <w:rPr>
          <w:sz w:val="24"/>
          <w:szCs w:val="24"/>
        </w:rPr>
        <w:t>CoOx</w:t>
      </w:r>
      <w:proofErr w:type="spellEnd"/>
      <w:r w:rsidRPr="009F5A51">
        <w:rPr>
          <w:sz w:val="24"/>
          <w:szCs w:val="24"/>
        </w:rPr>
        <w:t xml:space="preserve"> analyzer’s spectrometer is once every three months using the </w:t>
      </w:r>
      <w:proofErr w:type="spellStart"/>
      <w:r w:rsidRPr="009F5A51">
        <w:rPr>
          <w:sz w:val="24"/>
          <w:szCs w:val="24"/>
        </w:rPr>
        <w:t>ctHb</w:t>
      </w:r>
      <w:proofErr w:type="spellEnd"/>
      <w:r w:rsidRPr="009F5A51">
        <w:rPr>
          <w:sz w:val="24"/>
          <w:szCs w:val="24"/>
        </w:rPr>
        <w:t xml:space="preserve"> Calibration Solution S7770. The analyzer will warn the user (yellow traffic light status) when the </w:t>
      </w:r>
      <w:proofErr w:type="spellStart"/>
      <w:r w:rsidRPr="009F5A51">
        <w:rPr>
          <w:sz w:val="24"/>
          <w:szCs w:val="24"/>
        </w:rPr>
        <w:t>ctHb</w:t>
      </w:r>
      <w:proofErr w:type="spellEnd"/>
      <w:r w:rsidRPr="009F5A51">
        <w:rPr>
          <w:sz w:val="24"/>
          <w:szCs w:val="24"/>
        </w:rPr>
        <w:t xml:space="preserve"> calibration is due.</w:t>
      </w:r>
      <w:r w:rsidRPr="009F5A51">
        <w:rPr>
          <w:sz w:val="24"/>
          <w:szCs w:val="24"/>
        </w:rPr>
        <w:br/>
        <w:t xml:space="preserve">Refer to </w:t>
      </w:r>
      <w:r w:rsidRPr="009F5A51">
        <w:rPr>
          <w:b/>
          <w:bCs/>
          <w:i/>
          <w:sz w:val="24"/>
          <w:szCs w:val="24"/>
        </w:rPr>
        <w:t xml:space="preserve">ABL80-CoOx Linearity, </w:t>
      </w:r>
      <w:proofErr w:type="spellStart"/>
      <w:r w:rsidRPr="009F5A51">
        <w:rPr>
          <w:b/>
          <w:bCs/>
          <w:i/>
          <w:sz w:val="24"/>
          <w:szCs w:val="24"/>
        </w:rPr>
        <w:t>ctHb</w:t>
      </w:r>
      <w:proofErr w:type="spellEnd"/>
      <w:r w:rsidRPr="009F5A51">
        <w:rPr>
          <w:b/>
          <w:bCs/>
          <w:i/>
          <w:sz w:val="24"/>
          <w:szCs w:val="24"/>
        </w:rPr>
        <w:t xml:space="preserve"> - Calibration and Method Comparison</w:t>
      </w:r>
      <w:r w:rsidRPr="009F5A51">
        <w:rPr>
          <w:i/>
          <w:sz w:val="24"/>
          <w:szCs w:val="24"/>
        </w:rPr>
        <w:t xml:space="preserve"> </w:t>
      </w:r>
      <w:r w:rsidRPr="009F5A51">
        <w:rPr>
          <w:iCs/>
          <w:sz w:val="24"/>
          <w:szCs w:val="24"/>
        </w:rPr>
        <w:t>for procedure.</w:t>
      </w:r>
      <w:r w:rsidRPr="009F5A51">
        <w:rPr>
          <w:iCs/>
          <w:sz w:val="24"/>
          <w:szCs w:val="24"/>
        </w:rPr>
        <w:br/>
      </w:r>
    </w:p>
    <w:p w:rsidR="003F0B84" w:rsidRPr="009F5A51" w:rsidRDefault="003F0B84" w:rsidP="003F0B84">
      <w:pPr>
        <w:widowControl w:val="0"/>
        <w:numPr>
          <w:ilvl w:val="0"/>
          <w:numId w:val="8"/>
        </w:numPr>
        <w:rPr>
          <w:sz w:val="24"/>
          <w:szCs w:val="24"/>
        </w:rPr>
      </w:pPr>
      <w:r w:rsidRPr="009F5A51">
        <w:rPr>
          <w:b/>
          <w:sz w:val="24"/>
          <w:szCs w:val="24"/>
        </w:rPr>
        <w:t>Semi-Annually/Annually</w:t>
      </w:r>
    </w:p>
    <w:p w:rsidR="000979AA" w:rsidRPr="009F5A51" w:rsidRDefault="000979AA" w:rsidP="003F0B84">
      <w:pPr>
        <w:widowControl w:val="0"/>
        <w:numPr>
          <w:ilvl w:val="0"/>
          <w:numId w:val="9"/>
        </w:numPr>
        <w:tabs>
          <w:tab w:val="clear" w:pos="1440"/>
          <w:tab w:val="num" w:pos="1170"/>
        </w:tabs>
        <w:ind w:left="1170" w:hanging="450"/>
        <w:rPr>
          <w:bCs/>
          <w:sz w:val="24"/>
          <w:szCs w:val="24"/>
        </w:rPr>
      </w:pPr>
      <w:r w:rsidRPr="009F5A51">
        <w:rPr>
          <w:b/>
          <w:bCs/>
          <w:sz w:val="24"/>
          <w:szCs w:val="24"/>
        </w:rPr>
        <w:t xml:space="preserve">Linearity study of blood gas analytes </w:t>
      </w:r>
      <w:r w:rsidRPr="009F5A51">
        <w:rPr>
          <w:b/>
          <w:bCs/>
          <w:sz w:val="24"/>
          <w:szCs w:val="24"/>
        </w:rPr>
        <w:br/>
      </w:r>
      <w:r w:rsidRPr="009F5A51">
        <w:rPr>
          <w:sz w:val="24"/>
          <w:szCs w:val="24"/>
        </w:rPr>
        <w:t>The suggested frequency of the</w:t>
      </w:r>
      <w:r w:rsidRPr="009F5A51">
        <w:rPr>
          <w:bCs/>
          <w:sz w:val="24"/>
          <w:szCs w:val="24"/>
        </w:rPr>
        <w:t xml:space="preserve"> Linearity study is once every six months using the VK-R5 Linearity Kit. Refer to </w:t>
      </w:r>
      <w:r w:rsidRPr="009F5A51">
        <w:rPr>
          <w:b/>
          <w:i/>
          <w:sz w:val="24"/>
          <w:szCs w:val="24"/>
        </w:rPr>
        <w:t xml:space="preserve">ABL80-CoOx Linearity, </w:t>
      </w:r>
      <w:proofErr w:type="spellStart"/>
      <w:r w:rsidRPr="009F5A51">
        <w:rPr>
          <w:b/>
          <w:i/>
          <w:sz w:val="24"/>
          <w:szCs w:val="24"/>
        </w:rPr>
        <w:t>ctHb</w:t>
      </w:r>
      <w:proofErr w:type="spellEnd"/>
      <w:r w:rsidRPr="009F5A51">
        <w:rPr>
          <w:b/>
          <w:i/>
          <w:sz w:val="24"/>
          <w:szCs w:val="24"/>
        </w:rPr>
        <w:t xml:space="preserve"> - Calibration and Method Comparison</w:t>
      </w:r>
      <w:r w:rsidRPr="009F5A51">
        <w:rPr>
          <w:bCs/>
          <w:i/>
          <w:sz w:val="24"/>
          <w:szCs w:val="24"/>
        </w:rPr>
        <w:t xml:space="preserve"> </w:t>
      </w:r>
      <w:r w:rsidRPr="009F5A51">
        <w:rPr>
          <w:bCs/>
          <w:iCs/>
          <w:sz w:val="24"/>
          <w:szCs w:val="24"/>
        </w:rPr>
        <w:t>for procedure.</w:t>
      </w:r>
    </w:p>
    <w:p w:rsidR="000979AA" w:rsidRPr="009F5A51" w:rsidRDefault="000979AA" w:rsidP="003F0B84">
      <w:pPr>
        <w:widowControl w:val="0"/>
        <w:numPr>
          <w:ilvl w:val="0"/>
          <w:numId w:val="9"/>
        </w:numPr>
        <w:tabs>
          <w:tab w:val="clear" w:pos="1440"/>
          <w:tab w:val="num" w:pos="1170"/>
        </w:tabs>
        <w:ind w:left="1170" w:hanging="450"/>
        <w:rPr>
          <w:bCs/>
          <w:sz w:val="24"/>
          <w:szCs w:val="24"/>
        </w:rPr>
      </w:pPr>
      <w:r w:rsidRPr="009F5A51">
        <w:rPr>
          <w:b/>
          <w:sz w:val="24"/>
          <w:szCs w:val="24"/>
        </w:rPr>
        <w:t xml:space="preserve">Method Comparison of </w:t>
      </w:r>
      <w:r w:rsidR="00A5216A" w:rsidRPr="009F5A51">
        <w:rPr>
          <w:b/>
          <w:sz w:val="24"/>
          <w:szCs w:val="24"/>
        </w:rPr>
        <w:t xml:space="preserve">Hematology Analyzer </w:t>
      </w:r>
      <w:r w:rsidRPr="009F5A51">
        <w:rPr>
          <w:b/>
          <w:sz w:val="24"/>
          <w:szCs w:val="24"/>
        </w:rPr>
        <w:t>vs. ABL</w:t>
      </w:r>
      <w:r w:rsidR="005831F2">
        <w:rPr>
          <w:b/>
          <w:sz w:val="24"/>
          <w:szCs w:val="24"/>
        </w:rPr>
        <w:t>90 FLEX Plus</w:t>
      </w:r>
      <w:r w:rsidRPr="009F5A51">
        <w:rPr>
          <w:sz w:val="24"/>
          <w:szCs w:val="24"/>
        </w:rPr>
        <w:br/>
        <w:t>The suggested frequency of the</w:t>
      </w:r>
      <w:r w:rsidRPr="009F5A51">
        <w:rPr>
          <w:bCs/>
          <w:sz w:val="24"/>
          <w:szCs w:val="24"/>
        </w:rPr>
        <w:t xml:space="preserve"> Method Comparison of </w:t>
      </w:r>
      <w:proofErr w:type="spellStart"/>
      <w:r w:rsidRPr="009F5A51">
        <w:rPr>
          <w:bCs/>
          <w:sz w:val="24"/>
          <w:szCs w:val="24"/>
        </w:rPr>
        <w:t>ctHb</w:t>
      </w:r>
      <w:proofErr w:type="spellEnd"/>
      <w:r w:rsidRPr="009F5A51">
        <w:rPr>
          <w:bCs/>
          <w:sz w:val="24"/>
          <w:szCs w:val="24"/>
        </w:rPr>
        <w:t xml:space="preserve"> study is once every six months. Refer to </w:t>
      </w:r>
      <w:r w:rsidRPr="009F5A51">
        <w:rPr>
          <w:b/>
          <w:bCs/>
          <w:i/>
          <w:sz w:val="24"/>
          <w:szCs w:val="24"/>
        </w:rPr>
        <w:t xml:space="preserve">ABL80-CoOx Linearity, </w:t>
      </w:r>
      <w:proofErr w:type="spellStart"/>
      <w:r w:rsidRPr="009F5A51">
        <w:rPr>
          <w:b/>
          <w:bCs/>
          <w:i/>
          <w:sz w:val="24"/>
          <w:szCs w:val="24"/>
        </w:rPr>
        <w:t>ctHb</w:t>
      </w:r>
      <w:proofErr w:type="spellEnd"/>
      <w:r w:rsidRPr="009F5A51">
        <w:rPr>
          <w:b/>
          <w:bCs/>
          <w:i/>
          <w:sz w:val="24"/>
          <w:szCs w:val="24"/>
        </w:rPr>
        <w:t xml:space="preserve"> - Calibration and Method Comparison</w:t>
      </w:r>
      <w:r w:rsidRPr="009F5A51">
        <w:rPr>
          <w:bCs/>
          <w:i/>
          <w:sz w:val="24"/>
          <w:szCs w:val="24"/>
        </w:rPr>
        <w:t xml:space="preserve"> </w:t>
      </w:r>
      <w:r w:rsidRPr="009F5A51">
        <w:rPr>
          <w:bCs/>
          <w:iCs/>
          <w:sz w:val="24"/>
          <w:szCs w:val="24"/>
        </w:rPr>
        <w:t>for procedure.</w:t>
      </w:r>
    </w:p>
    <w:p w:rsidR="003F0B84" w:rsidRPr="009F5A51" w:rsidRDefault="003F0B84" w:rsidP="003F0B84">
      <w:pPr>
        <w:widowControl w:val="0"/>
        <w:numPr>
          <w:ilvl w:val="0"/>
          <w:numId w:val="9"/>
        </w:numPr>
        <w:tabs>
          <w:tab w:val="clear" w:pos="1440"/>
          <w:tab w:val="num" w:pos="1170"/>
        </w:tabs>
        <w:rPr>
          <w:bCs/>
          <w:sz w:val="24"/>
          <w:szCs w:val="24"/>
        </w:rPr>
      </w:pPr>
      <w:r w:rsidRPr="009F5A51">
        <w:rPr>
          <w:b/>
          <w:bCs/>
          <w:sz w:val="24"/>
          <w:szCs w:val="24"/>
        </w:rPr>
        <w:t xml:space="preserve">Annual PM – </w:t>
      </w:r>
      <w:r w:rsidR="00C32E17">
        <w:rPr>
          <w:b/>
          <w:bCs/>
          <w:sz w:val="24"/>
          <w:szCs w:val="24"/>
        </w:rPr>
        <w:t>ABL90 FLEX Plus</w:t>
      </w:r>
      <w:r w:rsidRPr="009F5A51">
        <w:rPr>
          <w:b/>
          <w:bCs/>
          <w:sz w:val="24"/>
          <w:szCs w:val="24"/>
        </w:rPr>
        <w:t xml:space="preserve"> </w:t>
      </w:r>
      <w:r w:rsidRPr="009F5A51">
        <w:rPr>
          <w:bCs/>
          <w:sz w:val="24"/>
          <w:szCs w:val="24"/>
        </w:rPr>
        <w:t>performed by Service Technician.</w:t>
      </w:r>
    </w:p>
    <w:p w:rsidR="000979AA" w:rsidRPr="009F5A51" w:rsidRDefault="000979AA">
      <w:pPr>
        <w:widowControl w:val="0"/>
        <w:rPr>
          <w:sz w:val="24"/>
          <w:szCs w:val="24"/>
        </w:rPr>
      </w:pPr>
    </w:p>
    <w:p w:rsidR="003F0B84" w:rsidRPr="009F5A51" w:rsidRDefault="003F0B84" w:rsidP="003F0B84">
      <w:pPr>
        <w:numPr>
          <w:ilvl w:val="0"/>
          <w:numId w:val="6"/>
        </w:numPr>
        <w:rPr>
          <w:sz w:val="24"/>
          <w:szCs w:val="24"/>
        </w:rPr>
      </w:pPr>
      <w:r w:rsidRPr="009F5A51">
        <w:rPr>
          <w:b/>
          <w:sz w:val="24"/>
          <w:szCs w:val="24"/>
        </w:rPr>
        <w:t>As Needed Maintenance</w:t>
      </w:r>
      <w:r w:rsidRPr="009F5A51">
        <w:rPr>
          <w:b/>
          <w:sz w:val="24"/>
          <w:szCs w:val="24"/>
        </w:rPr>
        <w:tab/>
      </w:r>
    </w:p>
    <w:p w:rsidR="00462B8C" w:rsidRPr="00726D30" w:rsidRDefault="00726D30" w:rsidP="00DD49CA">
      <w:pPr>
        <w:pStyle w:val="ListParagraph"/>
        <w:numPr>
          <w:ilvl w:val="0"/>
          <w:numId w:val="25"/>
        </w:numPr>
      </w:pPr>
      <w:r w:rsidRPr="00DD49CA">
        <w:rPr>
          <w:b/>
          <w:sz w:val="24"/>
        </w:rPr>
        <w:t xml:space="preserve">Replacing the Inlet Probe </w:t>
      </w:r>
      <w:r w:rsidRPr="00DD49CA">
        <w:rPr>
          <w:b/>
          <w:sz w:val="24"/>
        </w:rPr>
        <w:br/>
      </w:r>
      <w:r w:rsidRPr="00DD49CA">
        <w:rPr>
          <w:sz w:val="24"/>
        </w:rPr>
        <w:t>Required</w:t>
      </w:r>
      <w:r w:rsidR="00DD49CA" w:rsidRPr="00DD49CA">
        <w:rPr>
          <w:sz w:val="24"/>
        </w:rPr>
        <w:t>:</w:t>
      </w:r>
      <w:r w:rsidRPr="00DD49CA">
        <w:rPr>
          <w:sz w:val="24"/>
        </w:rPr>
        <w:t xml:space="preserve"> a new Inlet Probe. (You may be able to gently straighten the probe without replacing it)</w:t>
      </w:r>
    </w:p>
    <w:p w:rsidR="00726D30" w:rsidRPr="001C184E" w:rsidRDefault="00726D30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 xml:space="preserve">Tap </w:t>
      </w:r>
      <w:r w:rsidRPr="001C184E">
        <w:rPr>
          <w:b/>
          <w:sz w:val="24"/>
        </w:rPr>
        <w:t>Menu &gt; Analyzer Status.</w:t>
      </w:r>
    </w:p>
    <w:p w:rsidR="00726D30" w:rsidRPr="001C184E" w:rsidRDefault="00726D30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2"/>
        </w:rPr>
        <w:t xml:space="preserve">Tap the </w:t>
      </w:r>
      <w:r w:rsidRPr="001C184E">
        <w:rPr>
          <w:b/>
          <w:sz w:val="22"/>
        </w:rPr>
        <w:t xml:space="preserve">Other activities &gt; Inlet check &gt; Repl. Inlet probe </w:t>
      </w:r>
      <w:r w:rsidRPr="001C184E">
        <w:rPr>
          <w:sz w:val="22"/>
        </w:rPr>
        <w:t>buttons.</w:t>
      </w:r>
    </w:p>
    <w:p w:rsidR="00726D30" w:rsidRPr="001C184E" w:rsidRDefault="00726D30" w:rsidP="001C184E">
      <w:pPr>
        <w:pStyle w:val="ListParagraph"/>
        <w:numPr>
          <w:ilvl w:val="0"/>
          <w:numId w:val="22"/>
        </w:numPr>
        <w:rPr>
          <w:sz w:val="24"/>
        </w:rPr>
      </w:pPr>
      <w:bookmarkStart w:id="3" w:name="_Hlk124263315"/>
      <w:r w:rsidRPr="001C184E">
        <w:rPr>
          <w:sz w:val="22"/>
        </w:rPr>
        <w:lastRenderedPageBreak/>
        <w:t xml:space="preserve">Tap the </w:t>
      </w:r>
      <w:r w:rsidRPr="001C184E">
        <w:rPr>
          <w:b/>
          <w:sz w:val="22"/>
        </w:rPr>
        <w:t xml:space="preserve">Press to start video guidance </w:t>
      </w:r>
      <w:r w:rsidRPr="001C184E">
        <w:rPr>
          <w:sz w:val="22"/>
        </w:rPr>
        <w:t>button.</w:t>
      </w:r>
      <w:bookmarkEnd w:id="3"/>
    </w:p>
    <w:p w:rsidR="00726D30" w:rsidRPr="001C184E" w:rsidRDefault="00726D30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>Pull off the inlet cover.</w:t>
      </w:r>
    </w:p>
    <w:p w:rsidR="00726D30" w:rsidRPr="001C184E" w:rsidRDefault="00726D30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 The analyzer opens the inlet.</w:t>
      </w:r>
    </w:p>
    <w:p w:rsidR="00726D30" w:rsidRPr="001C184E" w:rsidRDefault="00726D30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>Pull out the Inlet Gasket Holder.</w:t>
      </w:r>
    </w:p>
    <w:p w:rsidR="00726D30" w:rsidRPr="001C184E" w:rsidRDefault="00726D30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</w:p>
    <w:p w:rsidR="00726D30" w:rsidRPr="001C184E" w:rsidRDefault="00726D30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>Lift up the Inlet Probe as far as it will go and pull it to the right to remove it.</w:t>
      </w:r>
    </w:p>
    <w:p w:rsidR="001C184E" w:rsidRPr="001C184E" w:rsidRDefault="001C184E" w:rsidP="001C184E">
      <w:pPr>
        <w:pStyle w:val="ListParagraph"/>
        <w:numPr>
          <w:ilvl w:val="0"/>
          <w:numId w:val="22"/>
        </w:numPr>
        <w:rPr>
          <w:sz w:val="24"/>
        </w:rPr>
      </w:pPr>
      <w:bookmarkStart w:id="4" w:name="_Hlk124263365"/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</w:p>
    <w:bookmarkEnd w:id="4"/>
    <w:p w:rsidR="001C184E" w:rsidRPr="001C184E" w:rsidRDefault="001C184E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>Hold the new Inlet Probe (or straightened Inlet Probe) in a vertical position and put in place.</w:t>
      </w:r>
    </w:p>
    <w:p w:rsidR="001C184E" w:rsidRPr="001C184E" w:rsidRDefault="001C184E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>Lower the Inlet Probe.</w:t>
      </w:r>
    </w:p>
    <w:p w:rsidR="001C184E" w:rsidRPr="001C184E" w:rsidRDefault="001C184E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</w:p>
    <w:p w:rsidR="001C184E" w:rsidRPr="001C184E" w:rsidRDefault="001C184E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>Put the new Inlet Gasket holder over the slide and insert it. Make sure that the Inlet Probe is in the center of the gasket.</w:t>
      </w:r>
      <w:r w:rsidRPr="001C184E">
        <w:rPr>
          <w:sz w:val="24"/>
        </w:rPr>
        <w:br/>
      </w:r>
      <w:r w:rsidRPr="001C184E">
        <w:rPr>
          <w:b/>
          <w:sz w:val="24"/>
        </w:rPr>
        <w:t xml:space="preserve">Note: </w:t>
      </w:r>
      <w:r w:rsidRPr="001C184E">
        <w:rPr>
          <w:sz w:val="24"/>
        </w:rPr>
        <w:t>Make sure the Inlet Gasket Holder clicks in place.</w:t>
      </w:r>
    </w:p>
    <w:p w:rsidR="001C184E" w:rsidRPr="001C184E" w:rsidRDefault="001C184E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 The analyzer closes the inlet.</w:t>
      </w:r>
    </w:p>
    <w:p w:rsidR="001C184E" w:rsidRPr="001C184E" w:rsidRDefault="001C184E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>Put on the inlet cover.</w:t>
      </w:r>
    </w:p>
    <w:p w:rsidR="001C184E" w:rsidRPr="001C184E" w:rsidRDefault="001C184E" w:rsidP="001C184E">
      <w:pPr>
        <w:pStyle w:val="ListParagraph"/>
        <w:numPr>
          <w:ilvl w:val="0"/>
          <w:numId w:val="22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  <w:r w:rsidRPr="001C184E">
        <w:rPr>
          <w:sz w:val="24"/>
        </w:rPr>
        <w:br/>
      </w:r>
    </w:p>
    <w:p w:rsidR="001C184E" w:rsidRPr="00DD49CA" w:rsidRDefault="00726D30" w:rsidP="00DD49CA">
      <w:pPr>
        <w:pStyle w:val="ListParagraph"/>
        <w:numPr>
          <w:ilvl w:val="0"/>
          <w:numId w:val="25"/>
        </w:numPr>
        <w:rPr>
          <w:b/>
          <w:sz w:val="24"/>
        </w:rPr>
      </w:pPr>
      <w:r w:rsidRPr="00DD49CA">
        <w:rPr>
          <w:b/>
          <w:sz w:val="24"/>
        </w:rPr>
        <w:t>Replacing the Inlet Gasket Holder</w:t>
      </w:r>
      <w:r w:rsidR="00DD49CA" w:rsidRPr="00DD49CA">
        <w:rPr>
          <w:b/>
          <w:sz w:val="24"/>
        </w:rPr>
        <w:br/>
      </w:r>
      <w:r w:rsidR="00DD49CA" w:rsidRPr="00DD49CA">
        <w:rPr>
          <w:sz w:val="24"/>
        </w:rPr>
        <w:t>Required: a new Inlet Gasket Holder</w:t>
      </w:r>
    </w:p>
    <w:p w:rsidR="001C184E" w:rsidRDefault="001C184E" w:rsidP="001C184E">
      <w:pPr>
        <w:pStyle w:val="ListParagraph"/>
        <w:numPr>
          <w:ilvl w:val="0"/>
          <w:numId w:val="21"/>
        </w:numPr>
        <w:rPr>
          <w:b/>
          <w:sz w:val="24"/>
        </w:rPr>
      </w:pPr>
      <w:bookmarkStart w:id="5" w:name="_Hlk124263856"/>
      <w:r w:rsidRPr="001C184E">
        <w:rPr>
          <w:sz w:val="24"/>
        </w:rPr>
        <w:t xml:space="preserve">Tap </w:t>
      </w:r>
      <w:r w:rsidRPr="001C184E">
        <w:rPr>
          <w:b/>
          <w:sz w:val="24"/>
        </w:rPr>
        <w:t>Menu &gt; Analyzer Status.</w:t>
      </w:r>
    </w:p>
    <w:p w:rsidR="001C184E" w:rsidRPr="001C184E" w:rsidRDefault="001C184E" w:rsidP="00DD49CA">
      <w:pPr>
        <w:pStyle w:val="ListParagraph"/>
        <w:numPr>
          <w:ilvl w:val="0"/>
          <w:numId w:val="21"/>
        </w:numPr>
        <w:rPr>
          <w:b/>
          <w:sz w:val="24"/>
        </w:rPr>
      </w:pPr>
      <w:r w:rsidRPr="001C184E">
        <w:rPr>
          <w:sz w:val="22"/>
        </w:rPr>
        <w:t xml:space="preserve">Tap the </w:t>
      </w:r>
      <w:r w:rsidRPr="001C184E">
        <w:rPr>
          <w:b/>
          <w:sz w:val="22"/>
        </w:rPr>
        <w:t>Other activities &gt; Inlet check &gt;</w:t>
      </w:r>
      <w:r>
        <w:rPr>
          <w:b/>
          <w:sz w:val="22"/>
        </w:rPr>
        <w:t xml:space="preserve"> Repl. Inlet Gasket Holder </w:t>
      </w:r>
      <w:r>
        <w:rPr>
          <w:sz w:val="22"/>
        </w:rPr>
        <w:t>buttons.</w:t>
      </w:r>
    </w:p>
    <w:p w:rsidR="001C184E" w:rsidRPr="001C184E" w:rsidRDefault="001C184E" w:rsidP="001C184E">
      <w:pPr>
        <w:pStyle w:val="ListParagraph"/>
        <w:numPr>
          <w:ilvl w:val="0"/>
          <w:numId w:val="21"/>
        </w:numPr>
        <w:rPr>
          <w:b/>
          <w:sz w:val="24"/>
        </w:rPr>
      </w:pPr>
      <w:r w:rsidRPr="001C184E">
        <w:rPr>
          <w:sz w:val="22"/>
        </w:rPr>
        <w:t xml:space="preserve">Tap the </w:t>
      </w:r>
      <w:r w:rsidRPr="001C184E">
        <w:rPr>
          <w:b/>
          <w:sz w:val="22"/>
        </w:rPr>
        <w:t xml:space="preserve">Press to start video guidance </w:t>
      </w:r>
      <w:r w:rsidRPr="001C184E">
        <w:rPr>
          <w:sz w:val="22"/>
        </w:rPr>
        <w:t>button.</w:t>
      </w:r>
    </w:p>
    <w:p w:rsidR="001C184E" w:rsidRDefault="001C184E" w:rsidP="001C184E">
      <w:pPr>
        <w:pStyle w:val="ListParagraph"/>
        <w:numPr>
          <w:ilvl w:val="0"/>
          <w:numId w:val="21"/>
        </w:numPr>
        <w:rPr>
          <w:sz w:val="24"/>
        </w:rPr>
      </w:pPr>
      <w:r w:rsidRPr="001C184E">
        <w:rPr>
          <w:sz w:val="24"/>
        </w:rPr>
        <w:t>Pull</w:t>
      </w:r>
      <w:r>
        <w:rPr>
          <w:sz w:val="24"/>
        </w:rPr>
        <w:t xml:space="preserve"> off the inlet cover.</w:t>
      </w:r>
    </w:p>
    <w:p w:rsidR="001C184E" w:rsidRDefault="001C184E" w:rsidP="001C184E">
      <w:pPr>
        <w:pStyle w:val="ListParagraph"/>
        <w:numPr>
          <w:ilvl w:val="0"/>
          <w:numId w:val="21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  <w:r>
        <w:rPr>
          <w:sz w:val="24"/>
        </w:rPr>
        <w:t xml:space="preserve"> The analyzer opens the inlet.</w:t>
      </w:r>
    </w:p>
    <w:bookmarkEnd w:id="5"/>
    <w:p w:rsidR="001C184E" w:rsidRDefault="001C184E" w:rsidP="001C184E">
      <w:pPr>
        <w:pStyle w:val="ListParagraph"/>
        <w:numPr>
          <w:ilvl w:val="0"/>
          <w:numId w:val="21"/>
        </w:numPr>
        <w:rPr>
          <w:sz w:val="24"/>
        </w:rPr>
      </w:pPr>
      <w:r>
        <w:rPr>
          <w:sz w:val="24"/>
        </w:rPr>
        <w:t>Pull out the Inlet Gasket Holder.</w:t>
      </w:r>
    </w:p>
    <w:p w:rsidR="001C184E" w:rsidRPr="001C184E" w:rsidRDefault="001C184E" w:rsidP="001C184E">
      <w:pPr>
        <w:pStyle w:val="ListParagraph"/>
        <w:numPr>
          <w:ilvl w:val="0"/>
          <w:numId w:val="21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</w:p>
    <w:p w:rsidR="001C184E" w:rsidRDefault="001C184E" w:rsidP="001C184E">
      <w:pPr>
        <w:pStyle w:val="ListParagraph"/>
        <w:numPr>
          <w:ilvl w:val="0"/>
          <w:numId w:val="21"/>
        </w:numPr>
        <w:rPr>
          <w:sz w:val="24"/>
        </w:rPr>
      </w:pPr>
      <w:r>
        <w:rPr>
          <w:sz w:val="24"/>
        </w:rPr>
        <w:t>Put the new Inlet Gasket Holder over the slide and insert it. Make sure that the Inlet Probe is in the center of the gasket</w:t>
      </w:r>
      <w:r w:rsidR="00DD49CA">
        <w:rPr>
          <w:sz w:val="24"/>
        </w:rPr>
        <w:t>.</w:t>
      </w:r>
      <w:r w:rsidR="00DD49CA">
        <w:rPr>
          <w:sz w:val="24"/>
        </w:rPr>
        <w:br/>
      </w:r>
      <w:r w:rsidR="00DD49CA">
        <w:rPr>
          <w:b/>
          <w:sz w:val="24"/>
        </w:rPr>
        <w:t xml:space="preserve">Note: </w:t>
      </w:r>
      <w:r w:rsidR="00DD49CA">
        <w:rPr>
          <w:sz w:val="24"/>
        </w:rPr>
        <w:t>Make sure the Inlet Gasket Holder clicks in place.</w:t>
      </w:r>
    </w:p>
    <w:p w:rsidR="00DD49CA" w:rsidRDefault="00DD49CA" w:rsidP="00DD49CA">
      <w:pPr>
        <w:pStyle w:val="ListParagraph"/>
        <w:numPr>
          <w:ilvl w:val="0"/>
          <w:numId w:val="21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  <w:r>
        <w:rPr>
          <w:sz w:val="24"/>
        </w:rPr>
        <w:t xml:space="preserve"> The analyzer closes the inlet.</w:t>
      </w:r>
    </w:p>
    <w:p w:rsidR="00DD49CA" w:rsidRDefault="00DD49CA" w:rsidP="00DD49CA">
      <w:pPr>
        <w:pStyle w:val="ListParagraph"/>
        <w:numPr>
          <w:ilvl w:val="0"/>
          <w:numId w:val="21"/>
        </w:numPr>
        <w:rPr>
          <w:sz w:val="24"/>
        </w:rPr>
      </w:pPr>
      <w:r>
        <w:rPr>
          <w:sz w:val="24"/>
        </w:rPr>
        <w:t>Put on the inlet cover.</w:t>
      </w:r>
    </w:p>
    <w:p w:rsidR="00DD49CA" w:rsidRPr="001C184E" w:rsidRDefault="00DD49CA" w:rsidP="00DD49CA">
      <w:pPr>
        <w:pStyle w:val="ListParagraph"/>
        <w:numPr>
          <w:ilvl w:val="0"/>
          <w:numId w:val="21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</w:p>
    <w:p w:rsidR="00726D30" w:rsidRPr="001C184E" w:rsidRDefault="001C184E" w:rsidP="00DD49CA">
      <w:pPr>
        <w:pStyle w:val="ListParagraph"/>
        <w:ind w:left="2160"/>
        <w:rPr>
          <w:sz w:val="24"/>
        </w:rPr>
      </w:pPr>
      <w:r w:rsidRPr="001C184E">
        <w:rPr>
          <w:sz w:val="24"/>
        </w:rPr>
        <w:tab/>
      </w:r>
    </w:p>
    <w:p w:rsidR="00DD49CA" w:rsidRPr="009C422C" w:rsidRDefault="00726D30" w:rsidP="009C422C">
      <w:pPr>
        <w:pStyle w:val="ListParagraph"/>
        <w:numPr>
          <w:ilvl w:val="0"/>
          <w:numId w:val="25"/>
        </w:numPr>
        <w:rPr>
          <w:b/>
          <w:sz w:val="24"/>
        </w:rPr>
      </w:pPr>
      <w:r w:rsidRPr="00DD49CA">
        <w:rPr>
          <w:b/>
          <w:sz w:val="24"/>
        </w:rPr>
        <w:t>Replacing the Inlet Connector Gasket</w:t>
      </w:r>
      <w:r w:rsidR="00DD49CA" w:rsidRPr="009C422C">
        <w:rPr>
          <w:b/>
          <w:sz w:val="24"/>
        </w:rPr>
        <w:br/>
      </w:r>
      <w:r w:rsidR="00DD49CA" w:rsidRPr="009C422C">
        <w:rPr>
          <w:sz w:val="24"/>
        </w:rPr>
        <w:t>Required: a new Inlet Connector Gasket and a pair of tweezers</w:t>
      </w:r>
    </w:p>
    <w:p w:rsidR="00DD49CA" w:rsidRDefault="00DD49CA" w:rsidP="00DD49CA">
      <w:pPr>
        <w:pStyle w:val="ListParagraph"/>
        <w:numPr>
          <w:ilvl w:val="0"/>
          <w:numId w:val="26"/>
        </w:numPr>
        <w:rPr>
          <w:b/>
          <w:sz w:val="24"/>
        </w:rPr>
      </w:pPr>
      <w:r w:rsidRPr="00DD49CA">
        <w:rPr>
          <w:sz w:val="24"/>
        </w:rPr>
        <w:t xml:space="preserve">Tap </w:t>
      </w:r>
      <w:r w:rsidRPr="00DD49CA">
        <w:rPr>
          <w:b/>
          <w:sz w:val="24"/>
        </w:rPr>
        <w:t>Menu &gt; Analyzer Status.</w:t>
      </w:r>
    </w:p>
    <w:p w:rsidR="00DD49CA" w:rsidRPr="001C184E" w:rsidRDefault="00DD49CA" w:rsidP="00DD49CA">
      <w:pPr>
        <w:pStyle w:val="ListParagraph"/>
        <w:numPr>
          <w:ilvl w:val="0"/>
          <w:numId w:val="26"/>
        </w:numPr>
        <w:rPr>
          <w:b/>
          <w:sz w:val="24"/>
        </w:rPr>
      </w:pPr>
      <w:r w:rsidRPr="001C184E">
        <w:rPr>
          <w:sz w:val="22"/>
        </w:rPr>
        <w:t xml:space="preserve">Tap the </w:t>
      </w:r>
      <w:r w:rsidRPr="001C184E">
        <w:rPr>
          <w:b/>
          <w:sz w:val="22"/>
        </w:rPr>
        <w:t>Other activities &gt; Inlet check &gt;</w:t>
      </w:r>
      <w:r>
        <w:rPr>
          <w:b/>
          <w:sz w:val="22"/>
        </w:rPr>
        <w:t xml:space="preserve"> Repl. Inlet Connector gasket </w:t>
      </w:r>
      <w:r>
        <w:rPr>
          <w:sz w:val="22"/>
        </w:rPr>
        <w:t>buttons.</w:t>
      </w:r>
    </w:p>
    <w:p w:rsidR="00DD49CA" w:rsidRPr="001C184E" w:rsidRDefault="00DD49CA" w:rsidP="00DD49CA">
      <w:pPr>
        <w:pStyle w:val="ListParagraph"/>
        <w:numPr>
          <w:ilvl w:val="0"/>
          <w:numId w:val="26"/>
        </w:numPr>
        <w:rPr>
          <w:b/>
          <w:sz w:val="24"/>
        </w:rPr>
      </w:pPr>
      <w:r w:rsidRPr="001C184E">
        <w:rPr>
          <w:sz w:val="22"/>
        </w:rPr>
        <w:t xml:space="preserve">Tap the </w:t>
      </w:r>
      <w:r w:rsidRPr="001C184E">
        <w:rPr>
          <w:b/>
          <w:sz w:val="22"/>
        </w:rPr>
        <w:t xml:space="preserve">Press to start video guidance </w:t>
      </w:r>
      <w:r w:rsidRPr="001C184E">
        <w:rPr>
          <w:sz w:val="22"/>
        </w:rPr>
        <w:t>button.</w:t>
      </w:r>
    </w:p>
    <w:p w:rsidR="00DD49CA" w:rsidRDefault="00DD49CA" w:rsidP="00DD49CA">
      <w:pPr>
        <w:pStyle w:val="ListParagraph"/>
        <w:numPr>
          <w:ilvl w:val="0"/>
          <w:numId w:val="26"/>
        </w:numPr>
        <w:rPr>
          <w:sz w:val="24"/>
        </w:rPr>
      </w:pPr>
      <w:r w:rsidRPr="001C184E">
        <w:rPr>
          <w:sz w:val="24"/>
        </w:rPr>
        <w:t>Pull</w:t>
      </w:r>
      <w:r>
        <w:rPr>
          <w:sz w:val="24"/>
        </w:rPr>
        <w:t xml:space="preserve"> off the inlet cover.</w:t>
      </w:r>
    </w:p>
    <w:p w:rsidR="00DD49CA" w:rsidRDefault="00DD49CA" w:rsidP="00DD49CA">
      <w:pPr>
        <w:pStyle w:val="ListParagraph"/>
        <w:numPr>
          <w:ilvl w:val="0"/>
          <w:numId w:val="26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  <w:r>
        <w:rPr>
          <w:sz w:val="24"/>
        </w:rPr>
        <w:t xml:space="preserve"> The analyzer opens the inlet.</w:t>
      </w:r>
    </w:p>
    <w:p w:rsidR="00DD49CA" w:rsidRDefault="009C422C" w:rsidP="00DD49CA">
      <w:pPr>
        <w:pStyle w:val="ListParagraph"/>
        <w:numPr>
          <w:ilvl w:val="0"/>
          <w:numId w:val="26"/>
        </w:numPr>
        <w:rPr>
          <w:sz w:val="24"/>
        </w:rPr>
      </w:pPr>
      <w:r w:rsidRPr="009C422C">
        <w:rPr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47FB40ED">
            <wp:simplePos x="0" y="0"/>
            <wp:positionH relativeFrom="column">
              <wp:posOffset>1485900</wp:posOffset>
            </wp:positionH>
            <wp:positionV relativeFrom="paragraph">
              <wp:posOffset>241935</wp:posOffset>
            </wp:positionV>
            <wp:extent cx="1857375" cy="12573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9CA">
        <w:rPr>
          <w:sz w:val="24"/>
        </w:rPr>
        <w:t>Hold the Inlet Module as shown and pull to the right.</w:t>
      </w:r>
      <w:r w:rsidRPr="009C422C">
        <w:rPr>
          <w:sz w:val="24"/>
        </w:rPr>
        <w:t xml:space="preserve"> </w:t>
      </w:r>
    </w:p>
    <w:p w:rsidR="00DD49CA" w:rsidRDefault="005057EC" w:rsidP="00DD49CA">
      <w:pPr>
        <w:pStyle w:val="ListParagraph"/>
        <w:numPr>
          <w:ilvl w:val="0"/>
          <w:numId w:val="26"/>
        </w:numPr>
        <w:rPr>
          <w:sz w:val="24"/>
        </w:rPr>
      </w:pPr>
      <w:r w:rsidRPr="005057EC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1714500</wp:posOffset>
            </wp:positionV>
            <wp:extent cx="3724275" cy="121920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22C">
        <w:rPr>
          <w:sz w:val="24"/>
        </w:rPr>
        <w:t>Make sure that the tabs on the inner side of the Inlet Module are in the correct position.</w:t>
      </w:r>
      <w:r w:rsidRPr="005057EC">
        <w:rPr>
          <w:sz w:val="24"/>
        </w:rPr>
        <w:t xml:space="preserve"> </w:t>
      </w:r>
    </w:p>
    <w:p w:rsidR="009C422C" w:rsidRDefault="009C422C" w:rsidP="00DD49CA">
      <w:pPr>
        <w:pStyle w:val="ListParagraph"/>
        <w:numPr>
          <w:ilvl w:val="0"/>
          <w:numId w:val="26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</w:p>
    <w:p w:rsidR="009C422C" w:rsidRDefault="009C422C" w:rsidP="00DD49CA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Pull out the Inlet Connector Gasket with a pair of tweezers.</w:t>
      </w:r>
    </w:p>
    <w:p w:rsidR="009C422C" w:rsidRDefault="009C422C" w:rsidP="00DD49CA">
      <w:pPr>
        <w:pStyle w:val="ListParagraph"/>
        <w:numPr>
          <w:ilvl w:val="0"/>
          <w:numId w:val="26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</w:p>
    <w:p w:rsidR="009C422C" w:rsidRDefault="009C422C" w:rsidP="00DD49CA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Put tap water on the new Inlet Connector Gasket.</w:t>
      </w:r>
    </w:p>
    <w:p w:rsidR="009C422C" w:rsidRDefault="009C422C" w:rsidP="00DD49CA">
      <w:pPr>
        <w:pStyle w:val="ListParagraph"/>
        <w:numPr>
          <w:ilvl w:val="0"/>
          <w:numId w:val="26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</w:p>
    <w:p w:rsidR="009C422C" w:rsidRDefault="009C422C" w:rsidP="009C422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Push the new Inlet Connector Gasket in place as shown.</w:t>
      </w:r>
      <w:r w:rsidR="005057EC" w:rsidRPr="005057EC">
        <w:rPr>
          <w:sz w:val="24"/>
        </w:rPr>
        <w:t xml:space="preserve"> </w:t>
      </w:r>
      <w:r w:rsidR="005057EC" w:rsidRPr="005057EC">
        <w:rPr>
          <w:noProof/>
          <w:sz w:val="24"/>
        </w:rPr>
        <w:drawing>
          <wp:inline distT="0" distB="0" distL="0" distR="0">
            <wp:extent cx="3686175" cy="1200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B8C" w:rsidRDefault="009C422C" w:rsidP="009C422C">
      <w:pPr>
        <w:pStyle w:val="ListParagraph"/>
        <w:numPr>
          <w:ilvl w:val="0"/>
          <w:numId w:val="26"/>
        </w:numPr>
        <w:rPr>
          <w:sz w:val="24"/>
        </w:rPr>
      </w:pPr>
      <w:r w:rsidRPr="009C422C">
        <w:rPr>
          <w:sz w:val="24"/>
        </w:rPr>
        <w:t xml:space="preserve">Tap the </w:t>
      </w:r>
      <w:r w:rsidRPr="009C422C">
        <w:rPr>
          <w:b/>
          <w:sz w:val="24"/>
        </w:rPr>
        <w:t xml:space="preserve">Action completed </w:t>
      </w:r>
      <w:r w:rsidRPr="009C422C">
        <w:rPr>
          <w:sz w:val="24"/>
        </w:rPr>
        <w:t>button.</w:t>
      </w:r>
    </w:p>
    <w:p w:rsidR="009C422C" w:rsidRDefault="009C422C" w:rsidP="009C422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When the analyzer tells you to, hold the Inlet Module as shown and push the end into the inlet connector until it clicks in place.</w:t>
      </w:r>
    </w:p>
    <w:p w:rsidR="009C422C" w:rsidRDefault="009C422C" w:rsidP="009C422C">
      <w:pPr>
        <w:pStyle w:val="ListParagraph"/>
        <w:numPr>
          <w:ilvl w:val="0"/>
          <w:numId w:val="26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  <w:r>
        <w:rPr>
          <w:sz w:val="24"/>
        </w:rPr>
        <w:t xml:space="preserve"> The analyzer closes the inlet.</w:t>
      </w:r>
    </w:p>
    <w:p w:rsidR="009C422C" w:rsidRDefault="009C422C" w:rsidP="009C422C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Put on the inlet cover.</w:t>
      </w:r>
    </w:p>
    <w:p w:rsidR="009C422C" w:rsidRDefault="009C422C" w:rsidP="009C422C">
      <w:pPr>
        <w:pStyle w:val="ListParagraph"/>
        <w:numPr>
          <w:ilvl w:val="0"/>
          <w:numId w:val="26"/>
        </w:numPr>
        <w:rPr>
          <w:sz w:val="24"/>
        </w:rPr>
      </w:pPr>
      <w:r w:rsidRPr="001C184E">
        <w:rPr>
          <w:sz w:val="24"/>
        </w:rPr>
        <w:t xml:space="preserve">Tap the </w:t>
      </w:r>
      <w:r w:rsidRPr="001C184E">
        <w:rPr>
          <w:b/>
          <w:sz w:val="24"/>
        </w:rPr>
        <w:t xml:space="preserve">Action completed </w:t>
      </w:r>
      <w:r w:rsidRPr="001C184E">
        <w:rPr>
          <w:sz w:val="24"/>
        </w:rPr>
        <w:t>button.</w:t>
      </w:r>
    </w:p>
    <w:p w:rsidR="009C422C" w:rsidRDefault="009C422C" w:rsidP="009C422C">
      <w:pPr>
        <w:pStyle w:val="Heading8"/>
        <w:numPr>
          <w:ilvl w:val="0"/>
          <w:numId w:val="0"/>
        </w:numPr>
        <w:tabs>
          <w:tab w:val="num" w:pos="1170"/>
        </w:tabs>
        <w:ind w:left="1440"/>
        <w:rPr>
          <w:b w:val="0"/>
          <w:bCs w:val="0"/>
        </w:rPr>
      </w:pPr>
    </w:p>
    <w:p w:rsidR="003F0B84" w:rsidRPr="009F5A51" w:rsidRDefault="009C422C" w:rsidP="005057EC">
      <w:pPr>
        <w:pStyle w:val="Heading8"/>
        <w:numPr>
          <w:ilvl w:val="0"/>
          <w:numId w:val="25"/>
        </w:numPr>
        <w:tabs>
          <w:tab w:val="num" w:pos="1170"/>
        </w:tabs>
      </w:pPr>
      <w:r>
        <w:t>T</w:t>
      </w:r>
      <w:r w:rsidR="003F0B84" w:rsidRPr="009F5A51">
        <w:t>hermometer check against NBS when thermometers are put in service and/or periodically as needed.</w:t>
      </w:r>
    </w:p>
    <w:p w:rsidR="003F0B84" w:rsidRPr="009F5A51" w:rsidRDefault="003F0B84" w:rsidP="003F0B84">
      <w:pPr>
        <w:pStyle w:val="Heading8"/>
        <w:numPr>
          <w:ilvl w:val="0"/>
          <w:numId w:val="0"/>
        </w:numPr>
        <w:ind w:left="1440"/>
        <w:rPr>
          <w:b w:val="0"/>
          <w:szCs w:val="24"/>
        </w:rPr>
      </w:pPr>
    </w:p>
    <w:p w:rsidR="003F0B84" w:rsidRPr="009F5A51" w:rsidRDefault="003F0B84" w:rsidP="003F0B84">
      <w:pPr>
        <w:pStyle w:val="Heading8"/>
        <w:numPr>
          <w:ilvl w:val="0"/>
          <w:numId w:val="0"/>
        </w:numPr>
        <w:rPr>
          <w:szCs w:val="24"/>
        </w:rPr>
      </w:pPr>
      <w:r w:rsidRPr="009F5A51">
        <w:rPr>
          <w:szCs w:val="24"/>
        </w:rPr>
        <w:t>PROCEDURAL NOTES</w:t>
      </w:r>
    </w:p>
    <w:p w:rsidR="003F0B84" w:rsidRPr="009F5A51" w:rsidRDefault="003F0B84" w:rsidP="003F0B84">
      <w:pPr>
        <w:rPr>
          <w:sz w:val="24"/>
          <w:szCs w:val="24"/>
        </w:rPr>
      </w:pPr>
      <w:r w:rsidRPr="009F5A51">
        <w:rPr>
          <w:sz w:val="24"/>
          <w:szCs w:val="24"/>
        </w:rPr>
        <w:t>There are procedures and record charts in the preventive maintenance book for all these functions. See these procedures for recording your results and more information.</w:t>
      </w:r>
    </w:p>
    <w:p w:rsidR="003F0B84" w:rsidRPr="00E028C1" w:rsidRDefault="003F0B84" w:rsidP="003F0B84">
      <w:pPr>
        <w:pStyle w:val="Heading8"/>
        <w:numPr>
          <w:ilvl w:val="0"/>
          <w:numId w:val="0"/>
        </w:numPr>
        <w:ind w:left="720"/>
        <w:rPr>
          <w:b w:val="0"/>
        </w:rPr>
      </w:pPr>
    </w:p>
    <w:p w:rsidR="000979AA" w:rsidRDefault="000979AA">
      <w:pPr>
        <w:pStyle w:val="BodyText"/>
        <w:widowControl w:val="0"/>
        <w:rPr>
          <w:b/>
        </w:rPr>
      </w:pPr>
    </w:p>
    <w:p w:rsidR="000979AA" w:rsidRDefault="000979AA">
      <w:pPr>
        <w:pStyle w:val="BodyText"/>
        <w:widowControl w:val="0"/>
        <w:rPr>
          <w:b/>
        </w:rPr>
      </w:pPr>
      <w:r>
        <w:rPr>
          <w:b/>
        </w:rPr>
        <w:lastRenderedPageBreak/>
        <w:t xml:space="preserve"> </w:t>
      </w:r>
      <w:r>
        <w:rPr>
          <w:b/>
        </w:rPr>
        <w:tab/>
      </w:r>
    </w:p>
    <w:p w:rsidR="000979AA" w:rsidRDefault="000979AA">
      <w:pPr>
        <w:pStyle w:val="BodyText"/>
        <w:widowControl w:val="0"/>
        <w:rPr>
          <w:b/>
        </w:rPr>
      </w:pPr>
      <w:r>
        <w:rPr>
          <w:b/>
        </w:rPr>
        <w:t>REFERENCES:</w:t>
      </w:r>
    </w:p>
    <w:p w:rsidR="000979AA" w:rsidRDefault="000979AA">
      <w:pPr>
        <w:pStyle w:val="BodyText"/>
        <w:widowControl w:val="0"/>
        <w:rPr>
          <w:b/>
        </w:rPr>
      </w:pPr>
    </w:p>
    <w:p w:rsidR="000979AA" w:rsidRDefault="00C32E17">
      <w:pPr>
        <w:pStyle w:val="BodyText"/>
        <w:widowControl w:val="0"/>
      </w:pPr>
      <w:r>
        <w:rPr>
          <w:b/>
          <w:bCs/>
          <w:szCs w:val="24"/>
        </w:rPr>
        <w:t>ABL90 FLEX Plus</w:t>
      </w:r>
      <w:r w:rsidR="000979AA">
        <w:t xml:space="preserve"> </w:t>
      </w:r>
      <w:r w:rsidR="005057EC">
        <w:t xml:space="preserve">Instructions for Use </w:t>
      </w:r>
      <w:r w:rsidR="00466249">
        <w:t>Manual</w:t>
      </w:r>
    </w:p>
    <w:sectPr w:rsidR="000979AA" w:rsidSect="00F57441">
      <w:headerReference w:type="default" r:id="rId11"/>
      <w:footerReference w:type="default" r:id="rId12"/>
      <w:pgSz w:w="12240" w:h="15840"/>
      <w:pgMar w:top="1728" w:right="1440" w:bottom="144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F1C" w:rsidRDefault="00B00F1C">
      <w:r>
        <w:separator/>
      </w:r>
    </w:p>
  </w:endnote>
  <w:endnote w:type="continuationSeparator" w:id="0">
    <w:p w:rsidR="00B00F1C" w:rsidRDefault="00B0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07" w:rsidRDefault="00DE1E07">
    <w:pPr>
      <w:ind w:left="-720"/>
      <w:jc w:val="right"/>
      <w:rPr>
        <w:b/>
        <w:sz w:val="24"/>
      </w:rPr>
    </w:pPr>
    <w:r>
      <w:tab/>
    </w:r>
    <w:r>
      <w:tab/>
    </w:r>
    <w:r>
      <w:tab/>
    </w:r>
    <w:r>
      <w:rPr>
        <w:sz w:val="24"/>
      </w:rPr>
      <w:tab/>
    </w:r>
    <w:r>
      <w:rPr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F1C" w:rsidRDefault="00B00F1C">
      <w:r>
        <w:separator/>
      </w:r>
    </w:p>
  </w:footnote>
  <w:footnote w:type="continuationSeparator" w:id="0">
    <w:p w:rsidR="00B00F1C" w:rsidRDefault="00B0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07" w:rsidRDefault="00DE1E07">
    <w:pPr>
      <w:pStyle w:val="Header"/>
      <w:rPr>
        <w:b/>
        <w:i/>
        <w:sz w:val="24"/>
      </w:rPr>
    </w:pPr>
    <w:r>
      <w:t xml:space="preserve">          </w:t>
    </w:r>
    <w:r>
      <w:object w:dxaOrig="3000" w:dyaOrig="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44.25pt">
          <v:imagedata r:id="rId1" o:title=""/>
        </v:shape>
        <o:OLEObject Type="Embed" ProgID="MSPhotoEd.3" ShapeID="_x0000_i1025" DrawAspect="Content" ObjectID="_1735566233" r:id="rId2"/>
      </w:object>
    </w:r>
    <w:r>
      <w:tab/>
    </w:r>
    <w:r>
      <w:tab/>
    </w:r>
    <w:r>
      <w:rPr>
        <w:b/>
        <w:sz w:val="24"/>
      </w:rPr>
      <w:t>Proc. #7180-BG-02</w:t>
    </w:r>
    <w:r w:rsidR="00462B8C">
      <w:rPr>
        <w:b/>
        <w:sz w:val="24"/>
      </w:rPr>
      <w:t>6</w:t>
    </w:r>
    <w:r>
      <w:rPr>
        <w:b/>
        <w:sz w:val="24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59D0"/>
    <w:multiLevelType w:val="hybridMultilevel"/>
    <w:tmpl w:val="A1E2FD3C"/>
    <w:lvl w:ilvl="0" w:tplc="C8BC604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A06020"/>
    <w:multiLevelType w:val="hybridMultilevel"/>
    <w:tmpl w:val="67C214B2"/>
    <w:lvl w:ilvl="0" w:tplc="D63E8284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9AF2819"/>
    <w:multiLevelType w:val="hybridMultilevel"/>
    <w:tmpl w:val="30FA57A2"/>
    <w:lvl w:ilvl="0" w:tplc="DA1AB3A4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0A882EA6"/>
    <w:multiLevelType w:val="hybridMultilevel"/>
    <w:tmpl w:val="7E28501C"/>
    <w:lvl w:ilvl="0" w:tplc="BCCEE3D6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C2706D"/>
    <w:multiLevelType w:val="multilevel"/>
    <w:tmpl w:val="2D2C77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067461C"/>
    <w:multiLevelType w:val="singleLevel"/>
    <w:tmpl w:val="AFD4DEFA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5AE4D54"/>
    <w:multiLevelType w:val="hybridMultilevel"/>
    <w:tmpl w:val="89C841AC"/>
    <w:lvl w:ilvl="0" w:tplc="C8BC604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9A2E58"/>
    <w:multiLevelType w:val="hybridMultilevel"/>
    <w:tmpl w:val="E2428616"/>
    <w:lvl w:ilvl="0" w:tplc="EA5EDD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0AB4D67"/>
    <w:multiLevelType w:val="multilevel"/>
    <w:tmpl w:val="B3BA5CD4"/>
    <w:lvl w:ilvl="0">
      <w:start w:val="5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33B3094C"/>
    <w:multiLevelType w:val="hybridMultilevel"/>
    <w:tmpl w:val="B9C2B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3CDA"/>
    <w:multiLevelType w:val="singleLevel"/>
    <w:tmpl w:val="765C08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C6D5797"/>
    <w:multiLevelType w:val="hybridMultilevel"/>
    <w:tmpl w:val="B9BE31CC"/>
    <w:lvl w:ilvl="0" w:tplc="BDBC7CFE">
      <w:start w:val="1"/>
      <w:numFmt w:val="upperLetter"/>
      <w:lvlText w:val="%1."/>
      <w:lvlJc w:val="left"/>
      <w:pPr>
        <w:ind w:left="121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F671692"/>
    <w:multiLevelType w:val="hybridMultilevel"/>
    <w:tmpl w:val="3E3605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A4460"/>
    <w:multiLevelType w:val="hybridMultilevel"/>
    <w:tmpl w:val="A566C908"/>
    <w:lvl w:ilvl="0" w:tplc="E2FA3E82">
      <w:start w:val="1"/>
      <w:numFmt w:val="lowerLetter"/>
      <w:lvlText w:val="%1."/>
      <w:lvlJc w:val="left"/>
      <w:pPr>
        <w:ind w:left="15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49C30B68"/>
    <w:multiLevelType w:val="hybridMultilevel"/>
    <w:tmpl w:val="707497EC"/>
    <w:lvl w:ilvl="0" w:tplc="DE8C580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0643"/>
    <w:multiLevelType w:val="singleLevel"/>
    <w:tmpl w:val="10DAC2A0"/>
    <w:lvl w:ilvl="0">
      <w:start w:val="1"/>
      <w:numFmt w:val="upperLetter"/>
      <w:pStyle w:val="Heading8"/>
      <w:lvlText w:val="%1."/>
      <w:lvlJc w:val="left"/>
      <w:pPr>
        <w:tabs>
          <w:tab w:val="num" w:pos="1215"/>
        </w:tabs>
        <w:ind w:left="1215" w:hanging="720"/>
      </w:pPr>
      <w:rPr>
        <w:rFonts w:hint="default"/>
        <w:b/>
      </w:rPr>
    </w:lvl>
  </w:abstractNum>
  <w:abstractNum w:abstractNumId="16" w15:restartNumberingAfterBreak="0">
    <w:nsid w:val="54034BC2"/>
    <w:multiLevelType w:val="hybridMultilevel"/>
    <w:tmpl w:val="99FE23E4"/>
    <w:lvl w:ilvl="0" w:tplc="EA5EDD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69005E"/>
    <w:multiLevelType w:val="hybridMultilevel"/>
    <w:tmpl w:val="7E28501C"/>
    <w:lvl w:ilvl="0" w:tplc="BCCEE3D6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57F2CDF"/>
    <w:multiLevelType w:val="hybridMultilevel"/>
    <w:tmpl w:val="4184B164"/>
    <w:lvl w:ilvl="0" w:tplc="C8BC604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018D"/>
    <w:multiLevelType w:val="hybridMultilevel"/>
    <w:tmpl w:val="24A42478"/>
    <w:lvl w:ilvl="0" w:tplc="EA5EDD8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637405"/>
    <w:multiLevelType w:val="hybridMultilevel"/>
    <w:tmpl w:val="9CD8B0DE"/>
    <w:lvl w:ilvl="0" w:tplc="D67E51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8423F1"/>
    <w:multiLevelType w:val="hybridMultilevel"/>
    <w:tmpl w:val="04FC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86B06"/>
    <w:multiLevelType w:val="multilevel"/>
    <w:tmpl w:val="3F4CC5D8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D3E17A5"/>
    <w:multiLevelType w:val="hybridMultilevel"/>
    <w:tmpl w:val="D8083EF4"/>
    <w:lvl w:ilvl="0" w:tplc="88A22362">
      <w:start w:val="1"/>
      <w:numFmt w:val="lowerLetter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0"/>
  </w:num>
  <w:num w:numId="5">
    <w:abstractNumId w:val="23"/>
  </w:num>
  <w:num w:numId="6">
    <w:abstractNumId w:val="22"/>
  </w:num>
  <w:num w:numId="7">
    <w:abstractNumId w:val="21"/>
  </w:num>
  <w:num w:numId="8">
    <w:abstractNumId w:val="8"/>
  </w:num>
  <w:num w:numId="9">
    <w:abstractNumId w:val="14"/>
  </w:num>
  <w:num w:numId="10">
    <w:abstractNumId w:val="15"/>
  </w:num>
  <w:num w:numId="11">
    <w:abstractNumId w:val="15"/>
    <w:lvlOverride w:ilvl="0">
      <w:startOverride w:val="1"/>
    </w:lvlOverride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2"/>
  </w:num>
  <w:num w:numId="17">
    <w:abstractNumId w:val="11"/>
  </w:num>
  <w:num w:numId="18">
    <w:abstractNumId w:val="9"/>
  </w:num>
  <w:num w:numId="19">
    <w:abstractNumId w:val="18"/>
  </w:num>
  <w:num w:numId="20">
    <w:abstractNumId w:val="16"/>
  </w:num>
  <w:num w:numId="21">
    <w:abstractNumId w:val="3"/>
  </w:num>
  <w:num w:numId="22">
    <w:abstractNumId w:val="7"/>
  </w:num>
  <w:num w:numId="23">
    <w:abstractNumId w:val="6"/>
  </w:num>
  <w:num w:numId="24">
    <w:abstractNumId w:val="19"/>
  </w:num>
  <w:num w:numId="25">
    <w:abstractNumId w:val="0"/>
  </w:num>
  <w:num w:numId="2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6A"/>
    <w:rsid w:val="00076F64"/>
    <w:rsid w:val="000979AA"/>
    <w:rsid w:val="000F5835"/>
    <w:rsid w:val="00163112"/>
    <w:rsid w:val="001C184E"/>
    <w:rsid w:val="00263C83"/>
    <w:rsid w:val="002D7FC4"/>
    <w:rsid w:val="0031469B"/>
    <w:rsid w:val="003A28DA"/>
    <w:rsid w:val="003F0B84"/>
    <w:rsid w:val="00462B8C"/>
    <w:rsid w:val="00466249"/>
    <w:rsid w:val="0047678B"/>
    <w:rsid w:val="00482551"/>
    <w:rsid w:val="004B0BBB"/>
    <w:rsid w:val="005057EC"/>
    <w:rsid w:val="005831F2"/>
    <w:rsid w:val="00726D30"/>
    <w:rsid w:val="00896E11"/>
    <w:rsid w:val="009C422C"/>
    <w:rsid w:val="009F5A51"/>
    <w:rsid w:val="00A5216A"/>
    <w:rsid w:val="00B00F1C"/>
    <w:rsid w:val="00B60818"/>
    <w:rsid w:val="00C3233E"/>
    <w:rsid w:val="00C32E17"/>
    <w:rsid w:val="00CF7CB1"/>
    <w:rsid w:val="00DD2B21"/>
    <w:rsid w:val="00DD49CA"/>
    <w:rsid w:val="00DE1E07"/>
    <w:rsid w:val="00DF1951"/>
    <w:rsid w:val="00E028C1"/>
    <w:rsid w:val="00F57441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5:chartTrackingRefBased/>
  <w15:docId w15:val="{1CB5243B-1FA8-4F6D-B624-DB8F7EFC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numId w:val="10"/>
      </w:numPr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pPr>
      <w:ind w:left="720" w:right="-270"/>
    </w:pPr>
    <w:rPr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customStyle="1" w:styleId="BlockLine">
    <w:name w:val="Block Line"/>
    <w:basedOn w:val="Normal"/>
    <w:next w:val="Normal"/>
    <w:pPr>
      <w:pBdr>
        <w:top w:val="single" w:sz="6" w:space="0" w:color="auto"/>
      </w:pBdr>
      <w:spacing w:before="120"/>
    </w:pPr>
    <w:rPr>
      <w:sz w:val="12"/>
    </w:rPr>
  </w:style>
  <w:style w:type="character" w:customStyle="1" w:styleId="BoldItalic">
    <w:name w:val="BoldItalic"/>
    <w:rPr>
      <w:b/>
      <w:i/>
    </w:rPr>
  </w:style>
  <w:style w:type="character" w:customStyle="1" w:styleId="Italic">
    <w:name w:val="Italic"/>
    <w:rPr>
      <w:i/>
    </w:rPr>
  </w:style>
  <w:style w:type="character" w:customStyle="1" w:styleId="Heading8Char">
    <w:name w:val="Heading 8 Char"/>
    <w:link w:val="Heading8"/>
    <w:rsid w:val="00DE1E07"/>
    <w:rPr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5A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F90B-4F81-4FC8-93A6-DBE2A87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2</TotalTime>
  <Pages>5</Pages>
  <Words>1150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subject/>
  <dc:creator>David Ledersnaider</dc:creator>
  <cp:keywords/>
  <cp:lastModifiedBy>RCM Yorkville Lab 2</cp:lastModifiedBy>
  <cp:revision>4</cp:revision>
  <cp:lastPrinted>2023-01-11T00:02:00Z</cp:lastPrinted>
  <dcterms:created xsi:type="dcterms:W3CDTF">2023-01-11T00:03:00Z</dcterms:created>
  <dcterms:modified xsi:type="dcterms:W3CDTF">2023-01-18T22:57:00Z</dcterms:modified>
</cp:coreProperties>
</file>