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FE4F2" w14:textId="77777777" w:rsidR="001F1A01" w:rsidRDefault="001F1A01">
      <w:pPr>
        <w:pStyle w:val="TableText"/>
        <w:rPr>
          <w:sz w:val="22"/>
        </w:rPr>
      </w:pPr>
      <w:r>
        <w:rPr>
          <w:sz w:val="22"/>
        </w:rPr>
        <w:t xml:space="preserve">  </w:t>
      </w:r>
    </w:p>
    <w:p w14:paraId="204F00AB" w14:textId="77777777" w:rsidR="001F1A01" w:rsidRDefault="001F1A01">
      <w:pPr>
        <w:pStyle w:val="TableText"/>
        <w:rPr>
          <w:sz w:val="22"/>
        </w:rPr>
      </w:pPr>
      <w:r>
        <w:rPr>
          <w:sz w:val="22"/>
        </w:rPr>
        <w:t xml:space="preserve"> Non-Technical SOP</w:t>
      </w:r>
    </w:p>
    <w:tbl>
      <w:tblPr>
        <w:tblW w:w="9618" w:type="dxa"/>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649"/>
        <w:gridCol w:w="4770"/>
        <w:gridCol w:w="2199"/>
      </w:tblGrid>
      <w:tr w:rsidR="001F1A01" w14:paraId="5F88E880" w14:textId="77777777" w:rsidTr="000C3D71">
        <w:trPr>
          <w:cantSplit/>
          <w:jc w:val="center"/>
        </w:trPr>
        <w:tc>
          <w:tcPr>
            <w:tcW w:w="2649" w:type="dxa"/>
            <w:tcBorders>
              <w:top w:val="single" w:sz="18" w:space="0" w:color="000000"/>
              <w:bottom w:val="single" w:sz="12" w:space="0" w:color="000000"/>
            </w:tcBorders>
            <w:shd w:val="pct5" w:color="auto" w:fill="auto"/>
          </w:tcPr>
          <w:p w14:paraId="11D95134" w14:textId="77777777" w:rsidR="001F1A01" w:rsidRDefault="001F1A01">
            <w:pPr>
              <w:pStyle w:val="Heading6"/>
              <w:spacing w:before="200"/>
              <w:rPr>
                <w:sz w:val="22"/>
              </w:rPr>
            </w:pPr>
            <w:r>
              <w:rPr>
                <w:sz w:val="22"/>
              </w:rPr>
              <w:t>Title</w:t>
            </w:r>
          </w:p>
        </w:tc>
        <w:tc>
          <w:tcPr>
            <w:tcW w:w="6969" w:type="dxa"/>
            <w:gridSpan w:val="2"/>
            <w:tcBorders>
              <w:top w:val="single" w:sz="18" w:space="0" w:color="000000"/>
              <w:bottom w:val="single" w:sz="12" w:space="0" w:color="000000"/>
            </w:tcBorders>
          </w:tcPr>
          <w:p w14:paraId="590CEA64" w14:textId="77777777" w:rsidR="001F1A01" w:rsidRDefault="001F1A01">
            <w:pPr>
              <w:pStyle w:val="TableText"/>
              <w:spacing w:before="120"/>
              <w:rPr>
                <w:b/>
              </w:rPr>
            </w:pPr>
            <w:r>
              <w:rPr>
                <w:b/>
              </w:rPr>
              <w:t xml:space="preserve">QC </w:t>
            </w:r>
            <w:r w:rsidRPr="00506A11">
              <w:rPr>
                <w:b/>
              </w:rPr>
              <w:t>Responsibilities</w:t>
            </w:r>
            <w:r w:rsidR="00AF0284" w:rsidRPr="00506A11">
              <w:rPr>
                <w:b/>
              </w:rPr>
              <w:t xml:space="preserve"> and Review</w:t>
            </w:r>
          </w:p>
        </w:tc>
      </w:tr>
      <w:tr w:rsidR="000C3D71" w14:paraId="75DD7D3E" w14:textId="77777777" w:rsidTr="000C3D71">
        <w:trPr>
          <w:cantSplit/>
          <w:jc w:val="center"/>
        </w:trPr>
        <w:tc>
          <w:tcPr>
            <w:tcW w:w="2649" w:type="dxa"/>
            <w:tcBorders>
              <w:top w:val="nil"/>
              <w:bottom w:val="single" w:sz="6" w:space="0" w:color="000000"/>
            </w:tcBorders>
            <w:shd w:val="pct5" w:color="auto" w:fill="auto"/>
          </w:tcPr>
          <w:p w14:paraId="224C5F1A" w14:textId="77777777" w:rsidR="000C3D71" w:rsidRDefault="000C3D71" w:rsidP="00D20EDE">
            <w:pPr>
              <w:pStyle w:val="Heading6"/>
              <w:spacing w:before="200"/>
              <w:rPr>
                <w:sz w:val="22"/>
              </w:rPr>
            </w:pPr>
            <w:r>
              <w:rPr>
                <w:sz w:val="22"/>
              </w:rPr>
              <w:t>Prepared by</w:t>
            </w:r>
          </w:p>
        </w:tc>
        <w:tc>
          <w:tcPr>
            <w:tcW w:w="4770" w:type="dxa"/>
            <w:tcBorders>
              <w:top w:val="nil"/>
              <w:bottom w:val="single" w:sz="6" w:space="0" w:color="000000"/>
              <w:right w:val="nil"/>
            </w:tcBorders>
          </w:tcPr>
          <w:p w14:paraId="66E931CC" w14:textId="1CA11148" w:rsidR="000C3D71" w:rsidRDefault="00240D5A" w:rsidP="00D20EDE">
            <w:pPr>
              <w:pStyle w:val="TableText"/>
              <w:spacing w:before="120"/>
            </w:pPr>
            <w:r>
              <w:t>Wendell R. McMillan II</w:t>
            </w:r>
          </w:p>
        </w:tc>
        <w:tc>
          <w:tcPr>
            <w:tcW w:w="2199" w:type="dxa"/>
            <w:tcBorders>
              <w:top w:val="nil"/>
              <w:left w:val="nil"/>
              <w:bottom w:val="single" w:sz="6" w:space="0" w:color="000000"/>
            </w:tcBorders>
          </w:tcPr>
          <w:p w14:paraId="1B2858A5" w14:textId="7580556D" w:rsidR="000C3D71" w:rsidRDefault="000C3D71">
            <w:pPr>
              <w:pStyle w:val="TableText"/>
              <w:spacing w:before="120"/>
            </w:pPr>
            <w:r>
              <w:t xml:space="preserve">Date: </w:t>
            </w:r>
            <w:r w:rsidR="00240D5A">
              <w:t xml:space="preserve"> 03/18/2024</w:t>
            </w:r>
          </w:p>
        </w:tc>
      </w:tr>
      <w:tr w:rsidR="000C3D71" w14:paraId="148DAF66" w14:textId="77777777" w:rsidTr="000C3D71">
        <w:trPr>
          <w:cantSplit/>
          <w:jc w:val="center"/>
        </w:trPr>
        <w:tc>
          <w:tcPr>
            <w:tcW w:w="2649" w:type="dxa"/>
            <w:tcBorders>
              <w:top w:val="nil"/>
              <w:bottom w:val="single" w:sz="18" w:space="0" w:color="000000"/>
            </w:tcBorders>
            <w:shd w:val="pct5" w:color="auto" w:fill="auto"/>
          </w:tcPr>
          <w:p w14:paraId="4D1AA26B" w14:textId="77777777" w:rsidR="000C3D71" w:rsidRDefault="000C3D71" w:rsidP="00D20EDE">
            <w:pPr>
              <w:pStyle w:val="Heading6"/>
              <w:spacing w:before="200"/>
              <w:rPr>
                <w:sz w:val="22"/>
              </w:rPr>
            </w:pPr>
            <w:r>
              <w:rPr>
                <w:sz w:val="22"/>
              </w:rPr>
              <w:t>Owner</w:t>
            </w:r>
          </w:p>
        </w:tc>
        <w:tc>
          <w:tcPr>
            <w:tcW w:w="4770" w:type="dxa"/>
            <w:tcBorders>
              <w:top w:val="nil"/>
              <w:bottom w:val="single" w:sz="18" w:space="0" w:color="000000"/>
              <w:right w:val="nil"/>
            </w:tcBorders>
          </w:tcPr>
          <w:p w14:paraId="11D5B61F" w14:textId="1F2271ED" w:rsidR="000C3D71" w:rsidRDefault="00240D5A" w:rsidP="00AD7942">
            <w:pPr>
              <w:pStyle w:val="TableText"/>
              <w:spacing w:before="120"/>
            </w:pPr>
            <w:r>
              <w:t>Lydia Seifu</w:t>
            </w:r>
          </w:p>
        </w:tc>
        <w:tc>
          <w:tcPr>
            <w:tcW w:w="2199" w:type="dxa"/>
            <w:tcBorders>
              <w:top w:val="nil"/>
              <w:left w:val="nil"/>
              <w:bottom w:val="single" w:sz="18" w:space="0" w:color="000000"/>
            </w:tcBorders>
          </w:tcPr>
          <w:p w14:paraId="4EB86F2B" w14:textId="46DF19EB" w:rsidR="000C3D71" w:rsidRDefault="000C3D71" w:rsidP="0001750F">
            <w:pPr>
              <w:pStyle w:val="TableText"/>
              <w:spacing w:before="120"/>
            </w:pPr>
            <w:r>
              <w:t xml:space="preserve">Date: </w:t>
            </w:r>
            <w:r w:rsidR="00240D5A">
              <w:t xml:space="preserve"> 03/18/2024</w:t>
            </w:r>
          </w:p>
        </w:tc>
      </w:tr>
    </w:tbl>
    <w:p w14:paraId="1A8E8950" w14:textId="77777777" w:rsidR="001F1A01" w:rsidRDefault="001F1A01"/>
    <w:tbl>
      <w:tblPr>
        <w:tblW w:w="963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545"/>
        <w:gridCol w:w="3780"/>
        <w:gridCol w:w="1305"/>
      </w:tblGrid>
      <w:tr w:rsidR="001F1A01" w14:paraId="6D5E51BA" w14:textId="77777777" w:rsidTr="00E56630">
        <w:trPr>
          <w:cantSplit/>
          <w:jc w:val="center"/>
        </w:trPr>
        <w:tc>
          <w:tcPr>
            <w:tcW w:w="9630" w:type="dxa"/>
            <w:gridSpan w:val="3"/>
            <w:tcBorders>
              <w:top w:val="single" w:sz="18" w:space="0" w:color="auto"/>
              <w:bottom w:val="single" w:sz="12" w:space="0" w:color="auto"/>
            </w:tcBorders>
            <w:shd w:val="pct5" w:color="auto" w:fill="auto"/>
          </w:tcPr>
          <w:p w14:paraId="693690CF" w14:textId="77777777" w:rsidR="001F1A01" w:rsidRDefault="00FC736B">
            <w:pPr>
              <w:pStyle w:val="Heading6"/>
              <w:jc w:val="left"/>
              <w:rPr>
                <w:b w:val="0"/>
              </w:rPr>
            </w:pPr>
            <w:r>
              <w:t>L</w:t>
            </w:r>
            <w:r w:rsidR="001F1A01">
              <w:t>a</w:t>
            </w:r>
            <w:r>
              <w:t>boratory</w:t>
            </w:r>
            <w:r w:rsidR="001F1A01">
              <w:t xml:space="preserve"> Approval</w:t>
            </w:r>
          </w:p>
        </w:tc>
      </w:tr>
      <w:tr w:rsidR="001F1A01" w14:paraId="1091A99A" w14:textId="77777777" w:rsidTr="00E56630">
        <w:trPr>
          <w:jc w:val="center"/>
        </w:trPr>
        <w:tc>
          <w:tcPr>
            <w:tcW w:w="4545" w:type="dxa"/>
            <w:tcBorders>
              <w:top w:val="nil"/>
              <w:bottom w:val="single" w:sz="6" w:space="0" w:color="auto"/>
            </w:tcBorders>
          </w:tcPr>
          <w:p w14:paraId="5672486D" w14:textId="77777777" w:rsidR="001F1A01" w:rsidRDefault="001F1A01">
            <w:pPr>
              <w:spacing w:line="240" w:lineRule="exact"/>
              <w:rPr>
                <w:b/>
                <w:sz w:val="20"/>
              </w:rPr>
            </w:pPr>
            <w:r>
              <w:rPr>
                <w:b/>
                <w:sz w:val="20"/>
              </w:rPr>
              <w:t>Print Name and Title</w:t>
            </w:r>
          </w:p>
        </w:tc>
        <w:tc>
          <w:tcPr>
            <w:tcW w:w="3780" w:type="dxa"/>
            <w:tcBorders>
              <w:bottom w:val="single" w:sz="6" w:space="0" w:color="auto"/>
            </w:tcBorders>
          </w:tcPr>
          <w:p w14:paraId="7951612D" w14:textId="77777777" w:rsidR="001F1A01" w:rsidRDefault="001F1A01">
            <w:pPr>
              <w:spacing w:line="240" w:lineRule="exact"/>
              <w:rPr>
                <w:b/>
                <w:sz w:val="20"/>
              </w:rPr>
            </w:pPr>
            <w:r>
              <w:rPr>
                <w:b/>
                <w:sz w:val="20"/>
              </w:rPr>
              <w:t>Signature</w:t>
            </w:r>
          </w:p>
        </w:tc>
        <w:tc>
          <w:tcPr>
            <w:tcW w:w="1305" w:type="dxa"/>
            <w:tcBorders>
              <w:bottom w:val="single" w:sz="6" w:space="0" w:color="auto"/>
            </w:tcBorders>
          </w:tcPr>
          <w:p w14:paraId="4209E48C" w14:textId="77777777" w:rsidR="001F1A01" w:rsidRDefault="001F1A01">
            <w:pPr>
              <w:spacing w:line="240" w:lineRule="exact"/>
              <w:rPr>
                <w:sz w:val="20"/>
              </w:rPr>
            </w:pPr>
            <w:r>
              <w:rPr>
                <w:b/>
                <w:sz w:val="20"/>
              </w:rPr>
              <w:t>Date</w:t>
            </w:r>
          </w:p>
        </w:tc>
      </w:tr>
      <w:tr w:rsidR="001F1A01" w14:paraId="49892643" w14:textId="77777777" w:rsidTr="00E56630">
        <w:trPr>
          <w:jc w:val="center"/>
        </w:trPr>
        <w:tc>
          <w:tcPr>
            <w:tcW w:w="4545" w:type="dxa"/>
            <w:tcBorders>
              <w:top w:val="nil"/>
            </w:tcBorders>
          </w:tcPr>
          <w:p w14:paraId="3F242B26" w14:textId="77777777" w:rsidR="001F1A01" w:rsidRDefault="0038562E">
            <w:pPr>
              <w:spacing w:line="240" w:lineRule="exact"/>
            </w:pPr>
            <w:r>
              <w:rPr>
                <w:i/>
              </w:rPr>
              <w:t xml:space="preserve">Refer to the electronic signature page for approval and approval dates. </w:t>
            </w:r>
          </w:p>
        </w:tc>
        <w:tc>
          <w:tcPr>
            <w:tcW w:w="3780" w:type="dxa"/>
            <w:tcBorders>
              <w:top w:val="nil"/>
            </w:tcBorders>
          </w:tcPr>
          <w:p w14:paraId="69981F1A" w14:textId="77777777" w:rsidR="001F1A01" w:rsidRDefault="001F1A01">
            <w:pPr>
              <w:spacing w:line="240" w:lineRule="exact"/>
              <w:jc w:val="both"/>
            </w:pPr>
          </w:p>
        </w:tc>
        <w:tc>
          <w:tcPr>
            <w:tcW w:w="1305" w:type="dxa"/>
            <w:tcBorders>
              <w:top w:val="nil"/>
            </w:tcBorders>
          </w:tcPr>
          <w:p w14:paraId="0BEE2188" w14:textId="77777777" w:rsidR="001F1A01" w:rsidRDefault="001F1A01">
            <w:pPr>
              <w:spacing w:line="240" w:lineRule="exact"/>
              <w:jc w:val="both"/>
            </w:pPr>
          </w:p>
        </w:tc>
      </w:tr>
      <w:tr w:rsidR="001F1A01" w14:paraId="16949786" w14:textId="77777777" w:rsidTr="00E56630">
        <w:trPr>
          <w:cantSplit/>
          <w:jc w:val="center"/>
        </w:trPr>
        <w:tc>
          <w:tcPr>
            <w:tcW w:w="4545" w:type="dxa"/>
            <w:tcBorders>
              <w:right w:val="nil"/>
            </w:tcBorders>
          </w:tcPr>
          <w:p w14:paraId="620E754F" w14:textId="77777777" w:rsidR="001F1A01" w:rsidRDefault="001F1A01">
            <w:pPr>
              <w:pStyle w:val="SOPheader1"/>
              <w:spacing w:before="120" w:line="240" w:lineRule="exact"/>
              <w:rPr>
                <w:b w:val="0"/>
                <w:caps w:val="0"/>
              </w:rPr>
            </w:pPr>
            <w:r>
              <w:rPr>
                <w:b w:val="0"/>
                <w:caps w:val="0"/>
              </w:rPr>
              <w:t xml:space="preserve">Local Issue Date: </w:t>
            </w:r>
          </w:p>
        </w:tc>
        <w:tc>
          <w:tcPr>
            <w:tcW w:w="5085" w:type="dxa"/>
            <w:gridSpan w:val="2"/>
            <w:tcBorders>
              <w:top w:val="single" w:sz="6" w:space="0" w:color="auto"/>
              <w:left w:val="nil"/>
              <w:bottom w:val="single" w:sz="18" w:space="0" w:color="auto"/>
            </w:tcBorders>
          </w:tcPr>
          <w:p w14:paraId="5FB75068" w14:textId="77777777" w:rsidR="001F1A01" w:rsidRDefault="001F1A01">
            <w:pPr>
              <w:spacing w:before="120" w:line="240" w:lineRule="exact"/>
              <w:jc w:val="both"/>
            </w:pPr>
            <w:r>
              <w:t>Local Effective Date:</w:t>
            </w:r>
          </w:p>
        </w:tc>
      </w:tr>
    </w:tbl>
    <w:p w14:paraId="5D85BF2D" w14:textId="77777777" w:rsidR="001F1A01" w:rsidRDefault="001F1A01">
      <w:pPr>
        <w:pStyle w:val="TableText"/>
      </w:pPr>
    </w:p>
    <w:p w14:paraId="1A5BCAE4" w14:textId="77777777" w:rsidR="001F1A01" w:rsidRDefault="001F1A01">
      <w:pPr>
        <w:pStyle w:val="Header"/>
      </w:pPr>
    </w:p>
    <w:p w14:paraId="4E83434D" w14:textId="20A0026A" w:rsidR="001F1A01" w:rsidRDefault="001F1A01">
      <w:pPr>
        <w:rPr>
          <w:b/>
        </w:rPr>
      </w:pPr>
      <w:r>
        <w:rPr>
          <w:b/>
          <w:u w:val="single"/>
        </w:rPr>
        <w:t>TABLE OF CONTENTS</w:t>
      </w:r>
      <w:r>
        <w:rPr>
          <w:b/>
        </w:rPr>
        <w:t xml:space="preserve">  </w:t>
      </w:r>
    </w:p>
    <w:p w14:paraId="1CB9BCD6" w14:textId="77777777" w:rsidR="001F1A01" w:rsidRDefault="001F1A01">
      <w:pPr>
        <w:pStyle w:val="SOPheader1"/>
        <w:rPr>
          <w:caps w:val="0"/>
        </w:rPr>
      </w:pPr>
    </w:p>
    <w:p w14:paraId="1C8E2BBF" w14:textId="47AA7DF1" w:rsidR="00506A11" w:rsidRDefault="001F1A01" w:rsidP="00506A11">
      <w:pPr>
        <w:pStyle w:val="TOC1"/>
        <w:rPr>
          <w:noProof/>
          <w:szCs w:val="24"/>
        </w:rPr>
      </w:pPr>
      <w:r>
        <w:rPr>
          <w:b/>
        </w:rPr>
        <w:fldChar w:fldCharType="begin"/>
      </w:r>
      <w:r>
        <w:rPr>
          <w:b/>
        </w:rPr>
        <w:instrText xml:space="preserve"> TOC \o "1-1" </w:instrText>
      </w:r>
      <w:r>
        <w:rPr>
          <w:b/>
        </w:rPr>
        <w:fldChar w:fldCharType="separate"/>
      </w:r>
      <w:r w:rsidR="00506A11">
        <w:rPr>
          <w:noProof/>
        </w:rPr>
        <w:t>1.</w:t>
      </w:r>
      <w:r w:rsidR="00506A11">
        <w:rPr>
          <w:noProof/>
          <w:szCs w:val="24"/>
        </w:rPr>
        <w:tab/>
      </w:r>
      <w:r w:rsidR="00506A11">
        <w:rPr>
          <w:noProof/>
        </w:rPr>
        <w:t>PURPOSE</w:t>
      </w:r>
      <w:r w:rsidR="00506A11">
        <w:rPr>
          <w:noProof/>
        </w:rPr>
        <w:tab/>
      </w:r>
      <w:r w:rsidR="00506A11">
        <w:rPr>
          <w:noProof/>
        </w:rPr>
        <w:fldChar w:fldCharType="begin"/>
      </w:r>
      <w:r w:rsidR="00506A11">
        <w:rPr>
          <w:noProof/>
        </w:rPr>
        <w:instrText xml:space="preserve"> PAGEREF _Toc298830472 \h </w:instrText>
      </w:r>
      <w:r w:rsidR="00506A11">
        <w:rPr>
          <w:noProof/>
        </w:rPr>
      </w:r>
      <w:r w:rsidR="00506A11">
        <w:rPr>
          <w:noProof/>
        </w:rPr>
        <w:fldChar w:fldCharType="separate"/>
      </w:r>
      <w:r w:rsidR="002D4A08">
        <w:rPr>
          <w:noProof/>
        </w:rPr>
        <w:t>1</w:t>
      </w:r>
      <w:r w:rsidR="00506A11">
        <w:rPr>
          <w:noProof/>
        </w:rPr>
        <w:fldChar w:fldCharType="end"/>
      </w:r>
    </w:p>
    <w:p w14:paraId="1530F53D" w14:textId="2783A4B1" w:rsidR="00506A11" w:rsidRDefault="00506A11" w:rsidP="00506A11">
      <w:pPr>
        <w:pStyle w:val="TOC1"/>
        <w:rPr>
          <w:noProof/>
          <w:szCs w:val="24"/>
        </w:rPr>
      </w:pPr>
      <w:r>
        <w:rPr>
          <w:noProof/>
        </w:rPr>
        <w:t>2.</w:t>
      </w:r>
      <w:r>
        <w:rPr>
          <w:noProof/>
          <w:szCs w:val="24"/>
        </w:rPr>
        <w:tab/>
      </w:r>
      <w:r>
        <w:rPr>
          <w:noProof/>
        </w:rPr>
        <w:t>SCOPE</w:t>
      </w:r>
      <w:r>
        <w:rPr>
          <w:noProof/>
        </w:rPr>
        <w:tab/>
      </w:r>
      <w:r>
        <w:rPr>
          <w:noProof/>
        </w:rPr>
        <w:fldChar w:fldCharType="begin"/>
      </w:r>
      <w:r>
        <w:rPr>
          <w:noProof/>
        </w:rPr>
        <w:instrText xml:space="preserve"> PAGEREF _Toc298830473 \h </w:instrText>
      </w:r>
      <w:r>
        <w:rPr>
          <w:noProof/>
        </w:rPr>
      </w:r>
      <w:r>
        <w:rPr>
          <w:noProof/>
        </w:rPr>
        <w:fldChar w:fldCharType="separate"/>
      </w:r>
      <w:r w:rsidR="002D4A08">
        <w:rPr>
          <w:noProof/>
        </w:rPr>
        <w:t>1</w:t>
      </w:r>
      <w:r>
        <w:rPr>
          <w:noProof/>
        </w:rPr>
        <w:fldChar w:fldCharType="end"/>
      </w:r>
    </w:p>
    <w:p w14:paraId="123CD724" w14:textId="5ECB8BE4" w:rsidR="00506A11" w:rsidRDefault="00506A11" w:rsidP="00506A11">
      <w:pPr>
        <w:pStyle w:val="TOC1"/>
        <w:rPr>
          <w:noProof/>
          <w:szCs w:val="24"/>
        </w:rPr>
      </w:pPr>
      <w:r>
        <w:rPr>
          <w:noProof/>
        </w:rPr>
        <w:t>3.</w:t>
      </w:r>
      <w:r>
        <w:rPr>
          <w:noProof/>
          <w:szCs w:val="24"/>
        </w:rPr>
        <w:tab/>
      </w:r>
      <w:r>
        <w:rPr>
          <w:noProof/>
        </w:rPr>
        <w:t>RESPONSIBILITY</w:t>
      </w:r>
      <w:r>
        <w:rPr>
          <w:noProof/>
        </w:rPr>
        <w:tab/>
      </w:r>
      <w:r>
        <w:rPr>
          <w:noProof/>
        </w:rPr>
        <w:fldChar w:fldCharType="begin"/>
      </w:r>
      <w:r>
        <w:rPr>
          <w:noProof/>
        </w:rPr>
        <w:instrText xml:space="preserve"> PAGEREF _Toc298830474 \h </w:instrText>
      </w:r>
      <w:r>
        <w:rPr>
          <w:noProof/>
        </w:rPr>
      </w:r>
      <w:r>
        <w:rPr>
          <w:noProof/>
        </w:rPr>
        <w:fldChar w:fldCharType="separate"/>
      </w:r>
      <w:r w:rsidR="002D4A08">
        <w:rPr>
          <w:noProof/>
        </w:rPr>
        <w:t>2</w:t>
      </w:r>
      <w:r>
        <w:rPr>
          <w:noProof/>
        </w:rPr>
        <w:fldChar w:fldCharType="end"/>
      </w:r>
    </w:p>
    <w:p w14:paraId="43163979" w14:textId="62E821A3" w:rsidR="00506A11" w:rsidRDefault="00506A11" w:rsidP="00506A11">
      <w:pPr>
        <w:pStyle w:val="TOC1"/>
        <w:rPr>
          <w:noProof/>
          <w:szCs w:val="24"/>
        </w:rPr>
      </w:pPr>
      <w:r>
        <w:rPr>
          <w:noProof/>
        </w:rPr>
        <w:t>4.</w:t>
      </w:r>
      <w:r>
        <w:rPr>
          <w:noProof/>
          <w:szCs w:val="24"/>
        </w:rPr>
        <w:tab/>
      </w:r>
      <w:r>
        <w:rPr>
          <w:noProof/>
        </w:rPr>
        <w:t>DEFINITIONS</w:t>
      </w:r>
      <w:r>
        <w:rPr>
          <w:noProof/>
        </w:rPr>
        <w:tab/>
      </w:r>
      <w:r>
        <w:rPr>
          <w:noProof/>
        </w:rPr>
        <w:fldChar w:fldCharType="begin"/>
      </w:r>
      <w:r>
        <w:rPr>
          <w:noProof/>
        </w:rPr>
        <w:instrText xml:space="preserve"> PAGEREF _Toc298830475 \h </w:instrText>
      </w:r>
      <w:r>
        <w:rPr>
          <w:noProof/>
        </w:rPr>
      </w:r>
      <w:r>
        <w:rPr>
          <w:noProof/>
        </w:rPr>
        <w:fldChar w:fldCharType="separate"/>
      </w:r>
      <w:r w:rsidR="002D4A08">
        <w:rPr>
          <w:noProof/>
        </w:rPr>
        <w:t>2</w:t>
      </w:r>
      <w:r>
        <w:rPr>
          <w:noProof/>
        </w:rPr>
        <w:fldChar w:fldCharType="end"/>
      </w:r>
    </w:p>
    <w:p w14:paraId="46A7B60A" w14:textId="2A0184E5" w:rsidR="00506A11" w:rsidRDefault="00506A11" w:rsidP="00506A11">
      <w:pPr>
        <w:pStyle w:val="TOC1"/>
        <w:rPr>
          <w:noProof/>
          <w:szCs w:val="24"/>
        </w:rPr>
      </w:pPr>
      <w:r>
        <w:rPr>
          <w:noProof/>
        </w:rPr>
        <w:t>5.</w:t>
      </w:r>
      <w:r>
        <w:rPr>
          <w:noProof/>
          <w:szCs w:val="24"/>
        </w:rPr>
        <w:tab/>
      </w:r>
      <w:r>
        <w:rPr>
          <w:noProof/>
        </w:rPr>
        <w:t>TESTING PERSONNEL QC RESPONSIBILITIES</w:t>
      </w:r>
      <w:r>
        <w:rPr>
          <w:noProof/>
        </w:rPr>
        <w:tab/>
      </w:r>
      <w:r>
        <w:rPr>
          <w:noProof/>
        </w:rPr>
        <w:fldChar w:fldCharType="begin"/>
      </w:r>
      <w:r>
        <w:rPr>
          <w:noProof/>
        </w:rPr>
        <w:instrText xml:space="preserve"> PAGEREF _Toc298830476 \h </w:instrText>
      </w:r>
      <w:r>
        <w:rPr>
          <w:noProof/>
        </w:rPr>
      </w:r>
      <w:r>
        <w:rPr>
          <w:noProof/>
        </w:rPr>
        <w:fldChar w:fldCharType="separate"/>
      </w:r>
      <w:r w:rsidR="002D4A08">
        <w:rPr>
          <w:noProof/>
        </w:rPr>
        <w:t>2</w:t>
      </w:r>
      <w:r>
        <w:rPr>
          <w:noProof/>
        </w:rPr>
        <w:fldChar w:fldCharType="end"/>
      </w:r>
    </w:p>
    <w:p w14:paraId="2AFF8ABB" w14:textId="0E62E82C" w:rsidR="00506A11" w:rsidRDefault="00506A11" w:rsidP="00506A11">
      <w:pPr>
        <w:pStyle w:val="TOC1"/>
        <w:rPr>
          <w:noProof/>
          <w:szCs w:val="24"/>
        </w:rPr>
      </w:pPr>
      <w:r>
        <w:rPr>
          <w:noProof/>
        </w:rPr>
        <w:t>6.</w:t>
      </w:r>
      <w:r>
        <w:rPr>
          <w:noProof/>
          <w:szCs w:val="24"/>
        </w:rPr>
        <w:tab/>
      </w:r>
      <w:r>
        <w:rPr>
          <w:noProof/>
        </w:rPr>
        <w:t>GENERAL SUPERVISOR QC RESPONSIBILITIES</w:t>
      </w:r>
      <w:r>
        <w:rPr>
          <w:noProof/>
        </w:rPr>
        <w:tab/>
      </w:r>
      <w:r>
        <w:rPr>
          <w:noProof/>
        </w:rPr>
        <w:fldChar w:fldCharType="begin"/>
      </w:r>
      <w:r>
        <w:rPr>
          <w:noProof/>
        </w:rPr>
        <w:instrText xml:space="preserve"> PAGEREF _Toc298830477 \h </w:instrText>
      </w:r>
      <w:r>
        <w:rPr>
          <w:noProof/>
        </w:rPr>
      </w:r>
      <w:r>
        <w:rPr>
          <w:noProof/>
        </w:rPr>
        <w:fldChar w:fldCharType="separate"/>
      </w:r>
      <w:r w:rsidR="002D4A08">
        <w:rPr>
          <w:noProof/>
        </w:rPr>
        <w:t>4</w:t>
      </w:r>
      <w:r>
        <w:rPr>
          <w:noProof/>
        </w:rPr>
        <w:fldChar w:fldCharType="end"/>
      </w:r>
    </w:p>
    <w:p w14:paraId="2879ED65" w14:textId="378923A9" w:rsidR="00506A11" w:rsidRDefault="00506A11" w:rsidP="00506A11">
      <w:pPr>
        <w:pStyle w:val="TOC1"/>
        <w:rPr>
          <w:noProof/>
          <w:szCs w:val="24"/>
        </w:rPr>
      </w:pPr>
      <w:r>
        <w:rPr>
          <w:noProof/>
        </w:rPr>
        <w:t>7.</w:t>
      </w:r>
      <w:r>
        <w:rPr>
          <w:noProof/>
          <w:szCs w:val="24"/>
        </w:rPr>
        <w:tab/>
      </w:r>
      <w:r>
        <w:rPr>
          <w:noProof/>
        </w:rPr>
        <w:t>TECHNICAL SUPERVISOR QC RESPONSIBILITIES</w:t>
      </w:r>
      <w:r>
        <w:rPr>
          <w:noProof/>
        </w:rPr>
        <w:tab/>
      </w:r>
      <w:r>
        <w:rPr>
          <w:noProof/>
        </w:rPr>
        <w:fldChar w:fldCharType="begin"/>
      </w:r>
      <w:r>
        <w:rPr>
          <w:noProof/>
        </w:rPr>
        <w:instrText xml:space="preserve"> PAGEREF _Toc298830478 \h </w:instrText>
      </w:r>
      <w:r>
        <w:rPr>
          <w:noProof/>
        </w:rPr>
      </w:r>
      <w:r>
        <w:rPr>
          <w:noProof/>
        </w:rPr>
        <w:fldChar w:fldCharType="separate"/>
      </w:r>
      <w:r w:rsidR="002D4A08">
        <w:rPr>
          <w:noProof/>
        </w:rPr>
        <w:t>5</w:t>
      </w:r>
      <w:r>
        <w:rPr>
          <w:noProof/>
        </w:rPr>
        <w:fldChar w:fldCharType="end"/>
      </w:r>
    </w:p>
    <w:p w14:paraId="6894FDC7" w14:textId="17CCB2FE" w:rsidR="00506A11" w:rsidRDefault="00506A11" w:rsidP="00506A11">
      <w:pPr>
        <w:pStyle w:val="TOC1"/>
        <w:rPr>
          <w:noProof/>
          <w:szCs w:val="24"/>
        </w:rPr>
      </w:pPr>
      <w:r>
        <w:rPr>
          <w:noProof/>
        </w:rPr>
        <w:lastRenderedPageBreak/>
        <w:t>8.</w:t>
      </w:r>
      <w:r>
        <w:rPr>
          <w:noProof/>
          <w:szCs w:val="24"/>
        </w:rPr>
        <w:tab/>
      </w:r>
      <w:r>
        <w:rPr>
          <w:noProof/>
        </w:rPr>
        <w:t>RELATED DOCUMENTS</w:t>
      </w:r>
      <w:r>
        <w:rPr>
          <w:noProof/>
        </w:rPr>
        <w:tab/>
      </w:r>
      <w:r>
        <w:rPr>
          <w:noProof/>
        </w:rPr>
        <w:fldChar w:fldCharType="begin"/>
      </w:r>
      <w:r>
        <w:rPr>
          <w:noProof/>
        </w:rPr>
        <w:instrText xml:space="preserve"> PAGEREF _Toc298830479 \h </w:instrText>
      </w:r>
      <w:r>
        <w:rPr>
          <w:noProof/>
        </w:rPr>
      </w:r>
      <w:r>
        <w:rPr>
          <w:noProof/>
        </w:rPr>
        <w:fldChar w:fldCharType="separate"/>
      </w:r>
      <w:r w:rsidR="002D4A08">
        <w:rPr>
          <w:noProof/>
        </w:rPr>
        <w:t>6</w:t>
      </w:r>
      <w:r>
        <w:rPr>
          <w:noProof/>
        </w:rPr>
        <w:fldChar w:fldCharType="end"/>
      </w:r>
    </w:p>
    <w:p w14:paraId="2F0EBD51" w14:textId="5E029A3F" w:rsidR="00506A11" w:rsidRDefault="00506A11" w:rsidP="00506A11">
      <w:pPr>
        <w:pStyle w:val="TOC1"/>
        <w:rPr>
          <w:noProof/>
          <w:szCs w:val="24"/>
        </w:rPr>
      </w:pPr>
      <w:r>
        <w:rPr>
          <w:noProof/>
        </w:rPr>
        <w:t>9.</w:t>
      </w:r>
      <w:r>
        <w:rPr>
          <w:noProof/>
          <w:szCs w:val="24"/>
        </w:rPr>
        <w:tab/>
      </w:r>
      <w:r>
        <w:rPr>
          <w:noProof/>
        </w:rPr>
        <w:t>REFERENCES</w:t>
      </w:r>
      <w:r>
        <w:rPr>
          <w:noProof/>
        </w:rPr>
        <w:tab/>
      </w:r>
      <w:r>
        <w:rPr>
          <w:noProof/>
        </w:rPr>
        <w:fldChar w:fldCharType="begin"/>
      </w:r>
      <w:r>
        <w:rPr>
          <w:noProof/>
        </w:rPr>
        <w:instrText xml:space="preserve"> PAGEREF _Toc298830480 \h </w:instrText>
      </w:r>
      <w:r>
        <w:rPr>
          <w:noProof/>
        </w:rPr>
      </w:r>
      <w:r>
        <w:rPr>
          <w:noProof/>
        </w:rPr>
        <w:fldChar w:fldCharType="separate"/>
      </w:r>
      <w:r w:rsidR="002D4A08">
        <w:rPr>
          <w:noProof/>
        </w:rPr>
        <w:t>6</w:t>
      </w:r>
      <w:r>
        <w:rPr>
          <w:noProof/>
        </w:rPr>
        <w:fldChar w:fldCharType="end"/>
      </w:r>
    </w:p>
    <w:p w14:paraId="638196FA" w14:textId="651CA4AB" w:rsidR="00506A11" w:rsidRDefault="00C50BDF" w:rsidP="00506A11">
      <w:pPr>
        <w:pStyle w:val="TOC1"/>
        <w:rPr>
          <w:noProof/>
          <w:szCs w:val="24"/>
        </w:rPr>
      </w:pPr>
      <w:r>
        <w:rPr>
          <w:noProof/>
        </w:rPr>
        <w:t>10</w:t>
      </w:r>
      <w:r w:rsidR="00506A11">
        <w:rPr>
          <w:noProof/>
        </w:rPr>
        <w:t>.</w:t>
      </w:r>
      <w:r w:rsidR="00506A11">
        <w:rPr>
          <w:noProof/>
          <w:szCs w:val="24"/>
        </w:rPr>
        <w:tab/>
      </w:r>
      <w:r w:rsidR="00506A11">
        <w:rPr>
          <w:noProof/>
        </w:rPr>
        <w:t>ADDENDA AND APPENDICES</w:t>
      </w:r>
      <w:r w:rsidR="00506A11">
        <w:rPr>
          <w:noProof/>
        </w:rPr>
        <w:tab/>
      </w:r>
      <w:r w:rsidR="00506A11">
        <w:rPr>
          <w:noProof/>
        </w:rPr>
        <w:fldChar w:fldCharType="begin"/>
      </w:r>
      <w:r w:rsidR="00506A11">
        <w:rPr>
          <w:noProof/>
        </w:rPr>
        <w:instrText xml:space="preserve"> PAGEREF _Toc298830482 \h </w:instrText>
      </w:r>
      <w:r w:rsidR="00506A11">
        <w:rPr>
          <w:noProof/>
        </w:rPr>
      </w:r>
      <w:r w:rsidR="00506A11">
        <w:rPr>
          <w:noProof/>
        </w:rPr>
        <w:fldChar w:fldCharType="separate"/>
      </w:r>
      <w:r w:rsidR="002D4A08">
        <w:rPr>
          <w:noProof/>
        </w:rPr>
        <w:t>7</w:t>
      </w:r>
      <w:r w:rsidR="00506A11">
        <w:rPr>
          <w:noProof/>
        </w:rPr>
        <w:fldChar w:fldCharType="end"/>
      </w:r>
    </w:p>
    <w:p w14:paraId="7D89EAC1" w14:textId="77777777" w:rsidR="001F1A01" w:rsidRDefault="001F1A01" w:rsidP="00FC736B">
      <w:pPr>
        <w:tabs>
          <w:tab w:val="left" w:pos="480"/>
        </w:tabs>
        <w:rPr>
          <w:b/>
        </w:rPr>
      </w:pPr>
      <w:r>
        <w:rPr>
          <w:b/>
        </w:rPr>
        <w:fldChar w:fldCharType="end"/>
      </w:r>
    </w:p>
    <w:p w14:paraId="2EFFEA92" w14:textId="77777777" w:rsidR="001F1A01" w:rsidRDefault="001F1A01">
      <w:pPr>
        <w:pStyle w:val="BlockLine"/>
      </w:pPr>
    </w:p>
    <w:p w14:paraId="2AD6B1A4" w14:textId="77777777" w:rsidR="001F1A01" w:rsidRDefault="001F1A01">
      <w:pPr>
        <w:pStyle w:val="Heading1"/>
      </w:pPr>
      <w:bookmarkStart w:id="0" w:name="_Toc479050013"/>
      <w:bookmarkStart w:id="1" w:name="_Toc298830472"/>
      <w:r>
        <w:t>PURPOSE</w:t>
      </w:r>
      <w:bookmarkEnd w:id="0"/>
      <w:bookmarkEnd w:id="1"/>
    </w:p>
    <w:p w14:paraId="357DEAEF" w14:textId="527CD63E" w:rsidR="00867E68" w:rsidRPr="003059BB" w:rsidRDefault="001F1A01" w:rsidP="00867E68">
      <w:pPr>
        <w:ind w:left="720"/>
      </w:pPr>
      <w:r>
        <w:t xml:space="preserve">The performance, review, and maintenance of Quality Control are the responsibility of each person working in the laboratory.  This </w:t>
      </w:r>
      <w:r w:rsidRPr="003059BB">
        <w:t>document define</w:t>
      </w:r>
      <w:r w:rsidR="001630AE" w:rsidRPr="003059BB">
        <w:t>s</w:t>
      </w:r>
      <w:r w:rsidRPr="003059BB">
        <w:t xml:space="preserve"> the roles of the Testing Personnel, the General Supervisor, and the Technical Supervisor to </w:t>
      </w:r>
      <w:r w:rsidR="001630AE" w:rsidRPr="003059BB">
        <w:t>en</w:t>
      </w:r>
      <w:r w:rsidRPr="003059BB">
        <w:t>sure that standards for Quality Control are understood and implemented every time patient samples are tested.</w:t>
      </w:r>
    </w:p>
    <w:p w14:paraId="3AAAB595" w14:textId="35895142" w:rsidR="001F1A01" w:rsidRDefault="001F1A01" w:rsidP="00867E68">
      <w:pPr>
        <w:ind w:left="720"/>
      </w:pPr>
    </w:p>
    <w:p w14:paraId="4204D80A" w14:textId="77777777" w:rsidR="001F1A01" w:rsidRDefault="001F1A01">
      <w:pPr>
        <w:pStyle w:val="Heading1"/>
      </w:pPr>
      <w:bookmarkStart w:id="2" w:name="_Toc479050014"/>
      <w:bookmarkStart w:id="3" w:name="_Toc298830473"/>
      <w:r>
        <w:t>SCOPE</w:t>
      </w:r>
      <w:bookmarkEnd w:id="2"/>
      <w:bookmarkEnd w:id="3"/>
    </w:p>
    <w:p w14:paraId="22FEB30D" w14:textId="77777777" w:rsidR="001F1A01" w:rsidRPr="00AD7942" w:rsidRDefault="001F1A01" w:rsidP="00867E68">
      <w:pPr>
        <w:ind w:left="720"/>
      </w:pPr>
      <w:r>
        <w:t>This document appl</w:t>
      </w:r>
      <w:r w:rsidRPr="00FB22BB">
        <w:t xml:space="preserve">ies to all QC procedures in </w:t>
      </w:r>
      <w:r w:rsidR="00FB22BB" w:rsidRPr="00FB22BB">
        <w:t xml:space="preserve">the </w:t>
      </w:r>
      <w:r w:rsidRPr="00FB22BB">
        <w:t>laboratory</w:t>
      </w:r>
      <w:r w:rsidR="00055469" w:rsidRPr="00FB22BB">
        <w:t>.</w:t>
      </w:r>
      <w:r w:rsidRPr="00FB22BB">
        <w:t xml:space="preserve"> Th</w:t>
      </w:r>
      <w:r w:rsidRPr="00055469">
        <w:t>ere</w:t>
      </w:r>
      <w:r>
        <w:t xml:space="preserve"> are many aspects to managing an effective Quality Control program, some of which require daily, weekly, or monthly actions.  Each of these is very important and essential to the ongoing success in our QC program’s ability to identify those changes in the quality of testing that could adversely af</w:t>
      </w:r>
      <w:r w:rsidRPr="00AD7942">
        <w:t>fect patient results.  The overall review of QC is a shared responsibility that features unique roles as described below.</w:t>
      </w:r>
    </w:p>
    <w:p w14:paraId="2027C866" w14:textId="77777777" w:rsidR="00867E68" w:rsidRPr="00AD7942" w:rsidRDefault="00867E68" w:rsidP="00867E68">
      <w:pPr>
        <w:ind w:left="720"/>
      </w:pPr>
    </w:p>
    <w:p w14:paraId="313FC041" w14:textId="77777777" w:rsidR="001F1A01" w:rsidRDefault="001F1A01">
      <w:pPr>
        <w:pStyle w:val="Heading1"/>
      </w:pPr>
      <w:bookmarkStart w:id="4" w:name="_Toc479050015"/>
      <w:bookmarkStart w:id="5" w:name="_Toc298830474"/>
      <w:r>
        <w:t>RESPONSIBILITY</w:t>
      </w:r>
      <w:bookmarkEnd w:id="4"/>
      <w:bookmarkEnd w:id="5"/>
    </w:p>
    <w:p w14:paraId="75BF5739" w14:textId="77777777" w:rsidR="00867E68" w:rsidRDefault="00867E68" w:rsidP="00076C9E">
      <w:pPr>
        <w:ind w:left="720"/>
        <w:rPr>
          <w:b/>
        </w:rPr>
      </w:pPr>
    </w:p>
    <w:p w14:paraId="48822F33" w14:textId="77777777" w:rsidR="001F1A01" w:rsidRDefault="001F1A01" w:rsidP="00076C9E">
      <w:pPr>
        <w:ind w:left="720"/>
      </w:pPr>
      <w:r>
        <w:rPr>
          <w:b/>
        </w:rPr>
        <w:t xml:space="preserve">Testing Personnel have </w:t>
      </w:r>
      <w:r>
        <w:t xml:space="preserve">primary responsibility for adhering to QC procedures on a </w:t>
      </w:r>
      <w:r>
        <w:rPr>
          <w:b/>
        </w:rPr>
        <w:t>daily basis</w:t>
      </w:r>
      <w:r>
        <w:t xml:space="preserve">, with every batch, worklist, or group of patient samples. See details in Section 5. </w:t>
      </w:r>
    </w:p>
    <w:p w14:paraId="45599D5B" w14:textId="77777777" w:rsidR="001F1A01" w:rsidRPr="00E56630" w:rsidRDefault="001F1A01" w:rsidP="00076C9E">
      <w:pPr>
        <w:ind w:left="720"/>
        <w:rPr>
          <w:bCs/>
          <w:sz w:val="16"/>
          <w:szCs w:val="16"/>
        </w:rPr>
      </w:pPr>
    </w:p>
    <w:p w14:paraId="19F68021" w14:textId="77777777" w:rsidR="001F1A01" w:rsidRDefault="001F1A01" w:rsidP="00076C9E">
      <w:pPr>
        <w:ind w:left="720"/>
      </w:pPr>
      <w:r>
        <w:lastRenderedPageBreak/>
        <w:t>The</w:t>
      </w:r>
      <w:r>
        <w:rPr>
          <w:b/>
        </w:rPr>
        <w:t xml:space="preserve"> General Supervisor</w:t>
      </w:r>
      <w:r>
        <w:t xml:space="preserve"> has primary responsibility for the </w:t>
      </w:r>
      <w:r>
        <w:rPr>
          <w:b/>
        </w:rPr>
        <w:t>weekly review</w:t>
      </w:r>
      <w:r>
        <w:t xml:space="preserve"> of QC records and information, while being available on a daily basis to assist in problem solving.  See details in Section 6.</w:t>
      </w:r>
    </w:p>
    <w:p w14:paraId="209E4430" w14:textId="77777777" w:rsidR="001F1A01" w:rsidRPr="00E56630" w:rsidRDefault="001F1A01" w:rsidP="00076C9E">
      <w:pPr>
        <w:ind w:left="720"/>
        <w:rPr>
          <w:sz w:val="16"/>
          <w:szCs w:val="16"/>
        </w:rPr>
      </w:pPr>
    </w:p>
    <w:p w14:paraId="72AAA2E0" w14:textId="77777777" w:rsidR="001F1A01" w:rsidRDefault="001F1A01" w:rsidP="00867E68">
      <w:pPr>
        <w:ind w:left="720"/>
      </w:pPr>
      <w:r w:rsidRPr="00A94CA1">
        <w:t>The</w:t>
      </w:r>
      <w:r w:rsidRPr="00A94CA1">
        <w:rPr>
          <w:b/>
        </w:rPr>
        <w:t xml:space="preserve"> Technical Supervisor</w:t>
      </w:r>
      <w:r w:rsidR="002A7DEC" w:rsidRPr="00A94CA1">
        <w:rPr>
          <w:b/>
        </w:rPr>
        <w:t>/Consultant</w:t>
      </w:r>
      <w:r w:rsidRPr="00A94CA1">
        <w:rPr>
          <w:b/>
        </w:rPr>
        <w:t xml:space="preserve"> </w:t>
      </w:r>
      <w:r w:rsidRPr="00A94CA1">
        <w:t>has</w:t>
      </w:r>
      <w:r>
        <w:t xml:space="preserve"> primary responsibility for </w:t>
      </w:r>
      <w:r>
        <w:rPr>
          <w:b/>
        </w:rPr>
        <w:t>monthly review</w:t>
      </w:r>
      <w:r>
        <w:t xml:space="preserve"> of QC information.   See details in Section 7.</w:t>
      </w:r>
    </w:p>
    <w:p w14:paraId="43D66222" w14:textId="77777777" w:rsidR="00506A11" w:rsidRDefault="00506A11" w:rsidP="00867E68">
      <w:pPr>
        <w:ind w:left="720"/>
      </w:pPr>
    </w:p>
    <w:p w14:paraId="127F9303" w14:textId="77777777" w:rsidR="001F1A01" w:rsidRDefault="001F1A01">
      <w:pPr>
        <w:pStyle w:val="Heading1"/>
      </w:pPr>
      <w:bookmarkStart w:id="6" w:name="_Toc479050016"/>
      <w:bookmarkStart w:id="7" w:name="_Toc298830475"/>
      <w:r>
        <w:t>DEFINITIONS</w:t>
      </w:r>
      <w:bookmarkEnd w:id="6"/>
      <w:bookmarkEnd w:id="7"/>
      <w:r>
        <w:t xml:space="preserve"> </w:t>
      </w:r>
    </w:p>
    <w:p w14:paraId="433799B4" w14:textId="77777777" w:rsidR="002A7DEC" w:rsidRPr="002A7DEC" w:rsidRDefault="002A7DEC" w:rsidP="002A7DEC"/>
    <w:tbl>
      <w:tblPr>
        <w:tblW w:w="89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6660"/>
      </w:tblGrid>
      <w:tr w:rsidR="002A7DEC" w14:paraId="1DAA0848" w14:textId="77777777" w:rsidTr="002A7DEC">
        <w:tc>
          <w:tcPr>
            <w:tcW w:w="2250" w:type="dxa"/>
            <w:tcBorders>
              <w:top w:val="single" w:sz="4" w:space="0" w:color="auto"/>
              <w:left w:val="single" w:sz="4" w:space="0" w:color="auto"/>
              <w:bottom w:val="single" w:sz="4" w:space="0" w:color="auto"/>
              <w:right w:val="single" w:sz="4" w:space="0" w:color="auto"/>
            </w:tcBorders>
            <w:shd w:val="pct5" w:color="auto" w:fill="auto"/>
          </w:tcPr>
          <w:p w14:paraId="47107066" w14:textId="77777777" w:rsidR="002A7DEC" w:rsidRPr="002A7DEC" w:rsidRDefault="002A7DEC" w:rsidP="00BD70F3">
            <w:pPr>
              <w:rPr>
                <w:b/>
              </w:rPr>
            </w:pPr>
            <w:r w:rsidRPr="002A7DEC">
              <w:rPr>
                <w:b/>
              </w:rPr>
              <w:t>Term</w:t>
            </w:r>
          </w:p>
        </w:tc>
        <w:tc>
          <w:tcPr>
            <w:tcW w:w="6660" w:type="dxa"/>
            <w:tcBorders>
              <w:top w:val="single" w:sz="4" w:space="0" w:color="auto"/>
              <w:left w:val="single" w:sz="4" w:space="0" w:color="auto"/>
              <w:bottom w:val="single" w:sz="4" w:space="0" w:color="auto"/>
              <w:right w:val="single" w:sz="4" w:space="0" w:color="auto"/>
            </w:tcBorders>
            <w:shd w:val="pct5" w:color="auto" w:fill="auto"/>
          </w:tcPr>
          <w:p w14:paraId="5CB4C302" w14:textId="77777777" w:rsidR="002A7DEC" w:rsidRPr="002A7DEC" w:rsidRDefault="002A7DEC" w:rsidP="00BD70F3">
            <w:pPr>
              <w:rPr>
                <w:b/>
              </w:rPr>
            </w:pPr>
            <w:r w:rsidRPr="002A7DEC">
              <w:rPr>
                <w:b/>
              </w:rPr>
              <w:t>Definition</w:t>
            </w:r>
          </w:p>
        </w:tc>
      </w:tr>
      <w:tr w:rsidR="002A7DEC" w14:paraId="5ABC446D" w14:textId="77777777" w:rsidTr="002A7DEC">
        <w:tc>
          <w:tcPr>
            <w:tcW w:w="2250" w:type="dxa"/>
          </w:tcPr>
          <w:p w14:paraId="1F0C82DB" w14:textId="77777777" w:rsidR="002A7DEC" w:rsidRPr="00A94CA1" w:rsidRDefault="002A7DEC" w:rsidP="00EF3DE3">
            <w:r w:rsidRPr="00A94CA1">
              <w:t>Coefficient of Variation (CV)</w:t>
            </w:r>
          </w:p>
        </w:tc>
        <w:tc>
          <w:tcPr>
            <w:tcW w:w="6660" w:type="dxa"/>
          </w:tcPr>
          <w:p w14:paraId="3E04D716" w14:textId="77777777" w:rsidR="002A7DEC" w:rsidRPr="00A94CA1" w:rsidRDefault="002A7DEC" w:rsidP="00EF3DE3">
            <w:r w:rsidRPr="00A94CA1">
              <w:t>The ratio of the standard deviation to the mean. The CV reflects the extent of variability in relation to the mean of the population.</w:t>
            </w:r>
          </w:p>
        </w:tc>
      </w:tr>
      <w:tr w:rsidR="001F1A01" w14:paraId="385EF17E" w14:textId="77777777" w:rsidTr="002A7DEC">
        <w:tc>
          <w:tcPr>
            <w:tcW w:w="2250" w:type="dxa"/>
          </w:tcPr>
          <w:p w14:paraId="0399F6D9" w14:textId="77777777" w:rsidR="001F1A01" w:rsidRPr="00A94CA1" w:rsidRDefault="001F1A01">
            <w:r w:rsidRPr="00A94CA1">
              <w:t>Imprecision</w:t>
            </w:r>
          </w:p>
        </w:tc>
        <w:tc>
          <w:tcPr>
            <w:tcW w:w="6660" w:type="dxa"/>
          </w:tcPr>
          <w:p w14:paraId="449F8FDD" w14:textId="77777777" w:rsidR="001F1A01" w:rsidRPr="00A94CA1" w:rsidRDefault="001F1A01">
            <w:r w:rsidRPr="00A94CA1">
              <w:t>The variation of a process.  This is measured by the standard deviation of the values.</w:t>
            </w:r>
          </w:p>
        </w:tc>
      </w:tr>
      <w:tr w:rsidR="002A7DEC" w14:paraId="7B6F7475" w14:textId="77777777" w:rsidTr="002A7DEC">
        <w:tc>
          <w:tcPr>
            <w:tcW w:w="2250" w:type="dxa"/>
          </w:tcPr>
          <w:p w14:paraId="2D63514E" w14:textId="77777777" w:rsidR="002A7DEC" w:rsidRPr="00A94CA1" w:rsidRDefault="002A7DEC" w:rsidP="00BD70F3">
            <w:r w:rsidRPr="00A94CA1">
              <w:t>Standard Deviation (SD)</w:t>
            </w:r>
          </w:p>
        </w:tc>
        <w:tc>
          <w:tcPr>
            <w:tcW w:w="6660" w:type="dxa"/>
          </w:tcPr>
          <w:p w14:paraId="5632F1B4" w14:textId="77777777" w:rsidR="002A7DEC" w:rsidRPr="00A94CA1" w:rsidRDefault="002A7DEC" w:rsidP="00BD70F3">
            <w:r w:rsidRPr="00A94CA1">
              <w:t>A statistic used to describe the distribution or spread of data in a population that is shown to have the shape of a normal or Gaussian curve.</w:t>
            </w:r>
          </w:p>
        </w:tc>
      </w:tr>
      <w:tr w:rsidR="002A7DEC" w14:paraId="51A5CB93" w14:textId="77777777" w:rsidTr="002A7DEC">
        <w:tc>
          <w:tcPr>
            <w:tcW w:w="2250" w:type="dxa"/>
          </w:tcPr>
          <w:p w14:paraId="7DD3A62F" w14:textId="77777777" w:rsidR="002A7DEC" w:rsidRDefault="002A7DEC" w:rsidP="00BD70F3">
            <w:r>
              <w:t>Trend</w:t>
            </w:r>
          </w:p>
        </w:tc>
        <w:tc>
          <w:tcPr>
            <w:tcW w:w="6660" w:type="dxa"/>
          </w:tcPr>
          <w:p w14:paraId="3B9B58AD" w14:textId="77777777" w:rsidR="002A7DEC" w:rsidRDefault="002A7DEC" w:rsidP="00BD70F3">
            <w:r>
              <w:t>A general change that may increase or decrease in magnitude over time.</w:t>
            </w:r>
          </w:p>
        </w:tc>
      </w:tr>
    </w:tbl>
    <w:p w14:paraId="607FA15D" w14:textId="77777777" w:rsidR="00867E68" w:rsidRDefault="00867E68" w:rsidP="00E56630"/>
    <w:p w14:paraId="1B5E5A42" w14:textId="77777777" w:rsidR="001F1A01" w:rsidRDefault="001F1A01">
      <w:pPr>
        <w:pStyle w:val="Heading1"/>
      </w:pPr>
      <w:bookmarkStart w:id="8" w:name="_Toc298830476"/>
      <w:r>
        <w:t>TESTING PERSONNEL QC RESPONSIBILITIES</w:t>
      </w:r>
      <w:bookmarkEnd w:id="8"/>
      <w:r>
        <w:t xml:space="preserve"> </w:t>
      </w:r>
    </w:p>
    <w:p w14:paraId="0DB957EB" w14:textId="77777777" w:rsidR="00AF0284" w:rsidRPr="00AF0284" w:rsidRDefault="00AF0284" w:rsidP="00AF0284"/>
    <w:p w14:paraId="1A6E7FDB" w14:textId="77777777" w:rsidR="001F1A01" w:rsidRDefault="001F1A01" w:rsidP="00C907BD">
      <w:pPr>
        <w:numPr>
          <w:ilvl w:val="0"/>
          <w:numId w:val="8"/>
        </w:numPr>
        <w:tabs>
          <w:tab w:val="clear" w:pos="360"/>
          <w:tab w:val="num" w:pos="1080"/>
        </w:tabs>
        <w:ind w:left="1080"/>
        <w:rPr>
          <w:b/>
        </w:rPr>
      </w:pPr>
      <w:r>
        <w:rPr>
          <w:b/>
        </w:rPr>
        <w:t>QC Material Management</w:t>
      </w:r>
    </w:p>
    <w:p w14:paraId="1C2BB1DA" w14:textId="77777777" w:rsidR="00AF0284" w:rsidRPr="00E56630" w:rsidRDefault="00AF0284" w:rsidP="00AF0284">
      <w:pPr>
        <w:tabs>
          <w:tab w:val="left" w:pos="1080"/>
        </w:tabs>
        <w:ind w:left="720"/>
        <w:rPr>
          <w:bCs/>
          <w:sz w:val="16"/>
          <w:szCs w:val="16"/>
        </w:rPr>
      </w:pPr>
    </w:p>
    <w:p w14:paraId="5352C200" w14:textId="77777777" w:rsidR="001F1A01" w:rsidRDefault="001F1A01" w:rsidP="00AF0284">
      <w:pPr>
        <w:numPr>
          <w:ilvl w:val="0"/>
          <w:numId w:val="23"/>
        </w:numPr>
        <w:tabs>
          <w:tab w:val="clear" w:pos="1728"/>
          <w:tab w:val="num" w:pos="1440"/>
        </w:tabs>
        <w:ind w:left="1440"/>
      </w:pPr>
      <w:r>
        <w:t>Ensure that QC materials are prepared properly (including use of current lot numbers)</w:t>
      </w:r>
    </w:p>
    <w:p w14:paraId="28E9509E" w14:textId="77777777" w:rsidR="001F1A01" w:rsidRPr="002D4A08" w:rsidRDefault="001F1A01" w:rsidP="00AF0284">
      <w:pPr>
        <w:numPr>
          <w:ilvl w:val="0"/>
          <w:numId w:val="23"/>
        </w:numPr>
        <w:tabs>
          <w:tab w:val="clear" w:pos="1728"/>
          <w:tab w:val="num" w:pos="1440"/>
        </w:tabs>
        <w:ind w:left="1440"/>
      </w:pPr>
      <w:r>
        <w:t>Ensure that QC materials are placed properly in the batch or worklist per the assay SOP.</w:t>
      </w:r>
    </w:p>
    <w:p w14:paraId="19C69657" w14:textId="77777777" w:rsidR="001F1A01" w:rsidRPr="002D4A08" w:rsidRDefault="001F1A01" w:rsidP="00AF0284">
      <w:pPr>
        <w:numPr>
          <w:ilvl w:val="0"/>
          <w:numId w:val="23"/>
        </w:numPr>
        <w:tabs>
          <w:tab w:val="clear" w:pos="1728"/>
          <w:tab w:val="num" w:pos="1440"/>
        </w:tabs>
        <w:ind w:left="1440"/>
      </w:pPr>
      <w:r w:rsidRPr="002D4A08">
        <w:lastRenderedPageBreak/>
        <w:t>Ensure that QC checks are completed on new lots before use.</w:t>
      </w:r>
    </w:p>
    <w:p w14:paraId="72825262" w14:textId="41523662" w:rsidR="001F1A01" w:rsidRPr="002D4A08" w:rsidRDefault="001F1A01" w:rsidP="00AF0284">
      <w:pPr>
        <w:numPr>
          <w:ilvl w:val="0"/>
          <w:numId w:val="23"/>
        </w:numPr>
        <w:tabs>
          <w:tab w:val="clear" w:pos="1728"/>
          <w:tab w:val="num" w:pos="1440"/>
        </w:tabs>
        <w:ind w:left="1440"/>
      </w:pPr>
      <w:r w:rsidRPr="002D4A08">
        <w:t>Ensure that QC samples are tested in the same manner as patient samples.</w:t>
      </w:r>
    </w:p>
    <w:p w14:paraId="09FD35FB" w14:textId="3F7EA2ED" w:rsidR="001630AE" w:rsidRPr="002D4A08" w:rsidRDefault="001630AE" w:rsidP="00AF0284">
      <w:pPr>
        <w:numPr>
          <w:ilvl w:val="0"/>
          <w:numId w:val="23"/>
        </w:numPr>
        <w:tabs>
          <w:tab w:val="clear" w:pos="1728"/>
          <w:tab w:val="num" w:pos="1440"/>
        </w:tabs>
        <w:ind w:left="1440"/>
      </w:pPr>
      <w:r w:rsidRPr="002D4A08">
        <w:t>Ensure that QC expiration date and time is updated to manufacturer guidelines, when placed into use (i.e. Coagulation Controls).</w:t>
      </w:r>
    </w:p>
    <w:p w14:paraId="0C9F5E15" w14:textId="6154CDA4" w:rsidR="001F1A01" w:rsidRPr="002D4A08" w:rsidRDefault="001F1A01" w:rsidP="00076C9E">
      <w:pPr>
        <w:tabs>
          <w:tab w:val="left" w:pos="1080"/>
        </w:tabs>
        <w:ind w:left="1080" w:hanging="360"/>
      </w:pPr>
    </w:p>
    <w:p w14:paraId="58E9156F" w14:textId="77777777" w:rsidR="001F1A01" w:rsidRPr="002D4A08" w:rsidRDefault="001F1A01" w:rsidP="00076C9E">
      <w:pPr>
        <w:numPr>
          <w:ilvl w:val="0"/>
          <w:numId w:val="8"/>
        </w:numPr>
        <w:tabs>
          <w:tab w:val="clear" w:pos="360"/>
          <w:tab w:val="left" w:pos="1080"/>
        </w:tabs>
        <w:ind w:left="1080"/>
        <w:rPr>
          <w:b/>
        </w:rPr>
      </w:pPr>
      <w:r w:rsidRPr="002D4A08">
        <w:rPr>
          <w:b/>
        </w:rPr>
        <w:t>QC Results Review</w:t>
      </w:r>
      <w:r w:rsidR="00AF0284" w:rsidRPr="002D4A08">
        <w:rPr>
          <w:b/>
        </w:rPr>
        <w:t xml:space="preserve"> (daily/weekly)</w:t>
      </w:r>
    </w:p>
    <w:p w14:paraId="00E819F2" w14:textId="77777777" w:rsidR="001F1A01" w:rsidRPr="002D4A08" w:rsidRDefault="001F1A01" w:rsidP="00076C9E">
      <w:pPr>
        <w:tabs>
          <w:tab w:val="left" w:pos="1080"/>
        </w:tabs>
        <w:ind w:left="1080" w:hanging="360"/>
        <w:rPr>
          <w:sz w:val="16"/>
          <w:szCs w:val="16"/>
        </w:rPr>
      </w:pPr>
    </w:p>
    <w:p w14:paraId="63380B7D" w14:textId="77777777" w:rsidR="00AF0284" w:rsidRPr="002D4A08" w:rsidRDefault="00AF0284" w:rsidP="00154798">
      <w:pPr>
        <w:ind w:left="1440" w:hanging="360"/>
      </w:pPr>
      <w:r w:rsidRPr="002D4A08">
        <w:t>1.</w:t>
      </w:r>
      <w:r w:rsidRPr="002D4A08">
        <w:tab/>
        <w:t xml:space="preserve">Verify that all QC data are entered into the </w:t>
      </w:r>
      <w:r w:rsidR="00A564CB" w:rsidRPr="002D4A08">
        <w:t xml:space="preserve">appropriate </w:t>
      </w:r>
      <w:r w:rsidRPr="002D4A08">
        <w:t>database (</w:t>
      </w:r>
      <w:r w:rsidR="00A564CB" w:rsidRPr="002D4A08">
        <w:t xml:space="preserve">LIS or other </w:t>
      </w:r>
      <w:r w:rsidR="00BE5C86" w:rsidRPr="002D4A08">
        <w:t xml:space="preserve">QC </w:t>
      </w:r>
      <w:r w:rsidR="00A564CB" w:rsidRPr="002D4A08">
        <w:t>software system</w:t>
      </w:r>
      <w:r w:rsidRPr="002D4A08">
        <w:t xml:space="preserve">) or appropriate QC tracking log, as defined in the testing SOP. </w:t>
      </w:r>
    </w:p>
    <w:p w14:paraId="781DAB8D" w14:textId="77777777" w:rsidR="00AF0284" w:rsidRPr="002D4A08" w:rsidRDefault="00AF0284" w:rsidP="00AF0284">
      <w:pPr>
        <w:ind w:left="1800" w:hanging="360"/>
      </w:pPr>
      <w:r w:rsidRPr="002D4A08">
        <w:t>a)</w:t>
      </w:r>
      <w:r w:rsidRPr="002D4A08">
        <w:tab/>
        <w:t>Verify that all acceptable and unacceptable QC data points are recorded and captured.</w:t>
      </w:r>
    </w:p>
    <w:p w14:paraId="5C700833" w14:textId="78C465E6" w:rsidR="001630AE" w:rsidRPr="002D4A08" w:rsidRDefault="00F31D8B" w:rsidP="001630AE">
      <w:pPr>
        <w:ind w:left="1800" w:hanging="360"/>
      </w:pPr>
      <w:r w:rsidRPr="002D4A08">
        <w:t>b)</w:t>
      </w:r>
      <w:r w:rsidRPr="002D4A08">
        <w:tab/>
        <w:t>Verify</w:t>
      </w:r>
      <w:r w:rsidR="00AF0284" w:rsidRPr="002D4A08">
        <w:t xml:space="preserve"> compliance with specific QC frequency requirements</w:t>
      </w:r>
      <w:r w:rsidR="003059BB" w:rsidRPr="002D4A08">
        <w:t xml:space="preserve">, </w:t>
      </w:r>
      <w:r w:rsidR="001630AE" w:rsidRPr="002D4A08">
        <w:t>includ</w:t>
      </w:r>
      <w:r w:rsidR="003059BB" w:rsidRPr="002D4A08">
        <w:t>ing</w:t>
      </w:r>
      <w:r w:rsidR="001630AE" w:rsidRPr="002D4A08">
        <w:t xml:space="preserve"> manual QC documentation </w:t>
      </w:r>
      <w:r w:rsidR="003059BB" w:rsidRPr="002D4A08">
        <w:t>equals the</w:t>
      </w:r>
      <w:r w:rsidR="001630AE" w:rsidRPr="002D4A08">
        <w:t xml:space="preserve"> requested response stated on the QC form</w:t>
      </w:r>
      <w:r w:rsidR="003059BB" w:rsidRPr="002D4A08">
        <w:t>.</w:t>
      </w:r>
    </w:p>
    <w:p w14:paraId="5083A37B" w14:textId="77777777" w:rsidR="00AF0284" w:rsidRDefault="00AF0284" w:rsidP="00AF0284">
      <w:pPr>
        <w:ind w:left="1800" w:hanging="360"/>
      </w:pPr>
      <w:r>
        <w:t>c)</w:t>
      </w:r>
      <w:r>
        <w:tab/>
        <w:t>Verify that each QC data point designated as acceptable is within the defined tolerance limits for the assay tested.</w:t>
      </w:r>
    </w:p>
    <w:p w14:paraId="652398EC" w14:textId="77777777" w:rsidR="00AF0284" w:rsidRDefault="00AF0284" w:rsidP="00AF0284">
      <w:pPr>
        <w:numPr>
          <w:ilvl w:val="0"/>
          <w:numId w:val="21"/>
        </w:numPr>
        <w:tabs>
          <w:tab w:val="clear" w:pos="720"/>
          <w:tab w:val="left" w:pos="2160"/>
        </w:tabs>
        <w:ind w:left="2160"/>
      </w:pPr>
      <w:r>
        <w:t>Acceptable QC points require no further documentation</w:t>
      </w:r>
    </w:p>
    <w:p w14:paraId="21AE7D83" w14:textId="77777777" w:rsidR="00AF0284" w:rsidRDefault="00AF0284" w:rsidP="00AF0284">
      <w:pPr>
        <w:numPr>
          <w:ilvl w:val="0"/>
          <w:numId w:val="21"/>
        </w:numPr>
        <w:tabs>
          <w:tab w:val="clear" w:pos="720"/>
          <w:tab w:val="left" w:pos="2160"/>
        </w:tabs>
        <w:ind w:left="2160"/>
      </w:pPr>
      <w:r>
        <w:t xml:space="preserve">Unacceptable QC should be followed by an acceptable run prior to performing testing </w:t>
      </w:r>
    </w:p>
    <w:p w14:paraId="3E11D405" w14:textId="77777777" w:rsidR="00AF0284" w:rsidRPr="00AD7942" w:rsidRDefault="00AF0284" w:rsidP="00AF0284">
      <w:pPr>
        <w:ind w:left="1800" w:hanging="360"/>
      </w:pPr>
      <w:r w:rsidRPr="00AD7942">
        <w:t>d)</w:t>
      </w:r>
      <w:r w:rsidRPr="00AD7942">
        <w:tab/>
        <w:t>Verify that all QC warnings are identified and appr</w:t>
      </w:r>
      <w:r w:rsidR="00297292" w:rsidRPr="00AD7942">
        <w:t>opriately documented on the QC Summary Report</w:t>
      </w:r>
      <w:r w:rsidRPr="00AD7942">
        <w:t xml:space="preserve"> (Spreadsheet). </w:t>
      </w:r>
    </w:p>
    <w:p w14:paraId="4CFF9DF4" w14:textId="77777777" w:rsidR="00AF0284" w:rsidRPr="00AD7942" w:rsidRDefault="00AF0284" w:rsidP="00AF0284">
      <w:pPr>
        <w:ind w:left="1800" w:hanging="360"/>
      </w:pPr>
      <w:r w:rsidRPr="00AD7942">
        <w:t>e)</w:t>
      </w:r>
      <w:r w:rsidRPr="00AD7942">
        <w:tab/>
        <w:t>Verify that all QC failures are identified and appropriately documented</w:t>
      </w:r>
      <w:r w:rsidR="00F31D8B">
        <w:t xml:space="preserve"> in the</w:t>
      </w:r>
      <w:r w:rsidRPr="00AD7942">
        <w:t xml:space="preserve"> </w:t>
      </w:r>
      <w:r w:rsidR="00BE5C86" w:rsidRPr="00AD7942">
        <w:t xml:space="preserve">QC software system </w:t>
      </w:r>
      <w:r w:rsidRPr="00AD7942">
        <w:t xml:space="preserve">and on QC </w:t>
      </w:r>
      <w:r w:rsidR="00297292" w:rsidRPr="00AD7942">
        <w:t>Summary Report</w:t>
      </w:r>
      <w:r w:rsidRPr="00AD7942">
        <w:t xml:space="preserve">. </w:t>
      </w:r>
    </w:p>
    <w:p w14:paraId="055B8731" w14:textId="77777777" w:rsidR="00AF0284" w:rsidRDefault="00AF0284" w:rsidP="00AF0284">
      <w:pPr>
        <w:numPr>
          <w:ilvl w:val="0"/>
          <w:numId w:val="22"/>
        </w:numPr>
        <w:tabs>
          <w:tab w:val="clear" w:pos="720"/>
          <w:tab w:val="num" w:pos="2160"/>
        </w:tabs>
        <w:ind w:left="2160"/>
      </w:pPr>
      <w:r w:rsidRPr="00AD7942">
        <w:t>Data points appearing as gross outliers may be dispositioned (excluded from statistical analysis), but must remain in the</w:t>
      </w:r>
      <w:r>
        <w:t xml:space="preserve"> QC record.</w:t>
      </w:r>
    </w:p>
    <w:p w14:paraId="235E0558" w14:textId="77777777" w:rsidR="00AF0284" w:rsidRDefault="00AF0284" w:rsidP="00AF0284">
      <w:pPr>
        <w:numPr>
          <w:ilvl w:val="0"/>
          <w:numId w:val="22"/>
        </w:numPr>
        <w:tabs>
          <w:tab w:val="clear" w:pos="720"/>
          <w:tab w:val="num" w:pos="2160"/>
        </w:tabs>
        <w:ind w:left="2160"/>
      </w:pPr>
      <w:r>
        <w:lastRenderedPageBreak/>
        <w:t>Verify appropriate corrective action was taken and documented including the need and/or result of Look Back when indicated (1:3S)</w:t>
      </w:r>
    </w:p>
    <w:p w14:paraId="68FFD0B1" w14:textId="77777777" w:rsidR="00AF0284" w:rsidRDefault="00AF0284" w:rsidP="00AF0284">
      <w:pPr>
        <w:numPr>
          <w:ilvl w:val="0"/>
          <w:numId w:val="22"/>
        </w:numPr>
        <w:tabs>
          <w:tab w:val="clear" w:pos="720"/>
          <w:tab w:val="num" w:pos="2160"/>
        </w:tabs>
        <w:ind w:left="2160"/>
      </w:pPr>
      <w:r>
        <w:t>Notify supervisor and manager if Look Back failed or was not performed to determine extent of failure, necessary corrective action and potential for RQI report.</w:t>
      </w:r>
    </w:p>
    <w:p w14:paraId="38F5FA55" w14:textId="77777777" w:rsidR="00AF0284" w:rsidRDefault="00AF0284" w:rsidP="00AF0284">
      <w:pPr>
        <w:numPr>
          <w:ilvl w:val="0"/>
          <w:numId w:val="22"/>
        </w:numPr>
        <w:tabs>
          <w:tab w:val="clear" w:pos="720"/>
          <w:tab w:val="num" w:pos="2160"/>
        </w:tabs>
        <w:ind w:left="2160"/>
      </w:pPr>
      <w:r>
        <w:t>For testing that does not allow appropriate Look Back</w:t>
      </w:r>
      <w:r w:rsidR="00F31D8B">
        <w:t>,</w:t>
      </w:r>
      <w:r>
        <w:t xml:space="preserve"> assess if testing was performed and submit data for supervisor/manager review.  An assessment of patient impact may be required by the medical director or designee.  </w:t>
      </w:r>
    </w:p>
    <w:p w14:paraId="4F915529" w14:textId="77777777" w:rsidR="00AF0284" w:rsidRPr="00E56630" w:rsidRDefault="00AF0284" w:rsidP="00AF0284">
      <w:pPr>
        <w:rPr>
          <w:sz w:val="16"/>
          <w:szCs w:val="16"/>
        </w:rPr>
      </w:pPr>
      <w:r>
        <w:t xml:space="preserve"> </w:t>
      </w:r>
    </w:p>
    <w:p w14:paraId="157CEE46" w14:textId="1E900DB6" w:rsidR="00AF0284" w:rsidRPr="007143FA" w:rsidRDefault="00AF0284" w:rsidP="00AF0284">
      <w:pPr>
        <w:ind w:left="1800" w:hanging="360"/>
      </w:pPr>
      <w:r>
        <w:t>f)</w:t>
      </w:r>
      <w:r>
        <w:tab/>
        <w:t>Verify that NO patient r</w:t>
      </w:r>
      <w:r w:rsidRPr="00A94CA1">
        <w:t>esults were released when controls exceed acceptable limits as defined by the</w:t>
      </w:r>
      <w:r w:rsidR="00787C9D" w:rsidRPr="00A94CA1">
        <w:t xml:space="preserve"> QC </w:t>
      </w:r>
      <w:r w:rsidR="00787C9D" w:rsidRPr="007143FA">
        <w:t>Program</w:t>
      </w:r>
      <w:r w:rsidRPr="007143FA">
        <w:t xml:space="preserve">. </w:t>
      </w:r>
      <w:r w:rsidR="001630AE" w:rsidRPr="007143FA">
        <w:t xml:space="preserve">Take appropriate corrective action and documentation, as </w:t>
      </w:r>
      <w:r w:rsidR="00E202F2" w:rsidRPr="007143FA">
        <w:t>specified in step 4</w:t>
      </w:r>
      <w:r w:rsidR="001630AE" w:rsidRPr="007143FA">
        <w:t>.</w:t>
      </w:r>
    </w:p>
    <w:p w14:paraId="74CDA7E0" w14:textId="77777777" w:rsidR="00AF0284" w:rsidRPr="001630AE" w:rsidRDefault="00AF0284" w:rsidP="00AF0284">
      <w:pPr>
        <w:rPr>
          <w:color w:val="FF0000"/>
          <w:sz w:val="16"/>
          <w:szCs w:val="16"/>
        </w:rPr>
      </w:pPr>
    </w:p>
    <w:p w14:paraId="10AE4246" w14:textId="4ABB3307" w:rsidR="00AF0284" w:rsidRPr="00AF0284" w:rsidRDefault="00AF0284" w:rsidP="00AF0284">
      <w:pPr>
        <w:ind w:left="1440" w:hanging="360"/>
      </w:pPr>
      <w:r>
        <w:t>2.</w:t>
      </w:r>
      <w:r w:rsidR="00E56630">
        <w:tab/>
      </w:r>
      <w:r w:rsidRPr="00AF0284">
        <w:t>Review patient results: checking for critical values, need for dilutions and repeats, “</w:t>
      </w:r>
      <w:r w:rsidRPr="00055469">
        <w:t>impossible</w:t>
      </w:r>
      <w:r w:rsidR="006C5CC7" w:rsidRPr="00055469">
        <w:t>/absurd</w:t>
      </w:r>
      <w:r w:rsidRPr="00055469">
        <w:t>” results that</w:t>
      </w:r>
      <w:r w:rsidRPr="00AF0284">
        <w:t xml:space="preserve"> might indicate sampling errors, and population trends.</w:t>
      </w:r>
    </w:p>
    <w:p w14:paraId="083141B0" w14:textId="77777777" w:rsidR="00AF0284" w:rsidRPr="00E56630" w:rsidRDefault="00AF0284" w:rsidP="00AF0284">
      <w:pPr>
        <w:ind w:left="1440" w:hanging="360"/>
        <w:rPr>
          <w:sz w:val="16"/>
          <w:szCs w:val="16"/>
        </w:rPr>
      </w:pPr>
    </w:p>
    <w:p w14:paraId="64B1B0A3" w14:textId="77777777" w:rsidR="00AF0284" w:rsidRDefault="00AF0284" w:rsidP="00AF0284">
      <w:pPr>
        <w:ind w:left="1440" w:hanging="360"/>
      </w:pPr>
      <w:r>
        <w:t>3.</w:t>
      </w:r>
      <w:r>
        <w:tab/>
        <w:t xml:space="preserve">Evaluate the documented corrective action for each QC failure.  Written corrective action must include:  </w:t>
      </w:r>
    </w:p>
    <w:p w14:paraId="0FD243CC" w14:textId="77777777" w:rsidR="00AF0284" w:rsidRDefault="00AF0284" w:rsidP="00AF0284">
      <w:pPr>
        <w:ind w:left="1800" w:hanging="360"/>
      </w:pPr>
      <w:r>
        <w:t>a)</w:t>
      </w:r>
      <w:r>
        <w:tab/>
        <w:t xml:space="preserve">the control level(s) affected  </w:t>
      </w:r>
    </w:p>
    <w:p w14:paraId="107F8FC7" w14:textId="77777777" w:rsidR="00AF0284" w:rsidRDefault="00AF0284" w:rsidP="00AF0284">
      <w:pPr>
        <w:ind w:left="1800" w:hanging="360"/>
      </w:pPr>
      <w:r>
        <w:t>b)</w:t>
      </w:r>
      <w:r>
        <w:tab/>
        <w:t xml:space="preserve">the QC rule(s) violated </w:t>
      </w:r>
    </w:p>
    <w:p w14:paraId="08BB6E48" w14:textId="77777777" w:rsidR="00AF0284" w:rsidRDefault="00AF0284" w:rsidP="00AF0284">
      <w:pPr>
        <w:ind w:left="1800" w:hanging="360"/>
      </w:pPr>
      <w:r>
        <w:t>c)</w:t>
      </w:r>
      <w:r>
        <w:tab/>
        <w:t>the cause of the out of range QC result (or adequate review of a warning)</w:t>
      </w:r>
    </w:p>
    <w:p w14:paraId="19828159" w14:textId="77777777" w:rsidR="00AF0284" w:rsidRDefault="00AF0284" w:rsidP="00AF0284">
      <w:pPr>
        <w:ind w:left="1800" w:hanging="360"/>
      </w:pPr>
      <w:r>
        <w:t>d)</w:t>
      </w:r>
      <w:r>
        <w:tab/>
        <w:t xml:space="preserve">corrective action  </w:t>
      </w:r>
    </w:p>
    <w:p w14:paraId="3EA8E7DB" w14:textId="77777777" w:rsidR="00AF0284" w:rsidRDefault="00AF0284" w:rsidP="00AF0284">
      <w:pPr>
        <w:ind w:left="1800" w:hanging="360"/>
      </w:pPr>
      <w:r>
        <w:t>e)</w:t>
      </w:r>
      <w:r>
        <w:tab/>
        <w:t xml:space="preserve">an evaluation of patient results already reported from the affected run  </w:t>
      </w:r>
    </w:p>
    <w:p w14:paraId="70D3A30F" w14:textId="77777777" w:rsidR="00AF0284" w:rsidRDefault="00AF0284" w:rsidP="00AF0284">
      <w:pPr>
        <w:ind w:left="1800" w:hanging="360"/>
      </w:pPr>
      <w:r>
        <w:t>f)</w:t>
      </w:r>
      <w:r>
        <w:tab/>
        <w:t xml:space="preserve">evidence of retesting patient samples as defined in local policy, ONLY after showing acceptable QC performance has been restored  </w:t>
      </w:r>
    </w:p>
    <w:p w14:paraId="022362E0" w14:textId="77777777" w:rsidR="00AF0284" w:rsidRDefault="00AF0284" w:rsidP="00AF0284">
      <w:pPr>
        <w:ind w:left="1800" w:hanging="360"/>
      </w:pPr>
      <w:r>
        <w:t>g)</w:t>
      </w:r>
      <w:r>
        <w:tab/>
        <w:t>signature/initials/tech ID and date, recorded by hand or electronically</w:t>
      </w:r>
    </w:p>
    <w:p w14:paraId="2294D88F" w14:textId="77777777" w:rsidR="00AF0284" w:rsidRPr="00E56630" w:rsidRDefault="00AF0284" w:rsidP="00AF0284">
      <w:pPr>
        <w:rPr>
          <w:sz w:val="16"/>
          <w:szCs w:val="16"/>
        </w:rPr>
      </w:pPr>
    </w:p>
    <w:p w14:paraId="4344ADBC" w14:textId="77777777" w:rsidR="00AF0284" w:rsidRDefault="00AF0284" w:rsidP="00AF0284">
      <w:pPr>
        <w:ind w:left="1440" w:hanging="360"/>
      </w:pPr>
      <w:r>
        <w:t xml:space="preserve">4.  </w:t>
      </w:r>
      <w:r>
        <w:tab/>
        <w:t>Document that any p</w:t>
      </w:r>
      <w:r w:rsidRPr="00AD7942">
        <w:t xml:space="preserve">roblems or areas of concern have been discussed with the appropriate testing personnel.  The corrective action tool is the laboratory </w:t>
      </w:r>
      <w:r w:rsidR="00A564CB" w:rsidRPr="00AD7942">
        <w:t xml:space="preserve">Quality Variance (QV) </w:t>
      </w:r>
      <w:r w:rsidR="008A1266" w:rsidRPr="00AD7942">
        <w:t>form.</w:t>
      </w:r>
    </w:p>
    <w:p w14:paraId="3CC9D03A" w14:textId="77777777" w:rsidR="00AF0284" w:rsidRDefault="00AF0284" w:rsidP="00076C9E">
      <w:pPr>
        <w:tabs>
          <w:tab w:val="left" w:pos="1080"/>
        </w:tabs>
        <w:ind w:left="1080" w:hanging="360"/>
      </w:pPr>
    </w:p>
    <w:p w14:paraId="25460D20" w14:textId="77777777" w:rsidR="001F1A01" w:rsidRDefault="001F1A01" w:rsidP="00076C9E">
      <w:pPr>
        <w:numPr>
          <w:ilvl w:val="0"/>
          <w:numId w:val="8"/>
        </w:numPr>
        <w:tabs>
          <w:tab w:val="clear" w:pos="360"/>
          <w:tab w:val="left" w:pos="1080"/>
        </w:tabs>
        <w:ind w:left="1080"/>
        <w:rPr>
          <w:b/>
        </w:rPr>
      </w:pPr>
      <w:r>
        <w:rPr>
          <w:b/>
        </w:rPr>
        <w:t>QC Results Out of Range</w:t>
      </w:r>
    </w:p>
    <w:p w14:paraId="0B72461E" w14:textId="77777777" w:rsidR="00AF0284" w:rsidRPr="00E56630" w:rsidRDefault="00AF0284" w:rsidP="00AF0284">
      <w:pPr>
        <w:tabs>
          <w:tab w:val="left" w:pos="1080"/>
        </w:tabs>
        <w:ind w:left="720"/>
        <w:rPr>
          <w:bCs/>
          <w:sz w:val="16"/>
          <w:szCs w:val="16"/>
        </w:rPr>
      </w:pPr>
    </w:p>
    <w:p w14:paraId="39F896EF" w14:textId="2FD98F0D" w:rsidR="001F1A01" w:rsidRDefault="001F1A01" w:rsidP="00AF0284">
      <w:pPr>
        <w:numPr>
          <w:ilvl w:val="0"/>
          <w:numId w:val="24"/>
        </w:numPr>
        <w:tabs>
          <w:tab w:val="clear" w:pos="1368"/>
          <w:tab w:val="left" w:pos="1080"/>
          <w:tab w:val="left" w:pos="1440"/>
        </w:tabs>
        <w:ind w:left="1440"/>
      </w:pPr>
      <w:r>
        <w:t xml:space="preserve">Ensure that </w:t>
      </w:r>
      <w:r w:rsidRPr="003059BB">
        <w:t>NO</w:t>
      </w:r>
      <w:r w:rsidR="00E202F2" w:rsidRPr="003059BB">
        <w:t xml:space="preserve"> patient</w:t>
      </w:r>
      <w:r w:rsidRPr="003059BB">
        <w:t xml:space="preserve"> results </w:t>
      </w:r>
      <w:r>
        <w:t xml:space="preserve">are released when controls do not meet acceptable limits. </w:t>
      </w:r>
    </w:p>
    <w:p w14:paraId="10C324D8" w14:textId="77777777" w:rsidR="001F1A01" w:rsidRDefault="001F1A01" w:rsidP="00AF0284">
      <w:pPr>
        <w:numPr>
          <w:ilvl w:val="0"/>
          <w:numId w:val="24"/>
        </w:numPr>
        <w:tabs>
          <w:tab w:val="clear" w:pos="1368"/>
          <w:tab w:val="left" w:pos="1080"/>
          <w:tab w:val="left" w:pos="1440"/>
        </w:tabs>
        <w:ind w:left="1440"/>
      </w:pPr>
      <w:r>
        <w:t>Ensure that all unacceptable control results are identified and documented.</w:t>
      </w:r>
    </w:p>
    <w:p w14:paraId="29693A07" w14:textId="77777777" w:rsidR="001F1A01" w:rsidRDefault="001F1A01" w:rsidP="00AF0284">
      <w:pPr>
        <w:numPr>
          <w:ilvl w:val="0"/>
          <w:numId w:val="24"/>
        </w:numPr>
        <w:tabs>
          <w:tab w:val="clear" w:pos="1368"/>
          <w:tab w:val="left" w:pos="1080"/>
          <w:tab w:val="left" w:pos="1440"/>
        </w:tabs>
        <w:ind w:left="1440"/>
      </w:pPr>
      <w:r>
        <w:t>Take appropriate action for each QC result that is out of limits, as defined in the assay SOP.  These actions include:</w:t>
      </w:r>
    </w:p>
    <w:p w14:paraId="44E3E3ED" w14:textId="77777777" w:rsidR="001F1A01" w:rsidRDefault="001F1A01" w:rsidP="00AF0284">
      <w:pPr>
        <w:numPr>
          <w:ilvl w:val="0"/>
          <w:numId w:val="3"/>
        </w:numPr>
        <w:ind w:left="1800"/>
      </w:pPr>
      <w:r>
        <w:t>Checking the other control results.</w:t>
      </w:r>
    </w:p>
    <w:p w14:paraId="75ABDC94" w14:textId="77777777" w:rsidR="001F1A01" w:rsidRDefault="001F1A01" w:rsidP="00AF0284">
      <w:pPr>
        <w:numPr>
          <w:ilvl w:val="0"/>
          <w:numId w:val="10"/>
        </w:numPr>
        <w:tabs>
          <w:tab w:val="clear" w:pos="360"/>
          <w:tab w:val="num" w:pos="720"/>
        </w:tabs>
        <w:ind w:left="1800"/>
      </w:pPr>
      <w:r>
        <w:t>Determining the scope of the problem</w:t>
      </w:r>
      <w:r w:rsidR="00F31D8B">
        <w:t xml:space="preserve"> and note such information</w:t>
      </w:r>
      <w:r>
        <w:t>:</w:t>
      </w:r>
    </w:p>
    <w:p w14:paraId="5D39FFAB" w14:textId="77777777" w:rsidR="001F1A01" w:rsidRDefault="001F1A01" w:rsidP="00F31D8B">
      <w:pPr>
        <w:pStyle w:val="ListParagraph"/>
        <w:numPr>
          <w:ilvl w:val="0"/>
          <w:numId w:val="37"/>
        </w:numPr>
      </w:pPr>
      <w:r>
        <w:t xml:space="preserve">Does it affect only this batch? </w:t>
      </w:r>
    </w:p>
    <w:p w14:paraId="15121E29" w14:textId="77777777" w:rsidR="001F1A01" w:rsidRDefault="001F1A01" w:rsidP="00F31D8B">
      <w:pPr>
        <w:pStyle w:val="ListParagraph"/>
        <w:numPr>
          <w:ilvl w:val="0"/>
          <w:numId w:val="37"/>
        </w:numPr>
      </w:pPr>
      <w:r>
        <w:t xml:space="preserve">Does it affect only part of this batch?  </w:t>
      </w:r>
    </w:p>
    <w:p w14:paraId="731BD8F8" w14:textId="77777777" w:rsidR="001F1A01" w:rsidRDefault="001F1A01" w:rsidP="00F31D8B">
      <w:pPr>
        <w:pStyle w:val="ListParagraph"/>
        <w:numPr>
          <w:ilvl w:val="0"/>
          <w:numId w:val="37"/>
        </w:numPr>
      </w:pPr>
      <w:r>
        <w:t>Have there been warnings in the previous batch?</w:t>
      </w:r>
    </w:p>
    <w:p w14:paraId="0E5F8647" w14:textId="77777777" w:rsidR="001F1A01" w:rsidRDefault="00F31D8B" w:rsidP="00AF0284">
      <w:pPr>
        <w:numPr>
          <w:ilvl w:val="0"/>
          <w:numId w:val="24"/>
        </w:numPr>
        <w:tabs>
          <w:tab w:val="clear" w:pos="1368"/>
          <w:tab w:val="num" w:pos="1440"/>
        </w:tabs>
        <w:ind w:left="1440"/>
      </w:pPr>
      <w:r>
        <w:t>Determine the</w:t>
      </w:r>
      <w:r w:rsidR="001F1A01">
        <w:t xml:space="preserve"> cause of the out of range result.</w:t>
      </w:r>
    </w:p>
    <w:p w14:paraId="01AEFFBA" w14:textId="77777777" w:rsidR="001F1A01" w:rsidRDefault="00F31D8B" w:rsidP="00AF0284">
      <w:pPr>
        <w:numPr>
          <w:ilvl w:val="0"/>
          <w:numId w:val="24"/>
        </w:numPr>
        <w:tabs>
          <w:tab w:val="clear" w:pos="1368"/>
          <w:tab w:val="num" w:pos="1080"/>
          <w:tab w:val="num" w:pos="1440"/>
        </w:tabs>
        <w:ind w:left="1440"/>
      </w:pPr>
      <w:r>
        <w:t>Take</w:t>
      </w:r>
      <w:r w:rsidR="001F1A01">
        <w:t xml:space="preserve"> appropriate corrective action.</w:t>
      </w:r>
    </w:p>
    <w:p w14:paraId="3195434F" w14:textId="77777777" w:rsidR="001F1A01" w:rsidRDefault="001F1A01" w:rsidP="00AF0284">
      <w:pPr>
        <w:numPr>
          <w:ilvl w:val="0"/>
          <w:numId w:val="24"/>
        </w:numPr>
        <w:tabs>
          <w:tab w:val="clear" w:pos="1368"/>
          <w:tab w:val="num" w:pos="1080"/>
          <w:tab w:val="num" w:pos="1440"/>
        </w:tabs>
        <w:ind w:left="1440"/>
      </w:pPr>
      <w:r>
        <w:t xml:space="preserve">Retesting the affected patient samples, ONLY after showing acceptable performance has been restored. </w:t>
      </w:r>
    </w:p>
    <w:p w14:paraId="46440525" w14:textId="77777777" w:rsidR="001F1A01" w:rsidRDefault="001F1A01" w:rsidP="00AF0284">
      <w:pPr>
        <w:numPr>
          <w:ilvl w:val="0"/>
          <w:numId w:val="24"/>
        </w:numPr>
        <w:tabs>
          <w:tab w:val="clear" w:pos="1368"/>
          <w:tab w:val="num" w:pos="1080"/>
          <w:tab w:val="num" w:pos="1440"/>
        </w:tabs>
        <w:ind w:left="1440"/>
      </w:pPr>
      <w:r>
        <w:t>Review the situation with the supervisor or designee for the test area.</w:t>
      </w:r>
    </w:p>
    <w:p w14:paraId="3A8625F2" w14:textId="77777777" w:rsidR="001F1A01" w:rsidRDefault="00F31D8B" w:rsidP="00AF0284">
      <w:pPr>
        <w:numPr>
          <w:ilvl w:val="0"/>
          <w:numId w:val="24"/>
        </w:numPr>
        <w:tabs>
          <w:tab w:val="clear" w:pos="1368"/>
          <w:tab w:val="num" w:pos="1080"/>
          <w:tab w:val="num" w:pos="1440"/>
        </w:tabs>
        <w:ind w:left="1440"/>
      </w:pPr>
      <w:r>
        <w:t>Make</w:t>
      </w:r>
      <w:r w:rsidR="001F1A01">
        <w:t xml:space="preserve"> sure that all corrective actions are fully documented.</w:t>
      </w:r>
    </w:p>
    <w:p w14:paraId="6FC63109" w14:textId="77777777" w:rsidR="00A94CA1" w:rsidRDefault="00A94CA1"/>
    <w:p w14:paraId="21541C0F" w14:textId="77777777" w:rsidR="001F1A01" w:rsidRDefault="001F1A01" w:rsidP="00076C9E">
      <w:pPr>
        <w:numPr>
          <w:ilvl w:val="0"/>
          <w:numId w:val="8"/>
        </w:numPr>
        <w:tabs>
          <w:tab w:val="clear" w:pos="360"/>
          <w:tab w:val="num" w:pos="1080"/>
        </w:tabs>
        <w:ind w:left="1080"/>
        <w:rPr>
          <w:b/>
        </w:rPr>
      </w:pPr>
      <w:r>
        <w:rPr>
          <w:b/>
        </w:rPr>
        <w:t>Release Process</w:t>
      </w:r>
    </w:p>
    <w:p w14:paraId="32C5339B" w14:textId="77777777" w:rsidR="00AF0284" w:rsidRPr="00E56630" w:rsidRDefault="00AF0284" w:rsidP="00AF0284">
      <w:pPr>
        <w:ind w:left="720"/>
        <w:rPr>
          <w:bCs/>
          <w:sz w:val="16"/>
          <w:szCs w:val="16"/>
        </w:rPr>
      </w:pPr>
    </w:p>
    <w:p w14:paraId="52599813" w14:textId="4851BDEA" w:rsidR="001F1A01" w:rsidRDefault="001F1A01" w:rsidP="00AF0284">
      <w:pPr>
        <w:numPr>
          <w:ilvl w:val="0"/>
          <w:numId w:val="25"/>
        </w:numPr>
        <w:tabs>
          <w:tab w:val="clear" w:pos="2160"/>
          <w:tab w:val="num" w:pos="1440"/>
        </w:tabs>
        <w:ind w:left="1440"/>
        <w:rPr>
          <w:b/>
        </w:rPr>
      </w:pPr>
      <w:r>
        <w:lastRenderedPageBreak/>
        <w:t xml:space="preserve">Make sure that </w:t>
      </w:r>
      <w:r>
        <w:rPr>
          <w:b/>
        </w:rPr>
        <w:t>all</w:t>
      </w:r>
      <w:r>
        <w:t xml:space="preserve"> QC data (both good and bad) are reviewed and entered into the </w:t>
      </w:r>
      <w:r w:rsidRPr="003059BB">
        <w:t xml:space="preserve">database or appropriate </w:t>
      </w:r>
      <w:r>
        <w:t>QC tracking log, defined in the testing SOP.</w:t>
      </w:r>
    </w:p>
    <w:p w14:paraId="522BF7C7" w14:textId="77777777" w:rsidR="001F1A01" w:rsidRPr="003059BB" w:rsidRDefault="001F1A01" w:rsidP="00AF0284">
      <w:pPr>
        <w:numPr>
          <w:ilvl w:val="0"/>
          <w:numId w:val="25"/>
        </w:numPr>
        <w:tabs>
          <w:tab w:val="clear" w:pos="2160"/>
          <w:tab w:val="num" w:pos="1440"/>
        </w:tabs>
        <w:ind w:left="1440"/>
      </w:pPr>
      <w:r>
        <w:t xml:space="preserve">Sign and date all runs and </w:t>
      </w:r>
      <w:r w:rsidRPr="003059BB">
        <w:t>QC records for each batch, or run, or worklist.</w:t>
      </w:r>
    </w:p>
    <w:p w14:paraId="7BCD7630" w14:textId="77777777" w:rsidR="001F1A01" w:rsidRPr="003059BB" w:rsidRDefault="001F1A01" w:rsidP="00AF0284">
      <w:pPr>
        <w:numPr>
          <w:ilvl w:val="0"/>
          <w:numId w:val="25"/>
        </w:numPr>
        <w:tabs>
          <w:tab w:val="clear" w:pos="2160"/>
          <w:tab w:val="num" w:pos="1440"/>
        </w:tabs>
        <w:ind w:left="1440"/>
      </w:pPr>
      <w:r w:rsidRPr="003059BB">
        <w:t>Secondary review as designated by the supervisor is strongly recommended.</w:t>
      </w:r>
    </w:p>
    <w:p w14:paraId="143C1B08" w14:textId="3FA732BB" w:rsidR="001F1A01" w:rsidRPr="003059BB" w:rsidRDefault="001F1A01" w:rsidP="00AF0284">
      <w:pPr>
        <w:numPr>
          <w:ilvl w:val="0"/>
          <w:numId w:val="25"/>
        </w:numPr>
        <w:tabs>
          <w:tab w:val="clear" w:pos="2160"/>
          <w:tab w:val="num" w:pos="1440"/>
        </w:tabs>
        <w:ind w:left="1440"/>
      </w:pPr>
      <w:r w:rsidRPr="003059BB">
        <w:t>Ensure that</w:t>
      </w:r>
      <w:r w:rsidR="00E202F2" w:rsidRPr="003059BB">
        <w:t xml:space="preserve"> any incomplete corrective</w:t>
      </w:r>
      <w:r w:rsidRPr="003059BB">
        <w:t xml:space="preserve"> action items </w:t>
      </w:r>
      <w:r w:rsidR="00E202F2" w:rsidRPr="003059BB">
        <w:t xml:space="preserve">on </w:t>
      </w:r>
      <w:r w:rsidRPr="003059BB">
        <w:t>your shift are</w:t>
      </w:r>
    </w:p>
    <w:p w14:paraId="60E5C4AA" w14:textId="77777777" w:rsidR="001F1A01" w:rsidRDefault="001F1A01" w:rsidP="00AF0284">
      <w:pPr>
        <w:numPr>
          <w:ilvl w:val="0"/>
          <w:numId w:val="4"/>
        </w:numPr>
        <w:ind w:left="1800"/>
      </w:pPr>
      <w:r>
        <w:t xml:space="preserve">Documented in writing for the next shift.  </w:t>
      </w:r>
    </w:p>
    <w:p w14:paraId="69B6A7E4" w14:textId="77777777" w:rsidR="001F1A01" w:rsidRDefault="001F1A01" w:rsidP="00AF0284">
      <w:pPr>
        <w:numPr>
          <w:ilvl w:val="0"/>
          <w:numId w:val="4"/>
        </w:numPr>
        <w:ind w:left="1800"/>
      </w:pPr>
      <w:r>
        <w:t>Discussed with your supervisor (or designee).</w:t>
      </w:r>
    </w:p>
    <w:p w14:paraId="1F53B284" w14:textId="77777777" w:rsidR="00867E68" w:rsidRDefault="00867E68" w:rsidP="00867E68">
      <w:pPr>
        <w:ind w:left="1440"/>
      </w:pPr>
    </w:p>
    <w:p w14:paraId="68F43FE0" w14:textId="77777777" w:rsidR="001F1A01" w:rsidRDefault="001F1A01">
      <w:pPr>
        <w:pStyle w:val="Heading1"/>
      </w:pPr>
      <w:bookmarkStart w:id="9" w:name="_Toc298830477"/>
      <w:r>
        <w:t>GENERAL SUPERVISOR QC RESPONSIBILITIES</w:t>
      </w:r>
      <w:bookmarkEnd w:id="9"/>
    </w:p>
    <w:p w14:paraId="7D4370FA" w14:textId="77777777" w:rsidR="001F1A01" w:rsidRDefault="001F1A01" w:rsidP="00E75A60">
      <w:pPr>
        <w:ind w:left="1080"/>
      </w:pPr>
      <w:r>
        <w:t>(Or designated technically responsible person)</w:t>
      </w:r>
    </w:p>
    <w:p w14:paraId="1F5229A6" w14:textId="77777777" w:rsidR="001F1A01" w:rsidRPr="00E56630" w:rsidRDefault="001F1A01">
      <w:pPr>
        <w:ind w:left="1440"/>
        <w:rPr>
          <w:sz w:val="16"/>
          <w:szCs w:val="16"/>
        </w:rPr>
      </w:pPr>
    </w:p>
    <w:p w14:paraId="2E147E7A" w14:textId="77777777" w:rsidR="001F1A01" w:rsidRPr="000C3D71" w:rsidRDefault="001F1A01" w:rsidP="00C907BD">
      <w:pPr>
        <w:numPr>
          <w:ilvl w:val="0"/>
          <w:numId w:val="12"/>
        </w:numPr>
        <w:tabs>
          <w:tab w:val="clear" w:pos="360"/>
          <w:tab w:val="num" w:pos="1080"/>
        </w:tabs>
        <w:ind w:left="1080"/>
      </w:pPr>
      <w:r>
        <w:rPr>
          <w:b/>
        </w:rPr>
        <w:t>QC Material Management</w:t>
      </w:r>
    </w:p>
    <w:p w14:paraId="6344D87F" w14:textId="77777777" w:rsidR="000C3D71" w:rsidRPr="00E56630" w:rsidRDefault="000C3D71" w:rsidP="000C3D71">
      <w:pPr>
        <w:tabs>
          <w:tab w:val="left" w:pos="1080"/>
        </w:tabs>
        <w:ind w:left="720"/>
        <w:rPr>
          <w:sz w:val="16"/>
          <w:szCs w:val="16"/>
        </w:rPr>
      </w:pPr>
    </w:p>
    <w:p w14:paraId="63327998" w14:textId="77777777" w:rsidR="001F1A01" w:rsidRDefault="001F1A01" w:rsidP="00AF0284">
      <w:pPr>
        <w:numPr>
          <w:ilvl w:val="0"/>
          <w:numId w:val="27"/>
        </w:numPr>
        <w:tabs>
          <w:tab w:val="clear" w:pos="1368"/>
          <w:tab w:val="num" w:pos="1440"/>
        </w:tabs>
        <w:ind w:left="1440"/>
      </w:pPr>
      <w:r>
        <w:t>Review the status of availability of QC materials and plan for crossover testing of a new lot, if necessary.</w:t>
      </w:r>
    </w:p>
    <w:p w14:paraId="226FA6EB" w14:textId="77777777" w:rsidR="001F1A01" w:rsidRDefault="001F1A01" w:rsidP="00AF0284">
      <w:pPr>
        <w:numPr>
          <w:ilvl w:val="0"/>
          <w:numId w:val="27"/>
        </w:numPr>
        <w:tabs>
          <w:tab w:val="clear" w:pos="1368"/>
          <w:tab w:val="num" w:pos="1440"/>
        </w:tabs>
        <w:ind w:left="1440"/>
      </w:pPr>
      <w:r>
        <w:t>Review data for checkout of new lots of QC material before they are put in use (sign and date to document review).</w:t>
      </w:r>
    </w:p>
    <w:p w14:paraId="30635206" w14:textId="77777777" w:rsidR="001F1A01" w:rsidRDefault="001F1A01" w:rsidP="00076C9E">
      <w:pPr>
        <w:tabs>
          <w:tab w:val="num" w:pos="1080"/>
        </w:tabs>
        <w:ind w:left="1080" w:hanging="360"/>
      </w:pPr>
    </w:p>
    <w:p w14:paraId="6D4E830C" w14:textId="77777777" w:rsidR="001F1A01" w:rsidRPr="000C3D71" w:rsidRDefault="001F1A01" w:rsidP="00076C9E">
      <w:pPr>
        <w:numPr>
          <w:ilvl w:val="0"/>
          <w:numId w:val="12"/>
        </w:numPr>
        <w:tabs>
          <w:tab w:val="clear" w:pos="360"/>
          <w:tab w:val="num" w:pos="1080"/>
        </w:tabs>
        <w:ind w:left="1080"/>
      </w:pPr>
      <w:r>
        <w:rPr>
          <w:b/>
        </w:rPr>
        <w:t>Daily QC Assistance and Review</w:t>
      </w:r>
    </w:p>
    <w:p w14:paraId="78065F83" w14:textId="77777777" w:rsidR="000C3D71" w:rsidRPr="00E56630" w:rsidRDefault="000C3D71" w:rsidP="000C3D71">
      <w:pPr>
        <w:ind w:left="720"/>
        <w:rPr>
          <w:sz w:val="16"/>
          <w:szCs w:val="16"/>
        </w:rPr>
      </w:pPr>
    </w:p>
    <w:p w14:paraId="278B240B" w14:textId="77777777" w:rsidR="001F1A01" w:rsidRDefault="001F1A01" w:rsidP="00AF0284">
      <w:pPr>
        <w:numPr>
          <w:ilvl w:val="0"/>
          <w:numId w:val="28"/>
        </w:numPr>
        <w:tabs>
          <w:tab w:val="clear" w:pos="1368"/>
          <w:tab w:val="num" w:pos="1440"/>
        </w:tabs>
        <w:ind w:left="1440"/>
      </w:pPr>
      <w:r>
        <w:t>Be aware of the status of all testing during the shift.</w:t>
      </w:r>
    </w:p>
    <w:p w14:paraId="1FF292CA" w14:textId="77777777" w:rsidR="001F1A01" w:rsidRDefault="001F1A01" w:rsidP="00AF0284">
      <w:pPr>
        <w:numPr>
          <w:ilvl w:val="0"/>
          <w:numId w:val="28"/>
        </w:numPr>
        <w:tabs>
          <w:tab w:val="clear" w:pos="1368"/>
          <w:tab w:val="num" w:pos="1440"/>
        </w:tabs>
        <w:ind w:left="1440"/>
      </w:pPr>
      <w:r>
        <w:t>Provide problem solving assistance to the tech as problems arise.</w:t>
      </w:r>
    </w:p>
    <w:p w14:paraId="37F60C3A" w14:textId="77777777" w:rsidR="001F1A01" w:rsidRDefault="001F1A01" w:rsidP="00076C9E">
      <w:pPr>
        <w:tabs>
          <w:tab w:val="num" w:pos="1080"/>
        </w:tabs>
        <w:ind w:left="1080" w:hanging="360"/>
      </w:pPr>
    </w:p>
    <w:p w14:paraId="753FD36D" w14:textId="77777777" w:rsidR="001F1A01" w:rsidRPr="009D32DC" w:rsidRDefault="001F1A01" w:rsidP="00076C9E">
      <w:pPr>
        <w:numPr>
          <w:ilvl w:val="0"/>
          <w:numId w:val="12"/>
        </w:numPr>
        <w:tabs>
          <w:tab w:val="clear" w:pos="360"/>
          <w:tab w:val="num" w:pos="1080"/>
        </w:tabs>
        <w:ind w:left="1080"/>
        <w:rPr>
          <w:b/>
        </w:rPr>
      </w:pPr>
      <w:r w:rsidRPr="009D32DC">
        <w:rPr>
          <w:b/>
        </w:rPr>
        <w:t>Weekly QC Results Review</w:t>
      </w:r>
    </w:p>
    <w:p w14:paraId="2C9EEBF1" w14:textId="77777777" w:rsidR="000C3D71" w:rsidRPr="009D32DC" w:rsidRDefault="000C3D71" w:rsidP="000C3D71">
      <w:pPr>
        <w:ind w:left="720"/>
        <w:rPr>
          <w:bCs/>
          <w:sz w:val="16"/>
          <w:szCs w:val="16"/>
        </w:rPr>
      </w:pPr>
    </w:p>
    <w:p w14:paraId="67CE5364" w14:textId="77777777" w:rsidR="00FC736B" w:rsidRPr="009D32DC" w:rsidRDefault="006C5CC7" w:rsidP="000C3D71">
      <w:pPr>
        <w:numPr>
          <w:ilvl w:val="0"/>
          <w:numId w:val="29"/>
        </w:numPr>
        <w:tabs>
          <w:tab w:val="clear" w:pos="1368"/>
          <w:tab w:val="num" w:pos="1440"/>
        </w:tabs>
        <w:ind w:left="1440"/>
      </w:pPr>
      <w:r w:rsidRPr="009D32DC">
        <w:lastRenderedPageBreak/>
        <w:t>Review to be performed</w:t>
      </w:r>
      <w:r w:rsidR="00FC736B" w:rsidRPr="009D32DC">
        <w:t xml:space="preserve"> every 7</w:t>
      </w:r>
      <w:r w:rsidRPr="009D32DC">
        <w:t>-10</w:t>
      </w:r>
      <w:r w:rsidR="00FC736B" w:rsidRPr="009D32DC">
        <w:t xml:space="preserve"> days</w:t>
      </w:r>
    </w:p>
    <w:p w14:paraId="7162112C" w14:textId="77777777" w:rsidR="000C3D71" w:rsidRPr="00886EB6" w:rsidRDefault="000C3D71" w:rsidP="000C3D71">
      <w:pPr>
        <w:numPr>
          <w:ilvl w:val="0"/>
          <w:numId w:val="29"/>
        </w:numPr>
        <w:tabs>
          <w:tab w:val="clear" w:pos="1368"/>
          <w:tab w:val="num" w:pos="1440"/>
        </w:tabs>
        <w:ind w:left="1440"/>
      </w:pPr>
      <w:r>
        <w:t xml:space="preserve">Examine qualitative and quantitative QC data and/or patient data on a weekly basis.  </w:t>
      </w:r>
    </w:p>
    <w:p w14:paraId="5A39A9C3" w14:textId="29C8E7AD" w:rsidR="000C3D71" w:rsidRPr="00F16F15" w:rsidRDefault="000C3D71" w:rsidP="000C3D71">
      <w:pPr>
        <w:ind w:left="1800" w:hanging="360"/>
        <w:rPr>
          <w:color w:val="FF0000"/>
        </w:rPr>
      </w:pPr>
      <w:r>
        <w:t>a)</w:t>
      </w:r>
      <w:r>
        <w:tab/>
        <w:t>Perform a 1-2 week look back of all QC points for each assay using Levy-Jennings graphs, w</w:t>
      </w:r>
      <w:r w:rsidRPr="00AD7942">
        <w:t xml:space="preserve">hen available.  </w:t>
      </w:r>
    </w:p>
    <w:p w14:paraId="71328384" w14:textId="77777777" w:rsidR="000C3D71" w:rsidRDefault="000C3D71" w:rsidP="000C3D71">
      <w:pPr>
        <w:ind w:left="2160" w:hanging="360"/>
      </w:pPr>
      <w:r w:rsidRPr="00AD7942">
        <w:t>1)</w:t>
      </w:r>
      <w:r w:rsidRPr="00AD7942">
        <w:tab/>
        <w:t>Identify and docu</w:t>
      </w:r>
      <w:r>
        <w:t xml:space="preserve">ment trends or shifts for each control level on the QC summary log.  </w:t>
      </w:r>
    </w:p>
    <w:p w14:paraId="39EC4B73" w14:textId="77777777" w:rsidR="000C3D71" w:rsidRDefault="000C3D71" w:rsidP="000C3D71">
      <w:pPr>
        <w:ind w:left="2160" w:hanging="360"/>
      </w:pPr>
      <w:r>
        <w:t>2)</w:t>
      </w:r>
      <w:r>
        <w:tab/>
        <w:t xml:space="preserve">Note whether more than one control level is similarly affected.  </w:t>
      </w:r>
    </w:p>
    <w:p w14:paraId="39175537" w14:textId="77777777" w:rsidR="000C3D71" w:rsidRDefault="000C3D71" w:rsidP="000C3D71">
      <w:pPr>
        <w:ind w:left="2160" w:hanging="360"/>
      </w:pPr>
      <w:r>
        <w:t>3)</w:t>
      </w:r>
      <w:r>
        <w:tab/>
        <w:t xml:space="preserve">Investigate unexpected findings.  </w:t>
      </w:r>
    </w:p>
    <w:p w14:paraId="4F2D0209" w14:textId="77777777" w:rsidR="000C3D71" w:rsidRDefault="000C3D71" w:rsidP="000C3D71">
      <w:pPr>
        <w:ind w:left="2160" w:hanging="360"/>
      </w:pPr>
      <w:r>
        <w:t>4)</w:t>
      </w:r>
      <w:r>
        <w:tab/>
        <w:t>Document causes and any follow-up corrective action resulting from the weekly review.</w:t>
      </w:r>
    </w:p>
    <w:p w14:paraId="6E59D44E" w14:textId="5C19E329" w:rsidR="000C3D71" w:rsidRDefault="000C3D71" w:rsidP="00E56630">
      <w:pPr>
        <w:ind w:left="1800" w:hanging="360"/>
      </w:pPr>
      <w:r>
        <w:t>b)</w:t>
      </w:r>
      <w:r>
        <w:tab/>
        <w:t>Perform a 1-2 week look back of patient means, % abnormal</w:t>
      </w:r>
      <w:r w:rsidR="00154798">
        <w:t>,</w:t>
      </w:r>
      <w:r>
        <w:t xml:space="preserve"> etc. for each assay, if defined in the assay SOP. </w:t>
      </w:r>
    </w:p>
    <w:p w14:paraId="0732B0A5" w14:textId="77777777" w:rsidR="000C3D71" w:rsidRDefault="000C3D71" w:rsidP="000C3D71">
      <w:pPr>
        <w:ind w:left="2160" w:hanging="360"/>
      </w:pPr>
      <w:r>
        <w:t>1)</w:t>
      </w:r>
      <w:r>
        <w:tab/>
        <w:t xml:space="preserve">Identify and document trends or shifts.  </w:t>
      </w:r>
    </w:p>
    <w:p w14:paraId="3EAF6A9B" w14:textId="77777777" w:rsidR="000C3D71" w:rsidRDefault="000C3D71" w:rsidP="000C3D71">
      <w:pPr>
        <w:ind w:left="2160" w:hanging="360"/>
      </w:pPr>
      <w:r>
        <w:t>2)</w:t>
      </w:r>
      <w:r>
        <w:tab/>
        <w:t xml:space="preserve">Investigate unexpected findings.  </w:t>
      </w:r>
    </w:p>
    <w:p w14:paraId="6A998CC8" w14:textId="77777777" w:rsidR="000C3D71" w:rsidRDefault="000C3D71" w:rsidP="000C3D71">
      <w:pPr>
        <w:ind w:left="2160" w:hanging="360"/>
      </w:pPr>
      <w:r>
        <w:t>3)</w:t>
      </w:r>
      <w:r>
        <w:tab/>
        <w:t>Document causes and any follow-up corrective action resulting from the weekly review.</w:t>
      </w:r>
    </w:p>
    <w:p w14:paraId="1FBAB1A5" w14:textId="77777777" w:rsidR="000C3D71" w:rsidRDefault="000C3D71" w:rsidP="000C3D71">
      <w:pPr>
        <w:numPr>
          <w:ilvl w:val="0"/>
          <w:numId w:val="29"/>
        </w:numPr>
        <w:tabs>
          <w:tab w:val="clear" w:pos="1368"/>
          <w:tab w:val="num" w:pos="1440"/>
        </w:tabs>
        <w:ind w:left="1440"/>
      </w:pPr>
      <w:r>
        <w:t>Prepare</w:t>
      </w:r>
      <w:r w:rsidRPr="000C3D71">
        <w:t xml:space="preserve"> </w:t>
      </w:r>
      <w:r>
        <w:t>a summary of the daily and weekly issues utilizing the QC summary report log incorporating all the information outlined above for Daily and Weekly QC Review.</w:t>
      </w:r>
    </w:p>
    <w:p w14:paraId="583DCA60" w14:textId="77777777" w:rsidR="000C3D71" w:rsidRDefault="000C3D71" w:rsidP="000C3D71">
      <w:pPr>
        <w:numPr>
          <w:ilvl w:val="0"/>
          <w:numId w:val="29"/>
        </w:numPr>
        <w:tabs>
          <w:tab w:val="clear" w:pos="1368"/>
          <w:tab w:val="num" w:pos="1440"/>
        </w:tabs>
        <w:ind w:left="1440"/>
      </w:pPr>
      <w:r>
        <w:t xml:space="preserve">Address issues regarding quality in general with the Department </w:t>
      </w:r>
      <w:r w:rsidR="00297292">
        <w:t xml:space="preserve">Supervisor, </w:t>
      </w:r>
      <w:r>
        <w:t>Manager</w:t>
      </w:r>
      <w:r w:rsidR="00297292">
        <w:t xml:space="preserve">, </w:t>
      </w:r>
      <w:r>
        <w:t>Director and/or staff as appropriate, docum</w:t>
      </w:r>
      <w:r w:rsidRPr="00AD7942">
        <w:t xml:space="preserve">enting date of communication on the QC Summary Report and create </w:t>
      </w:r>
      <w:r w:rsidR="00BE5C86" w:rsidRPr="00AD7942">
        <w:t>QV</w:t>
      </w:r>
      <w:r w:rsidR="00AD7942" w:rsidRPr="00AD7942">
        <w:t>.</w:t>
      </w:r>
    </w:p>
    <w:p w14:paraId="5589B0FF" w14:textId="5B5B0CE0" w:rsidR="000C3D71" w:rsidRDefault="000C3D71" w:rsidP="000C3D71">
      <w:pPr>
        <w:numPr>
          <w:ilvl w:val="0"/>
          <w:numId w:val="29"/>
        </w:numPr>
        <w:tabs>
          <w:tab w:val="clear" w:pos="1368"/>
          <w:tab w:val="num" w:pos="1440"/>
        </w:tabs>
        <w:ind w:left="1440"/>
      </w:pPr>
      <w:r>
        <w:t>Weekly QC will b</w:t>
      </w:r>
      <w:r w:rsidRPr="003059BB">
        <w:t>e e-mailed</w:t>
      </w:r>
      <w:r w:rsidR="00297292" w:rsidRPr="003059BB">
        <w:t xml:space="preserve"> to Supervisor/</w:t>
      </w:r>
      <w:r w:rsidRPr="003059BB">
        <w:t>Man</w:t>
      </w:r>
      <w:r w:rsidR="00297292" w:rsidRPr="003059BB">
        <w:t>a</w:t>
      </w:r>
      <w:r w:rsidRPr="003059BB">
        <w:t>ger for review.</w:t>
      </w:r>
    </w:p>
    <w:p w14:paraId="1E580499" w14:textId="77777777" w:rsidR="001F1A01" w:rsidRDefault="001F1A01" w:rsidP="00076C9E">
      <w:pPr>
        <w:tabs>
          <w:tab w:val="num" w:pos="1080"/>
        </w:tabs>
        <w:ind w:left="1080" w:hanging="360"/>
        <w:rPr>
          <w:b/>
        </w:rPr>
      </w:pPr>
    </w:p>
    <w:p w14:paraId="31B532E1" w14:textId="77777777" w:rsidR="001F1A01" w:rsidRPr="000C3D71" w:rsidRDefault="001F1A01" w:rsidP="00076C9E">
      <w:pPr>
        <w:numPr>
          <w:ilvl w:val="0"/>
          <w:numId w:val="12"/>
        </w:numPr>
        <w:tabs>
          <w:tab w:val="clear" w:pos="360"/>
          <w:tab w:val="num" w:pos="1080"/>
        </w:tabs>
        <w:ind w:left="1080"/>
      </w:pPr>
      <w:r>
        <w:rPr>
          <w:b/>
        </w:rPr>
        <w:t>Monthly QC responsibilities</w:t>
      </w:r>
    </w:p>
    <w:p w14:paraId="0F6DBEA7" w14:textId="77777777" w:rsidR="000C3D71" w:rsidRPr="00E56630" w:rsidRDefault="000C3D71" w:rsidP="000C3D71">
      <w:pPr>
        <w:ind w:left="720"/>
        <w:rPr>
          <w:sz w:val="16"/>
          <w:szCs w:val="16"/>
        </w:rPr>
      </w:pPr>
    </w:p>
    <w:p w14:paraId="0037C924" w14:textId="77777777" w:rsidR="000C3D71" w:rsidRPr="003059BB" w:rsidRDefault="000C3D71" w:rsidP="000C3D71">
      <w:pPr>
        <w:numPr>
          <w:ilvl w:val="0"/>
          <w:numId w:val="31"/>
        </w:numPr>
        <w:tabs>
          <w:tab w:val="clear" w:pos="1368"/>
          <w:tab w:val="num" w:pos="1440"/>
        </w:tabs>
        <w:ind w:left="1440"/>
      </w:pPr>
      <w:r w:rsidRPr="003059BB">
        <w:t>Consolidate the weekly reviews for a comprehensive monthly QC Summary Report.  Present the QC Summary in</w:t>
      </w:r>
      <w:r w:rsidR="00683613" w:rsidRPr="003059BB">
        <w:t xml:space="preserve"> a binder to the Supervisor/</w:t>
      </w:r>
      <w:r w:rsidRPr="003059BB">
        <w:t xml:space="preserve">Manager no later than </w:t>
      </w:r>
      <w:r w:rsidR="00FB22BB" w:rsidRPr="003059BB">
        <w:t>12</w:t>
      </w:r>
      <w:r w:rsidR="00FB22BB" w:rsidRPr="003059BB">
        <w:rPr>
          <w:vertAlign w:val="superscript"/>
        </w:rPr>
        <w:t>th</w:t>
      </w:r>
      <w:r w:rsidR="00FB22BB" w:rsidRPr="003059BB">
        <w:t xml:space="preserve"> </w:t>
      </w:r>
      <w:r w:rsidRPr="003059BB">
        <w:t>of the follow</w:t>
      </w:r>
      <w:r w:rsidR="00FB22BB" w:rsidRPr="003059BB">
        <w:t>ing</w:t>
      </w:r>
      <w:r w:rsidRPr="003059BB">
        <w:t xml:space="preserve"> month.  The binder will contain the following:</w:t>
      </w:r>
    </w:p>
    <w:p w14:paraId="772C0D97" w14:textId="77777777" w:rsidR="000C3D71" w:rsidRPr="003059BB" w:rsidRDefault="000C3D71" w:rsidP="000C3D71">
      <w:pPr>
        <w:numPr>
          <w:ilvl w:val="0"/>
          <w:numId w:val="30"/>
        </w:numPr>
        <w:tabs>
          <w:tab w:val="clear" w:pos="720"/>
          <w:tab w:val="num" w:pos="1800"/>
        </w:tabs>
        <w:ind w:left="1800"/>
      </w:pPr>
      <w:r w:rsidRPr="003059BB">
        <w:t>Executive Summary from the LIS</w:t>
      </w:r>
    </w:p>
    <w:p w14:paraId="70125DCE" w14:textId="77777777" w:rsidR="000C3D71" w:rsidRPr="003059BB" w:rsidRDefault="000C3D71" w:rsidP="000C3D71">
      <w:pPr>
        <w:numPr>
          <w:ilvl w:val="0"/>
          <w:numId w:val="30"/>
        </w:numPr>
        <w:tabs>
          <w:tab w:val="clear" w:pos="720"/>
          <w:tab w:val="num" w:pos="1800"/>
        </w:tabs>
        <w:ind w:left="1800"/>
      </w:pPr>
      <w:r w:rsidRPr="003059BB">
        <w:lastRenderedPageBreak/>
        <w:t>The end-of-month QC Summary Report</w:t>
      </w:r>
      <w:r w:rsidR="006C5ACA" w:rsidRPr="003059BB">
        <w:t xml:space="preserve"> (all areas must be completed)</w:t>
      </w:r>
    </w:p>
    <w:p w14:paraId="0BA58B1F" w14:textId="77777777" w:rsidR="000C3D71" w:rsidRPr="003059BB" w:rsidRDefault="000C3D71" w:rsidP="000C3D71">
      <w:pPr>
        <w:numPr>
          <w:ilvl w:val="0"/>
          <w:numId w:val="30"/>
        </w:numPr>
        <w:tabs>
          <w:tab w:val="clear" w:pos="720"/>
          <w:tab w:val="num" w:pos="1800"/>
        </w:tabs>
        <w:ind w:left="1800"/>
      </w:pPr>
      <w:r w:rsidRPr="003059BB">
        <w:t>The Monthly LJ with areas of note tabbed for review</w:t>
      </w:r>
    </w:p>
    <w:p w14:paraId="68D6CB4C" w14:textId="77777777" w:rsidR="000C3D71" w:rsidRPr="003059BB" w:rsidRDefault="000C3D71" w:rsidP="000C3D71">
      <w:pPr>
        <w:numPr>
          <w:ilvl w:val="0"/>
          <w:numId w:val="30"/>
        </w:numPr>
        <w:tabs>
          <w:tab w:val="clear" w:pos="720"/>
          <w:tab w:val="num" w:pos="1800"/>
        </w:tabs>
        <w:ind w:left="1800"/>
      </w:pPr>
      <w:r w:rsidRPr="003059BB">
        <w:t xml:space="preserve">A copy of </w:t>
      </w:r>
      <w:r w:rsidR="00BE5C86" w:rsidRPr="003059BB">
        <w:t xml:space="preserve">QV forms </w:t>
      </w:r>
      <w:r w:rsidRPr="003059BB">
        <w:t>listed on the end-of-month QC Summary Report</w:t>
      </w:r>
    </w:p>
    <w:p w14:paraId="134214CE" w14:textId="77777777" w:rsidR="001F1A01" w:rsidRPr="003059BB" w:rsidRDefault="000C3D71" w:rsidP="00867E68">
      <w:pPr>
        <w:numPr>
          <w:ilvl w:val="0"/>
          <w:numId w:val="30"/>
        </w:numPr>
        <w:tabs>
          <w:tab w:val="clear" w:pos="720"/>
          <w:tab w:val="num" w:pos="1800"/>
        </w:tabs>
        <w:ind w:left="1800"/>
      </w:pPr>
      <w:r w:rsidRPr="003059BB">
        <w:t>QAP data to be added to binder when available (Chemistry QAP ready on the 17th of the month).</w:t>
      </w:r>
    </w:p>
    <w:p w14:paraId="6924CF6B" w14:textId="77777777" w:rsidR="00A763DD" w:rsidRPr="003059BB" w:rsidRDefault="00A763DD" w:rsidP="00867E68">
      <w:pPr>
        <w:numPr>
          <w:ilvl w:val="0"/>
          <w:numId w:val="30"/>
        </w:numPr>
        <w:tabs>
          <w:tab w:val="clear" w:pos="720"/>
          <w:tab w:val="num" w:pos="1800"/>
        </w:tabs>
        <w:ind w:left="1800"/>
      </w:pPr>
      <w:r w:rsidRPr="003059BB">
        <w:t>Maintenance records</w:t>
      </w:r>
    </w:p>
    <w:p w14:paraId="443618A2" w14:textId="77777777" w:rsidR="00867E68" w:rsidRDefault="00867E68" w:rsidP="00867E68">
      <w:pPr>
        <w:ind w:left="1440"/>
      </w:pPr>
    </w:p>
    <w:p w14:paraId="6A5BD3BE" w14:textId="77777777" w:rsidR="001F1A01" w:rsidRDefault="001F1A01">
      <w:pPr>
        <w:pStyle w:val="Heading1"/>
      </w:pPr>
      <w:bookmarkStart w:id="10" w:name="_Toc298830478"/>
      <w:r>
        <w:t>TECHNICAL SUPERVISOR</w:t>
      </w:r>
      <w:r w:rsidR="002A7DEC">
        <w:t xml:space="preserve"> / CONSULTANT</w:t>
      </w:r>
      <w:r>
        <w:t xml:space="preserve"> QC RESPONSIBILITIES</w:t>
      </w:r>
      <w:bookmarkEnd w:id="10"/>
    </w:p>
    <w:p w14:paraId="5FD71882" w14:textId="77777777" w:rsidR="001F1A01" w:rsidRDefault="001F1A01" w:rsidP="00E75A60">
      <w:pPr>
        <w:ind w:left="1080"/>
      </w:pPr>
      <w:r>
        <w:t>(Or designated technically responsible person for the department)</w:t>
      </w:r>
    </w:p>
    <w:p w14:paraId="59D41010" w14:textId="77777777" w:rsidR="001F1A01" w:rsidRPr="00E56630" w:rsidRDefault="001F1A01">
      <w:pPr>
        <w:ind w:left="1440"/>
        <w:rPr>
          <w:sz w:val="16"/>
          <w:szCs w:val="16"/>
        </w:rPr>
      </w:pPr>
    </w:p>
    <w:p w14:paraId="377911AD" w14:textId="77777777" w:rsidR="001F1A01" w:rsidRPr="00E92BB1" w:rsidRDefault="001F1A01" w:rsidP="00C907BD">
      <w:pPr>
        <w:numPr>
          <w:ilvl w:val="0"/>
          <w:numId w:val="36"/>
        </w:numPr>
        <w:tabs>
          <w:tab w:val="clear" w:pos="360"/>
          <w:tab w:val="num" w:pos="1080"/>
        </w:tabs>
        <w:ind w:left="1080"/>
      </w:pPr>
      <w:r>
        <w:rPr>
          <w:b/>
        </w:rPr>
        <w:t>Management of Technical QC Issues</w:t>
      </w:r>
    </w:p>
    <w:p w14:paraId="3AA7E7D9" w14:textId="77777777" w:rsidR="00E92BB1" w:rsidRPr="00E56630" w:rsidRDefault="00E92BB1" w:rsidP="00E92BB1">
      <w:pPr>
        <w:ind w:left="720"/>
        <w:rPr>
          <w:sz w:val="16"/>
          <w:szCs w:val="16"/>
        </w:rPr>
      </w:pPr>
    </w:p>
    <w:p w14:paraId="56764D0B" w14:textId="77777777" w:rsidR="001F1A01" w:rsidRPr="00C907BD" w:rsidRDefault="001F1A01" w:rsidP="00C907BD">
      <w:pPr>
        <w:numPr>
          <w:ilvl w:val="3"/>
          <w:numId w:val="36"/>
        </w:numPr>
        <w:tabs>
          <w:tab w:val="clear" w:pos="2880"/>
          <w:tab w:val="num" w:pos="1440"/>
        </w:tabs>
        <w:ind w:left="1440"/>
      </w:pPr>
      <w:r w:rsidRPr="00C907BD">
        <w:t>Ensure that each SOP contains the correct QC information, including frequency, limits and QC rules.</w:t>
      </w:r>
    </w:p>
    <w:p w14:paraId="13767757" w14:textId="77777777" w:rsidR="001F1A01" w:rsidRDefault="001F1A01" w:rsidP="00076C9E">
      <w:pPr>
        <w:tabs>
          <w:tab w:val="num" w:pos="1080"/>
        </w:tabs>
        <w:ind w:left="1080" w:hanging="360"/>
      </w:pPr>
    </w:p>
    <w:p w14:paraId="42CCFE00" w14:textId="77777777" w:rsidR="001F1A01" w:rsidRPr="003059BB" w:rsidRDefault="001F1A01" w:rsidP="00076C9E">
      <w:pPr>
        <w:numPr>
          <w:ilvl w:val="0"/>
          <w:numId w:val="36"/>
        </w:numPr>
        <w:ind w:left="1080"/>
        <w:rPr>
          <w:b/>
        </w:rPr>
      </w:pPr>
      <w:r>
        <w:rPr>
          <w:b/>
        </w:rPr>
        <w:t xml:space="preserve">Review of QC </w:t>
      </w:r>
      <w:r w:rsidRPr="003059BB">
        <w:rPr>
          <w:b/>
        </w:rPr>
        <w:t>information</w:t>
      </w:r>
    </w:p>
    <w:p w14:paraId="4D392515" w14:textId="77777777" w:rsidR="00E92BB1" w:rsidRPr="003059BB" w:rsidRDefault="00E92BB1" w:rsidP="00E92BB1">
      <w:pPr>
        <w:ind w:left="720"/>
        <w:rPr>
          <w:bCs/>
          <w:sz w:val="16"/>
          <w:szCs w:val="16"/>
        </w:rPr>
      </w:pPr>
    </w:p>
    <w:p w14:paraId="245083BA" w14:textId="77777777" w:rsidR="00FC736B" w:rsidRPr="003059BB" w:rsidRDefault="00683613" w:rsidP="00C907BD">
      <w:pPr>
        <w:numPr>
          <w:ilvl w:val="3"/>
          <w:numId w:val="36"/>
        </w:numPr>
        <w:tabs>
          <w:tab w:val="clear" w:pos="2880"/>
          <w:tab w:val="num" w:pos="1440"/>
        </w:tabs>
        <w:ind w:left="1440"/>
      </w:pPr>
      <w:r w:rsidRPr="003059BB">
        <w:t>Monthly review to be performed by the 2</w:t>
      </w:r>
      <w:r w:rsidR="00CC0C06" w:rsidRPr="003059BB">
        <w:t>5</w:t>
      </w:r>
      <w:r w:rsidRPr="003059BB">
        <w:rPr>
          <w:vertAlign w:val="superscript"/>
        </w:rPr>
        <w:t>t</w:t>
      </w:r>
      <w:r w:rsidR="00CC0C06" w:rsidRPr="003059BB">
        <w:rPr>
          <w:vertAlign w:val="superscript"/>
        </w:rPr>
        <w:t>h</w:t>
      </w:r>
      <w:r w:rsidR="00FC736B" w:rsidRPr="003059BB">
        <w:t xml:space="preserve"> of the following month.</w:t>
      </w:r>
    </w:p>
    <w:p w14:paraId="3FDA3C07" w14:textId="77777777" w:rsidR="001F1A01" w:rsidRDefault="001F1A01" w:rsidP="00C907BD">
      <w:pPr>
        <w:numPr>
          <w:ilvl w:val="3"/>
          <w:numId w:val="36"/>
        </w:numPr>
        <w:tabs>
          <w:tab w:val="clear" w:pos="2880"/>
          <w:tab w:val="num" w:pos="1440"/>
        </w:tabs>
        <w:ind w:left="1440"/>
      </w:pPr>
      <w:r>
        <w:t>Ensure that weekly QC review is being performed and documented.</w:t>
      </w:r>
    </w:p>
    <w:p w14:paraId="323DC0FF" w14:textId="77777777" w:rsidR="00E92BB1" w:rsidRDefault="00683613" w:rsidP="00C907BD">
      <w:pPr>
        <w:numPr>
          <w:ilvl w:val="3"/>
          <w:numId w:val="36"/>
        </w:numPr>
        <w:tabs>
          <w:tab w:val="clear" w:pos="2880"/>
          <w:tab w:val="num" w:pos="1440"/>
        </w:tabs>
        <w:ind w:left="1440"/>
      </w:pPr>
      <w:r>
        <w:t>The Supervisor/</w:t>
      </w:r>
      <w:r w:rsidR="00E92BB1">
        <w:t>Manager will review the monthly QC Binders.</w:t>
      </w:r>
    </w:p>
    <w:p w14:paraId="0621B20F" w14:textId="77777777" w:rsidR="00E92BB1" w:rsidRDefault="00E92BB1" w:rsidP="00E92BB1">
      <w:pPr>
        <w:numPr>
          <w:ilvl w:val="0"/>
          <w:numId w:val="33"/>
        </w:numPr>
        <w:tabs>
          <w:tab w:val="clear" w:pos="2160"/>
          <w:tab w:val="num" w:pos="1800"/>
        </w:tabs>
        <w:ind w:left="1800"/>
      </w:pPr>
      <w:r>
        <w:t>Document any additional corrective action needed on the monthly summary report.</w:t>
      </w:r>
    </w:p>
    <w:p w14:paraId="55B89E7F" w14:textId="77777777" w:rsidR="00E92BB1" w:rsidRDefault="00E92BB1" w:rsidP="00C907BD">
      <w:pPr>
        <w:numPr>
          <w:ilvl w:val="3"/>
          <w:numId w:val="36"/>
        </w:numPr>
        <w:tabs>
          <w:tab w:val="clear" w:pos="2880"/>
          <w:tab w:val="num" w:pos="1440"/>
        </w:tabs>
        <w:ind w:left="1440"/>
      </w:pPr>
      <w:r>
        <w:t>Verify that the performance of each assay is consistent with the previous month’s performance.</w:t>
      </w:r>
    </w:p>
    <w:p w14:paraId="26A55F0E" w14:textId="77777777" w:rsidR="00E92BB1" w:rsidRDefault="00E92BB1" w:rsidP="00E92BB1">
      <w:pPr>
        <w:ind w:left="1800" w:hanging="360"/>
      </w:pPr>
      <w:r>
        <w:t>a)</w:t>
      </w:r>
      <w:r>
        <w:tab/>
        <w:t>Examine Levy-Jennings Chart</w:t>
      </w:r>
      <w:r w:rsidR="00683613">
        <w:t>s, SDs, CVs, and achieved Sigma scores</w:t>
      </w:r>
      <w:r>
        <w:t xml:space="preserve"> if available for month to month trends and imprecision. </w:t>
      </w:r>
    </w:p>
    <w:p w14:paraId="313C6BA9" w14:textId="77777777" w:rsidR="00E92BB1" w:rsidRDefault="00E92BB1" w:rsidP="00E92BB1">
      <w:pPr>
        <w:numPr>
          <w:ilvl w:val="0"/>
          <w:numId w:val="34"/>
        </w:numPr>
        <w:tabs>
          <w:tab w:val="clear" w:pos="1440"/>
          <w:tab w:val="num" w:pos="2160"/>
        </w:tabs>
        <w:ind w:left="2160"/>
      </w:pPr>
      <w:r>
        <w:lastRenderedPageBreak/>
        <w:t xml:space="preserve">Document each performance issue and a plan for improvement on the Monthly QC Summary Report. </w:t>
      </w:r>
    </w:p>
    <w:p w14:paraId="75FB087C" w14:textId="77777777" w:rsidR="00E92BB1" w:rsidRDefault="00E92BB1" w:rsidP="00E92BB1">
      <w:pPr>
        <w:ind w:left="1800" w:hanging="360"/>
      </w:pPr>
      <w:r>
        <w:t>b)</w:t>
      </w:r>
      <w:r>
        <w:tab/>
        <w:t xml:space="preserve">Review the previous month’s documented performance issues.  Evaluate the success of their improvement plans on the Monthly QC Summary Report.  </w:t>
      </w:r>
    </w:p>
    <w:p w14:paraId="3A8171F0" w14:textId="77777777" w:rsidR="00E92BB1" w:rsidRDefault="00E92BB1" w:rsidP="00E92BB1">
      <w:pPr>
        <w:ind w:left="1080"/>
      </w:pPr>
    </w:p>
    <w:p w14:paraId="12FCC574" w14:textId="11037382" w:rsidR="00E92BB1" w:rsidRDefault="00E92BB1" w:rsidP="00C907BD">
      <w:pPr>
        <w:numPr>
          <w:ilvl w:val="3"/>
          <w:numId w:val="36"/>
        </w:numPr>
        <w:tabs>
          <w:tab w:val="left" w:pos="1440"/>
        </w:tabs>
        <w:ind w:left="1440"/>
      </w:pPr>
      <w:r>
        <w:t>Evaluate and compare Peer Group QC data with interlab QC data, if applicable (SDIs, CVRs, etc.).</w:t>
      </w:r>
    </w:p>
    <w:p w14:paraId="062FAEA3" w14:textId="77777777" w:rsidR="00E92BB1" w:rsidRDefault="00E92BB1" w:rsidP="00E92BB1">
      <w:pPr>
        <w:ind w:left="1800" w:hanging="360"/>
      </w:pPr>
      <w:r>
        <w:t>a)</w:t>
      </w:r>
      <w:r>
        <w:tab/>
        <w:t xml:space="preserve">Document each performance issue and plan for improvement on the Monthly QC Summary Report.  </w:t>
      </w:r>
    </w:p>
    <w:p w14:paraId="6E4B5F3B" w14:textId="77777777" w:rsidR="00E92BB1" w:rsidRDefault="00E92BB1" w:rsidP="00E92BB1">
      <w:pPr>
        <w:ind w:left="1800" w:hanging="360"/>
      </w:pPr>
      <w:r>
        <w:t>b)</w:t>
      </w:r>
      <w:r>
        <w:tab/>
        <w:t xml:space="preserve">Review the previous month’s documented performance issues. </w:t>
      </w:r>
    </w:p>
    <w:p w14:paraId="5C91473A" w14:textId="77777777" w:rsidR="00E92BB1" w:rsidRDefault="00E92BB1" w:rsidP="00E92BB1">
      <w:pPr>
        <w:numPr>
          <w:ilvl w:val="0"/>
          <w:numId w:val="34"/>
        </w:numPr>
        <w:tabs>
          <w:tab w:val="clear" w:pos="1440"/>
          <w:tab w:val="num" w:pos="2160"/>
        </w:tabs>
        <w:ind w:left="2160"/>
      </w:pPr>
      <w:r>
        <w:t xml:space="preserve">Evaluate the success of their improvement plans.  </w:t>
      </w:r>
    </w:p>
    <w:p w14:paraId="4C667262" w14:textId="77777777" w:rsidR="00E92BB1" w:rsidRPr="00E56630" w:rsidRDefault="00E92BB1" w:rsidP="00E92BB1">
      <w:pPr>
        <w:ind w:left="1080"/>
        <w:rPr>
          <w:sz w:val="16"/>
          <w:szCs w:val="16"/>
        </w:rPr>
      </w:pPr>
    </w:p>
    <w:p w14:paraId="113EEC2D" w14:textId="77777777" w:rsidR="00E92BB1" w:rsidRDefault="00E92BB1" w:rsidP="00C907BD">
      <w:pPr>
        <w:numPr>
          <w:ilvl w:val="3"/>
          <w:numId w:val="36"/>
        </w:numPr>
        <w:tabs>
          <w:tab w:val="clear" w:pos="2880"/>
          <w:tab w:val="num" w:pos="1440"/>
        </w:tabs>
        <w:ind w:left="1440"/>
      </w:pPr>
      <w:r>
        <w:t>Review appropriateness of QC ranges.</w:t>
      </w:r>
    </w:p>
    <w:p w14:paraId="35F73445" w14:textId="77777777" w:rsidR="00E92BB1" w:rsidRDefault="00E92BB1" w:rsidP="00E56630">
      <w:pPr>
        <w:ind w:left="1440"/>
      </w:pPr>
      <w:r>
        <w:t>Document causes / reasons for changes of QC ranges, including the fact that new ranges are based on more data on the Monthly QC Summary Report.</w:t>
      </w:r>
    </w:p>
    <w:p w14:paraId="679CFE33" w14:textId="77777777" w:rsidR="00E92BB1" w:rsidRPr="00E56630" w:rsidRDefault="00E92BB1" w:rsidP="00E92BB1">
      <w:pPr>
        <w:ind w:left="1080"/>
        <w:rPr>
          <w:sz w:val="16"/>
          <w:szCs w:val="16"/>
        </w:rPr>
      </w:pPr>
    </w:p>
    <w:p w14:paraId="0CD0E124" w14:textId="77777777" w:rsidR="00E92BB1" w:rsidRDefault="00E92BB1" w:rsidP="00C907BD">
      <w:pPr>
        <w:numPr>
          <w:ilvl w:val="3"/>
          <w:numId w:val="36"/>
        </w:numPr>
        <w:tabs>
          <w:tab w:val="clear" w:pos="2880"/>
          <w:tab w:val="num" w:pos="1440"/>
        </w:tabs>
        <w:ind w:left="1440"/>
      </w:pPr>
      <w:r>
        <w:t>Review frequency of failures to determine the:</w:t>
      </w:r>
    </w:p>
    <w:p w14:paraId="4459EA29" w14:textId="77777777" w:rsidR="00E92BB1" w:rsidRDefault="00E92BB1" w:rsidP="00E92BB1">
      <w:pPr>
        <w:ind w:left="1800" w:hanging="360"/>
      </w:pPr>
      <w:r>
        <w:t>a)</w:t>
      </w:r>
      <w:r>
        <w:tab/>
        <w:t xml:space="preserve">need for fundamental problem solving and resolution or </w:t>
      </w:r>
    </w:p>
    <w:p w14:paraId="4878F6B1" w14:textId="77777777" w:rsidR="00E92BB1" w:rsidRDefault="00E92BB1" w:rsidP="00E92BB1">
      <w:pPr>
        <w:ind w:left="1800" w:hanging="360"/>
      </w:pPr>
      <w:r>
        <w:t>b)</w:t>
      </w:r>
      <w:r>
        <w:tab/>
        <w:t xml:space="preserve">need for staff re-training or </w:t>
      </w:r>
    </w:p>
    <w:p w14:paraId="639CCF4C" w14:textId="77777777" w:rsidR="00E92BB1" w:rsidRDefault="00E92BB1" w:rsidP="00E92BB1">
      <w:pPr>
        <w:ind w:left="1800" w:hanging="360"/>
      </w:pPr>
      <w:r>
        <w:t>c)</w:t>
      </w:r>
      <w:r>
        <w:tab/>
        <w:t>need for repair or replacement of equipment</w:t>
      </w:r>
    </w:p>
    <w:p w14:paraId="11C97F23" w14:textId="77777777" w:rsidR="00E92BB1" w:rsidRPr="00E56630" w:rsidRDefault="00E92BB1" w:rsidP="00E92BB1">
      <w:pPr>
        <w:ind w:left="1080"/>
        <w:rPr>
          <w:sz w:val="16"/>
          <w:szCs w:val="16"/>
        </w:rPr>
      </w:pPr>
    </w:p>
    <w:p w14:paraId="7A1F2419" w14:textId="77777777" w:rsidR="00E92BB1" w:rsidRDefault="00E92BB1" w:rsidP="00C907BD">
      <w:pPr>
        <w:numPr>
          <w:ilvl w:val="3"/>
          <w:numId w:val="36"/>
        </w:numPr>
        <w:tabs>
          <w:tab w:val="clear" w:pos="2880"/>
          <w:tab w:val="num" w:pos="1440"/>
        </w:tabs>
        <w:ind w:left="1440"/>
      </w:pPr>
      <w:r>
        <w:t>Review other incident reports, such as:</w:t>
      </w:r>
    </w:p>
    <w:p w14:paraId="17B8D0BD" w14:textId="77777777" w:rsidR="00E92BB1" w:rsidRDefault="00E92BB1" w:rsidP="00E92BB1">
      <w:pPr>
        <w:ind w:left="1800" w:hanging="360"/>
      </w:pPr>
      <w:r>
        <w:t>a)</w:t>
      </w:r>
      <w:r>
        <w:tab/>
        <w:t xml:space="preserve">revised reports </w:t>
      </w:r>
    </w:p>
    <w:p w14:paraId="282CADAA" w14:textId="77777777" w:rsidR="00E92BB1" w:rsidRDefault="00E92BB1" w:rsidP="00E92BB1">
      <w:pPr>
        <w:ind w:left="1800" w:hanging="360"/>
      </w:pPr>
      <w:r>
        <w:t>b)</w:t>
      </w:r>
      <w:r>
        <w:tab/>
        <w:t xml:space="preserve">client-requested repeat testing </w:t>
      </w:r>
    </w:p>
    <w:p w14:paraId="550F25C7" w14:textId="77777777" w:rsidR="00E92BB1" w:rsidRDefault="00E92BB1" w:rsidP="00E92BB1">
      <w:pPr>
        <w:ind w:left="1800" w:hanging="360"/>
      </w:pPr>
      <w:r>
        <w:t>c)</w:t>
      </w:r>
      <w:r>
        <w:tab/>
        <w:t>Document unexpected findings and improvement plans.</w:t>
      </w:r>
    </w:p>
    <w:p w14:paraId="41292706" w14:textId="77777777" w:rsidR="00E92BB1" w:rsidRPr="00E56630" w:rsidRDefault="00E92BB1" w:rsidP="00E92BB1">
      <w:pPr>
        <w:ind w:left="1080"/>
        <w:rPr>
          <w:sz w:val="16"/>
          <w:szCs w:val="16"/>
        </w:rPr>
      </w:pPr>
    </w:p>
    <w:p w14:paraId="62CAE1F3" w14:textId="77777777" w:rsidR="001F1A01" w:rsidRPr="00AD7942" w:rsidRDefault="00E92BB1" w:rsidP="00C907BD">
      <w:pPr>
        <w:numPr>
          <w:ilvl w:val="3"/>
          <w:numId w:val="36"/>
        </w:numPr>
        <w:tabs>
          <w:tab w:val="clear" w:pos="2880"/>
          <w:tab w:val="num" w:pos="1440"/>
        </w:tabs>
        <w:ind w:left="1440"/>
      </w:pPr>
      <w:r w:rsidRPr="00AD7942">
        <w:t>Assemble all QC documentation for final approval signature(s) by medical director or designee.</w:t>
      </w:r>
    </w:p>
    <w:p w14:paraId="1C4B2024" w14:textId="77777777" w:rsidR="00E75A60" w:rsidRPr="00AD7942" w:rsidRDefault="00E75A60" w:rsidP="00E75A60">
      <w:pPr>
        <w:ind w:left="1440"/>
      </w:pPr>
    </w:p>
    <w:p w14:paraId="091CB808" w14:textId="77777777" w:rsidR="00867E68" w:rsidRPr="00AD7942" w:rsidRDefault="00E75A60" w:rsidP="00E75A60">
      <w:pPr>
        <w:ind w:left="1800" w:hanging="720"/>
      </w:pPr>
      <w:r w:rsidRPr="00AD7942">
        <w:rPr>
          <w:b/>
        </w:rPr>
        <w:t>Note</w:t>
      </w:r>
      <w:r w:rsidRPr="00AD7942">
        <w:t xml:space="preserve">: </w:t>
      </w:r>
      <w:r w:rsidRPr="00AD7942">
        <w:tab/>
        <w:t>The delegated blood bank General Supervisor or designee performs applicable duties in this section.</w:t>
      </w:r>
    </w:p>
    <w:p w14:paraId="25A76522" w14:textId="77777777" w:rsidR="00297292" w:rsidRDefault="00297292" w:rsidP="00867E68">
      <w:pPr>
        <w:ind w:left="1080"/>
      </w:pPr>
    </w:p>
    <w:p w14:paraId="21DF94F5" w14:textId="77777777" w:rsidR="001F1A01" w:rsidRPr="00A94CA1" w:rsidRDefault="001F1A01">
      <w:pPr>
        <w:pStyle w:val="Heading1"/>
      </w:pPr>
      <w:bookmarkStart w:id="11" w:name="_Toc472758519"/>
      <w:bookmarkStart w:id="12" w:name="_Toc472841710"/>
      <w:bookmarkStart w:id="13" w:name="_Toc472842467"/>
      <w:bookmarkStart w:id="14" w:name="_Toc473093645"/>
      <w:bookmarkStart w:id="15" w:name="_Toc479050018"/>
      <w:bookmarkStart w:id="16" w:name="_Toc298830479"/>
      <w:r>
        <w:t>RELATED DOCUMEN</w:t>
      </w:r>
      <w:r w:rsidRPr="00A94CA1">
        <w:t>TS</w:t>
      </w:r>
      <w:bookmarkEnd w:id="11"/>
      <w:bookmarkEnd w:id="12"/>
      <w:bookmarkEnd w:id="13"/>
      <w:bookmarkEnd w:id="14"/>
      <w:bookmarkEnd w:id="15"/>
      <w:bookmarkEnd w:id="16"/>
    </w:p>
    <w:p w14:paraId="1962390C" w14:textId="77777777" w:rsidR="001F1A01" w:rsidRPr="00712498" w:rsidRDefault="001F1A01">
      <w:pPr>
        <w:pStyle w:val="BodyTextIndent"/>
        <w:rPr>
          <w:color w:val="FF0000"/>
        </w:rPr>
      </w:pPr>
      <w:r w:rsidRPr="00712498">
        <w:rPr>
          <w:color w:val="FF0000"/>
        </w:rPr>
        <w:t xml:space="preserve">Quality Control </w:t>
      </w:r>
      <w:r w:rsidR="0038562E" w:rsidRPr="00712498">
        <w:rPr>
          <w:color w:val="FF0000"/>
        </w:rPr>
        <w:t>Program, QA procedure</w:t>
      </w:r>
    </w:p>
    <w:p w14:paraId="6833441E" w14:textId="017EAC42" w:rsidR="002A7DEC" w:rsidRPr="00712498" w:rsidRDefault="00E56630">
      <w:pPr>
        <w:pStyle w:val="BodyTextIndent"/>
        <w:rPr>
          <w:color w:val="FF0000"/>
        </w:rPr>
      </w:pPr>
      <w:r w:rsidRPr="00712498">
        <w:rPr>
          <w:color w:val="FF0000"/>
        </w:rPr>
        <w:t>Authorization of Personnel and Delegation of Responsibilities</w:t>
      </w:r>
      <w:r w:rsidR="002A7DEC" w:rsidRPr="00712498">
        <w:rPr>
          <w:color w:val="FF0000"/>
        </w:rPr>
        <w:t>, QA proc</w:t>
      </w:r>
      <w:r w:rsidR="00787C9D" w:rsidRPr="00712498">
        <w:rPr>
          <w:color w:val="FF0000"/>
        </w:rPr>
        <w:t>e</w:t>
      </w:r>
      <w:r w:rsidR="002A7DEC" w:rsidRPr="00712498">
        <w:rPr>
          <w:color w:val="FF0000"/>
        </w:rPr>
        <w:t>dure</w:t>
      </w:r>
    </w:p>
    <w:p w14:paraId="11C92D09" w14:textId="47960367" w:rsidR="00E75A60" w:rsidRPr="00712498" w:rsidRDefault="00E75A60">
      <w:pPr>
        <w:pStyle w:val="BodyTextIndent"/>
        <w:rPr>
          <w:color w:val="FF0000"/>
        </w:rPr>
      </w:pPr>
      <w:r w:rsidRPr="00712498">
        <w:rPr>
          <w:color w:val="FF0000"/>
        </w:rPr>
        <w:t xml:space="preserve">Quality Control Program, Blood </w:t>
      </w:r>
      <w:commentRangeStart w:id="17"/>
      <w:r w:rsidRPr="00712498">
        <w:rPr>
          <w:color w:val="FF0000"/>
        </w:rPr>
        <w:t>Bank</w:t>
      </w:r>
      <w:commentRangeEnd w:id="17"/>
      <w:r w:rsidR="00712498">
        <w:rPr>
          <w:rStyle w:val="CommentReference"/>
        </w:rPr>
        <w:commentReference w:id="17"/>
      </w:r>
      <w:r w:rsidR="00E56630" w:rsidRPr="00712498">
        <w:rPr>
          <w:color w:val="FF0000"/>
        </w:rPr>
        <w:t>, BB procedure</w:t>
      </w:r>
    </w:p>
    <w:p w14:paraId="6DD16897" w14:textId="77777777" w:rsidR="00506A11" w:rsidRPr="00712498" w:rsidRDefault="00A564CB">
      <w:pPr>
        <w:pStyle w:val="BodyTextIndent"/>
        <w:rPr>
          <w:color w:val="FF0000"/>
        </w:rPr>
      </w:pPr>
      <w:r w:rsidRPr="00712498">
        <w:rPr>
          <w:color w:val="FF0000"/>
        </w:rPr>
        <w:t>Bio-Rad Unity Real Time 2.0, Chemistry procedure</w:t>
      </w:r>
    </w:p>
    <w:p w14:paraId="15A65D26" w14:textId="03008026" w:rsidR="00A564CB" w:rsidRDefault="00BE5C86">
      <w:pPr>
        <w:pStyle w:val="BodyTextIndent"/>
        <w:rPr>
          <w:color w:val="FF0000"/>
        </w:rPr>
      </w:pPr>
      <w:r w:rsidRPr="00712498">
        <w:rPr>
          <w:color w:val="FF0000"/>
        </w:rPr>
        <w:t>Mo</w:t>
      </w:r>
      <w:r w:rsidR="00712498" w:rsidRPr="00712498">
        <w:rPr>
          <w:color w:val="FF0000"/>
        </w:rPr>
        <w:t>nthly QC Summary Report</w:t>
      </w:r>
    </w:p>
    <w:p w14:paraId="4540DA6A" w14:textId="1F21D20E" w:rsidR="008F1D46" w:rsidRDefault="008F1D46">
      <w:pPr>
        <w:pStyle w:val="BodyTextIndent"/>
        <w:rPr>
          <w:color w:val="FF0000"/>
        </w:rPr>
      </w:pPr>
    </w:p>
    <w:p w14:paraId="6F841F1A" w14:textId="5C9FE978" w:rsidR="008F1D46" w:rsidRPr="008F1D46" w:rsidRDefault="008F1D46">
      <w:pPr>
        <w:pStyle w:val="BodyTextIndent"/>
        <w:rPr>
          <w:color w:val="FF0000"/>
          <w:szCs w:val="24"/>
        </w:rPr>
      </w:pPr>
      <w:r w:rsidRPr="008F1D46">
        <w:rPr>
          <w:b/>
          <w:bCs/>
          <w:color w:val="212529"/>
          <w:szCs w:val="24"/>
          <w:shd w:val="clear" w:color="auto" w:fill="FFFFFF"/>
        </w:rPr>
        <w:t>Quality Assurance/Core Lab/ 100</w:t>
      </w:r>
      <w:r w:rsidRPr="008F1D46">
        <w:rPr>
          <w:color w:val="212529"/>
          <w:szCs w:val="24"/>
          <w:shd w:val="clear" w:color="auto" w:fill="FFFFFF"/>
        </w:rPr>
        <w:t> CORE LAB QUALITY MANAGMENT</w:t>
      </w:r>
    </w:p>
    <w:p w14:paraId="60825809" w14:textId="77777777" w:rsidR="00297292" w:rsidRDefault="00297292">
      <w:pPr>
        <w:pStyle w:val="BodyTextIndent"/>
      </w:pPr>
    </w:p>
    <w:p w14:paraId="037830A8" w14:textId="77777777" w:rsidR="001F1A01" w:rsidRDefault="001F1A01">
      <w:pPr>
        <w:pStyle w:val="Heading1"/>
      </w:pPr>
      <w:bookmarkStart w:id="18" w:name="_Toc472758518"/>
      <w:bookmarkStart w:id="19" w:name="_Toc472841709"/>
      <w:bookmarkStart w:id="20" w:name="_Toc472842466"/>
      <w:bookmarkStart w:id="21" w:name="_Toc473093644"/>
      <w:bookmarkStart w:id="22" w:name="_Toc479050019"/>
      <w:bookmarkStart w:id="23" w:name="_Toc298830480"/>
      <w:r>
        <w:t>REFERENCES</w:t>
      </w:r>
      <w:bookmarkStart w:id="24" w:name="_GoBack"/>
      <w:bookmarkEnd w:id="18"/>
      <w:bookmarkEnd w:id="19"/>
      <w:bookmarkEnd w:id="20"/>
      <w:bookmarkEnd w:id="21"/>
      <w:bookmarkEnd w:id="22"/>
      <w:bookmarkEnd w:id="23"/>
      <w:bookmarkEnd w:id="24"/>
    </w:p>
    <w:p w14:paraId="34EF5946" w14:textId="77777777" w:rsidR="001F1A01" w:rsidRDefault="001F1A01" w:rsidP="00100041">
      <w:pPr>
        <w:pStyle w:val="ListParagraph"/>
        <w:numPr>
          <w:ilvl w:val="0"/>
          <w:numId w:val="39"/>
        </w:numPr>
        <w:ind w:left="1080"/>
      </w:pPr>
      <w:r>
        <w:t xml:space="preserve">CLIA 88 Regulations </w:t>
      </w:r>
    </w:p>
    <w:p w14:paraId="5D40ADC4" w14:textId="77777777" w:rsidR="001F1A01" w:rsidRDefault="001F1A01" w:rsidP="00100041">
      <w:pPr>
        <w:pStyle w:val="ListParagraph"/>
        <w:numPr>
          <w:ilvl w:val="0"/>
          <w:numId w:val="39"/>
        </w:numPr>
        <w:ind w:left="1080"/>
      </w:pPr>
      <w:r>
        <w:t>CAP checklists (both Lab General and Specialty Checklists)</w:t>
      </w:r>
    </w:p>
    <w:p w14:paraId="15572228" w14:textId="5248B1A0" w:rsidR="001F1A01" w:rsidRDefault="001F1A01" w:rsidP="00100041">
      <w:pPr>
        <w:pStyle w:val="ListParagraph"/>
        <w:numPr>
          <w:ilvl w:val="0"/>
          <w:numId w:val="39"/>
        </w:numPr>
        <w:ind w:left="1080"/>
      </w:pPr>
      <w:r>
        <w:t xml:space="preserve">NCCLS guideline “Statistical Quality Control for Quantitative Measurements: Principles and Definitions: C24-A </w:t>
      </w:r>
      <w:r w:rsidR="00712498">
        <w:t>(1999).</w:t>
      </w:r>
    </w:p>
    <w:p w14:paraId="74A15702" w14:textId="77777777" w:rsidR="00297292" w:rsidRDefault="00297292">
      <w:pPr>
        <w:pStyle w:val="TableText"/>
      </w:pPr>
    </w:p>
    <w:p w14:paraId="5B9D3B64" w14:textId="77777777" w:rsidR="0038562E" w:rsidRDefault="0038562E" w:rsidP="0038562E">
      <w:pPr>
        <w:pStyle w:val="Heading1"/>
      </w:pPr>
      <w:bookmarkStart w:id="25" w:name="_Toc298830482"/>
      <w:r>
        <w:t>ADDENDA AND APPENDICES</w:t>
      </w:r>
      <w:bookmarkEnd w:id="25"/>
    </w:p>
    <w:p w14:paraId="39FC5102" w14:textId="77777777" w:rsidR="001F1A01" w:rsidRDefault="0038562E" w:rsidP="00A763DD">
      <w:pPr>
        <w:ind w:left="720"/>
      </w:pPr>
      <w:r>
        <w:t>N/A</w:t>
      </w:r>
    </w:p>
    <w:sectPr w:rsidR="001F1A01" w:rsidSect="00E56630">
      <w:headerReference w:type="default" r:id="rId9"/>
      <w:footerReference w:type="default" r:id="rId10"/>
      <w:headerReference w:type="first" r:id="rId11"/>
      <w:footerReference w:type="first" r:id="rId12"/>
      <w:type w:val="continuous"/>
      <w:pgSz w:w="12240" w:h="15840" w:code="1"/>
      <w:pgMar w:top="1152" w:right="1440" w:bottom="1152" w:left="1440" w:header="576" w:footer="432"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7" w:author="McMillan, Wendell R" w:date="2024-03-21T14:52:00Z" w:initials="MWR">
    <w:p w14:paraId="0BA00EAE" w14:textId="79345FFE" w:rsidR="00712498" w:rsidRDefault="00712498">
      <w:pPr>
        <w:pStyle w:val="CommentText"/>
      </w:pPr>
      <w:r>
        <w:rPr>
          <w:rStyle w:val="CommentReference"/>
        </w:rPr>
        <w:annotationRef/>
      </w:r>
      <w:r>
        <w:t>We need to update this list to coincide with the relevant SOPs for our location.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A00EAE"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ADD07" w14:textId="77777777" w:rsidR="009473A8" w:rsidRDefault="009473A8">
      <w:r>
        <w:separator/>
      </w:r>
    </w:p>
  </w:endnote>
  <w:endnote w:type="continuationSeparator" w:id="0">
    <w:p w14:paraId="4126D8DC" w14:textId="77777777" w:rsidR="009473A8" w:rsidRDefault="00947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8" w:type="dxa"/>
      <w:tblBorders>
        <w:top w:val="single" w:sz="4" w:space="0" w:color="auto"/>
      </w:tblBorders>
      <w:tblLayout w:type="fixed"/>
      <w:tblLook w:val="0000" w:firstRow="0" w:lastRow="0" w:firstColumn="0" w:lastColumn="0" w:noHBand="0" w:noVBand="0"/>
    </w:tblPr>
    <w:tblGrid>
      <w:gridCol w:w="5112"/>
      <w:gridCol w:w="5112"/>
    </w:tblGrid>
    <w:tr w:rsidR="00BE5C86" w14:paraId="0DA86232" w14:textId="77777777">
      <w:trPr>
        <w:cantSplit/>
      </w:trPr>
      <w:tc>
        <w:tcPr>
          <w:tcW w:w="5112" w:type="dxa"/>
        </w:tcPr>
        <w:p w14:paraId="622A15F0" w14:textId="2FD282AB" w:rsidR="00BE5C86" w:rsidRDefault="00BE5C86">
          <w:pPr>
            <w:ind w:right="360"/>
            <w:rPr>
              <w:noProof/>
              <w:sz w:val="18"/>
            </w:rPr>
          </w:pPr>
          <w:r>
            <w:rPr>
              <w:sz w:val="18"/>
            </w:rPr>
            <w:t>S</w:t>
          </w:r>
          <w:r w:rsidR="00226DEE">
            <w:rPr>
              <w:sz w:val="18"/>
            </w:rPr>
            <w:t xml:space="preserve">OP ID: </w:t>
          </w:r>
        </w:p>
      </w:tc>
      <w:tc>
        <w:tcPr>
          <w:tcW w:w="5112" w:type="dxa"/>
        </w:tcPr>
        <w:p w14:paraId="0398880F" w14:textId="77777777" w:rsidR="00BE5C86" w:rsidRDefault="00BE5C86">
          <w:pPr>
            <w:jc w:val="right"/>
            <w:rPr>
              <w:color w:val="000000"/>
              <w:sz w:val="18"/>
            </w:rPr>
          </w:pPr>
          <w:r>
            <w:rPr>
              <w:sz w:val="18"/>
            </w:rPr>
            <w:t>CONFIDENTIAL: Authorized for internal use only.</w:t>
          </w:r>
        </w:p>
      </w:tc>
    </w:tr>
    <w:tr w:rsidR="00BE5C86" w14:paraId="6EC18DE5" w14:textId="77777777">
      <w:trPr>
        <w:cantSplit/>
      </w:trPr>
      <w:tc>
        <w:tcPr>
          <w:tcW w:w="5112" w:type="dxa"/>
        </w:tcPr>
        <w:p w14:paraId="0FCBDB3A" w14:textId="39EB97B6" w:rsidR="00BE5C86" w:rsidRDefault="00BE5C86">
          <w:pPr>
            <w:ind w:right="360"/>
            <w:rPr>
              <w:sz w:val="18"/>
            </w:rPr>
          </w:pPr>
          <w:r>
            <w:rPr>
              <w:color w:val="000000"/>
              <w:sz w:val="18"/>
            </w:rPr>
            <w:t xml:space="preserve">SOP version # </w:t>
          </w:r>
        </w:p>
      </w:tc>
      <w:tc>
        <w:tcPr>
          <w:tcW w:w="5112" w:type="dxa"/>
        </w:tcPr>
        <w:p w14:paraId="1AA6095A" w14:textId="323F71AB" w:rsidR="00BE5C86" w:rsidRDefault="00BE5C86">
          <w:pPr>
            <w:jc w:val="right"/>
            <w:rPr>
              <w:sz w:val="18"/>
            </w:rPr>
          </w:pPr>
          <w:r>
            <w:rPr>
              <w:rStyle w:val="PageNumber"/>
              <w:snapToGrid w:val="0"/>
              <w:sz w:val="18"/>
            </w:rPr>
            <w:t xml:space="preserve">Page </w:t>
          </w:r>
          <w:r>
            <w:rPr>
              <w:rStyle w:val="PageNumber"/>
              <w:snapToGrid w:val="0"/>
              <w:sz w:val="18"/>
            </w:rPr>
            <w:fldChar w:fldCharType="begin"/>
          </w:r>
          <w:r>
            <w:rPr>
              <w:rStyle w:val="PageNumber"/>
              <w:snapToGrid w:val="0"/>
              <w:sz w:val="18"/>
            </w:rPr>
            <w:instrText xml:space="preserve"> PAGE </w:instrText>
          </w:r>
          <w:r>
            <w:rPr>
              <w:rStyle w:val="PageNumber"/>
              <w:snapToGrid w:val="0"/>
              <w:sz w:val="18"/>
            </w:rPr>
            <w:fldChar w:fldCharType="separate"/>
          </w:r>
          <w:r w:rsidR="008F1D46">
            <w:rPr>
              <w:rStyle w:val="PageNumber"/>
              <w:noProof/>
              <w:snapToGrid w:val="0"/>
              <w:sz w:val="18"/>
            </w:rPr>
            <w:t>2</w:t>
          </w:r>
          <w:r>
            <w:rPr>
              <w:rStyle w:val="PageNumber"/>
              <w:snapToGrid w:val="0"/>
              <w:sz w:val="18"/>
            </w:rPr>
            <w:fldChar w:fldCharType="end"/>
          </w:r>
          <w:r>
            <w:rPr>
              <w:rStyle w:val="PageNumber"/>
              <w:snapToGrid w:val="0"/>
              <w:sz w:val="18"/>
            </w:rPr>
            <w:t xml:space="preserve"> of </w:t>
          </w:r>
          <w:r>
            <w:rPr>
              <w:rStyle w:val="PageNumber"/>
              <w:snapToGrid w:val="0"/>
              <w:sz w:val="18"/>
            </w:rPr>
            <w:fldChar w:fldCharType="begin"/>
          </w:r>
          <w:r>
            <w:rPr>
              <w:rStyle w:val="PageNumber"/>
              <w:snapToGrid w:val="0"/>
              <w:sz w:val="18"/>
            </w:rPr>
            <w:instrText xml:space="preserve"> NUMPAGES </w:instrText>
          </w:r>
          <w:r>
            <w:rPr>
              <w:rStyle w:val="PageNumber"/>
              <w:snapToGrid w:val="0"/>
              <w:sz w:val="18"/>
            </w:rPr>
            <w:fldChar w:fldCharType="separate"/>
          </w:r>
          <w:r w:rsidR="008F1D46">
            <w:rPr>
              <w:rStyle w:val="PageNumber"/>
              <w:noProof/>
              <w:snapToGrid w:val="0"/>
              <w:sz w:val="18"/>
            </w:rPr>
            <w:t>6</w:t>
          </w:r>
          <w:r>
            <w:rPr>
              <w:rStyle w:val="PageNumber"/>
              <w:snapToGrid w:val="0"/>
              <w:sz w:val="18"/>
            </w:rPr>
            <w:fldChar w:fldCharType="end"/>
          </w:r>
        </w:p>
      </w:tc>
    </w:tr>
  </w:tbl>
  <w:p w14:paraId="126D7FFB" w14:textId="77777777" w:rsidR="00BE5C86" w:rsidRPr="00E56630" w:rsidRDefault="00BE5C86">
    <w:pPr>
      <w:ind w:right="360"/>
      <w:rPr>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130"/>
      <w:gridCol w:w="1584"/>
    </w:tblGrid>
    <w:tr w:rsidR="00BE5C86" w14:paraId="489ECE61" w14:textId="77777777">
      <w:trPr>
        <w:cantSplit/>
      </w:trPr>
      <w:tc>
        <w:tcPr>
          <w:tcW w:w="3510" w:type="dxa"/>
        </w:tcPr>
        <w:p w14:paraId="1C3BFDDE" w14:textId="77777777" w:rsidR="00BE5C86" w:rsidRDefault="00BE5C86">
          <w:pPr>
            <w:ind w:right="360"/>
            <w:rPr>
              <w:noProof/>
              <w:sz w:val="18"/>
            </w:rPr>
          </w:pPr>
          <w:r>
            <w:rPr>
              <w:noProof/>
              <w:sz w:val="18"/>
            </w:rPr>
            <mc:AlternateContent>
              <mc:Choice Requires="wps">
                <w:drawing>
                  <wp:anchor distT="0" distB="0" distL="114300" distR="114300" simplePos="0" relativeHeight="251657216" behindDoc="0" locked="0" layoutInCell="0" allowOverlap="1" wp14:anchorId="54E3F63D" wp14:editId="486A6285">
                    <wp:simplePos x="0" y="0"/>
                    <wp:positionH relativeFrom="column">
                      <wp:posOffset>6629400</wp:posOffset>
                    </wp:positionH>
                    <wp:positionV relativeFrom="paragraph">
                      <wp:posOffset>-365760</wp:posOffset>
                    </wp:positionV>
                    <wp:extent cx="365760" cy="7315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145AE" w14:textId="77777777" w:rsidR="00BE5C86" w:rsidRDefault="00BE5C86">
                                <w:pPr>
                                  <w:pStyle w:val="Header"/>
                                  <w:tabs>
                                    <w:tab w:val="clear" w:pos="4320"/>
                                    <w:tab w:val="clear" w:pos="8640"/>
                                  </w:tabs>
                                  <w:rPr>
                                    <w:vertAlign w:val="subscript"/>
                                  </w:rPr>
                                </w:pPr>
                                <w:r>
                                  <w:rPr>
                                    <w:vertAlign w:val="subscript"/>
                                  </w:rPr>
                                  <w:t>Form revised 2/16/ 00</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4E3F63D" id="_x0000_t202" coordsize="21600,21600" o:spt="202" path="m,l,21600r21600,l21600,xe">
                    <v:stroke joinstyle="miter"/>
                    <v:path gradientshapeok="t" o:connecttype="rect"/>
                  </v:shapetype>
                  <v:shape id="Text Box 1" o:spid="_x0000_s1026" type="#_x0000_t202" style="position:absolute;margin-left:522pt;margin-top:-28.8pt;width:28.8pt;height:5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" o:allowincell="f" stroked="f">
                    <v:textbox style="layout-flow:vertical">
                      <w:txbxContent>
                        <w:p w14:paraId="098145AE" w14:textId="77777777" w:rsidR="00BE5C86" w:rsidRDefault="00BE5C86">
                          <w:pPr>
                            <w:pStyle w:val="Header"/>
                            <w:tabs>
                              <w:tab w:val="clear" w:pos="4320"/>
                              <w:tab w:val="clear" w:pos="8640"/>
                            </w:tabs>
                            <w:rPr>
                              <w:vertAlign w:val="subscript"/>
                            </w:rPr>
                          </w:pPr>
                          <w:r>
                            <w:rPr>
                              <w:vertAlign w:val="subscript"/>
                            </w:rPr>
                            <w:t>Form revised 2/16/ 00</w:t>
                          </w:r>
                        </w:p>
                      </w:txbxContent>
                    </v:textbox>
                  </v:shape>
                </w:pict>
              </mc:Fallback>
            </mc:AlternateContent>
          </w:r>
          <w:r>
            <w:rPr>
              <w:color w:val="000000"/>
              <w:sz w:val="18"/>
            </w:rPr>
            <w:t>Quest Diagnostics Incorporated</w:t>
          </w:r>
        </w:p>
      </w:tc>
      <w:tc>
        <w:tcPr>
          <w:tcW w:w="5130" w:type="dxa"/>
        </w:tcPr>
        <w:p w14:paraId="4486EC83" w14:textId="77777777" w:rsidR="00BE5C86" w:rsidRDefault="00BE5C86">
          <w:pPr>
            <w:rPr>
              <w:color w:val="000000"/>
              <w:sz w:val="18"/>
            </w:rPr>
          </w:pPr>
          <w:r>
            <w:rPr>
              <w:sz w:val="18"/>
            </w:rPr>
            <w:t>Filename/SOP ID: qdhe777</w:t>
          </w:r>
        </w:p>
      </w:tc>
      <w:tc>
        <w:tcPr>
          <w:tcW w:w="1584" w:type="dxa"/>
        </w:tcPr>
        <w:p w14:paraId="072C46A5" w14:textId="77777777" w:rsidR="00BE5C86" w:rsidRDefault="00BE5C86">
          <w:pPr>
            <w:rPr>
              <w:color w:val="000000"/>
              <w:sz w:val="18"/>
            </w:rPr>
          </w:pPr>
        </w:p>
      </w:tc>
    </w:tr>
    <w:tr w:rsidR="00BE5C86" w14:paraId="7DDB1BFF" w14:textId="77777777">
      <w:trPr>
        <w:cantSplit/>
      </w:trPr>
      <w:tc>
        <w:tcPr>
          <w:tcW w:w="3510" w:type="dxa"/>
        </w:tcPr>
        <w:p w14:paraId="0F60400D" w14:textId="77777777" w:rsidR="00BE5C86" w:rsidRDefault="00BE5C86">
          <w:pPr>
            <w:ind w:right="360"/>
            <w:rPr>
              <w:sz w:val="18"/>
            </w:rPr>
          </w:pPr>
          <w:r>
            <w:rPr>
              <w:sz w:val="18"/>
            </w:rPr>
            <w:t xml:space="preserve">Site: Teterboro </w:t>
          </w:r>
        </w:p>
      </w:tc>
      <w:tc>
        <w:tcPr>
          <w:tcW w:w="5130" w:type="dxa"/>
        </w:tcPr>
        <w:p w14:paraId="7A85D9E8" w14:textId="77777777" w:rsidR="00BE5C86" w:rsidRDefault="00BE5C86">
          <w:pPr>
            <w:pStyle w:val="Footer"/>
            <w:rPr>
              <w:rStyle w:val="PageNumber"/>
              <w:sz w:val="18"/>
            </w:rPr>
          </w:pPr>
          <w:r>
            <w:rPr>
              <w:sz w:val="18"/>
            </w:rPr>
            <w:t>CONFIDENTIAL: Authorized for internal use only.</w:t>
          </w:r>
        </w:p>
      </w:tc>
      <w:tc>
        <w:tcPr>
          <w:tcW w:w="1584" w:type="dxa"/>
        </w:tcPr>
        <w:p w14:paraId="7C059968" w14:textId="77777777" w:rsidR="00BE5C86" w:rsidRDefault="00BE5C86">
          <w:pPr>
            <w:jc w:val="right"/>
            <w:rPr>
              <w:sz w:val="18"/>
            </w:rPr>
          </w:pPr>
          <w:r>
            <w:rPr>
              <w:rStyle w:val="PageNumber"/>
              <w:snapToGrid w:val="0"/>
              <w:sz w:val="18"/>
            </w:rPr>
            <w:t xml:space="preserve">Page </w:t>
          </w:r>
          <w:r>
            <w:rPr>
              <w:rStyle w:val="PageNumber"/>
              <w:snapToGrid w:val="0"/>
              <w:sz w:val="18"/>
            </w:rPr>
            <w:fldChar w:fldCharType="begin"/>
          </w:r>
          <w:r>
            <w:rPr>
              <w:rStyle w:val="PageNumber"/>
              <w:snapToGrid w:val="0"/>
              <w:sz w:val="18"/>
            </w:rPr>
            <w:instrText xml:space="preserve"> PAGE </w:instrText>
          </w:r>
          <w:r>
            <w:rPr>
              <w:rStyle w:val="PageNumber"/>
              <w:snapToGrid w:val="0"/>
              <w:sz w:val="18"/>
            </w:rPr>
            <w:fldChar w:fldCharType="separate"/>
          </w:r>
          <w:r>
            <w:rPr>
              <w:rStyle w:val="PageNumber"/>
              <w:noProof/>
              <w:snapToGrid w:val="0"/>
              <w:sz w:val="18"/>
            </w:rPr>
            <w:t>1</w:t>
          </w:r>
          <w:r>
            <w:rPr>
              <w:rStyle w:val="PageNumber"/>
              <w:snapToGrid w:val="0"/>
              <w:sz w:val="18"/>
            </w:rPr>
            <w:fldChar w:fldCharType="end"/>
          </w:r>
          <w:r>
            <w:rPr>
              <w:rStyle w:val="PageNumber"/>
              <w:snapToGrid w:val="0"/>
              <w:sz w:val="18"/>
            </w:rPr>
            <w:t xml:space="preserve"> of </w:t>
          </w:r>
          <w:r>
            <w:rPr>
              <w:rStyle w:val="PageNumber"/>
              <w:snapToGrid w:val="0"/>
              <w:sz w:val="18"/>
            </w:rPr>
            <w:fldChar w:fldCharType="begin"/>
          </w:r>
          <w:r>
            <w:rPr>
              <w:rStyle w:val="PageNumber"/>
              <w:snapToGrid w:val="0"/>
              <w:sz w:val="18"/>
            </w:rPr>
            <w:instrText xml:space="preserve"> NUMPAGES </w:instrText>
          </w:r>
          <w:r>
            <w:rPr>
              <w:rStyle w:val="PageNumber"/>
              <w:snapToGrid w:val="0"/>
              <w:sz w:val="18"/>
            </w:rPr>
            <w:fldChar w:fldCharType="separate"/>
          </w:r>
          <w:r>
            <w:rPr>
              <w:rStyle w:val="PageNumber"/>
              <w:noProof/>
              <w:snapToGrid w:val="0"/>
              <w:sz w:val="18"/>
            </w:rPr>
            <w:t>7</w:t>
          </w:r>
          <w:r>
            <w:rPr>
              <w:rStyle w:val="PageNumber"/>
              <w:snapToGrid w:val="0"/>
              <w:sz w:val="18"/>
            </w:rPr>
            <w:fldChar w:fldCharType="end"/>
          </w:r>
        </w:p>
      </w:tc>
    </w:tr>
  </w:tbl>
  <w:p w14:paraId="59CDF128" w14:textId="77777777" w:rsidR="00BE5C86" w:rsidRDefault="00BE5C86">
    <w:pP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C7FDD" w14:textId="77777777" w:rsidR="009473A8" w:rsidRDefault="009473A8">
      <w:r>
        <w:separator/>
      </w:r>
    </w:p>
  </w:footnote>
  <w:footnote w:type="continuationSeparator" w:id="0">
    <w:p w14:paraId="1DAEAD7B" w14:textId="77777777" w:rsidR="009473A8" w:rsidRDefault="009473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38" w:type="dxa"/>
      <w:tblBorders>
        <w:bottom w:val="single" w:sz="4" w:space="0" w:color="auto"/>
      </w:tblBorders>
      <w:tblLayout w:type="fixed"/>
      <w:tblLook w:val="0000" w:firstRow="0" w:lastRow="0" w:firstColumn="0" w:lastColumn="0" w:noHBand="0" w:noVBand="0"/>
    </w:tblPr>
    <w:tblGrid>
      <w:gridCol w:w="5148"/>
      <w:gridCol w:w="4590"/>
    </w:tblGrid>
    <w:tr w:rsidR="00BE5C86" w14:paraId="6A532B43" w14:textId="77777777" w:rsidTr="00100041">
      <w:trPr>
        <w:cantSplit/>
      </w:trPr>
      <w:tc>
        <w:tcPr>
          <w:tcW w:w="5148" w:type="dxa"/>
        </w:tcPr>
        <w:p w14:paraId="43681F8C" w14:textId="77777777" w:rsidR="00BE5C86" w:rsidRDefault="00F31D8B" w:rsidP="00F31D8B">
          <w:pPr>
            <w:rPr>
              <w:color w:val="808080"/>
              <w:sz w:val="20"/>
              <w:u w:val="single"/>
            </w:rPr>
          </w:pPr>
          <w:r>
            <w:rPr>
              <w:color w:val="000000"/>
              <w:sz w:val="18"/>
            </w:rPr>
            <w:t>Adv</w:t>
          </w:r>
          <w:r w:rsidR="00BE5C86">
            <w:rPr>
              <w:color w:val="000000"/>
              <w:sz w:val="18"/>
            </w:rPr>
            <w:t>e</w:t>
          </w:r>
          <w:r>
            <w:rPr>
              <w:color w:val="000000"/>
              <w:sz w:val="18"/>
            </w:rPr>
            <w:t>nti</w:t>
          </w:r>
          <w:r w:rsidR="00BE5C86">
            <w:rPr>
              <w:color w:val="000000"/>
              <w:sz w:val="18"/>
            </w:rPr>
            <w:t xml:space="preserve">st </w:t>
          </w:r>
          <w:r>
            <w:rPr>
              <w:color w:val="000000"/>
              <w:sz w:val="18"/>
            </w:rPr>
            <w:t>HealthCare</w:t>
          </w:r>
        </w:p>
      </w:tc>
      <w:tc>
        <w:tcPr>
          <w:tcW w:w="4590" w:type="dxa"/>
          <w:vMerge w:val="restart"/>
          <w:vAlign w:val="bottom"/>
        </w:tcPr>
        <w:p w14:paraId="0C8F238A" w14:textId="77777777" w:rsidR="00BE5C86" w:rsidRDefault="00BE5C86" w:rsidP="00100041">
          <w:pPr>
            <w:pStyle w:val="MacroText"/>
            <w:tabs>
              <w:tab w:val="clear" w:pos="480"/>
              <w:tab w:val="clear" w:pos="960"/>
              <w:tab w:val="clear" w:pos="1440"/>
              <w:tab w:val="clear" w:pos="1920"/>
              <w:tab w:val="clear" w:pos="2400"/>
              <w:tab w:val="clear" w:pos="2880"/>
              <w:tab w:val="clear" w:pos="3360"/>
              <w:tab w:val="clear" w:pos="3840"/>
              <w:tab w:val="clear" w:pos="4320"/>
            </w:tabs>
            <w:jc w:val="right"/>
            <w:rPr>
              <w:rFonts w:ascii="Times New Roman" w:hAnsi="Times New Roman"/>
            </w:rPr>
          </w:pPr>
          <w:r>
            <w:rPr>
              <w:rFonts w:ascii="Times New Roman" w:hAnsi="Times New Roman"/>
            </w:rPr>
            <w:t>Title: QC Responsibilities and Review</w:t>
          </w:r>
        </w:p>
      </w:tc>
    </w:tr>
    <w:tr w:rsidR="00BE5C86" w14:paraId="22D49923" w14:textId="77777777" w:rsidTr="00F31D8B">
      <w:trPr>
        <w:cantSplit/>
      </w:trPr>
      <w:tc>
        <w:tcPr>
          <w:tcW w:w="5148" w:type="dxa"/>
        </w:tcPr>
        <w:p w14:paraId="13AFAA25" w14:textId="7A19F951" w:rsidR="00BE5C86" w:rsidRDefault="00BE5C86" w:rsidP="00A564CB">
          <w:pPr>
            <w:ind w:left="450" w:hanging="450"/>
            <w:rPr>
              <w:color w:val="808080"/>
              <w:sz w:val="20"/>
              <w:u w:val="single"/>
            </w:rPr>
          </w:pPr>
          <w:r>
            <w:rPr>
              <w:sz w:val="18"/>
            </w:rPr>
            <w:t xml:space="preserve">Site:  </w:t>
          </w:r>
          <w:r w:rsidR="00226DEE">
            <w:rPr>
              <w:sz w:val="18"/>
            </w:rPr>
            <w:t>HUH</w:t>
          </w:r>
        </w:p>
      </w:tc>
      <w:tc>
        <w:tcPr>
          <w:tcW w:w="4590" w:type="dxa"/>
          <w:vMerge/>
        </w:tcPr>
        <w:p w14:paraId="551F0A22" w14:textId="77777777" w:rsidR="00BE5C86" w:rsidRDefault="00BE5C86">
          <w:pPr>
            <w:rPr>
              <w:color w:val="808080"/>
              <w:sz w:val="20"/>
              <w:u w:val="single"/>
            </w:rPr>
          </w:pPr>
        </w:p>
      </w:tc>
    </w:tr>
  </w:tbl>
  <w:p w14:paraId="5103A4F0" w14:textId="77777777" w:rsidR="00BE5C86" w:rsidRDefault="00BE5C86" w:rsidP="00076C9E">
    <w:pPr>
      <w:pStyle w:val="Header"/>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24860" w14:textId="77777777" w:rsidR="00BE5C86" w:rsidRDefault="00BE5C86">
    <w:pPr>
      <w:pStyle w:val="Header"/>
      <w:jc w:val="center"/>
      <w:rPr>
        <w:b/>
        <w:sz w:val="24"/>
      </w:rPr>
    </w:pPr>
    <w:r>
      <w:rPr>
        <w:b/>
        <w:sz w:val="24"/>
      </w:rPr>
      <w:t>DRAFT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822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1A765E"/>
    <w:multiLevelType w:val="hybridMultilevel"/>
    <w:tmpl w:val="7310D1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2D3F91"/>
    <w:multiLevelType w:val="singleLevel"/>
    <w:tmpl w:val="21E842EC"/>
    <w:lvl w:ilvl="0">
      <w:start w:val="1"/>
      <w:numFmt w:val="lowerLetter"/>
      <w:lvlText w:val="%1)"/>
      <w:lvlJc w:val="left"/>
      <w:pPr>
        <w:tabs>
          <w:tab w:val="num" w:pos="360"/>
        </w:tabs>
        <w:ind w:left="360" w:hanging="360"/>
      </w:pPr>
      <w:rPr>
        <w:b/>
        <w:i w:val="0"/>
      </w:rPr>
    </w:lvl>
  </w:abstractNum>
  <w:abstractNum w:abstractNumId="3" w15:restartNumberingAfterBreak="0">
    <w:nsid w:val="162E19E3"/>
    <w:multiLevelType w:val="hybridMultilevel"/>
    <w:tmpl w:val="A22867B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7281816"/>
    <w:multiLevelType w:val="multilevel"/>
    <w:tmpl w:val="094AB4C0"/>
    <w:lvl w:ilvl="0">
      <w:start w:val="1"/>
      <w:numFmt w:val="upperLetter"/>
      <w:lvlText w:val="%1"/>
      <w:lvlJc w:val="left"/>
      <w:pPr>
        <w:tabs>
          <w:tab w:val="num" w:pos="360"/>
        </w:tabs>
        <w:ind w:left="360" w:hanging="360"/>
      </w:pPr>
      <w:rPr>
        <w:rFonts w:hint="default"/>
        <w:b/>
        <w:i w:val="0"/>
      </w:rPr>
    </w:lvl>
    <w:lvl w:ilvl="1">
      <w:start w:val="1"/>
      <w:numFmt w:val="bullet"/>
      <w:lvlText w:val=""/>
      <w:lvlJc w:val="left"/>
      <w:pPr>
        <w:tabs>
          <w:tab w:val="num" w:pos="1440"/>
        </w:tabs>
        <w:ind w:left="1440" w:hanging="360"/>
      </w:pPr>
      <w:rPr>
        <w:rFonts w:ascii="Symbol" w:hAnsi="Symbol" w:hint="default"/>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b w:val="0"/>
        <w:i w:val="0"/>
        <w:color w:val="auto"/>
      </w:rPr>
    </w:lvl>
    <w:lvl w:ilvl="4">
      <w:start w:val="1"/>
      <w:numFmt w:val="bullet"/>
      <w:lvlText w:val=""/>
      <w:lvlJc w:val="left"/>
      <w:pPr>
        <w:tabs>
          <w:tab w:val="num" w:pos="3600"/>
        </w:tabs>
        <w:ind w:left="3600" w:hanging="360"/>
      </w:pPr>
      <w:rPr>
        <w:rFonts w:ascii="Symbol" w:hAnsi="Symbol" w:hint="default"/>
        <w:b/>
        <w:i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B181FFA"/>
    <w:multiLevelType w:val="hybridMultilevel"/>
    <w:tmpl w:val="FB1642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A00BA2"/>
    <w:multiLevelType w:val="singleLevel"/>
    <w:tmpl w:val="B6CAE774"/>
    <w:lvl w:ilvl="0">
      <w:start w:val="1"/>
      <w:numFmt w:val="decimal"/>
      <w:pStyle w:val="Heading1"/>
      <w:lvlText w:val="%1."/>
      <w:lvlJc w:val="left"/>
      <w:pPr>
        <w:tabs>
          <w:tab w:val="num" w:pos="720"/>
        </w:tabs>
        <w:ind w:left="720" w:hanging="720"/>
      </w:pPr>
      <w:rPr>
        <w:rFonts w:hint="default"/>
      </w:rPr>
    </w:lvl>
  </w:abstractNum>
  <w:abstractNum w:abstractNumId="7" w15:restartNumberingAfterBreak="0">
    <w:nsid w:val="1F286F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1865BF5"/>
    <w:multiLevelType w:val="singleLevel"/>
    <w:tmpl w:val="66C28722"/>
    <w:lvl w:ilvl="0">
      <w:start w:val="1"/>
      <w:numFmt w:val="upperLetter"/>
      <w:lvlText w:val="%1."/>
      <w:lvlJc w:val="left"/>
      <w:pPr>
        <w:tabs>
          <w:tab w:val="num" w:pos="360"/>
        </w:tabs>
        <w:ind w:left="360" w:hanging="360"/>
      </w:pPr>
      <w:rPr>
        <w:rFonts w:hint="default"/>
        <w:b/>
        <w:i w:val="0"/>
      </w:rPr>
    </w:lvl>
  </w:abstractNum>
  <w:abstractNum w:abstractNumId="9" w15:restartNumberingAfterBreak="0">
    <w:nsid w:val="27367D63"/>
    <w:multiLevelType w:val="hybridMultilevel"/>
    <w:tmpl w:val="45C4F33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27C44E9D"/>
    <w:multiLevelType w:val="hybridMultilevel"/>
    <w:tmpl w:val="094AB4C0"/>
    <w:lvl w:ilvl="0" w:tplc="3D9E2E1A">
      <w:start w:val="1"/>
      <w:numFmt w:val="upperLetter"/>
      <w:lvlText w:val="%1"/>
      <w:lvlJc w:val="left"/>
      <w:pPr>
        <w:tabs>
          <w:tab w:val="num" w:pos="360"/>
        </w:tabs>
        <w:ind w:left="360" w:hanging="360"/>
      </w:pPr>
      <w:rPr>
        <w:rFonts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1B" w:tentative="1">
      <w:start w:val="1"/>
      <w:numFmt w:val="lowerRoman"/>
      <w:lvlText w:val="%3."/>
      <w:lvlJc w:val="right"/>
      <w:pPr>
        <w:tabs>
          <w:tab w:val="num" w:pos="2160"/>
        </w:tabs>
        <w:ind w:left="2160" w:hanging="180"/>
      </w:pPr>
    </w:lvl>
    <w:lvl w:ilvl="3" w:tplc="9CCCA8F6">
      <w:start w:val="1"/>
      <w:numFmt w:val="decimal"/>
      <w:lvlText w:val="%4."/>
      <w:lvlJc w:val="left"/>
      <w:pPr>
        <w:tabs>
          <w:tab w:val="num" w:pos="2880"/>
        </w:tabs>
        <w:ind w:left="2880" w:hanging="360"/>
      </w:pPr>
      <w:rPr>
        <w:rFonts w:hint="default"/>
        <w:b w:val="0"/>
        <w:i w:val="0"/>
        <w:color w:val="auto"/>
      </w:rPr>
    </w:lvl>
    <w:lvl w:ilvl="4" w:tplc="04090001">
      <w:start w:val="1"/>
      <w:numFmt w:val="bullet"/>
      <w:lvlText w:val=""/>
      <w:lvlJc w:val="left"/>
      <w:pPr>
        <w:tabs>
          <w:tab w:val="num" w:pos="3600"/>
        </w:tabs>
        <w:ind w:left="3600" w:hanging="360"/>
      </w:pPr>
      <w:rPr>
        <w:rFonts w:ascii="Symbol" w:hAnsi="Symbol" w:hint="default"/>
        <w:b/>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8069BD"/>
    <w:multiLevelType w:val="hybridMultilevel"/>
    <w:tmpl w:val="A46427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5477BE"/>
    <w:multiLevelType w:val="hybridMultilevel"/>
    <w:tmpl w:val="D47C155C"/>
    <w:lvl w:ilvl="0" w:tplc="3348AB32">
      <w:start w:val="1"/>
      <w:numFmt w:val="decimal"/>
      <w:lvlText w:val="%1."/>
      <w:lvlJc w:val="left"/>
      <w:pPr>
        <w:tabs>
          <w:tab w:val="num" w:pos="1368"/>
        </w:tabs>
        <w:ind w:left="1368" w:hanging="360"/>
      </w:pPr>
      <w:rPr>
        <w:rFonts w:hint="default"/>
        <w:b w:val="0"/>
        <w:i w:val="0"/>
      </w:rPr>
    </w:lvl>
    <w:lvl w:ilvl="1" w:tplc="04090001">
      <w:start w:val="1"/>
      <w:numFmt w:val="bullet"/>
      <w:lvlText w:val=""/>
      <w:lvlJc w:val="left"/>
      <w:pPr>
        <w:tabs>
          <w:tab w:val="num" w:pos="2160"/>
        </w:tabs>
        <w:ind w:left="2160" w:hanging="360"/>
      </w:pPr>
      <w:rPr>
        <w:rFonts w:ascii="Symbol" w:hAnsi="Symbol" w:hint="default"/>
        <w:b w:val="0"/>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C2A0B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D5B30D8"/>
    <w:multiLevelType w:val="hybridMultilevel"/>
    <w:tmpl w:val="FD263548"/>
    <w:lvl w:ilvl="0" w:tplc="3348AB32">
      <w:start w:val="1"/>
      <w:numFmt w:val="decimal"/>
      <w:lvlText w:val="%1."/>
      <w:lvlJc w:val="left"/>
      <w:pPr>
        <w:tabs>
          <w:tab w:val="num" w:pos="1368"/>
        </w:tabs>
        <w:ind w:left="1368"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E6F0BF7"/>
    <w:multiLevelType w:val="hybridMultilevel"/>
    <w:tmpl w:val="E6501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4ED2F3C"/>
    <w:multiLevelType w:val="singleLevel"/>
    <w:tmpl w:val="FFFFFFFF"/>
    <w:lvl w:ilvl="0">
      <w:numFmt w:val="bullet"/>
      <w:lvlText w:val=""/>
      <w:legacy w:legacy="1" w:legacySpace="0" w:legacyIndent="360"/>
      <w:lvlJc w:val="left"/>
      <w:rPr>
        <w:rFonts w:ascii="Symbol" w:hAnsi="Symbol" w:hint="default"/>
      </w:rPr>
    </w:lvl>
  </w:abstractNum>
  <w:abstractNum w:abstractNumId="17" w15:restartNumberingAfterBreak="0">
    <w:nsid w:val="3CC759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CF23E3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FA7351F"/>
    <w:multiLevelType w:val="hybridMultilevel"/>
    <w:tmpl w:val="38CE90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8B6134"/>
    <w:multiLevelType w:val="hybridMultilevel"/>
    <w:tmpl w:val="A528A1B0"/>
    <w:lvl w:ilvl="0" w:tplc="3348AB32">
      <w:start w:val="1"/>
      <w:numFmt w:val="decimal"/>
      <w:lvlText w:val="%1."/>
      <w:lvlJc w:val="left"/>
      <w:pPr>
        <w:tabs>
          <w:tab w:val="num" w:pos="1368"/>
        </w:tabs>
        <w:ind w:left="1368"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41FE7587"/>
    <w:multiLevelType w:val="hybridMultilevel"/>
    <w:tmpl w:val="1740345E"/>
    <w:lvl w:ilvl="0" w:tplc="3348AB32">
      <w:start w:val="1"/>
      <w:numFmt w:val="decimal"/>
      <w:lvlText w:val="%1."/>
      <w:lvlJc w:val="left"/>
      <w:pPr>
        <w:tabs>
          <w:tab w:val="num" w:pos="1368"/>
        </w:tabs>
        <w:ind w:left="1368"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422A7B96"/>
    <w:multiLevelType w:val="hybridMultilevel"/>
    <w:tmpl w:val="15FCD964"/>
    <w:lvl w:ilvl="0" w:tplc="66C28722">
      <w:start w:val="1"/>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46463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CA92F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1B391D"/>
    <w:multiLevelType w:val="singleLevel"/>
    <w:tmpl w:val="FFFFFFFF"/>
    <w:lvl w:ilvl="0">
      <w:numFmt w:val="bullet"/>
      <w:lvlText w:val=""/>
      <w:legacy w:legacy="1" w:legacySpace="0" w:legacyIndent="360"/>
      <w:lvlJc w:val="left"/>
      <w:rPr>
        <w:rFonts w:ascii="Symbol" w:hAnsi="Symbol" w:hint="default"/>
      </w:rPr>
    </w:lvl>
  </w:abstractNum>
  <w:abstractNum w:abstractNumId="26" w15:restartNumberingAfterBreak="0">
    <w:nsid w:val="4F4143B8"/>
    <w:multiLevelType w:val="singleLevel"/>
    <w:tmpl w:val="66C28722"/>
    <w:lvl w:ilvl="0">
      <w:start w:val="1"/>
      <w:numFmt w:val="upperLetter"/>
      <w:lvlText w:val="%1."/>
      <w:lvlJc w:val="left"/>
      <w:pPr>
        <w:tabs>
          <w:tab w:val="num" w:pos="360"/>
        </w:tabs>
        <w:ind w:left="360" w:hanging="360"/>
      </w:pPr>
      <w:rPr>
        <w:rFonts w:hint="default"/>
        <w:b/>
        <w:i w:val="0"/>
      </w:rPr>
    </w:lvl>
  </w:abstractNum>
  <w:abstractNum w:abstractNumId="27" w15:restartNumberingAfterBreak="0">
    <w:nsid w:val="504F36A4"/>
    <w:multiLevelType w:val="singleLevel"/>
    <w:tmpl w:val="25720BC0"/>
    <w:lvl w:ilvl="0">
      <w:start w:val="1"/>
      <w:numFmt w:val="bullet"/>
      <w:pStyle w:val="kk"/>
      <w:lvlText w:val=""/>
      <w:lvlJc w:val="left"/>
      <w:pPr>
        <w:tabs>
          <w:tab w:val="num" w:pos="360"/>
        </w:tabs>
        <w:ind w:left="360" w:hanging="360"/>
      </w:pPr>
      <w:rPr>
        <w:rFonts w:ascii="Wingdings" w:hAnsi="Wingdings" w:hint="default"/>
      </w:rPr>
    </w:lvl>
  </w:abstractNum>
  <w:abstractNum w:abstractNumId="28" w15:restartNumberingAfterBreak="0">
    <w:nsid w:val="59820C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AA07155"/>
    <w:multiLevelType w:val="hybridMultilevel"/>
    <w:tmpl w:val="33661CF6"/>
    <w:lvl w:ilvl="0" w:tplc="3348AB32">
      <w:start w:val="1"/>
      <w:numFmt w:val="decimal"/>
      <w:lvlText w:val="%1."/>
      <w:lvlJc w:val="left"/>
      <w:pPr>
        <w:tabs>
          <w:tab w:val="num" w:pos="1728"/>
        </w:tabs>
        <w:ind w:left="1728" w:hanging="360"/>
      </w:pPr>
      <w:rPr>
        <w:rFonts w:hint="default"/>
        <w:b w:val="0"/>
        <w:i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5E547A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2A05F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2C148A7"/>
    <w:multiLevelType w:val="hybridMultilevel"/>
    <w:tmpl w:val="C6C87C5A"/>
    <w:lvl w:ilvl="0" w:tplc="3348AB32">
      <w:start w:val="1"/>
      <w:numFmt w:val="decimal"/>
      <w:lvlText w:val="%1."/>
      <w:lvlJc w:val="left"/>
      <w:pPr>
        <w:tabs>
          <w:tab w:val="num" w:pos="1368"/>
        </w:tabs>
        <w:ind w:left="1368"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6BBD6D92"/>
    <w:multiLevelType w:val="hybridMultilevel"/>
    <w:tmpl w:val="7F348DB0"/>
    <w:lvl w:ilvl="0" w:tplc="3348AB32">
      <w:start w:val="1"/>
      <w:numFmt w:val="decimal"/>
      <w:lvlText w:val="%1."/>
      <w:lvlJc w:val="left"/>
      <w:pPr>
        <w:tabs>
          <w:tab w:val="num" w:pos="2160"/>
        </w:tabs>
        <w:ind w:left="2160" w:hanging="360"/>
      </w:pPr>
      <w:rPr>
        <w:rFonts w:hint="default"/>
        <w:b w:val="0"/>
        <w:i w:val="0"/>
      </w:rPr>
    </w:lvl>
    <w:lvl w:ilvl="1" w:tplc="04090019" w:tentative="1">
      <w:start w:val="1"/>
      <w:numFmt w:val="lowerLetter"/>
      <w:lvlText w:val="%2."/>
      <w:lvlJc w:val="left"/>
      <w:pPr>
        <w:tabs>
          <w:tab w:val="num" w:pos="2952"/>
        </w:tabs>
        <w:ind w:left="2952" w:hanging="360"/>
      </w:pPr>
    </w:lvl>
    <w:lvl w:ilvl="2" w:tplc="0409001B" w:tentative="1">
      <w:start w:val="1"/>
      <w:numFmt w:val="lowerRoman"/>
      <w:lvlText w:val="%3."/>
      <w:lvlJc w:val="right"/>
      <w:pPr>
        <w:tabs>
          <w:tab w:val="num" w:pos="3672"/>
        </w:tabs>
        <w:ind w:left="3672" w:hanging="180"/>
      </w:pPr>
    </w:lvl>
    <w:lvl w:ilvl="3" w:tplc="0409000F" w:tentative="1">
      <w:start w:val="1"/>
      <w:numFmt w:val="decimal"/>
      <w:lvlText w:val="%4."/>
      <w:lvlJc w:val="left"/>
      <w:pPr>
        <w:tabs>
          <w:tab w:val="num" w:pos="4392"/>
        </w:tabs>
        <w:ind w:left="4392" w:hanging="360"/>
      </w:pPr>
    </w:lvl>
    <w:lvl w:ilvl="4" w:tplc="04090019" w:tentative="1">
      <w:start w:val="1"/>
      <w:numFmt w:val="lowerLetter"/>
      <w:lvlText w:val="%5."/>
      <w:lvlJc w:val="left"/>
      <w:pPr>
        <w:tabs>
          <w:tab w:val="num" w:pos="5112"/>
        </w:tabs>
        <w:ind w:left="5112" w:hanging="360"/>
      </w:pPr>
    </w:lvl>
    <w:lvl w:ilvl="5" w:tplc="0409001B" w:tentative="1">
      <w:start w:val="1"/>
      <w:numFmt w:val="lowerRoman"/>
      <w:lvlText w:val="%6."/>
      <w:lvlJc w:val="right"/>
      <w:pPr>
        <w:tabs>
          <w:tab w:val="num" w:pos="5832"/>
        </w:tabs>
        <w:ind w:left="5832" w:hanging="180"/>
      </w:pPr>
    </w:lvl>
    <w:lvl w:ilvl="6" w:tplc="0409000F" w:tentative="1">
      <w:start w:val="1"/>
      <w:numFmt w:val="decimal"/>
      <w:lvlText w:val="%7."/>
      <w:lvlJc w:val="left"/>
      <w:pPr>
        <w:tabs>
          <w:tab w:val="num" w:pos="6552"/>
        </w:tabs>
        <w:ind w:left="6552" w:hanging="360"/>
      </w:pPr>
    </w:lvl>
    <w:lvl w:ilvl="7" w:tplc="04090019" w:tentative="1">
      <w:start w:val="1"/>
      <w:numFmt w:val="lowerLetter"/>
      <w:lvlText w:val="%8."/>
      <w:lvlJc w:val="left"/>
      <w:pPr>
        <w:tabs>
          <w:tab w:val="num" w:pos="7272"/>
        </w:tabs>
        <w:ind w:left="7272" w:hanging="360"/>
      </w:pPr>
    </w:lvl>
    <w:lvl w:ilvl="8" w:tplc="0409001B" w:tentative="1">
      <w:start w:val="1"/>
      <w:numFmt w:val="lowerRoman"/>
      <w:lvlText w:val="%9."/>
      <w:lvlJc w:val="right"/>
      <w:pPr>
        <w:tabs>
          <w:tab w:val="num" w:pos="7992"/>
        </w:tabs>
        <w:ind w:left="7992" w:hanging="180"/>
      </w:pPr>
    </w:lvl>
  </w:abstractNum>
  <w:abstractNum w:abstractNumId="34" w15:restartNumberingAfterBreak="0">
    <w:nsid w:val="70FF2A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14073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3042777"/>
    <w:multiLevelType w:val="hybridMultilevel"/>
    <w:tmpl w:val="92A2F5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DD7719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8" w15:restartNumberingAfterBreak="0">
    <w:nsid w:val="7E6675E0"/>
    <w:multiLevelType w:val="hybridMultilevel"/>
    <w:tmpl w:val="E14E26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6"/>
  </w:num>
  <w:num w:numId="3">
    <w:abstractNumId w:val="17"/>
  </w:num>
  <w:num w:numId="4">
    <w:abstractNumId w:val="7"/>
  </w:num>
  <w:num w:numId="5">
    <w:abstractNumId w:val="0"/>
  </w:num>
  <w:num w:numId="6">
    <w:abstractNumId w:val="35"/>
  </w:num>
  <w:num w:numId="7">
    <w:abstractNumId w:val="31"/>
  </w:num>
  <w:num w:numId="8">
    <w:abstractNumId w:val="26"/>
  </w:num>
  <w:num w:numId="9">
    <w:abstractNumId w:val="13"/>
  </w:num>
  <w:num w:numId="10">
    <w:abstractNumId w:val="23"/>
  </w:num>
  <w:num w:numId="11">
    <w:abstractNumId w:val="30"/>
  </w:num>
  <w:num w:numId="12">
    <w:abstractNumId w:val="8"/>
  </w:num>
  <w:num w:numId="13">
    <w:abstractNumId w:val="28"/>
  </w:num>
  <w:num w:numId="14">
    <w:abstractNumId w:val="24"/>
  </w:num>
  <w:num w:numId="15">
    <w:abstractNumId w:val="2"/>
  </w:num>
  <w:num w:numId="16">
    <w:abstractNumId w:val="34"/>
  </w:num>
  <w:num w:numId="17">
    <w:abstractNumId w:val="16"/>
  </w:num>
  <w:num w:numId="18">
    <w:abstractNumId w:val="25"/>
  </w:num>
  <w:num w:numId="19">
    <w:abstractNumId w:val="37"/>
  </w:num>
  <w:num w:numId="20">
    <w:abstractNumId w:val="18"/>
  </w:num>
  <w:num w:numId="21">
    <w:abstractNumId w:val="38"/>
  </w:num>
  <w:num w:numId="22">
    <w:abstractNumId w:val="5"/>
  </w:num>
  <w:num w:numId="23">
    <w:abstractNumId w:val="29"/>
  </w:num>
  <w:num w:numId="24">
    <w:abstractNumId w:val="12"/>
  </w:num>
  <w:num w:numId="25">
    <w:abstractNumId w:val="33"/>
  </w:num>
  <w:num w:numId="26">
    <w:abstractNumId w:val="36"/>
  </w:num>
  <w:num w:numId="27">
    <w:abstractNumId w:val="20"/>
  </w:num>
  <w:num w:numId="28">
    <w:abstractNumId w:val="14"/>
  </w:num>
  <w:num w:numId="29">
    <w:abstractNumId w:val="32"/>
  </w:num>
  <w:num w:numId="30">
    <w:abstractNumId w:val="11"/>
  </w:num>
  <w:num w:numId="31">
    <w:abstractNumId w:val="21"/>
  </w:num>
  <w:num w:numId="32">
    <w:abstractNumId w:val="10"/>
  </w:num>
  <w:num w:numId="33">
    <w:abstractNumId w:val="9"/>
  </w:num>
  <w:num w:numId="34">
    <w:abstractNumId w:val="15"/>
  </w:num>
  <w:num w:numId="35">
    <w:abstractNumId w:val="4"/>
  </w:num>
  <w:num w:numId="36">
    <w:abstractNumId w:val="22"/>
  </w:num>
  <w:num w:numId="37">
    <w:abstractNumId w:val="3"/>
  </w:num>
  <w:num w:numId="38">
    <w:abstractNumId w:val="1"/>
  </w:num>
  <w:num w:numId="39">
    <w:abstractNumId w:val="19"/>
  </w:num>
  <w:numIdMacAtCleanup w:val="2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cMillan, Wendell R">
    <w15:presenceInfo w15:providerId="AD" w15:userId="S-1-5-21-69540138-657489384-1179000955-343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14D"/>
    <w:rsid w:val="000137D9"/>
    <w:rsid w:val="0001750F"/>
    <w:rsid w:val="00055469"/>
    <w:rsid w:val="0007194A"/>
    <w:rsid w:val="00076C9E"/>
    <w:rsid w:val="00082D6F"/>
    <w:rsid w:val="0009130D"/>
    <w:rsid w:val="000C3D71"/>
    <w:rsid w:val="00100041"/>
    <w:rsid w:val="00126831"/>
    <w:rsid w:val="0013605F"/>
    <w:rsid w:val="00154798"/>
    <w:rsid w:val="001630AE"/>
    <w:rsid w:val="00182DC8"/>
    <w:rsid w:val="001B0D78"/>
    <w:rsid w:val="001F1A01"/>
    <w:rsid w:val="00226DEE"/>
    <w:rsid w:val="00240D5A"/>
    <w:rsid w:val="00297292"/>
    <w:rsid w:val="002A7DEC"/>
    <w:rsid w:val="002C2A35"/>
    <w:rsid w:val="002D4A08"/>
    <w:rsid w:val="003059BB"/>
    <w:rsid w:val="0038562E"/>
    <w:rsid w:val="003F62FD"/>
    <w:rsid w:val="00415F5B"/>
    <w:rsid w:val="0046380E"/>
    <w:rsid w:val="004817E1"/>
    <w:rsid w:val="004A7FC8"/>
    <w:rsid w:val="004E1CCB"/>
    <w:rsid w:val="004E414D"/>
    <w:rsid w:val="00506A11"/>
    <w:rsid w:val="005B0EA7"/>
    <w:rsid w:val="005B7DDF"/>
    <w:rsid w:val="005C05A2"/>
    <w:rsid w:val="005F113F"/>
    <w:rsid w:val="00650BFC"/>
    <w:rsid w:val="00683613"/>
    <w:rsid w:val="006A7181"/>
    <w:rsid w:val="006C0440"/>
    <w:rsid w:val="006C5ACA"/>
    <w:rsid w:val="006C5CC7"/>
    <w:rsid w:val="006D643D"/>
    <w:rsid w:val="00712498"/>
    <w:rsid w:val="007143FA"/>
    <w:rsid w:val="00731DAE"/>
    <w:rsid w:val="00787C9D"/>
    <w:rsid w:val="007B0B90"/>
    <w:rsid w:val="007C6807"/>
    <w:rsid w:val="007E6839"/>
    <w:rsid w:val="00867E68"/>
    <w:rsid w:val="00874A40"/>
    <w:rsid w:val="00880B6A"/>
    <w:rsid w:val="00890B73"/>
    <w:rsid w:val="008A1266"/>
    <w:rsid w:val="008D66FF"/>
    <w:rsid w:val="008F0DB1"/>
    <w:rsid w:val="008F1D46"/>
    <w:rsid w:val="008F3CC6"/>
    <w:rsid w:val="008F4596"/>
    <w:rsid w:val="00920B4F"/>
    <w:rsid w:val="009473A8"/>
    <w:rsid w:val="00983AA8"/>
    <w:rsid w:val="009D32DC"/>
    <w:rsid w:val="00A118E5"/>
    <w:rsid w:val="00A16EED"/>
    <w:rsid w:val="00A51F64"/>
    <w:rsid w:val="00A564CB"/>
    <w:rsid w:val="00A635A2"/>
    <w:rsid w:val="00A763DD"/>
    <w:rsid w:val="00A94CA1"/>
    <w:rsid w:val="00AD7942"/>
    <w:rsid w:val="00AE0949"/>
    <w:rsid w:val="00AE5E9E"/>
    <w:rsid w:val="00AF0284"/>
    <w:rsid w:val="00B4336E"/>
    <w:rsid w:val="00B672A1"/>
    <w:rsid w:val="00BE5C86"/>
    <w:rsid w:val="00C0762E"/>
    <w:rsid w:val="00C50BDF"/>
    <w:rsid w:val="00C907BD"/>
    <w:rsid w:val="00CC0C06"/>
    <w:rsid w:val="00D20EDE"/>
    <w:rsid w:val="00D5018B"/>
    <w:rsid w:val="00DC66D5"/>
    <w:rsid w:val="00E202F2"/>
    <w:rsid w:val="00E56630"/>
    <w:rsid w:val="00E60436"/>
    <w:rsid w:val="00E75A60"/>
    <w:rsid w:val="00E92BB1"/>
    <w:rsid w:val="00EE3CEF"/>
    <w:rsid w:val="00F16F15"/>
    <w:rsid w:val="00F31D8B"/>
    <w:rsid w:val="00FB22BB"/>
    <w:rsid w:val="00FC7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943ED23"/>
  <w15:docId w15:val="{55C54C01-E4A4-4197-B87E-02FEEA11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aliases w:val="Part"/>
    <w:basedOn w:val="Normal"/>
    <w:next w:val="Normal"/>
    <w:autoRedefine/>
    <w:qFormat/>
    <w:pPr>
      <w:keepNext/>
      <w:numPr>
        <w:numId w:val="2"/>
      </w:numPr>
      <w:spacing w:before="120" w:line="240" w:lineRule="exact"/>
      <w:outlineLvl w:val="0"/>
    </w:pPr>
    <w:rPr>
      <w:b/>
    </w:rPr>
  </w:style>
  <w:style w:type="paragraph" w:styleId="Heading2">
    <w:name w:val="heading 2"/>
    <w:aliases w:val="Chapter Title"/>
    <w:basedOn w:val="Normal"/>
    <w:next w:val="Normal"/>
    <w:autoRedefine/>
    <w:qFormat/>
    <w:pPr>
      <w:keepNext/>
      <w:spacing w:before="60"/>
      <w:ind w:left="360" w:firstLine="360"/>
      <w:outlineLvl w:val="1"/>
    </w:pPr>
    <w:rPr>
      <w:b/>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aliases w:val="Map Title"/>
    <w:basedOn w:val="Normal"/>
    <w:next w:val="Normal"/>
    <w:qFormat/>
    <w:pPr>
      <w:spacing w:after="240"/>
      <w:outlineLvl w:val="3"/>
    </w:pPr>
    <w:rPr>
      <w:rFonts w:ascii="Arial" w:hAnsi="Arial"/>
      <w:b/>
      <w:sz w:val="32"/>
    </w:rPr>
  </w:style>
  <w:style w:type="paragraph" w:styleId="Heading5">
    <w:name w:val="heading 5"/>
    <w:aliases w:val="Block Label"/>
    <w:basedOn w:val="Normal"/>
    <w:next w:val="Normal"/>
    <w:qFormat/>
    <w:pPr>
      <w:keepNext/>
      <w:spacing w:before="120" w:line="240" w:lineRule="exact"/>
      <w:outlineLvl w:val="4"/>
    </w:pPr>
    <w:rPr>
      <w:b/>
      <w:sz w:val="20"/>
    </w:rPr>
  </w:style>
  <w:style w:type="paragraph" w:styleId="Heading6">
    <w:name w:val="heading 6"/>
    <w:basedOn w:val="Normal"/>
    <w:next w:val="Normal"/>
    <w:qFormat/>
    <w:pPr>
      <w:keepNext/>
      <w:spacing w:before="120" w:line="240" w:lineRule="exact"/>
      <w:jc w:val="right"/>
      <w:outlineLvl w:val="5"/>
    </w:pPr>
    <w:rPr>
      <w:b/>
    </w:rPr>
  </w:style>
  <w:style w:type="paragraph" w:styleId="Heading7">
    <w:name w:val="heading 7"/>
    <w:basedOn w:val="Normal"/>
    <w:next w:val="Normal"/>
    <w:qFormat/>
    <w:pPr>
      <w:keepNext/>
      <w:widowControl w:val="0"/>
      <w:ind w:left="360"/>
      <w:outlineLvl w:val="6"/>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Pr>
      <w:sz w:val="20"/>
    </w:rPr>
  </w:style>
  <w:style w:type="paragraph" w:customStyle="1" w:styleId="SOPheader1">
    <w:name w:val="SOPheader1"/>
    <w:basedOn w:val="Normal"/>
    <w:rPr>
      <w:b/>
      <w:caps/>
    </w:rPr>
  </w:style>
  <w:style w:type="paragraph" w:customStyle="1" w:styleId="SOPheader2">
    <w:name w:val="SOPheader2"/>
    <w:basedOn w:val="Normal"/>
    <w:pPr>
      <w:ind w:left="432"/>
    </w:pPr>
    <w:rPr>
      <w:b/>
    </w:rPr>
  </w:style>
  <w:style w:type="paragraph" w:customStyle="1" w:styleId="SOPheader3">
    <w:name w:val="SOPheader3"/>
    <w:basedOn w:val="SOPheader2"/>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rPr>
      <w:sz w:val="16"/>
    </w:rPr>
  </w:style>
  <w:style w:type="paragraph" w:customStyle="1" w:styleId="TableText">
    <w:name w:val="Table Text"/>
    <w:basedOn w:val="Normal"/>
  </w:style>
  <w:style w:type="paragraph" w:styleId="Title">
    <w:name w:val="Title"/>
    <w:basedOn w:val="Heading1"/>
    <w:qFormat/>
    <w:pPr>
      <w:keepNext w:val="0"/>
      <w:spacing w:before="0"/>
      <w:outlineLvl w:val="9"/>
    </w:pPr>
  </w:style>
  <w:style w:type="paragraph" w:styleId="Subtitle">
    <w:name w:val="Subtitle"/>
    <w:basedOn w:val="Normal"/>
    <w:qFormat/>
    <w:pPr>
      <w:spacing w:line="240" w:lineRule="exact"/>
      <w:jc w:val="right"/>
    </w:pPr>
    <w:rPr>
      <w:b/>
      <w:sz w:val="20"/>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00"/>
    </w:pPr>
  </w:style>
  <w:style w:type="paragraph" w:customStyle="1" w:styleId="2col">
    <w:name w:val="2col"/>
    <w:basedOn w:val="Normal"/>
    <w:pPr>
      <w:tabs>
        <w:tab w:val="right" w:pos="691"/>
        <w:tab w:val="left" w:pos="965"/>
        <w:tab w:val="left" w:pos="4147"/>
        <w:tab w:val="left" w:pos="4680"/>
        <w:tab w:val="left" w:pos="5220"/>
        <w:tab w:val="left" w:pos="5638"/>
        <w:tab w:val="left" w:pos="5760"/>
        <w:tab w:val="left" w:pos="6106"/>
        <w:tab w:val="left" w:pos="6300"/>
        <w:tab w:val="left" w:pos="6682"/>
        <w:tab w:val="left" w:pos="6840"/>
        <w:tab w:val="left" w:pos="7204"/>
        <w:tab w:val="left" w:pos="7380"/>
        <w:tab w:val="left" w:pos="7726"/>
        <w:tab w:val="left" w:pos="7920"/>
        <w:tab w:val="left" w:pos="8410"/>
        <w:tab w:val="left" w:pos="8986"/>
        <w:tab w:val="left" w:pos="9014"/>
        <w:tab w:val="left" w:pos="9480"/>
      </w:tabs>
      <w:spacing w:line="240" w:lineRule="atLeast"/>
      <w:ind w:right="432"/>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paragraph" w:styleId="TOC1">
    <w:name w:val="toc 1"/>
    <w:basedOn w:val="Normal"/>
    <w:next w:val="Normal"/>
    <w:autoRedefine/>
    <w:semiHidden/>
    <w:rsid w:val="00506A11"/>
    <w:pPr>
      <w:tabs>
        <w:tab w:val="left" w:pos="480"/>
        <w:tab w:val="right" w:leader="dot" w:pos="9350"/>
      </w:tabs>
    </w:p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outline">
    <w:name w:val="outline"/>
    <w:basedOn w:val="Normal"/>
    <w:pPr>
      <w:tabs>
        <w:tab w:val="right" w:pos="691"/>
        <w:tab w:val="left" w:pos="965"/>
        <w:tab w:val="left" w:pos="1440"/>
        <w:tab w:val="left" w:pos="1980"/>
        <w:tab w:val="left" w:pos="2520"/>
        <w:tab w:val="left" w:pos="3060"/>
        <w:tab w:val="left" w:pos="3600"/>
        <w:tab w:val="left" w:pos="4140"/>
        <w:tab w:val="left" w:pos="4680"/>
        <w:tab w:val="left" w:pos="5220"/>
        <w:tab w:val="left" w:pos="5760"/>
        <w:tab w:val="left" w:pos="6300"/>
        <w:tab w:val="left" w:pos="6840"/>
        <w:tab w:val="left" w:pos="7380"/>
        <w:tab w:val="left" w:pos="7920"/>
        <w:tab w:val="left" w:pos="8424"/>
        <w:tab w:val="left" w:pos="9014"/>
      </w:tabs>
      <w:spacing w:line="240" w:lineRule="atLeast"/>
      <w:ind w:right="432"/>
    </w:pPr>
  </w:style>
  <w:style w:type="paragraph" w:styleId="BodyTextIndent">
    <w:name w:val="Body Text Indent"/>
    <w:basedOn w:val="Normal"/>
    <w:pPr>
      <w:ind w:left="720"/>
    </w:pPr>
  </w:style>
  <w:style w:type="paragraph" w:customStyle="1" w:styleId="TableHeaderText">
    <w:name w:val="Table Header Text"/>
    <w:basedOn w:val="TableText"/>
    <w:pPr>
      <w:jc w:val="center"/>
    </w:pPr>
    <w:rPr>
      <w:b/>
    </w:rPr>
  </w:style>
  <w:style w:type="paragraph" w:styleId="BodyTextIndent2">
    <w:name w:val="Body Text Indent 2"/>
    <w:basedOn w:val="Normal"/>
    <w:pPr>
      <w:ind w:left="360"/>
    </w:pPr>
  </w:style>
  <w:style w:type="character" w:styleId="LineNumber">
    <w:name w:val="line number"/>
    <w:basedOn w:val="DefaultParagraphFont"/>
  </w:style>
  <w:style w:type="paragraph" w:customStyle="1" w:styleId="kk">
    <w:name w:val="kk"/>
    <w:basedOn w:val="Normal"/>
    <w:pPr>
      <w:numPr>
        <w:numId w:val="1"/>
      </w:numPr>
    </w:pPr>
  </w:style>
  <w:style w:type="paragraph" w:styleId="BlockText">
    <w:name w:val="Block Text"/>
    <w:basedOn w:val="Normal"/>
  </w:style>
  <w:style w:type="paragraph" w:customStyle="1" w:styleId="BulletText2">
    <w:name w:val="Bullet Text 2"/>
    <w:basedOn w:val="Normal"/>
    <w:pPr>
      <w:ind w:left="360" w:hanging="187"/>
    </w:pPr>
  </w:style>
  <w:style w:type="paragraph" w:styleId="BalloonText">
    <w:name w:val="Balloon Text"/>
    <w:basedOn w:val="Normal"/>
    <w:semiHidden/>
    <w:rsid w:val="004E414D"/>
    <w:rPr>
      <w:rFonts w:ascii="Tahoma" w:hAnsi="Tahoma" w:cs="Tahoma"/>
      <w:sz w:val="16"/>
      <w:szCs w:val="16"/>
    </w:rPr>
  </w:style>
  <w:style w:type="paragraph" w:styleId="ListParagraph">
    <w:name w:val="List Paragraph"/>
    <w:basedOn w:val="Normal"/>
    <w:uiPriority w:val="34"/>
    <w:qFormat/>
    <w:rsid w:val="00F31D8B"/>
    <w:pPr>
      <w:ind w:left="720"/>
      <w:contextualSpacing/>
    </w:pPr>
  </w:style>
  <w:style w:type="character" w:styleId="CommentReference">
    <w:name w:val="annotation reference"/>
    <w:basedOn w:val="DefaultParagraphFont"/>
    <w:semiHidden/>
    <w:unhideWhenUsed/>
    <w:rsid w:val="00E202F2"/>
    <w:rPr>
      <w:sz w:val="16"/>
      <w:szCs w:val="16"/>
    </w:rPr>
  </w:style>
  <w:style w:type="paragraph" w:styleId="CommentText">
    <w:name w:val="annotation text"/>
    <w:basedOn w:val="Normal"/>
    <w:link w:val="CommentTextChar"/>
    <w:semiHidden/>
    <w:unhideWhenUsed/>
    <w:rsid w:val="00E202F2"/>
    <w:rPr>
      <w:sz w:val="20"/>
    </w:rPr>
  </w:style>
  <w:style w:type="character" w:customStyle="1" w:styleId="CommentTextChar">
    <w:name w:val="Comment Text Char"/>
    <w:basedOn w:val="DefaultParagraphFont"/>
    <w:link w:val="CommentText"/>
    <w:semiHidden/>
    <w:rsid w:val="00E202F2"/>
  </w:style>
  <w:style w:type="paragraph" w:styleId="CommentSubject">
    <w:name w:val="annotation subject"/>
    <w:basedOn w:val="CommentText"/>
    <w:next w:val="CommentText"/>
    <w:link w:val="CommentSubjectChar"/>
    <w:semiHidden/>
    <w:unhideWhenUsed/>
    <w:rsid w:val="00E202F2"/>
    <w:rPr>
      <w:b/>
      <w:bCs/>
    </w:rPr>
  </w:style>
  <w:style w:type="character" w:customStyle="1" w:styleId="CommentSubjectChar">
    <w:name w:val="Comment Subject Char"/>
    <w:basedOn w:val="CommentTextChar"/>
    <w:link w:val="CommentSubject"/>
    <w:semiHidden/>
    <w:rsid w:val="00E202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1896</Words>
  <Characters>10432</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QC Responsibilities</vt:lpstr>
    </vt:vector>
  </TitlesOfParts>
  <Company>Quest Diagnostics</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QC Responsibilities</dc:title>
  <dc:subject>QC Responsibilities</dc:subject>
  <dc:creator>Carl Garber, Ph.D.</dc:creator>
  <dc:description>Posted December 23, 2008</dc:description>
  <cp:lastModifiedBy>Wallace, Taneisha</cp:lastModifiedBy>
  <cp:revision>2</cp:revision>
  <cp:lastPrinted>2007-05-10T16:59:00Z</cp:lastPrinted>
  <dcterms:created xsi:type="dcterms:W3CDTF">2024-04-07T21:55:00Z</dcterms:created>
  <dcterms:modified xsi:type="dcterms:W3CDTF">2024-04-07T21:55:00Z</dcterms:modified>
</cp:coreProperties>
</file>