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A98" w:rsidRDefault="00DD550A" w:rsidP="00DD550A">
      <w:bookmarkStart w:id="0" w:name="_GoBack"/>
      <w:bookmarkEnd w:id="0"/>
      <w:r>
        <w:t>Facts</w:t>
      </w:r>
    </w:p>
    <w:p w:rsidR="00DD550A" w:rsidRDefault="00DD550A" w:rsidP="00DD550A">
      <w:r>
        <w:t>Biological Safety Cabinets (BSC or Hoods) in the Lab</w:t>
      </w:r>
    </w:p>
    <w:p w:rsidR="00DD550A" w:rsidRDefault="00DD550A" w:rsidP="00DD550A">
      <w:r>
        <w:t>May 17, 2018</w:t>
      </w:r>
    </w:p>
    <w:p w:rsidR="00DD550A" w:rsidRDefault="00DD550A" w:rsidP="00DD550A"/>
    <w:p w:rsidR="00DD550A" w:rsidRDefault="00DD550A" w:rsidP="00DD550A">
      <w:pPr>
        <w:jc w:val="left"/>
      </w:pPr>
      <w:r>
        <w:t>If you have questions regarding use, maintenance or anything else about the hoods, please contact Sherilyn Solanick at 4652.</w:t>
      </w:r>
    </w:p>
    <w:p w:rsidR="00DD550A" w:rsidRDefault="00DD550A" w:rsidP="00DD550A">
      <w:pPr>
        <w:jc w:val="left"/>
      </w:pPr>
    </w:p>
    <w:p w:rsidR="00CD0334" w:rsidRDefault="00CD0334" w:rsidP="00DD550A">
      <w:pPr>
        <w:jc w:val="left"/>
      </w:pPr>
      <w:r>
        <w:t>Our Lab BSC (Hoods):</w:t>
      </w:r>
    </w:p>
    <w:p w:rsidR="00CD0334" w:rsidRDefault="00CD0334" w:rsidP="00CD0334">
      <w:pPr>
        <w:pStyle w:val="ListParagraph"/>
        <w:numPr>
          <w:ilvl w:val="0"/>
          <w:numId w:val="7"/>
        </w:numPr>
        <w:jc w:val="left"/>
      </w:pPr>
      <w:r>
        <w:t>Class II A2 for handling infectious or potentially infectious specimens</w:t>
      </w:r>
    </w:p>
    <w:p w:rsidR="00E45B80" w:rsidRDefault="00E45B80" w:rsidP="00CD0334">
      <w:pPr>
        <w:pStyle w:val="ListParagraph"/>
        <w:numPr>
          <w:ilvl w:val="0"/>
          <w:numId w:val="7"/>
        </w:numPr>
        <w:jc w:val="left"/>
      </w:pPr>
      <w:r>
        <w:t>Are not intended to be fume hoods</w:t>
      </w:r>
    </w:p>
    <w:p w:rsidR="00CD0334" w:rsidRDefault="00CD0334" w:rsidP="00CD0334">
      <w:pPr>
        <w:pStyle w:val="ListParagraph"/>
        <w:numPr>
          <w:ilvl w:val="0"/>
          <w:numId w:val="7"/>
        </w:numPr>
        <w:jc w:val="left"/>
      </w:pPr>
      <w:r>
        <w:t>Certified yearly as fully functional</w:t>
      </w:r>
    </w:p>
    <w:p w:rsidR="00CD0334" w:rsidRDefault="00CD0334" w:rsidP="00CD0334">
      <w:pPr>
        <w:pStyle w:val="ListParagraph"/>
        <w:numPr>
          <w:ilvl w:val="0"/>
          <w:numId w:val="7"/>
        </w:numPr>
        <w:jc w:val="left"/>
      </w:pPr>
      <w:r>
        <w:t>Microbiology BSC exhausts air to the outside of the lab.</w:t>
      </w:r>
    </w:p>
    <w:p w:rsidR="00CD0334" w:rsidRDefault="00E45B80" w:rsidP="00CD0334">
      <w:pPr>
        <w:pStyle w:val="ListParagraph"/>
        <w:numPr>
          <w:ilvl w:val="0"/>
          <w:numId w:val="7"/>
        </w:numPr>
        <w:jc w:val="left"/>
      </w:pPr>
      <w:r>
        <w:t>Histology/Cytology BSC recirculates air back in to the room.</w:t>
      </w:r>
    </w:p>
    <w:p w:rsidR="00E45B80" w:rsidRDefault="00E45B80" w:rsidP="00CD0334">
      <w:pPr>
        <w:pStyle w:val="ListParagraph"/>
        <w:numPr>
          <w:ilvl w:val="0"/>
          <w:numId w:val="7"/>
        </w:numPr>
        <w:jc w:val="left"/>
      </w:pPr>
      <w:r>
        <w:t>Core lab BSC recirculates air back into the room.</w:t>
      </w:r>
    </w:p>
    <w:p w:rsidR="00CD7D6A" w:rsidRDefault="00CD7D6A" w:rsidP="00CD7D6A">
      <w:pPr>
        <w:jc w:val="left"/>
      </w:pPr>
    </w:p>
    <w:p w:rsidR="00E45B80" w:rsidRDefault="00CD7D6A" w:rsidP="00E45B80">
      <w:pPr>
        <w:jc w:val="left"/>
      </w:pPr>
      <w:r>
        <w:t>BSCs and Air:</w:t>
      </w:r>
    </w:p>
    <w:p w:rsidR="00E45B80" w:rsidRDefault="00E45B80" w:rsidP="00E45B80">
      <w:pPr>
        <w:pStyle w:val="ListParagraph"/>
        <w:numPr>
          <w:ilvl w:val="0"/>
          <w:numId w:val="8"/>
        </w:numPr>
        <w:jc w:val="left"/>
      </w:pPr>
      <w:r>
        <w:t xml:space="preserve">Air from inside the BSC is circulated </w:t>
      </w:r>
      <w:r w:rsidR="0021016A">
        <w:t>through high efficiency HEPA filters that remove 99.97% all bacteria, viruses, spores and particle or droplets containing these organisms.</w:t>
      </w:r>
    </w:p>
    <w:p w:rsidR="0021016A" w:rsidRDefault="00CD7D6A" w:rsidP="00CD7D6A">
      <w:pPr>
        <w:pStyle w:val="ListParagraph"/>
        <w:numPr>
          <w:ilvl w:val="0"/>
          <w:numId w:val="8"/>
        </w:numPr>
        <w:jc w:val="left"/>
      </w:pPr>
      <w:r>
        <w:t xml:space="preserve">HEPA </w:t>
      </w:r>
      <w:r w:rsidR="0021016A">
        <w:t>does not remove all odors.</w:t>
      </w:r>
      <w:r>
        <w:t xml:space="preserve">  If you smell something in the room, it does not mean something is wrong with the BSC.</w:t>
      </w:r>
    </w:p>
    <w:p w:rsidR="00CD7D6A" w:rsidRDefault="00CD7D6A" w:rsidP="00CD7D6A">
      <w:pPr>
        <w:jc w:val="left"/>
      </w:pPr>
    </w:p>
    <w:p w:rsidR="00CD7D6A" w:rsidRDefault="00CD7D6A" w:rsidP="00CD7D6A">
      <w:pPr>
        <w:jc w:val="left"/>
      </w:pPr>
      <w:r>
        <w:t>The BSCS (hoods) in all 3 areas were certified by an outside vendor in March 2018.  Look for the certification stickers on the front of the cabinet.</w:t>
      </w:r>
    </w:p>
    <w:p w:rsidR="00B70F45" w:rsidRDefault="00B70F45" w:rsidP="00CD7D6A">
      <w:pPr>
        <w:jc w:val="left"/>
      </w:pPr>
    </w:p>
    <w:p w:rsidR="00B70F45" w:rsidRDefault="00B70F45" w:rsidP="00CD7D6A">
      <w:pPr>
        <w:jc w:val="left"/>
      </w:pPr>
      <w:r>
        <w:t>All 3 BSCs may be used to process infectious or potentially infectious specimens.</w:t>
      </w:r>
    </w:p>
    <w:sectPr w:rsidR="00B70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46639"/>
    <w:multiLevelType w:val="hybridMultilevel"/>
    <w:tmpl w:val="D05E5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156A28"/>
    <w:multiLevelType w:val="hybridMultilevel"/>
    <w:tmpl w:val="B9FCA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A7C7A"/>
    <w:multiLevelType w:val="hybridMultilevel"/>
    <w:tmpl w:val="3CC85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148D2"/>
    <w:multiLevelType w:val="hybridMultilevel"/>
    <w:tmpl w:val="D890A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425CA"/>
    <w:multiLevelType w:val="hybridMultilevel"/>
    <w:tmpl w:val="DDB6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32C20"/>
    <w:multiLevelType w:val="hybridMultilevel"/>
    <w:tmpl w:val="BA584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D6E1E"/>
    <w:multiLevelType w:val="hybridMultilevel"/>
    <w:tmpl w:val="669E2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03A4A"/>
    <w:multiLevelType w:val="hybridMultilevel"/>
    <w:tmpl w:val="A42E1D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E5"/>
    <w:rsid w:val="000B73B2"/>
    <w:rsid w:val="001F03E5"/>
    <w:rsid w:val="0021016A"/>
    <w:rsid w:val="00272CE8"/>
    <w:rsid w:val="002834B9"/>
    <w:rsid w:val="00376A98"/>
    <w:rsid w:val="00416243"/>
    <w:rsid w:val="0055704A"/>
    <w:rsid w:val="006B5642"/>
    <w:rsid w:val="00892591"/>
    <w:rsid w:val="00A01AFF"/>
    <w:rsid w:val="00B70F45"/>
    <w:rsid w:val="00CD0334"/>
    <w:rsid w:val="00CD7D6A"/>
    <w:rsid w:val="00DC6AB7"/>
    <w:rsid w:val="00DD550A"/>
    <w:rsid w:val="00E4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5E0BE-1A45-4086-8BCC-64AB01ED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Solanick, Sherilyn</dc:creator>
  <cp:keywords/>
  <dc:description/>
  <cp:lastModifiedBy>Solanick, Sherilyn</cp:lastModifiedBy>
  <cp:revision>2</cp:revision>
  <dcterms:created xsi:type="dcterms:W3CDTF">2018-05-17T17:52:00Z</dcterms:created>
  <dcterms:modified xsi:type="dcterms:W3CDTF">2018-05-17T17:52:00Z</dcterms:modified>
</cp:coreProperties>
</file>