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94" w:rsidRDefault="00F92819">
      <w:bookmarkStart w:id="0" w:name="_GoBack"/>
      <w:bookmarkEnd w:id="0"/>
      <w:r>
        <w:rPr>
          <w:noProof/>
        </w:rPr>
        <w:drawing>
          <wp:inline distT="0" distB="0" distL="0" distR="0" wp14:anchorId="1C588515" wp14:editId="0AF624A3">
            <wp:extent cx="2255101" cy="409575"/>
            <wp:effectExtent l="19050" t="0" r="0" b="0"/>
            <wp:docPr id="6" name="Picture 6" descr="K:\HGH_Public\Hanover Hospital\Logos\Hanover Hospital\Hanover Hospital-horizontal_bl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GH_Public\Hanover Hospital\Logos\Hanover Hospital\Hanover Hospital-horizontal_blu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4" cy="41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F92819" w:rsidRDefault="00F92819">
      <w:r w:rsidRPr="00F9281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0224C1" wp14:editId="1448D0BD">
                <wp:simplePos x="0" y="0"/>
                <wp:positionH relativeFrom="column">
                  <wp:posOffset>4114800</wp:posOffset>
                </wp:positionH>
                <wp:positionV relativeFrom="paragraph">
                  <wp:posOffset>24765</wp:posOffset>
                </wp:positionV>
                <wp:extent cx="1905000" cy="413385"/>
                <wp:effectExtent l="0" t="0" r="0" b="571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19" w:rsidRPr="00D0697E" w:rsidRDefault="00F92819" w:rsidP="00F92819">
                            <w:pPr>
                              <w:jc w:val="center"/>
                              <w:rPr>
                                <w:b/>
                                <w:i/>
                                <w:color w:val="00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28"/>
                                <w:szCs w:val="28"/>
                              </w:rPr>
                              <w:t>Procedure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224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pt;margin-top:1.95pt;width:150pt;height:3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yihQIAAA8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" stroked="f">
                <v:textbox>
                  <w:txbxContent>
                    <w:p w:rsidR="00F92819" w:rsidRPr="00D0697E" w:rsidRDefault="00F92819" w:rsidP="00F92819">
                      <w:pPr>
                        <w:jc w:val="center"/>
                        <w:rPr>
                          <w:b/>
                          <w:i/>
                          <w:color w:val="0033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3366"/>
                          <w:sz w:val="28"/>
                          <w:szCs w:val="28"/>
                        </w:rPr>
                        <w:t>Procedure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DBE421" wp14:editId="18CB86E1">
            <wp:extent cx="3058160" cy="352425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504"/>
        <w:gridCol w:w="2520"/>
        <w:gridCol w:w="1314"/>
        <w:gridCol w:w="2226"/>
      </w:tblGrid>
      <w:tr w:rsidR="00F92819" w:rsidRPr="00F92819" w:rsidTr="007571D8">
        <w:tc>
          <w:tcPr>
            <w:tcW w:w="7362" w:type="dxa"/>
            <w:gridSpan w:val="4"/>
          </w:tcPr>
          <w:p w:rsidR="00F92819" w:rsidRPr="00F92819" w:rsidRDefault="008244BA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6A6A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Personal </w:t>
            </w:r>
            <w:r w:rsidR="00BA373B">
              <w:rPr>
                <w:rFonts w:ascii="Times New Roman" w:eastAsia="Times New Roman" w:hAnsi="Times New Roman" w:cs="Times New Roman"/>
                <w:b/>
              </w:rPr>
              <w:t>Visitor Policy – Laboratory Department</w:t>
            </w:r>
          </w:p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</w:rPr>
            </w:pPr>
          </w:p>
        </w:tc>
        <w:tc>
          <w:tcPr>
            <w:tcW w:w="2226" w:type="dxa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/>
              </w:rPr>
            </w:pPr>
            <w:r w:rsidRPr="00F92819">
              <w:rPr>
                <w:rFonts w:ascii="Times New Roman" w:eastAsia="Times New Roman" w:hAnsi="Times New Roman" w:cs="Times New Roman"/>
              </w:rPr>
              <w:t xml:space="preserve">Page </w:t>
            </w:r>
            <w:r w:rsidRPr="00F92819">
              <w:rPr>
                <w:rFonts w:ascii="Times New Roman" w:eastAsia="Times New Roman" w:hAnsi="Times New Roman" w:cs="Times New Roman"/>
              </w:rPr>
              <w:fldChar w:fldCharType="begin"/>
            </w:r>
            <w:r w:rsidRPr="00F92819">
              <w:rPr>
                <w:rFonts w:ascii="Times New Roman" w:eastAsia="Times New Roman" w:hAnsi="Times New Roman" w:cs="Times New Roman"/>
              </w:rPr>
              <w:instrText xml:space="preserve"> PAGE  \* Arabic  \* MERGEFORMAT </w:instrText>
            </w:r>
            <w:r w:rsidRPr="00F92819">
              <w:rPr>
                <w:rFonts w:ascii="Times New Roman" w:eastAsia="Times New Roman" w:hAnsi="Times New Roman" w:cs="Times New Roman"/>
              </w:rPr>
              <w:fldChar w:fldCharType="separate"/>
            </w:r>
            <w:r w:rsidR="00137EDF">
              <w:rPr>
                <w:rFonts w:ascii="Times New Roman" w:eastAsia="Times New Roman" w:hAnsi="Times New Roman" w:cs="Times New Roman"/>
                <w:noProof/>
              </w:rPr>
              <w:t>1</w:t>
            </w:r>
            <w:r w:rsidRPr="00F92819">
              <w:rPr>
                <w:rFonts w:ascii="Times New Roman" w:eastAsia="Times New Roman" w:hAnsi="Times New Roman" w:cs="Times New Roman"/>
              </w:rPr>
              <w:fldChar w:fldCharType="end"/>
            </w:r>
            <w:r w:rsidRPr="00F92819">
              <w:rPr>
                <w:rFonts w:ascii="Times New Roman" w:eastAsia="Times New Roman" w:hAnsi="Times New Roman" w:cs="Times New Roman"/>
              </w:rPr>
              <w:t xml:space="preserve"> of </w:t>
            </w:r>
            <w:r w:rsidRPr="00F92819">
              <w:rPr>
                <w:rFonts w:ascii="Times New Roman" w:eastAsia="Times New Roman" w:hAnsi="Times New Roman" w:cs="Times New Roman"/>
              </w:rPr>
              <w:fldChar w:fldCharType="begin"/>
            </w:r>
            <w:r w:rsidRPr="00F92819">
              <w:rPr>
                <w:rFonts w:ascii="Times New Roman" w:eastAsia="Times New Roman" w:hAnsi="Times New Roman" w:cs="Times New Roman"/>
              </w:rPr>
              <w:instrText xml:space="preserve"> NUMPAGES  \* Arabic  \* MERGEFORMAT </w:instrText>
            </w:r>
            <w:r w:rsidRPr="00F92819">
              <w:rPr>
                <w:rFonts w:ascii="Times New Roman" w:eastAsia="Times New Roman" w:hAnsi="Times New Roman" w:cs="Times New Roman"/>
              </w:rPr>
              <w:fldChar w:fldCharType="separate"/>
            </w:r>
            <w:r w:rsidR="00137EDF">
              <w:rPr>
                <w:rFonts w:ascii="Times New Roman" w:eastAsia="Times New Roman" w:hAnsi="Times New Roman" w:cs="Times New Roman"/>
                <w:noProof/>
              </w:rPr>
              <w:t>2</w:t>
            </w:r>
            <w:r w:rsidRPr="00F92819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  <w:tr w:rsidR="00F92819" w:rsidRPr="00F92819" w:rsidTr="007571D8">
        <w:tc>
          <w:tcPr>
            <w:tcW w:w="3024" w:type="dxa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 xml:space="preserve">Doc#:  </w:t>
            </w:r>
          </w:p>
        </w:tc>
        <w:tc>
          <w:tcPr>
            <w:tcW w:w="3024" w:type="dxa"/>
            <w:gridSpan w:val="2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BFBFBF"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 xml:space="preserve">Section:  </w:t>
            </w:r>
          </w:p>
        </w:tc>
        <w:tc>
          <w:tcPr>
            <w:tcW w:w="3540" w:type="dxa"/>
            <w:gridSpan w:val="2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BFBFBF"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>Effective Date:</w:t>
            </w:r>
            <w:r w:rsidRPr="00F92819">
              <w:rPr>
                <w:rFonts w:ascii="Times New Roman" w:eastAsia="Times New Roman" w:hAnsi="Times New Roman" w:cs="Times New Roman"/>
              </w:rPr>
              <w:t xml:space="preserve"> </w:t>
            </w:r>
            <w:r w:rsidR="00151BC8">
              <w:rPr>
                <w:rFonts w:ascii="Times New Roman" w:eastAsia="Times New Roman" w:hAnsi="Times New Roman" w:cs="Times New Roman"/>
              </w:rPr>
              <w:t xml:space="preserve">   6/25/2015</w:t>
            </w:r>
          </w:p>
        </w:tc>
      </w:tr>
      <w:tr w:rsidR="00F92819" w:rsidRPr="00F92819" w:rsidTr="004452AC">
        <w:tc>
          <w:tcPr>
            <w:tcW w:w="3528" w:type="dxa"/>
            <w:gridSpan w:val="2"/>
          </w:tcPr>
          <w:p w:rsidR="00F92819" w:rsidRPr="00F92819" w:rsidRDefault="00F92819" w:rsidP="00F92819">
            <w:pPr>
              <w:tabs>
                <w:tab w:val="right" w:pos="181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>Owner Title / Approval:</w:t>
            </w:r>
          </w:p>
        </w:tc>
        <w:tc>
          <w:tcPr>
            <w:tcW w:w="6060" w:type="dxa"/>
            <w:gridSpan w:val="3"/>
          </w:tcPr>
          <w:p w:rsidR="004452AC" w:rsidRDefault="00B73E48" w:rsidP="00F92819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6A6A6"/>
              </w:rPr>
            </w:pPr>
            <w:r>
              <w:rPr>
                <w:rFonts w:ascii="Times New Roman" w:eastAsia="Times New Roman" w:hAnsi="Times New Roman" w:cs="Times New Roman"/>
                <w:b/>
                <w:color w:val="A6A6A6"/>
              </w:rPr>
              <w:t>Michelle R. Lee  6/25/15  Signature on file in lab.</w:t>
            </w:r>
          </w:p>
          <w:p w:rsidR="00F92819" w:rsidRPr="00F92819" w:rsidRDefault="00F92819" w:rsidP="00F92819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6A6A6"/>
              </w:rPr>
            </w:pPr>
            <w:r w:rsidRPr="00F92819">
              <w:rPr>
                <w:rFonts w:ascii="Times New Roman" w:eastAsia="Times New Roman" w:hAnsi="Times New Roman" w:cs="Times New Roman"/>
                <w:b/>
                <w:color w:val="A6A6A6"/>
              </w:rPr>
              <w:tab/>
            </w:r>
          </w:p>
          <w:p w:rsidR="00F92819" w:rsidRPr="00F92819" w:rsidRDefault="00BA373B" w:rsidP="00F92819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BFBFBF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Michelle R. Lee,  Laboratory Administrative Director</w:t>
            </w:r>
            <w:r w:rsidR="00F92819" w:rsidRPr="00F9281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 xml:space="preserve">     Signature on file</w:t>
            </w:r>
            <w:r w:rsidR="00151BC8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 xml:space="preserve">                       Date:</w:t>
            </w:r>
          </w:p>
        </w:tc>
      </w:tr>
      <w:tr w:rsidR="00F92819" w:rsidRPr="00F92819" w:rsidTr="004452AC">
        <w:tc>
          <w:tcPr>
            <w:tcW w:w="3528" w:type="dxa"/>
            <w:gridSpan w:val="2"/>
            <w:vAlign w:val="center"/>
          </w:tcPr>
          <w:p w:rsidR="00F92819" w:rsidRPr="00F92819" w:rsidRDefault="00F92819" w:rsidP="00F92819">
            <w:pPr>
              <w:tabs>
                <w:tab w:val="right" w:pos="18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>Administrative Director Approval:</w:t>
            </w:r>
          </w:p>
        </w:tc>
        <w:tc>
          <w:tcPr>
            <w:tcW w:w="6060" w:type="dxa"/>
            <w:gridSpan w:val="3"/>
            <w:tcBorders>
              <w:bottom w:val="single" w:sz="4" w:space="0" w:color="auto"/>
            </w:tcBorders>
            <w:vAlign w:val="center"/>
          </w:tcPr>
          <w:p w:rsidR="00F92819" w:rsidRPr="00F92819" w:rsidRDefault="00F92819" w:rsidP="004452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6A6A6"/>
              </w:rPr>
            </w:pPr>
            <w:r w:rsidRPr="00F92819">
              <w:rPr>
                <w:rFonts w:ascii="Times New Roman" w:eastAsia="Times New Roman" w:hAnsi="Times New Roman" w:cs="Times New Roman"/>
                <w:b/>
                <w:color w:val="808080"/>
              </w:rPr>
              <w:t>Not required</w:t>
            </w:r>
          </w:p>
        </w:tc>
      </w:tr>
      <w:tr w:rsidR="00F92819" w:rsidRPr="00F92819" w:rsidTr="004452AC">
        <w:tc>
          <w:tcPr>
            <w:tcW w:w="3528" w:type="dxa"/>
            <w:gridSpan w:val="2"/>
            <w:vMerge w:val="restart"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BFBFBF"/>
              </w:rPr>
            </w:pPr>
            <w:r w:rsidRPr="00F92819">
              <w:rPr>
                <w:rFonts w:ascii="Times New Roman" w:eastAsia="Times New Roman" w:hAnsi="Times New Roman" w:cs="Times New Roman"/>
                <w:b/>
              </w:rPr>
              <w:t>Medical Director Approval:</w:t>
            </w:r>
          </w:p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/>
              </w:rPr>
            </w:pPr>
          </w:p>
        </w:tc>
        <w:tc>
          <w:tcPr>
            <w:tcW w:w="6060" w:type="dxa"/>
            <w:gridSpan w:val="3"/>
            <w:tcBorders>
              <w:bottom w:val="nil"/>
            </w:tcBorders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92819">
              <w:rPr>
                <w:rFonts w:ascii="Times New Roman" w:eastAsia="Times New Roman" w:hAnsi="Times New Roman" w:cs="Times New Roman"/>
                <w:b/>
                <w:color w:val="A6A6A6"/>
              </w:rPr>
              <w:t xml:space="preserve"> </w:t>
            </w:r>
            <w:r w:rsidRPr="00F92819">
              <w:rPr>
                <w:rFonts w:ascii="Times New Roman" w:eastAsia="Times New Roman" w:hAnsi="Times New Roman" w:cs="Times New Roman"/>
                <w:b/>
              </w:rPr>
              <w:t>I have reviewed this procedure and approve it for use.</w:t>
            </w:r>
          </w:p>
        </w:tc>
      </w:tr>
      <w:tr w:rsidR="00F92819" w:rsidRPr="00F92819" w:rsidTr="004452AC">
        <w:trPr>
          <w:trHeight w:val="516"/>
        </w:trPr>
        <w:tc>
          <w:tcPr>
            <w:tcW w:w="3528" w:type="dxa"/>
            <w:gridSpan w:val="2"/>
            <w:vMerge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060" w:type="dxa"/>
            <w:gridSpan w:val="3"/>
            <w:tcBorders>
              <w:top w:val="nil"/>
            </w:tcBorders>
          </w:tcPr>
          <w:p w:rsidR="00F92819" w:rsidRPr="00F92819" w:rsidRDefault="00B73E48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</w:rPr>
            </w:pPr>
            <w:r>
              <w:rPr>
                <w:rFonts w:ascii="Times New Roman" w:eastAsia="Times New Roman" w:hAnsi="Times New Roman" w:cs="Times New Roman"/>
                <w:color w:val="A6A6A6"/>
              </w:rPr>
              <w:t>Jesus U. Socrates, M.D. 6/25/15  Signature on file in lab</w:t>
            </w:r>
          </w:p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</w:rPr>
            </w:pPr>
          </w:p>
          <w:p w:rsidR="00F92819" w:rsidRPr="00F92819" w:rsidRDefault="00BA373B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Jesus U. Socrates, M.D.</w:t>
            </w:r>
            <w:r w:rsidR="00F92819" w:rsidRPr="00F9281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 xml:space="preserve">     Signature on file</w:t>
            </w:r>
            <w:r w:rsidR="00151BC8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ab/>
            </w:r>
            <w:r w:rsidR="00151BC8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ab/>
            </w:r>
            <w:r w:rsidR="00151BC8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ab/>
            </w:r>
            <w:r w:rsidR="00151BC8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ab/>
              <w:t>Date:</w:t>
            </w:r>
          </w:p>
        </w:tc>
      </w:tr>
    </w:tbl>
    <w:p w:rsidR="002B336C" w:rsidRDefault="002B336C" w:rsidP="00BA373B">
      <w:pPr>
        <w:pStyle w:val="Heading1"/>
        <w:rPr>
          <w:rFonts w:asciiTheme="minorHAnsi" w:hAnsiTheme="minorHAnsi"/>
        </w:rPr>
      </w:pPr>
    </w:p>
    <w:p w:rsidR="00F92819" w:rsidRPr="008244BA" w:rsidRDefault="00BA373B" w:rsidP="00BA373B">
      <w:pPr>
        <w:pStyle w:val="Heading1"/>
        <w:rPr>
          <w:rFonts w:asciiTheme="minorHAnsi" w:hAnsiTheme="minorHAnsi"/>
        </w:rPr>
      </w:pPr>
      <w:r w:rsidRPr="008244BA">
        <w:rPr>
          <w:rFonts w:asciiTheme="minorHAnsi" w:hAnsiTheme="minorHAnsi"/>
        </w:rPr>
        <w:t>POLICY</w:t>
      </w:r>
      <w:r w:rsidR="00F92819" w:rsidRPr="008244BA">
        <w:rPr>
          <w:rFonts w:asciiTheme="minorHAnsi" w:hAnsiTheme="minorHAnsi"/>
        </w:rPr>
        <w:t xml:space="preserve">: </w:t>
      </w:r>
    </w:p>
    <w:p w:rsidR="00F92819" w:rsidRDefault="00F92819" w:rsidP="00BA373B">
      <w:pPr>
        <w:spacing w:after="0"/>
        <w:rPr>
          <w:b/>
          <w:color w:val="A6A6A6" w:themeColor="background1" w:themeShade="A6"/>
          <w:sz w:val="24"/>
          <w:szCs w:val="24"/>
        </w:rPr>
      </w:pPr>
    </w:p>
    <w:p w:rsidR="00506E2B" w:rsidRDefault="00506E2B" w:rsidP="00506E2B">
      <w:pPr>
        <w:spacing w:after="0"/>
        <w:rPr>
          <w:sz w:val="24"/>
          <w:szCs w:val="24"/>
        </w:rPr>
      </w:pPr>
      <w:r>
        <w:rPr>
          <w:sz w:val="24"/>
          <w:szCs w:val="24"/>
        </w:rPr>
        <w:t>Laboratory work areas may be accessed by only Hanover Healthcare Plus employees and authorized vendors only.</w:t>
      </w:r>
    </w:p>
    <w:p w:rsidR="00506E2B" w:rsidRDefault="00506E2B" w:rsidP="00BA373B">
      <w:pPr>
        <w:spacing w:after="0"/>
        <w:rPr>
          <w:b/>
          <w:color w:val="A6A6A6" w:themeColor="background1" w:themeShade="A6"/>
          <w:sz w:val="24"/>
          <w:szCs w:val="24"/>
        </w:rPr>
      </w:pPr>
    </w:p>
    <w:p w:rsidR="008244BA" w:rsidRDefault="008244BA" w:rsidP="00BA373B">
      <w:pPr>
        <w:spacing w:after="0"/>
        <w:rPr>
          <w:sz w:val="24"/>
          <w:szCs w:val="24"/>
        </w:rPr>
      </w:pPr>
      <w:r w:rsidRPr="008244BA">
        <w:rPr>
          <w:sz w:val="24"/>
          <w:szCs w:val="24"/>
        </w:rPr>
        <w:t xml:space="preserve">Employee visitors are prohibited </w:t>
      </w:r>
      <w:r w:rsidR="005F6E66">
        <w:rPr>
          <w:sz w:val="24"/>
          <w:szCs w:val="24"/>
        </w:rPr>
        <w:t xml:space="preserve">from entering or visiting in </w:t>
      </w:r>
      <w:r w:rsidRPr="008244BA">
        <w:rPr>
          <w:sz w:val="24"/>
          <w:szCs w:val="24"/>
        </w:rPr>
        <w:t>laboratory work area</w:t>
      </w:r>
      <w:r w:rsidR="005F6E66">
        <w:rPr>
          <w:sz w:val="24"/>
          <w:szCs w:val="24"/>
        </w:rPr>
        <w:t>s</w:t>
      </w:r>
      <w:r w:rsidRPr="008244BA">
        <w:rPr>
          <w:sz w:val="24"/>
          <w:szCs w:val="24"/>
        </w:rPr>
        <w:t xml:space="preserve"> including the hospital’s laboratory </w:t>
      </w:r>
      <w:r>
        <w:rPr>
          <w:sz w:val="24"/>
          <w:szCs w:val="24"/>
        </w:rPr>
        <w:t>break room</w:t>
      </w:r>
      <w:r w:rsidR="005F6E66">
        <w:rPr>
          <w:sz w:val="24"/>
          <w:szCs w:val="24"/>
        </w:rPr>
        <w:t xml:space="preserve"> (located within the Core Laboratory work area)</w:t>
      </w:r>
      <w:r>
        <w:rPr>
          <w:sz w:val="24"/>
          <w:szCs w:val="24"/>
        </w:rPr>
        <w:t xml:space="preserve">.  For the purposes of this policy work areas are the following:  </w:t>
      </w:r>
    </w:p>
    <w:p w:rsidR="005F6E66" w:rsidRDefault="005F6E66" w:rsidP="00BA373B">
      <w:pPr>
        <w:spacing w:after="0"/>
        <w:rPr>
          <w:sz w:val="24"/>
          <w:szCs w:val="24"/>
        </w:rPr>
      </w:pPr>
    </w:p>
    <w:p w:rsidR="008244BA" w:rsidRPr="005F6E66" w:rsidRDefault="005F6E66" w:rsidP="008244BA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Specimen Processing Areas (annex or hospital)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Phlebotomy Collection Areas (annex or hospital)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Core Laboratory Work Area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Hospital Laboratory Breakroom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Blood Bank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Microbiology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Histology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Laboratory Storage Areas (any location)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 xml:space="preserve">Inside Courier </w:t>
      </w:r>
      <w:r w:rsidR="009C2577">
        <w:rPr>
          <w:rFonts w:asciiTheme="minorHAnsi" w:hAnsiTheme="minorHAnsi"/>
        </w:rPr>
        <w:t>Work Room</w:t>
      </w:r>
    </w:p>
    <w:p w:rsidR="005F6E66" w:rsidRPr="005F6E66" w:rsidRDefault="005F6E66" w:rsidP="005F6E66">
      <w:pPr>
        <w:pStyle w:val="ListParagraph"/>
        <w:numPr>
          <w:ilvl w:val="0"/>
          <w:numId w:val="5"/>
        </w:numPr>
      </w:pPr>
      <w:r>
        <w:rPr>
          <w:rFonts w:asciiTheme="minorHAnsi" w:hAnsiTheme="minorHAnsi"/>
        </w:rPr>
        <w:t>Outside Courier</w:t>
      </w:r>
      <w:r w:rsidR="009C2577">
        <w:rPr>
          <w:rFonts w:asciiTheme="minorHAnsi" w:hAnsiTheme="minorHAnsi"/>
        </w:rPr>
        <w:t xml:space="preserve"> Work Room</w:t>
      </w:r>
    </w:p>
    <w:p w:rsidR="005F6E66" w:rsidRDefault="005F6E66" w:rsidP="005F6E66"/>
    <w:p w:rsidR="009C2577" w:rsidRPr="009C2577" w:rsidRDefault="005F6E66" w:rsidP="005F6E66">
      <w:pPr>
        <w:rPr>
          <w:sz w:val="24"/>
          <w:szCs w:val="24"/>
        </w:rPr>
      </w:pPr>
      <w:r w:rsidRPr="009C2577">
        <w:rPr>
          <w:sz w:val="24"/>
          <w:szCs w:val="24"/>
        </w:rPr>
        <w:t xml:space="preserve">Laboratory areas that are accessible to personal visitors are the Laboratory Pathology Office waiting room area and the Laboratory Conference Room.    Should employees wish to visit with family or friends; utilize the hospital cafeteria or Laboratory Conference Room (if available) during planned breaks.   Check with the medical secretaries for availability of the conference room.  When using the Laboratory Conference Room; </w:t>
      </w:r>
      <w:r w:rsidR="009C2577" w:rsidRPr="009C2577">
        <w:rPr>
          <w:sz w:val="24"/>
          <w:szCs w:val="24"/>
        </w:rPr>
        <w:t>clean the area and return it to the condition you found it in.</w:t>
      </w:r>
    </w:p>
    <w:p w:rsidR="00137EDF" w:rsidRDefault="00137EDF" w:rsidP="00506E2B">
      <w:pPr>
        <w:rPr>
          <w:sz w:val="24"/>
          <w:szCs w:val="24"/>
        </w:rPr>
      </w:pPr>
    </w:p>
    <w:p w:rsidR="00137EDF" w:rsidRDefault="00137EDF" w:rsidP="00506E2B">
      <w:pPr>
        <w:rPr>
          <w:sz w:val="24"/>
          <w:szCs w:val="24"/>
        </w:rPr>
      </w:pPr>
    </w:p>
    <w:p w:rsidR="00506E2B" w:rsidRDefault="00506E2B" w:rsidP="00506E2B">
      <w:pPr>
        <w:rPr>
          <w:sz w:val="24"/>
          <w:szCs w:val="24"/>
        </w:rPr>
      </w:pPr>
      <w:r w:rsidRPr="009C2577">
        <w:rPr>
          <w:sz w:val="24"/>
          <w:szCs w:val="24"/>
        </w:rPr>
        <w:t>These areas may have visible PHI or can pose potential safety risks for children and adults.  Access to these areas must be limited to Hanover Healthcare Plus staff, physicians/providers, field service engineers, authorized vendors/contractor</w:t>
      </w:r>
      <w:r>
        <w:rPr>
          <w:sz w:val="24"/>
          <w:szCs w:val="24"/>
        </w:rPr>
        <w:t>s, and in the case of the phlebotomy collection – patients.</w:t>
      </w:r>
    </w:p>
    <w:p w:rsidR="00506E2B" w:rsidRDefault="00506E2B" w:rsidP="00506E2B">
      <w:pPr>
        <w:rPr>
          <w:sz w:val="24"/>
          <w:szCs w:val="24"/>
        </w:rPr>
      </w:pPr>
      <w:r>
        <w:rPr>
          <w:sz w:val="24"/>
          <w:szCs w:val="24"/>
        </w:rPr>
        <w:t>If an employee is unsure as to whether visitors in the work area are authorized; contact a laboratory supervisor or the administrative director.</w:t>
      </w:r>
    </w:p>
    <w:p w:rsidR="00F92819" w:rsidRPr="0045779A" w:rsidRDefault="00F92819" w:rsidP="00F92819">
      <w:pPr>
        <w:rPr>
          <w:b/>
          <w:bCs/>
        </w:rPr>
      </w:pPr>
      <w:r w:rsidRPr="0045779A">
        <w:rPr>
          <w:b/>
          <w:bCs/>
        </w:rPr>
        <w:t>Document History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32"/>
        <w:gridCol w:w="4989"/>
      </w:tblGrid>
      <w:tr w:rsidR="00F92819" w:rsidRPr="00F92819" w:rsidTr="002B336C">
        <w:trPr>
          <w:trHeight w:val="710"/>
        </w:trPr>
        <w:tc>
          <w:tcPr>
            <w:tcW w:w="2070" w:type="dxa"/>
            <w:vMerge w:val="restart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Date of Origination and Document Control Number</w:t>
            </w:r>
          </w:p>
        </w:tc>
        <w:tc>
          <w:tcPr>
            <w:tcW w:w="2070" w:type="dxa"/>
            <w:vMerge w:val="restart"/>
            <w:vAlign w:val="center"/>
          </w:tcPr>
          <w:p w:rsidR="00F92819" w:rsidRPr="00506E2B" w:rsidRDefault="002B336C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6/25/2015</w:t>
            </w:r>
          </w:p>
        </w:tc>
        <w:tc>
          <w:tcPr>
            <w:tcW w:w="5148" w:type="dxa"/>
            <w:vAlign w:val="center"/>
          </w:tcPr>
          <w:p w:rsidR="00F92819" w:rsidRPr="00F92819" w:rsidRDefault="002B336C" w:rsidP="002B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New policy.</w:t>
            </w:r>
          </w:p>
        </w:tc>
      </w:tr>
      <w:tr w:rsidR="00F92819" w:rsidRPr="00F92819" w:rsidTr="002B336C">
        <w:trPr>
          <w:trHeight w:val="70"/>
        </w:trPr>
        <w:tc>
          <w:tcPr>
            <w:tcW w:w="2070" w:type="dxa"/>
            <w:vMerge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8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Prepared by:  </w:t>
            </w:r>
            <w:r w:rsidR="002B336C">
              <w:rPr>
                <w:rFonts w:ascii="Times New Roman" w:eastAsia="Times New Roman" w:hAnsi="Times New Roman" w:cs="Times New Roman"/>
                <w:sz w:val="24"/>
                <w:szCs w:val="24"/>
              </w:rPr>
              <w:t>Michelle R. Lee</w:t>
            </w:r>
          </w:p>
        </w:tc>
      </w:tr>
      <w:tr w:rsidR="00F92819" w:rsidRPr="00F92819" w:rsidTr="002B336C">
        <w:trPr>
          <w:trHeight w:val="576"/>
        </w:trPr>
        <w:tc>
          <w:tcPr>
            <w:tcW w:w="2070" w:type="dxa"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Revision History/ Biannual Review:</w:t>
            </w:r>
          </w:p>
        </w:tc>
        <w:tc>
          <w:tcPr>
            <w:tcW w:w="2070" w:type="dxa"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819" w:rsidRPr="00F92819" w:rsidTr="002B336C">
        <w:trPr>
          <w:trHeight w:val="576"/>
        </w:trPr>
        <w:tc>
          <w:tcPr>
            <w:tcW w:w="2070" w:type="dxa"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Revision History/ Biannual Review:</w:t>
            </w:r>
          </w:p>
        </w:tc>
        <w:tc>
          <w:tcPr>
            <w:tcW w:w="2070" w:type="dxa"/>
            <w:vAlign w:val="center"/>
          </w:tcPr>
          <w:p w:rsidR="00F92819" w:rsidRPr="00F92819" w:rsidRDefault="00F92819" w:rsidP="00F9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819" w:rsidRPr="00F92819" w:rsidTr="002B336C">
        <w:trPr>
          <w:trHeight w:val="576"/>
        </w:trPr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Revision History/ Biannual Review:</w:t>
            </w:r>
          </w:p>
        </w:tc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819" w:rsidRPr="00F92819" w:rsidTr="002B336C">
        <w:trPr>
          <w:trHeight w:val="576"/>
        </w:trPr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Revision History/ Biannual Review:</w:t>
            </w:r>
          </w:p>
        </w:tc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819" w:rsidRPr="00F92819" w:rsidTr="002B336C">
        <w:trPr>
          <w:trHeight w:val="576"/>
        </w:trPr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819">
              <w:rPr>
                <w:rFonts w:ascii="Times New Roman" w:eastAsia="Times New Roman" w:hAnsi="Times New Roman" w:cs="Times New Roman"/>
                <w:sz w:val="24"/>
                <w:szCs w:val="24"/>
              </w:rPr>
              <w:t>Revision History/ Biannual Review:</w:t>
            </w:r>
          </w:p>
        </w:tc>
        <w:tc>
          <w:tcPr>
            <w:tcW w:w="2070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  <w:vAlign w:val="bottom"/>
          </w:tcPr>
          <w:p w:rsidR="00F92819" w:rsidRPr="00F92819" w:rsidRDefault="00F92819" w:rsidP="00F928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2819" w:rsidRDefault="00F92819">
      <w:pPr>
        <w:rPr>
          <w:b/>
        </w:rPr>
      </w:pPr>
    </w:p>
    <w:tbl>
      <w:tblPr>
        <w:tblStyle w:val="TableGrid1"/>
        <w:tblW w:w="0" w:type="auto"/>
        <w:tblInd w:w="288" w:type="dxa"/>
        <w:tblLook w:val="04A0" w:firstRow="1" w:lastRow="0" w:firstColumn="1" w:lastColumn="0" w:noHBand="0" w:noVBand="1"/>
      </w:tblPr>
      <w:tblGrid>
        <w:gridCol w:w="1850"/>
        <w:gridCol w:w="7212"/>
      </w:tblGrid>
      <w:tr w:rsidR="002B336C" w:rsidRPr="00F92819" w:rsidTr="002B336C">
        <w:tc>
          <w:tcPr>
            <w:tcW w:w="9288" w:type="dxa"/>
            <w:gridSpan w:val="2"/>
          </w:tcPr>
          <w:p w:rsidR="002B336C" w:rsidRPr="002B336C" w:rsidRDefault="002B336C" w:rsidP="00F92819">
            <w:pPr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  <w:r w:rsidRPr="002B336C"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  <w:t>Complete this section when change in medical director or in absence of medical director and designated pathologist reviews and approves the document.</w:t>
            </w:r>
          </w:p>
        </w:tc>
      </w:tr>
      <w:tr w:rsidR="00F92819" w:rsidRPr="00F92819" w:rsidTr="002B336C">
        <w:tc>
          <w:tcPr>
            <w:tcW w:w="1890" w:type="dxa"/>
          </w:tcPr>
          <w:p w:rsidR="00F92819" w:rsidRPr="002B336C" w:rsidRDefault="00F92819" w:rsidP="00F92819">
            <w:pPr>
              <w:rPr>
                <w:rFonts w:ascii="Calibri" w:eastAsia="Calibri" w:hAnsi="Calibri" w:cs="Times New Roman"/>
                <w:b/>
              </w:rPr>
            </w:pPr>
            <w:r w:rsidRPr="002B336C">
              <w:rPr>
                <w:rFonts w:ascii="Calibri" w:eastAsia="Calibri" w:hAnsi="Calibri" w:cs="Times New Roman"/>
                <w:b/>
              </w:rPr>
              <w:t>Medical Director or Designee Approval:</w:t>
            </w:r>
          </w:p>
        </w:tc>
        <w:tc>
          <w:tcPr>
            <w:tcW w:w="7398" w:type="dxa"/>
          </w:tcPr>
          <w:p w:rsidR="00F92819" w:rsidRPr="002B336C" w:rsidRDefault="00F92819" w:rsidP="00F92819">
            <w:pPr>
              <w:rPr>
                <w:rFonts w:ascii="Calibri" w:eastAsia="Calibri" w:hAnsi="Calibri" w:cs="Times New Roman"/>
                <w:b/>
              </w:rPr>
            </w:pPr>
            <w:r w:rsidRPr="002B336C">
              <w:rPr>
                <w:rFonts w:ascii="Calibri" w:eastAsia="Calibri" w:hAnsi="Calibri" w:cs="Times New Roman"/>
                <w:b/>
              </w:rPr>
              <w:t>I have reviewed this document and approve it for use</w:t>
            </w:r>
          </w:p>
          <w:p w:rsidR="00F92819" w:rsidRPr="002B336C" w:rsidRDefault="00F92819" w:rsidP="00F92819">
            <w:pPr>
              <w:rPr>
                <w:rFonts w:ascii="Calibri" w:eastAsia="Calibri" w:hAnsi="Calibri" w:cs="Times New Roman"/>
              </w:rPr>
            </w:pPr>
            <w:r w:rsidRPr="002B336C">
              <w:rPr>
                <w:rFonts w:ascii="Calibri" w:eastAsia="Calibri" w:hAnsi="Calibri" w:cs="Times New Roman"/>
                <w:b/>
              </w:rPr>
              <w:t xml:space="preserve">     ___  </w:t>
            </w:r>
            <w:r w:rsidRPr="002B336C">
              <w:rPr>
                <w:rFonts w:ascii="Calibri" w:eastAsia="Calibri" w:hAnsi="Calibri" w:cs="Times New Roman"/>
              </w:rPr>
              <w:t>pending approval of Medical Director of record.</w:t>
            </w:r>
          </w:p>
          <w:p w:rsidR="00F92819" w:rsidRPr="002B336C" w:rsidRDefault="00F92819" w:rsidP="00F92819">
            <w:pPr>
              <w:rPr>
                <w:rFonts w:ascii="Calibri" w:eastAsia="Calibri" w:hAnsi="Calibri" w:cs="Times New Roman"/>
              </w:rPr>
            </w:pPr>
            <w:r w:rsidRPr="002B336C">
              <w:rPr>
                <w:rFonts w:ascii="Calibri" w:eastAsia="Calibri" w:hAnsi="Calibri" w:cs="Times New Roman"/>
              </w:rPr>
              <w:t xml:space="preserve">     </w:t>
            </w:r>
            <w:r w:rsidRPr="002B336C">
              <w:rPr>
                <w:rFonts w:ascii="Calibri" w:eastAsia="Calibri" w:hAnsi="Calibri" w:cs="Times New Roman"/>
                <w:b/>
              </w:rPr>
              <w:t xml:space="preserve">___  </w:t>
            </w:r>
            <w:r w:rsidRPr="002B336C">
              <w:rPr>
                <w:rFonts w:ascii="Calibri" w:eastAsia="Calibri" w:hAnsi="Calibri" w:cs="Times New Roman"/>
              </w:rPr>
              <w:t>change in Medical Director of record.</w:t>
            </w:r>
          </w:p>
          <w:p w:rsidR="00F92819" w:rsidRPr="00F92819" w:rsidRDefault="00F92819" w:rsidP="00F928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92819" w:rsidRPr="002B336C" w:rsidRDefault="00F92819" w:rsidP="00F92819">
            <w:pPr>
              <w:rPr>
                <w:rFonts w:ascii="Calibri" w:eastAsia="Calibri" w:hAnsi="Calibri" w:cs="Times New Roman"/>
              </w:rPr>
            </w:pPr>
            <w:r w:rsidRPr="00F92819">
              <w:rPr>
                <w:rFonts w:ascii="Calibri" w:eastAsia="Calibri" w:hAnsi="Calibri" w:cs="Times New Roman"/>
                <w:sz w:val="24"/>
                <w:szCs w:val="24"/>
              </w:rPr>
              <w:t xml:space="preserve">______________________________   </w:t>
            </w:r>
            <w:r w:rsidRPr="002B336C">
              <w:rPr>
                <w:rFonts w:ascii="Calibri" w:eastAsia="Calibri" w:hAnsi="Calibri" w:cs="Times New Roman"/>
              </w:rPr>
              <w:t>Date:___________</w:t>
            </w:r>
          </w:p>
          <w:p w:rsidR="00F92819" w:rsidRPr="00F92819" w:rsidRDefault="00F92819" w:rsidP="00F92819">
            <w:pPr>
              <w:rPr>
                <w:rFonts w:ascii="Calibri" w:eastAsia="Calibri" w:hAnsi="Calibri" w:cs="Times New Roman"/>
                <w:color w:val="BFBFBF"/>
                <w:sz w:val="16"/>
                <w:szCs w:val="16"/>
              </w:rPr>
            </w:pPr>
            <w:r w:rsidRPr="00F92819">
              <w:rPr>
                <w:rFonts w:ascii="Calibri" w:eastAsia="Calibri" w:hAnsi="Calibri" w:cs="Times New Roman"/>
                <w:color w:val="BFBFBF"/>
                <w:sz w:val="16"/>
                <w:szCs w:val="16"/>
              </w:rPr>
              <w:t>Signature on file</w:t>
            </w:r>
          </w:p>
        </w:tc>
      </w:tr>
    </w:tbl>
    <w:p w:rsidR="00F92819" w:rsidRDefault="00F92819">
      <w:pPr>
        <w:rPr>
          <w:b/>
        </w:rPr>
      </w:pPr>
    </w:p>
    <w:tbl>
      <w:tblPr>
        <w:tblW w:w="93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5970"/>
      </w:tblGrid>
      <w:tr w:rsidR="00F92819" w:rsidRPr="00E667E1" w:rsidTr="002B336C"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2819" w:rsidRPr="00F92819" w:rsidRDefault="00F92819" w:rsidP="002B336C">
            <w:pPr>
              <w:rPr>
                <w:b/>
              </w:rPr>
            </w:pPr>
            <w:r>
              <w:rPr>
                <w:b/>
              </w:rPr>
              <w:t xml:space="preserve">Docushare </w:t>
            </w:r>
            <w:r w:rsidRPr="0096555E">
              <w:rPr>
                <w:b/>
              </w:rPr>
              <w:t xml:space="preserve">Keywords:  </w:t>
            </w:r>
          </w:p>
        </w:tc>
        <w:tc>
          <w:tcPr>
            <w:tcW w:w="5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819" w:rsidRPr="00E667E1" w:rsidRDefault="00F92819" w:rsidP="007571D8">
            <w:pPr>
              <w:rPr>
                <w:b/>
                <w:color w:val="A6A6A6" w:themeColor="background1" w:themeShade="A6"/>
              </w:rPr>
            </w:pPr>
          </w:p>
        </w:tc>
      </w:tr>
      <w:tr w:rsidR="00F92819" w:rsidRPr="0096555E" w:rsidTr="002B336C"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19" w:rsidRPr="00E667E1" w:rsidRDefault="00F92819" w:rsidP="007571D8">
            <w:pPr>
              <w:rPr>
                <w:b/>
                <w:color w:val="A6A6A6" w:themeColor="background1" w:themeShade="A6"/>
              </w:rPr>
            </w:pPr>
          </w:p>
        </w:tc>
        <w:tc>
          <w:tcPr>
            <w:tcW w:w="5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19" w:rsidRPr="0096555E" w:rsidRDefault="00F92819" w:rsidP="007571D8"/>
        </w:tc>
      </w:tr>
    </w:tbl>
    <w:p w:rsidR="00F92819" w:rsidRPr="00F92819" w:rsidRDefault="00F92819" w:rsidP="002B336C">
      <w:pPr>
        <w:rPr>
          <w:b/>
        </w:rPr>
      </w:pPr>
    </w:p>
    <w:sectPr w:rsidR="00F92819" w:rsidRPr="00F92819" w:rsidSect="002B336C">
      <w:footerReference w:type="default" r:id="rId9"/>
      <w:pgSz w:w="12240" w:h="15840"/>
      <w:pgMar w:top="36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36C" w:rsidRDefault="002B336C" w:rsidP="002B336C">
      <w:pPr>
        <w:spacing w:after="0" w:line="240" w:lineRule="auto"/>
      </w:pPr>
      <w:r>
        <w:separator/>
      </w:r>
    </w:p>
  </w:endnote>
  <w:endnote w:type="continuationSeparator" w:id="0">
    <w:p w:rsidR="002B336C" w:rsidRDefault="002B336C" w:rsidP="002B3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26177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336C" w:rsidRDefault="002B336C" w:rsidP="002B336C">
        <w:pPr>
          <w:pStyle w:val="Footer"/>
        </w:pPr>
        <w:r>
          <w:t>Visitors Policy – Laboratory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5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336C" w:rsidRDefault="002B33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36C" w:rsidRDefault="002B336C" w:rsidP="002B336C">
      <w:pPr>
        <w:spacing w:after="0" w:line="240" w:lineRule="auto"/>
      </w:pPr>
      <w:r>
        <w:separator/>
      </w:r>
    </w:p>
  </w:footnote>
  <w:footnote w:type="continuationSeparator" w:id="0">
    <w:p w:rsidR="002B336C" w:rsidRDefault="002B336C" w:rsidP="002B3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A3941"/>
    <w:multiLevelType w:val="hybridMultilevel"/>
    <w:tmpl w:val="A032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C2770"/>
    <w:multiLevelType w:val="hybridMultilevel"/>
    <w:tmpl w:val="392C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172DE"/>
    <w:multiLevelType w:val="hybridMultilevel"/>
    <w:tmpl w:val="FDB83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86B8C"/>
    <w:multiLevelType w:val="hybridMultilevel"/>
    <w:tmpl w:val="7682CD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589156E"/>
    <w:multiLevelType w:val="hybridMultilevel"/>
    <w:tmpl w:val="A0820B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819"/>
    <w:rsid w:val="000C6494"/>
    <w:rsid w:val="00137EDF"/>
    <w:rsid w:val="00151BC8"/>
    <w:rsid w:val="002B336C"/>
    <w:rsid w:val="002C2579"/>
    <w:rsid w:val="004452AC"/>
    <w:rsid w:val="00506E2B"/>
    <w:rsid w:val="005F6E66"/>
    <w:rsid w:val="008244BA"/>
    <w:rsid w:val="009C2577"/>
    <w:rsid w:val="00B3559B"/>
    <w:rsid w:val="00B73E48"/>
    <w:rsid w:val="00BA373B"/>
    <w:rsid w:val="00E43B29"/>
    <w:rsid w:val="00F9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8F0368A-4144-4865-87ED-E3253D9D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281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81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9281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F928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9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9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36C"/>
  </w:style>
  <w:style w:type="paragraph" w:styleId="Footer">
    <w:name w:val="footer"/>
    <w:basedOn w:val="Normal"/>
    <w:link w:val="FooterChar"/>
    <w:uiPriority w:val="99"/>
    <w:unhideWhenUsed/>
    <w:rsid w:val="002B3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4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2526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 MIS Department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Lee</dc:creator>
  <cp:lastModifiedBy>Solanick, Sherilyn</cp:lastModifiedBy>
  <cp:revision>2</cp:revision>
  <cp:lastPrinted>2015-06-25T15:27:00Z</cp:lastPrinted>
  <dcterms:created xsi:type="dcterms:W3CDTF">2018-06-06T15:50:00Z</dcterms:created>
  <dcterms:modified xsi:type="dcterms:W3CDTF">2018-06-06T15:50:00Z</dcterms:modified>
</cp:coreProperties>
</file>