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7578"/>
      </w:tblGrid>
      <w:tr w:rsidR="00604DF4" w:rsidRPr="00604DF4" w:rsidTr="00C30C39">
        <w:tc>
          <w:tcPr>
            <w:tcW w:w="1998" w:type="dxa"/>
            <w:tcBorders>
              <w:bottom w:val="single" w:sz="4" w:space="0" w:color="auto"/>
            </w:tcBorders>
          </w:tcPr>
          <w:p w:rsidR="00604DF4" w:rsidRPr="00604DF4" w:rsidRDefault="00604DF4" w:rsidP="00604DF4">
            <w:pPr>
              <w:spacing w:before="120" w:after="120"/>
              <w:rPr>
                <w:b/>
              </w:rPr>
            </w:pPr>
            <w:bookmarkStart w:id="0" w:name="_GoBack"/>
            <w:bookmarkEnd w:id="0"/>
            <w:r>
              <w:rPr>
                <w:b/>
              </w:rPr>
              <w:t>Purpose</w:t>
            </w:r>
          </w:p>
        </w:tc>
        <w:tc>
          <w:tcPr>
            <w:tcW w:w="7578" w:type="dxa"/>
            <w:tcBorders>
              <w:bottom w:val="single" w:sz="4" w:space="0" w:color="auto"/>
            </w:tcBorders>
          </w:tcPr>
          <w:p w:rsidR="00604DF4" w:rsidRPr="00604DF4" w:rsidRDefault="00604DF4" w:rsidP="00604DF4">
            <w:pPr>
              <w:spacing w:before="120" w:after="120"/>
            </w:pPr>
            <w:r w:rsidRPr="00604DF4">
              <w:t>This d</w:t>
            </w:r>
            <w:r w:rsidR="008B7C2C">
              <w:t>ocument provides instructions for</w:t>
            </w:r>
            <w:r w:rsidRPr="00604DF4">
              <w:t xml:space="preserve"> the operation of the Abbott Precision Xtra monitor</w:t>
            </w:r>
            <w:r w:rsidR="008B7C2C">
              <w:t>, performing whole blood keto</w:t>
            </w:r>
            <w:r w:rsidR="00E52BFB">
              <w:t xml:space="preserve">ne measurement and reporting </w:t>
            </w:r>
            <w:r w:rsidR="008B7C2C">
              <w:t>results.</w:t>
            </w:r>
          </w:p>
        </w:tc>
      </w:tr>
      <w:tr w:rsidR="00604DF4" w:rsidRPr="00604DF4" w:rsidTr="00C30C39">
        <w:tc>
          <w:tcPr>
            <w:tcW w:w="1998" w:type="dxa"/>
            <w:tcBorders>
              <w:top w:val="single" w:sz="4" w:space="0" w:color="auto"/>
              <w:bottom w:val="single" w:sz="4" w:space="0" w:color="auto"/>
            </w:tcBorders>
          </w:tcPr>
          <w:p w:rsidR="00604DF4" w:rsidRPr="00604DF4" w:rsidRDefault="00604DF4" w:rsidP="00604DF4">
            <w:pPr>
              <w:spacing w:before="120" w:after="120"/>
              <w:rPr>
                <w:b/>
              </w:rPr>
            </w:pPr>
            <w:r>
              <w:rPr>
                <w:b/>
              </w:rPr>
              <w:t>Intended Use</w:t>
            </w:r>
          </w:p>
        </w:tc>
        <w:tc>
          <w:tcPr>
            <w:tcW w:w="7578" w:type="dxa"/>
            <w:tcBorders>
              <w:top w:val="single" w:sz="4" w:space="0" w:color="auto"/>
              <w:bottom w:val="single" w:sz="4" w:space="0" w:color="auto"/>
            </w:tcBorders>
          </w:tcPr>
          <w:p w:rsidR="00604DF4" w:rsidRDefault="00604DF4" w:rsidP="00604DF4">
            <w:pPr>
              <w:spacing w:before="120" w:after="120"/>
            </w:pPr>
            <w:r w:rsidRPr="00604DF4">
              <w:t>The Abbott Precision Xtra monitor uses fresh whole blood to measure the amount of</w:t>
            </w:r>
            <w:r>
              <w:rPr>
                <w:i/>
              </w:rPr>
              <w:t xml:space="preserve"> B</w:t>
            </w:r>
            <w:r>
              <w:t>-hydroxybutyrate (ketone) circulating in the bloodstream.</w:t>
            </w:r>
          </w:p>
          <w:p w:rsidR="00A91132" w:rsidRPr="00A91132" w:rsidRDefault="00A91132" w:rsidP="00604DF4">
            <w:pPr>
              <w:spacing w:before="120" w:after="120"/>
            </w:pPr>
            <w:r>
              <w:rPr>
                <w:b/>
              </w:rPr>
              <w:t>Note:</w:t>
            </w:r>
            <w:r>
              <w:t xml:space="preserve">  This monitor may also be used to measure glucose in whole blood.  For laboratory purposes, the meter will be used only for </w:t>
            </w:r>
            <w:r>
              <w:rPr>
                <w:i/>
              </w:rPr>
              <w:t>B</w:t>
            </w:r>
            <w:r>
              <w:t xml:space="preserve"> – ketone testing.</w:t>
            </w:r>
          </w:p>
        </w:tc>
      </w:tr>
      <w:tr w:rsidR="00A91132" w:rsidRPr="00604DF4" w:rsidTr="00C30C39">
        <w:tc>
          <w:tcPr>
            <w:tcW w:w="1998" w:type="dxa"/>
            <w:tcBorders>
              <w:top w:val="single" w:sz="4" w:space="0" w:color="auto"/>
              <w:bottom w:val="single" w:sz="4" w:space="0" w:color="auto"/>
            </w:tcBorders>
          </w:tcPr>
          <w:p w:rsidR="00A91132" w:rsidRDefault="00A91132" w:rsidP="00604DF4">
            <w:pPr>
              <w:spacing w:before="120" w:after="120"/>
              <w:rPr>
                <w:b/>
              </w:rPr>
            </w:pPr>
            <w:r w:rsidRPr="00470D2C">
              <w:rPr>
                <w:b/>
              </w:rPr>
              <w:t>Principle</w:t>
            </w:r>
          </w:p>
        </w:tc>
        <w:tc>
          <w:tcPr>
            <w:tcW w:w="7578" w:type="dxa"/>
            <w:tcBorders>
              <w:top w:val="single" w:sz="4" w:space="0" w:color="auto"/>
              <w:bottom w:val="single" w:sz="4" w:space="0" w:color="auto"/>
            </w:tcBorders>
          </w:tcPr>
          <w:p w:rsidR="00A91132" w:rsidRPr="00470D2C" w:rsidRDefault="00A91132" w:rsidP="00837F85">
            <w:pPr>
              <w:spacing w:before="120" w:after="120"/>
            </w:pPr>
            <w:r w:rsidRPr="00470D2C">
              <w:t>The Precision Xtra monitor is used in conjunction with Precision Xtra</w:t>
            </w:r>
            <w:r w:rsidR="00837F85">
              <w:t xml:space="preserve">        </w:t>
            </w:r>
            <w:r w:rsidR="00E52BFB">
              <w:t xml:space="preserve"> </w:t>
            </w:r>
            <w:r w:rsidRPr="00470D2C">
              <w:rPr>
                <w:i/>
              </w:rPr>
              <w:t>B</w:t>
            </w:r>
            <w:r w:rsidRPr="00470D2C">
              <w:t xml:space="preserve">- ketone strips to measure the amount of </w:t>
            </w:r>
            <w:r w:rsidRPr="00470D2C">
              <w:rPr>
                <w:i/>
              </w:rPr>
              <w:t xml:space="preserve">B </w:t>
            </w:r>
            <w:r w:rsidRPr="00470D2C">
              <w:t xml:space="preserve">-ketone in the blood stream.  When a blood sample is applied to the strip, </w:t>
            </w:r>
            <w:r w:rsidRPr="00470D2C">
              <w:rPr>
                <w:i/>
              </w:rPr>
              <w:t>B</w:t>
            </w:r>
            <w:r w:rsidRPr="00470D2C">
              <w:t>- ketone reacts with chemicals on the test strip, producing a small electrical current.  The amount of current is measured by the monitor and the result is displayed in the monitor’s window.</w:t>
            </w:r>
          </w:p>
        </w:tc>
      </w:tr>
      <w:tr w:rsidR="0047036D" w:rsidRPr="00604DF4" w:rsidTr="00C30C39">
        <w:tc>
          <w:tcPr>
            <w:tcW w:w="1998" w:type="dxa"/>
            <w:tcBorders>
              <w:top w:val="single" w:sz="4" w:space="0" w:color="auto"/>
              <w:bottom w:val="single" w:sz="4" w:space="0" w:color="auto"/>
            </w:tcBorders>
          </w:tcPr>
          <w:p w:rsidR="0047036D" w:rsidRPr="0047036D" w:rsidRDefault="0047036D" w:rsidP="00604DF4">
            <w:pPr>
              <w:spacing w:before="120" w:after="120"/>
              <w:rPr>
                <w:b/>
              </w:rPr>
            </w:pPr>
            <w:r>
              <w:rPr>
                <w:b/>
              </w:rPr>
              <w:t>Specimen Requirements</w:t>
            </w:r>
          </w:p>
        </w:tc>
        <w:tc>
          <w:tcPr>
            <w:tcW w:w="7578" w:type="dxa"/>
            <w:tcBorders>
              <w:top w:val="single" w:sz="4" w:space="0" w:color="auto"/>
              <w:bottom w:val="single" w:sz="4" w:space="0" w:color="auto"/>
            </w:tcBorders>
          </w:tcPr>
          <w:p w:rsidR="0047036D" w:rsidRDefault="0047036D" w:rsidP="0047036D">
            <w:pPr>
              <w:spacing w:before="120" w:after="120"/>
            </w:pPr>
            <w:r>
              <w:t>Capillary blood obtained by fingerstick</w:t>
            </w:r>
          </w:p>
          <w:p w:rsidR="0047036D" w:rsidRDefault="0047036D" w:rsidP="0047036D">
            <w:r>
              <w:t>Venous whole blood collected in sodium or lithium heparin tubes or EDTA tubes.</w:t>
            </w:r>
          </w:p>
          <w:p w:rsidR="0047036D" w:rsidRPr="0047036D" w:rsidRDefault="0047036D" w:rsidP="0047036D">
            <w:pPr>
              <w:pStyle w:val="ListParagraph"/>
              <w:numPr>
                <w:ilvl w:val="0"/>
                <w:numId w:val="29"/>
              </w:numPr>
            </w:pPr>
            <w:r>
              <w:rPr>
                <w:b/>
              </w:rPr>
              <w:t>Venous blood must be tested within 30 minutes of collection.</w:t>
            </w:r>
          </w:p>
          <w:p w:rsidR="0047036D" w:rsidRPr="00470D2C" w:rsidRDefault="0047036D" w:rsidP="0047036D">
            <w:pPr>
              <w:pStyle w:val="ListParagraph"/>
              <w:numPr>
                <w:ilvl w:val="0"/>
                <w:numId w:val="29"/>
              </w:numPr>
              <w:spacing w:after="120"/>
            </w:pPr>
            <w:r>
              <w:rPr>
                <w:b/>
              </w:rPr>
              <w:t>Do not use tubes containing anticoagulants other than those listed above.</w:t>
            </w:r>
            <w:r w:rsidRPr="00470D2C">
              <w:t xml:space="preserve"> </w:t>
            </w:r>
          </w:p>
        </w:tc>
      </w:tr>
      <w:tr w:rsidR="00240B96" w:rsidRPr="00604DF4" w:rsidTr="00DD6651">
        <w:tc>
          <w:tcPr>
            <w:tcW w:w="1998" w:type="dxa"/>
            <w:tcBorders>
              <w:top w:val="single" w:sz="4" w:space="0" w:color="auto"/>
              <w:bottom w:val="single" w:sz="4" w:space="0" w:color="auto"/>
            </w:tcBorders>
          </w:tcPr>
          <w:p w:rsidR="00240B96" w:rsidRPr="00C30C39" w:rsidRDefault="00240B96" w:rsidP="00604DF4">
            <w:pPr>
              <w:spacing w:before="120" w:after="120"/>
              <w:rPr>
                <w:b/>
              </w:rPr>
            </w:pPr>
            <w:r w:rsidRPr="00C30C39">
              <w:rPr>
                <w:b/>
              </w:rPr>
              <w:t>Materials, Storage Requirements and Precautions</w:t>
            </w:r>
          </w:p>
        </w:tc>
        <w:tc>
          <w:tcPr>
            <w:tcW w:w="7578" w:type="dxa"/>
            <w:tcBorders>
              <w:top w:val="single" w:sz="4" w:space="0" w:color="auto"/>
              <w:bottom w:val="single" w:sz="4" w:space="0" w:color="auto"/>
            </w:tcBorders>
          </w:tcPr>
          <w:p w:rsidR="005343B1" w:rsidRPr="00C30C39" w:rsidRDefault="00341F64" w:rsidP="00240B96">
            <w:pPr>
              <w:spacing w:before="120"/>
            </w:pPr>
            <w:r w:rsidRPr="00C30C39">
              <w:t>Lancets, single use auto-disabling for fingerstick</w:t>
            </w:r>
          </w:p>
          <w:p w:rsidR="00F4142A" w:rsidRPr="00C30C39" w:rsidRDefault="00F4142A" w:rsidP="00240B96">
            <w:pPr>
              <w:spacing w:before="120"/>
            </w:pPr>
            <w:r w:rsidRPr="00C30C39">
              <w:t>Precison Xtra Monitor</w:t>
            </w:r>
          </w:p>
          <w:p w:rsidR="00240B96" w:rsidRPr="00C30C39" w:rsidRDefault="00240B96" w:rsidP="00240B96">
            <w:pPr>
              <w:spacing w:before="120"/>
            </w:pPr>
            <w:r w:rsidRPr="00C30C39">
              <w:t xml:space="preserve">Precision Xtra Blood </w:t>
            </w:r>
            <w:r w:rsidRPr="00C30C39">
              <w:rPr>
                <w:i/>
              </w:rPr>
              <w:t>B</w:t>
            </w:r>
            <w:r w:rsidRPr="00C30C39">
              <w:t>-ketone test strips</w:t>
            </w:r>
          </w:p>
          <w:p w:rsidR="00240B96" w:rsidRPr="00C30C39" w:rsidRDefault="00240B96" w:rsidP="00837F85">
            <w:pPr>
              <w:pStyle w:val="ListParagraph"/>
              <w:numPr>
                <w:ilvl w:val="0"/>
                <w:numId w:val="11"/>
              </w:numPr>
            </w:pPr>
            <w:r w:rsidRPr="00C30C39">
              <w:t>Store between 4 and 30°C.</w:t>
            </w:r>
          </w:p>
          <w:p w:rsidR="00240B96" w:rsidRPr="00C30C39" w:rsidRDefault="00240B96" w:rsidP="00837F85">
            <w:pPr>
              <w:pStyle w:val="ListParagraph"/>
              <w:numPr>
                <w:ilvl w:val="0"/>
                <w:numId w:val="11"/>
              </w:numPr>
            </w:pPr>
            <w:r w:rsidRPr="00C30C39">
              <w:t>Keep away from direct sunlight and heat</w:t>
            </w:r>
          </w:p>
          <w:p w:rsidR="00240B96" w:rsidRPr="00C30C39" w:rsidRDefault="00240B96" w:rsidP="00837F85">
            <w:pPr>
              <w:pStyle w:val="ListParagraph"/>
              <w:numPr>
                <w:ilvl w:val="0"/>
                <w:numId w:val="11"/>
              </w:numPr>
            </w:pPr>
            <w:r w:rsidRPr="00C30C39">
              <w:t>Do not use expired strips.</w:t>
            </w:r>
          </w:p>
          <w:p w:rsidR="00240B96" w:rsidRPr="00C30C39" w:rsidRDefault="00240B96" w:rsidP="00837F85">
            <w:pPr>
              <w:pStyle w:val="ListParagraph"/>
              <w:numPr>
                <w:ilvl w:val="0"/>
                <w:numId w:val="11"/>
              </w:numPr>
            </w:pPr>
            <w:r w:rsidRPr="00C30C39">
              <w:t>Do not use a strip that is wet,</w:t>
            </w:r>
            <w:r w:rsidR="00C55E44">
              <w:t xml:space="preserve"> </w:t>
            </w:r>
            <w:r w:rsidRPr="00C30C39">
              <w:t>bent, scratched or damaged.</w:t>
            </w:r>
          </w:p>
          <w:p w:rsidR="00240B96" w:rsidRPr="00C30C39" w:rsidRDefault="00240B96" w:rsidP="00240B96">
            <w:pPr>
              <w:pStyle w:val="ListParagraph"/>
              <w:numPr>
                <w:ilvl w:val="0"/>
                <w:numId w:val="11"/>
              </w:numPr>
              <w:spacing w:after="120"/>
            </w:pPr>
            <w:r w:rsidRPr="00C30C39">
              <w:t>Do not use the test strips if the foil packet has a tear or puncture in it.</w:t>
            </w:r>
          </w:p>
          <w:p w:rsidR="00240B96" w:rsidRPr="00C30C39" w:rsidRDefault="00240B96" w:rsidP="00240B96">
            <w:r w:rsidRPr="00C30C39">
              <w:t>Medisense Glucose and Ketone control solutions.</w:t>
            </w:r>
          </w:p>
          <w:p w:rsidR="00240B96" w:rsidRPr="00C30C39" w:rsidRDefault="00240B96" w:rsidP="00240B96">
            <w:pPr>
              <w:pStyle w:val="ListParagraph"/>
              <w:numPr>
                <w:ilvl w:val="0"/>
                <w:numId w:val="10"/>
              </w:numPr>
            </w:pPr>
            <w:r w:rsidRPr="00C30C39">
              <w:t>Store solutions between 4 and 30 °C.</w:t>
            </w:r>
          </w:p>
          <w:p w:rsidR="00240B96" w:rsidRPr="00C30C39" w:rsidRDefault="00240B96" w:rsidP="00EA18E1">
            <w:pPr>
              <w:pStyle w:val="ListParagraph"/>
              <w:numPr>
                <w:ilvl w:val="0"/>
                <w:numId w:val="10"/>
              </w:numPr>
            </w:pPr>
            <w:r w:rsidRPr="00C30C39">
              <w:t>Solutions are stable 90 days after opening.  Date each bottle with the date opened.</w:t>
            </w:r>
          </w:p>
          <w:p w:rsidR="00240B96" w:rsidRPr="00C30C39" w:rsidRDefault="00240B96" w:rsidP="00EA18E1">
            <w:pPr>
              <w:pStyle w:val="ListParagraph"/>
              <w:numPr>
                <w:ilvl w:val="0"/>
                <w:numId w:val="10"/>
              </w:numPr>
            </w:pPr>
            <w:r w:rsidRPr="00C30C39">
              <w:t>Discard unused solution after 90 days.</w:t>
            </w:r>
          </w:p>
          <w:p w:rsidR="00240B96" w:rsidRPr="00C30C39" w:rsidRDefault="00240B96" w:rsidP="00EA18E1">
            <w:pPr>
              <w:pStyle w:val="ListParagraph"/>
              <w:numPr>
                <w:ilvl w:val="0"/>
                <w:numId w:val="10"/>
              </w:numPr>
            </w:pPr>
            <w:r w:rsidRPr="00C30C39">
              <w:t>Do not use solutions if they are expired.  Check the expiration date printed on each bottle.</w:t>
            </w:r>
          </w:p>
          <w:p w:rsidR="00240B96" w:rsidRPr="00C30C39" w:rsidRDefault="00F4142A" w:rsidP="00EA18E1">
            <w:pPr>
              <w:pStyle w:val="ListParagraph"/>
              <w:numPr>
                <w:ilvl w:val="0"/>
                <w:numId w:val="10"/>
              </w:numPr>
              <w:spacing w:after="120"/>
            </w:pPr>
            <w:r w:rsidRPr="00C30C39">
              <w:t xml:space="preserve">If control solutions have been refrigerated, allow them to reach toom </w:t>
            </w:r>
            <w:r w:rsidRPr="00C30C39">
              <w:lastRenderedPageBreak/>
              <w:t xml:space="preserve">temperature </w:t>
            </w:r>
            <w:r w:rsidRPr="00C30C39">
              <w:rPr>
                <w:b/>
              </w:rPr>
              <w:t>before</w:t>
            </w:r>
            <w:r w:rsidRPr="00C30C39">
              <w:t xml:space="preserve"> performing control testing. </w:t>
            </w:r>
          </w:p>
        </w:tc>
      </w:tr>
      <w:tr w:rsidR="00A91132" w:rsidRPr="00604DF4" w:rsidTr="00DD6651">
        <w:tc>
          <w:tcPr>
            <w:tcW w:w="1998" w:type="dxa"/>
            <w:tcBorders>
              <w:top w:val="single" w:sz="4" w:space="0" w:color="auto"/>
              <w:bottom w:val="single" w:sz="4" w:space="0" w:color="auto"/>
            </w:tcBorders>
          </w:tcPr>
          <w:p w:rsidR="00A91132" w:rsidRPr="00C30C39" w:rsidRDefault="00A91132" w:rsidP="00604DF4">
            <w:pPr>
              <w:spacing w:before="120" w:after="120"/>
              <w:rPr>
                <w:b/>
              </w:rPr>
            </w:pPr>
            <w:r w:rsidRPr="00C30C39">
              <w:rPr>
                <w:b/>
              </w:rPr>
              <w:lastRenderedPageBreak/>
              <w:t>Monitor Configuration Settings</w:t>
            </w:r>
          </w:p>
        </w:tc>
        <w:tc>
          <w:tcPr>
            <w:tcW w:w="7578" w:type="dxa"/>
            <w:tcBorders>
              <w:top w:val="single" w:sz="4" w:space="0" w:color="auto"/>
              <w:bottom w:val="single" w:sz="4" w:space="0" w:color="auto"/>
            </w:tcBorders>
          </w:tcPr>
          <w:p w:rsidR="00A91132" w:rsidRPr="00C30C39" w:rsidRDefault="00A91132" w:rsidP="00604DF4">
            <w:pPr>
              <w:spacing w:before="120" w:after="120"/>
            </w:pPr>
            <w:r w:rsidRPr="00C30C39">
              <w:t>Before in</w:t>
            </w:r>
            <w:r w:rsidR="00C55E44">
              <w:t>i</w:t>
            </w:r>
            <w:r w:rsidRPr="00C30C39">
              <w:t>tial use, configure the monitor time and date settings following instructions in the Precision Xtra user’s guide.</w:t>
            </w:r>
          </w:p>
        </w:tc>
      </w:tr>
    </w:tbl>
    <w:p w:rsidR="00712DD6" w:rsidRDefault="00712DD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7578"/>
      </w:tblGrid>
      <w:tr w:rsidR="0002686D" w:rsidRPr="00604DF4" w:rsidTr="00C30C39">
        <w:tc>
          <w:tcPr>
            <w:tcW w:w="1998" w:type="dxa"/>
            <w:tcBorders>
              <w:top w:val="single" w:sz="4" w:space="0" w:color="auto"/>
              <w:bottom w:val="single" w:sz="4" w:space="0" w:color="auto"/>
            </w:tcBorders>
          </w:tcPr>
          <w:p w:rsidR="0002686D" w:rsidRPr="00C30C39" w:rsidRDefault="00E52BFB" w:rsidP="00604DF4">
            <w:pPr>
              <w:spacing w:before="120" w:after="120"/>
              <w:rPr>
                <w:b/>
              </w:rPr>
            </w:pPr>
            <w:r>
              <w:br w:type="page"/>
            </w:r>
            <w:r w:rsidR="0002686D" w:rsidRPr="00C30C39">
              <w:rPr>
                <w:b/>
              </w:rPr>
              <w:t>Monitor Features</w:t>
            </w:r>
          </w:p>
        </w:tc>
        <w:tc>
          <w:tcPr>
            <w:tcW w:w="7578" w:type="dxa"/>
            <w:tcBorders>
              <w:top w:val="single" w:sz="4" w:space="0" w:color="auto"/>
              <w:bottom w:val="single" w:sz="4" w:space="0" w:color="auto"/>
            </w:tcBorders>
          </w:tcPr>
          <w:p w:rsidR="0002686D" w:rsidRPr="00C30C39" w:rsidRDefault="0002686D" w:rsidP="0002686D">
            <w:pPr>
              <w:pStyle w:val="ListParagraph"/>
              <w:numPr>
                <w:ilvl w:val="0"/>
                <w:numId w:val="1"/>
              </w:numPr>
              <w:spacing w:before="120"/>
              <w:ind w:left="360"/>
              <w:rPr>
                <w:b/>
              </w:rPr>
            </w:pPr>
            <w:r w:rsidRPr="00C30C39">
              <w:rPr>
                <w:b/>
              </w:rPr>
              <w:t>Strip port</w:t>
            </w:r>
          </w:p>
          <w:p w:rsidR="0002686D" w:rsidRPr="00C30C39" w:rsidRDefault="0002686D" w:rsidP="00470D2C">
            <w:pPr>
              <w:ind w:left="360"/>
              <w:rPr>
                <w:b/>
              </w:rPr>
            </w:pPr>
            <w:r w:rsidRPr="00C30C39">
              <w:t>Insertion point for test strips and ketone calibrator.</w:t>
            </w:r>
          </w:p>
          <w:p w:rsidR="0002686D" w:rsidRPr="00C30C39" w:rsidRDefault="0002686D" w:rsidP="00470D2C">
            <w:pPr>
              <w:pStyle w:val="ListParagraph"/>
              <w:numPr>
                <w:ilvl w:val="0"/>
                <w:numId w:val="1"/>
              </w:numPr>
              <w:ind w:left="360"/>
              <w:rPr>
                <w:b/>
              </w:rPr>
            </w:pPr>
            <w:r w:rsidRPr="00C30C39">
              <w:rPr>
                <w:b/>
              </w:rPr>
              <w:t>Mode Button</w:t>
            </w:r>
          </w:p>
          <w:p w:rsidR="0002686D" w:rsidRPr="00C30C39" w:rsidRDefault="0002686D" w:rsidP="0002686D">
            <w:pPr>
              <w:ind w:left="360"/>
            </w:pPr>
            <w:r w:rsidRPr="00C30C39">
              <w:t>Turn monitor on and off</w:t>
            </w:r>
          </w:p>
          <w:p w:rsidR="0002686D" w:rsidRPr="00C30C39" w:rsidRDefault="0002686D" w:rsidP="0002686D">
            <w:pPr>
              <w:ind w:left="360"/>
            </w:pPr>
            <w:r w:rsidRPr="00C30C39">
              <w:t>Access monitor setup options</w:t>
            </w:r>
          </w:p>
          <w:p w:rsidR="0002686D" w:rsidRPr="00C30C39" w:rsidRDefault="0002686D" w:rsidP="0002686D">
            <w:pPr>
              <w:ind w:left="360"/>
            </w:pPr>
            <w:r w:rsidRPr="00C30C39">
              <w:t>Access and save monitor settings</w:t>
            </w:r>
          </w:p>
          <w:p w:rsidR="0002686D" w:rsidRPr="00C30C39" w:rsidRDefault="0002686D" w:rsidP="00470D2C">
            <w:pPr>
              <w:ind w:left="360"/>
            </w:pPr>
            <w:r w:rsidRPr="00C30C39">
              <w:t>Access previous results</w:t>
            </w:r>
          </w:p>
          <w:p w:rsidR="0002686D" w:rsidRPr="00C30C39" w:rsidRDefault="0002686D" w:rsidP="0002686D">
            <w:pPr>
              <w:pStyle w:val="ListParagraph"/>
              <w:numPr>
                <w:ilvl w:val="0"/>
                <w:numId w:val="1"/>
              </w:numPr>
              <w:ind w:left="360"/>
            </w:pPr>
            <w:r w:rsidRPr="00C30C39">
              <w:rPr>
                <w:b/>
              </w:rPr>
              <w:t>Forward and Backward button</w:t>
            </w:r>
          </w:p>
          <w:p w:rsidR="0002686D" w:rsidRPr="00C30C39" w:rsidRDefault="0002686D" w:rsidP="0002686D">
            <w:pPr>
              <w:ind w:left="360"/>
            </w:pPr>
            <w:r w:rsidRPr="00C30C39">
              <w:t>Review and select monitor settings</w:t>
            </w:r>
          </w:p>
          <w:p w:rsidR="0002686D" w:rsidRPr="00C30C39" w:rsidRDefault="0002686D" w:rsidP="00470D2C">
            <w:pPr>
              <w:ind w:left="360"/>
            </w:pPr>
            <w:r w:rsidRPr="00C30C39">
              <w:t>Review results</w:t>
            </w:r>
          </w:p>
          <w:p w:rsidR="0002686D" w:rsidRPr="00C30C39" w:rsidRDefault="0002686D" w:rsidP="00D842C5">
            <w:pPr>
              <w:pStyle w:val="ListParagraph"/>
              <w:numPr>
                <w:ilvl w:val="0"/>
                <w:numId w:val="1"/>
              </w:numPr>
              <w:ind w:left="360"/>
            </w:pPr>
            <w:r w:rsidRPr="00C30C39">
              <w:rPr>
                <w:b/>
              </w:rPr>
              <w:t>Backlight button</w:t>
            </w:r>
          </w:p>
          <w:p w:rsidR="0002686D" w:rsidRPr="00C30C39" w:rsidRDefault="0002686D" w:rsidP="00470D2C">
            <w:pPr>
              <w:ind w:left="360"/>
            </w:pPr>
            <w:r w:rsidRPr="00C30C39">
              <w:t>Turn backlight on and off</w:t>
            </w:r>
          </w:p>
          <w:p w:rsidR="0002686D" w:rsidRPr="00C30C39" w:rsidRDefault="0002686D" w:rsidP="00470D2C">
            <w:pPr>
              <w:pStyle w:val="ListParagraph"/>
              <w:numPr>
                <w:ilvl w:val="0"/>
                <w:numId w:val="1"/>
              </w:numPr>
              <w:ind w:left="360"/>
            </w:pPr>
            <w:r w:rsidRPr="00C30C39">
              <w:rPr>
                <w:b/>
              </w:rPr>
              <w:t>Battery Compartment</w:t>
            </w:r>
          </w:p>
          <w:p w:rsidR="00470D2C" w:rsidRPr="00C30C39" w:rsidRDefault="00470D2C" w:rsidP="00470D2C">
            <w:pPr>
              <w:pStyle w:val="ListParagraph"/>
              <w:numPr>
                <w:ilvl w:val="0"/>
                <w:numId w:val="1"/>
              </w:numPr>
              <w:ind w:left="360"/>
            </w:pPr>
            <w:r w:rsidRPr="00C30C39">
              <w:rPr>
                <w:b/>
              </w:rPr>
              <w:t>Display Window</w:t>
            </w:r>
          </w:p>
          <w:p w:rsidR="00470D2C" w:rsidRPr="00C30C39" w:rsidRDefault="00470D2C" w:rsidP="00470D2C">
            <w:pPr>
              <w:ind w:left="360"/>
            </w:pPr>
            <w:r w:rsidRPr="00C30C39">
              <w:t>Displays results, calibration code, previous test results and error messages.</w:t>
            </w:r>
          </w:p>
          <w:p w:rsidR="0002686D" w:rsidRPr="00470D2C" w:rsidRDefault="00470D2C" w:rsidP="00470D2C">
            <w:pPr>
              <w:spacing w:after="120"/>
              <w:ind w:left="360"/>
              <w:rPr>
                <w:b/>
              </w:rPr>
            </w:pPr>
            <w:r w:rsidRPr="00C30C39">
              <w:rPr>
                <w:b/>
              </w:rPr>
              <w:t>Important</w:t>
            </w:r>
            <w:r w:rsidRPr="00C30C39">
              <w:tab/>
              <w:t>Each time the monitor is turned on, a display check shows.  The display check must match the display pictured in the user’s guide.  Please refer to this picture before using the monitor.  Do not use the monitor if the full display does not match.</w:t>
            </w:r>
          </w:p>
        </w:tc>
      </w:tr>
      <w:tr w:rsidR="00470D2C" w:rsidRPr="00604DF4" w:rsidTr="00DD6651">
        <w:tc>
          <w:tcPr>
            <w:tcW w:w="1998" w:type="dxa"/>
            <w:tcBorders>
              <w:top w:val="single" w:sz="4" w:space="0" w:color="auto"/>
              <w:bottom w:val="single" w:sz="4" w:space="0" w:color="auto"/>
            </w:tcBorders>
          </w:tcPr>
          <w:p w:rsidR="000B3EFD" w:rsidRPr="00C30C39" w:rsidRDefault="007B31F5" w:rsidP="007B31F5">
            <w:pPr>
              <w:spacing w:before="120" w:after="120"/>
              <w:rPr>
                <w:b/>
              </w:rPr>
            </w:pPr>
            <w:r>
              <w:rPr>
                <w:b/>
              </w:rPr>
              <w:t>Calibration</w:t>
            </w:r>
          </w:p>
        </w:tc>
        <w:tc>
          <w:tcPr>
            <w:tcW w:w="7578" w:type="dxa"/>
            <w:tcBorders>
              <w:top w:val="single" w:sz="4" w:space="0" w:color="auto"/>
              <w:bottom w:val="single" w:sz="4" w:space="0" w:color="auto"/>
            </w:tcBorders>
          </w:tcPr>
          <w:p w:rsidR="000B3EFD" w:rsidRPr="007B31F5" w:rsidRDefault="007B31F5" w:rsidP="007B31F5">
            <w:pPr>
              <w:spacing w:before="120" w:after="120"/>
              <w:ind w:left="360"/>
            </w:pPr>
            <w:r w:rsidRPr="00590FD7">
              <w:t xml:space="preserve">No calibration is necessary for testing with </w:t>
            </w:r>
            <w:r w:rsidRPr="00590FD7">
              <w:rPr>
                <w:i/>
              </w:rPr>
              <w:t>B</w:t>
            </w:r>
            <w:r w:rsidRPr="00590FD7">
              <w:t>-hydroxybutyrate  strips</w:t>
            </w:r>
            <w:r>
              <w:t>.</w:t>
            </w:r>
          </w:p>
        </w:tc>
      </w:tr>
      <w:tr w:rsidR="00324C2C" w:rsidRPr="00604DF4" w:rsidTr="00DD6651">
        <w:tc>
          <w:tcPr>
            <w:tcW w:w="1998" w:type="dxa"/>
            <w:tcBorders>
              <w:top w:val="single" w:sz="4" w:space="0" w:color="auto"/>
              <w:bottom w:val="single" w:sz="4" w:space="0" w:color="auto"/>
            </w:tcBorders>
          </w:tcPr>
          <w:p w:rsidR="00324C2C" w:rsidRDefault="00324C2C" w:rsidP="00324C2C">
            <w:pPr>
              <w:spacing w:before="120" w:after="120"/>
              <w:rPr>
                <w:b/>
              </w:rPr>
            </w:pPr>
            <w:r>
              <w:br w:type="page"/>
            </w:r>
            <w:r>
              <w:rPr>
                <w:b/>
              </w:rPr>
              <w:t>Quality Control (QC)</w:t>
            </w:r>
          </w:p>
          <w:p w:rsidR="00324C2C" w:rsidRDefault="00324C2C" w:rsidP="00604DF4">
            <w:pPr>
              <w:spacing w:before="120" w:after="120"/>
              <w:rPr>
                <w:b/>
              </w:rPr>
            </w:pPr>
          </w:p>
        </w:tc>
        <w:tc>
          <w:tcPr>
            <w:tcW w:w="7578" w:type="dxa"/>
            <w:tcBorders>
              <w:top w:val="single" w:sz="4" w:space="0" w:color="auto"/>
              <w:bottom w:val="single" w:sz="4" w:space="0" w:color="auto"/>
            </w:tcBorders>
          </w:tcPr>
          <w:p w:rsidR="00324C2C" w:rsidRDefault="00324C2C" w:rsidP="00324C2C">
            <w:pPr>
              <w:pStyle w:val="ListParagraph"/>
              <w:spacing w:before="120" w:after="120"/>
              <w:ind w:left="0"/>
            </w:pPr>
            <w:r>
              <w:t>One low and one high quality control solution must be performed each day of use.</w:t>
            </w:r>
          </w:p>
          <w:p w:rsidR="00324C2C" w:rsidRDefault="00324C2C" w:rsidP="00324C2C">
            <w:r>
              <w:t>1.</w:t>
            </w:r>
            <w:r>
              <w:tab/>
              <w:t>Wash hands with warm soapy water and dry completely.</w:t>
            </w:r>
          </w:p>
          <w:p w:rsidR="00324C2C" w:rsidRDefault="00324C2C" w:rsidP="00324C2C">
            <w:r>
              <w:t>2.</w:t>
            </w:r>
            <w:r>
              <w:tab/>
              <w:t>Remove a test strip from its foil packet.</w:t>
            </w:r>
          </w:p>
          <w:p w:rsidR="00324C2C" w:rsidRDefault="00324C2C" w:rsidP="00324C2C">
            <w:r>
              <w:t>3.</w:t>
            </w:r>
            <w:r>
              <w:tab/>
              <w:t>Insert the three black lines at the end of the test strip into the foil port.</w:t>
            </w:r>
          </w:p>
          <w:p w:rsidR="00324C2C" w:rsidRDefault="00324C2C" w:rsidP="00324C2C">
            <w:r>
              <w:t>4.</w:t>
            </w:r>
            <w:r>
              <w:tab/>
              <w:t>Push the test strip until it stops.</w:t>
            </w:r>
          </w:p>
          <w:p w:rsidR="00324C2C" w:rsidRPr="00C30C39" w:rsidRDefault="00324C2C" w:rsidP="00324C2C">
            <w:pPr>
              <w:pStyle w:val="ListParagraph"/>
              <w:numPr>
                <w:ilvl w:val="0"/>
                <w:numId w:val="12"/>
              </w:numPr>
            </w:pPr>
            <w:r w:rsidRPr="00C30C39">
              <w:t>The monitor turns on automatically</w:t>
            </w:r>
          </w:p>
          <w:p w:rsidR="00324C2C" w:rsidRPr="00C30C39" w:rsidRDefault="00324C2C" w:rsidP="00324C2C">
            <w:pPr>
              <w:pStyle w:val="ListParagraph"/>
              <w:numPr>
                <w:ilvl w:val="0"/>
                <w:numId w:val="12"/>
              </w:numPr>
              <w:spacing w:after="120"/>
            </w:pPr>
            <w:r w:rsidRPr="00C30C39">
              <w:t xml:space="preserve">These items show on the display window, on after the other: </w:t>
            </w:r>
          </w:p>
          <w:p w:rsidR="00324C2C" w:rsidRPr="00C30C39" w:rsidRDefault="00324C2C" w:rsidP="00D86D73">
            <w:pPr>
              <w:ind w:left="720"/>
            </w:pPr>
            <w:r w:rsidRPr="00C30C39">
              <w:t>Display Check</w:t>
            </w:r>
          </w:p>
          <w:p w:rsidR="00324C2C" w:rsidRPr="00C30C39" w:rsidRDefault="00324C2C" w:rsidP="00D86D73">
            <w:pPr>
              <w:ind w:left="720"/>
            </w:pPr>
            <w:r w:rsidRPr="00C30C39">
              <w:t>Time, Month and Date</w:t>
            </w:r>
          </w:p>
          <w:p w:rsidR="00324C2C" w:rsidRPr="00C30C39" w:rsidRDefault="00324C2C" w:rsidP="00D86D73">
            <w:pPr>
              <w:ind w:left="720"/>
            </w:pPr>
            <w:r w:rsidRPr="00C30C39">
              <w:lastRenderedPageBreak/>
              <w:t>LOT number for the box of strips being used</w:t>
            </w:r>
          </w:p>
          <w:p w:rsidR="00324C2C" w:rsidRPr="00D86D73" w:rsidRDefault="00D86D73" w:rsidP="00D86D73">
            <w:pPr>
              <w:spacing w:after="120"/>
              <w:ind w:left="720"/>
            </w:pPr>
            <w:r w:rsidRPr="00D86D73">
              <w:t>Apply Sample and</w:t>
            </w:r>
            <w:r w:rsidR="00324C2C" w:rsidRPr="00D86D73">
              <w:t xml:space="preserve"> </w:t>
            </w:r>
            <w:r w:rsidR="00324C2C" w:rsidRPr="00D86D73">
              <w:rPr>
                <w:b/>
              </w:rPr>
              <w:t xml:space="preserve">KETONE </w:t>
            </w:r>
            <w:r w:rsidR="00324C2C" w:rsidRPr="00D86D73">
              <w:t>will also show in the display.</w:t>
            </w:r>
          </w:p>
          <w:p w:rsidR="00DD6651" w:rsidRDefault="00D86D73" w:rsidP="00590FD7">
            <w:pPr>
              <w:pStyle w:val="ListParagraph"/>
              <w:numPr>
                <w:ilvl w:val="0"/>
                <w:numId w:val="28"/>
              </w:numPr>
              <w:spacing w:after="120"/>
            </w:pPr>
            <w:r w:rsidRPr="00590FD7">
              <w:t xml:space="preserve">Mark the test as a control by pressing and selecting the middle button once.  A blue icon shows on screen.  </w:t>
            </w:r>
            <w:r w:rsidRPr="00590FD7">
              <w:rPr>
                <w:b/>
              </w:rPr>
              <w:t>Important:</w:t>
            </w:r>
            <w:r w:rsidRPr="00590FD7">
              <w:t xml:space="preserve">  Remember to mark the sample as a control or it will be saved to memory as a patient test.</w:t>
            </w:r>
            <w:r w:rsidR="00590FD7">
              <w:t xml:space="preserve"> </w:t>
            </w:r>
          </w:p>
        </w:tc>
      </w:tr>
      <w:tr w:rsidR="007B31F5" w:rsidRPr="00604DF4" w:rsidTr="00DD6651">
        <w:tc>
          <w:tcPr>
            <w:tcW w:w="1998" w:type="dxa"/>
            <w:tcBorders>
              <w:top w:val="single" w:sz="4" w:space="0" w:color="auto"/>
              <w:bottom w:val="single" w:sz="4" w:space="0" w:color="auto"/>
            </w:tcBorders>
          </w:tcPr>
          <w:p w:rsidR="007B31F5" w:rsidRDefault="007B31F5" w:rsidP="007B31F5">
            <w:pPr>
              <w:spacing w:before="120" w:after="120"/>
              <w:rPr>
                <w:b/>
              </w:rPr>
            </w:pPr>
            <w:r>
              <w:lastRenderedPageBreak/>
              <w:br w:type="page"/>
            </w:r>
            <w:r>
              <w:rPr>
                <w:b/>
              </w:rPr>
              <w:t>Quality Control (QC) (cont.)</w:t>
            </w:r>
          </w:p>
          <w:p w:rsidR="007B31F5" w:rsidRDefault="007B31F5" w:rsidP="00604DF4">
            <w:pPr>
              <w:spacing w:before="120" w:after="120"/>
              <w:rPr>
                <w:b/>
              </w:rPr>
            </w:pPr>
          </w:p>
        </w:tc>
        <w:tc>
          <w:tcPr>
            <w:tcW w:w="7578" w:type="dxa"/>
            <w:tcBorders>
              <w:top w:val="single" w:sz="4" w:space="0" w:color="auto"/>
              <w:bottom w:val="single" w:sz="4" w:space="0" w:color="auto"/>
            </w:tcBorders>
          </w:tcPr>
          <w:p w:rsidR="007B31F5" w:rsidRDefault="007B31F5" w:rsidP="00D86D73">
            <w:pPr>
              <w:spacing w:before="120"/>
              <w:ind w:left="360" w:hanging="360"/>
            </w:pPr>
            <w:r>
              <w:t>6.</w:t>
            </w:r>
            <w:r>
              <w:tab/>
              <w:t>Mix the Low control solution by inverting 3 or 4 times.</w:t>
            </w:r>
          </w:p>
          <w:p w:rsidR="007B31F5" w:rsidRDefault="007B31F5" w:rsidP="00D86D73">
            <w:pPr>
              <w:ind w:left="360" w:hanging="360"/>
            </w:pPr>
            <w:r>
              <w:t>7.</w:t>
            </w:r>
            <w:r>
              <w:tab/>
              <w:t>Remove the cap and apply a drop to the white area on the end of the strip.</w:t>
            </w:r>
          </w:p>
          <w:p w:rsidR="007B31F5" w:rsidRDefault="007B31F5" w:rsidP="00D86D73">
            <w:pPr>
              <w:ind w:left="360" w:hanging="360"/>
            </w:pPr>
            <w:r>
              <w:t>8.</w:t>
            </w:r>
            <w:r>
              <w:tab/>
              <w:t>Continue to touch the control solution to the test strip until the monitor begins the test.  The test has begun when:</w:t>
            </w:r>
          </w:p>
          <w:p w:rsidR="007B31F5" w:rsidRPr="00C30C39" w:rsidRDefault="007B31F5" w:rsidP="007B31F5">
            <w:pPr>
              <w:pStyle w:val="ListParagraph"/>
              <w:numPr>
                <w:ilvl w:val="0"/>
                <w:numId w:val="13"/>
              </w:numPr>
              <w:ind w:left="720"/>
            </w:pPr>
            <w:r w:rsidRPr="00C30C39">
              <w:t>The monitor beeps</w:t>
            </w:r>
          </w:p>
          <w:p w:rsidR="007B31F5" w:rsidRPr="00C30C39" w:rsidRDefault="007B31F5" w:rsidP="007B31F5">
            <w:pPr>
              <w:pStyle w:val="ListParagraph"/>
              <w:numPr>
                <w:ilvl w:val="0"/>
                <w:numId w:val="13"/>
              </w:numPr>
              <w:ind w:left="720"/>
            </w:pPr>
            <w:r w:rsidRPr="00C30C39">
              <w:t>The display window shows the sta</w:t>
            </w:r>
            <w:r w:rsidR="00C55E44">
              <w:t>t</w:t>
            </w:r>
            <w:r w:rsidRPr="00C30C39">
              <w:t>us bar.</w:t>
            </w:r>
          </w:p>
          <w:p w:rsidR="007B31F5" w:rsidRPr="00C30C39" w:rsidRDefault="007B31F5" w:rsidP="007B31F5">
            <w:pPr>
              <w:pStyle w:val="ListParagraph"/>
              <w:numPr>
                <w:ilvl w:val="0"/>
                <w:numId w:val="13"/>
              </w:numPr>
              <w:ind w:left="720"/>
            </w:pPr>
            <w:r w:rsidRPr="00C30C39">
              <w:t>The display window shows the countdown.</w:t>
            </w:r>
          </w:p>
          <w:p w:rsidR="007B31F5" w:rsidRPr="00C30C39" w:rsidRDefault="007B31F5" w:rsidP="007B31F5">
            <w:pPr>
              <w:ind w:left="360" w:hanging="360"/>
            </w:pPr>
            <w:r w:rsidRPr="00C30C39">
              <w:t>9.</w:t>
            </w:r>
            <w:r w:rsidRPr="00C30C39">
              <w:tab/>
            </w:r>
            <w:r w:rsidRPr="00C30C39">
              <w:rPr>
                <w:b/>
              </w:rPr>
              <w:t>Do not</w:t>
            </w:r>
            <w:r w:rsidRPr="00C30C39">
              <w:t xml:space="preserve"> remove the test strip from the monitor or disturb it during the countdown.</w:t>
            </w:r>
          </w:p>
          <w:p w:rsidR="007B31F5" w:rsidRPr="00B77931" w:rsidRDefault="007B31F5" w:rsidP="007B31F5">
            <w:pPr>
              <w:ind w:left="360" w:hanging="360"/>
            </w:pPr>
            <w:r w:rsidRPr="00C30C39">
              <w:t>10.</w:t>
            </w:r>
            <w:r w:rsidRPr="00C30C39">
              <w:tab/>
              <w:t>At the end of the countdown, the monitor will beep and display the result</w:t>
            </w:r>
            <w:r>
              <w:t>.</w:t>
            </w:r>
          </w:p>
          <w:p w:rsidR="007B31F5" w:rsidRDefault="007B31F5" w:rsidP="007B31F5">
            <w:pPr>
              <w:ind w:left="720" w:hanging="360"/>
            </w:pPr>
            <w:r>
              <w:rPr>
                <w:b/>
              </w:rPr>
              <w:t>Note:</w:t>
            </w:r>
            <w:r>
              <w:rPr>
                <w:b/>
              </w:rPr>
              <w:tab/>
            </w:r>
            <w:r>
              <w:t>If the countdown does not start, enough control solution may not have been applied to the strip.  Apply a second drop to the strip.</w:t>
            </w:r>
          </w:p>
          <w:p w:rsidR="007B31F5" w:rsidRDefault="007B31F5" w:rsidP="007B31F5">
            <w:pPr>
              <w:ind w:left="360"/>
            </w:pPr>
            <w:r>
              <w:t>If the countdown does not start after application of the second drop, discard the test strip, turn off the monitor and repeat the test.</w:t>
            </w:r>
          </w:p>
          <w:p w:rsidR="007B31F5" w:rsidRDefault="007B31F5" w:rsidP="007B31F5">
            <w:r>
              <w:t>11.</w:t>
            </w:r>
            <w:r>
              <w:tab/>
              <w:t>Repeat the procedure for the High control.</w:t>
            </w:r>
          </w:p>
          <w:p w:rsidR="007B31F5" w:rsidRPr="00837F85" w:rsidRDefault="007B31F5" w:rsidP="007B31F5">
            <w:pPr>
              <w:ind w:left="360" w:hanging="360"/>
            </w:pPr>
            <w:r>
              <w:t>12.</w:t>
            </w:r>
            <w:r>
              <w:tab/>
              <w:t xml:space="preserve">Record results in the QC control log. </w:t>
            </w:r>
            <w:r>
              <w:rPr>
                <w:b/>
              </w:rPr>
              <w:t xml:space="preserve"> Note:</w:t>
            </w:r>
            <w:r>
              <w:rPr>
                <w:b/>
              </w:rPr>
              <w:tab/>
            </w:r>
            <w:r>
              <w:t>Quality control values for each lot number of test strips are found on the package insert included in the test strip box.</w:t>
            </w:r>
          </w:p>
          <w:p w:rsidR="007B31F5" w:rsidRDefault="007B31F5" w:rsidP="007B31F5">
            <w:pPr>
              <w:spacing w:after="120"/>
              <w:ind w:left="360" w:hanging="360"/>
            </w:pPr>
            <w:r>
              <w:t>13.</w:t>
            </w:r>
            <w:r>
              <w:tab/>
              <w:t xml:space="preserve">Control results must be verified as acceptable before proceeding with patient testing. </w:t>
            </w:r>
          </w:p>
        </w:tc>
      </w:tr>
      <w:tr w:rsidR="000B3EFD" w:rsidRPr="00604DF4" w:rsidTr="00DD6651">
        <w:tc>
          <w:tcPr>
            <w:tcW w:w="1998" w:type="dxa"/>
            <w:tcBorders>
              <w:top w:val="single" w:sz="4" w:space="0" w:color="auto"/>
              <w:bottom w:val="single" w:sz="4" w:space="0" w:color="auto"/>
            </w:tcBorders>
          </w:tcPr>
          <w:p w:rsidR="00B626CE" w:rsidRPr="00F4142A" w:rsidRDefault="00B626CE" w:rsidP="007B31F5">
            <w:pPr>
              <w:spacing w:before="120" w:after="120"/>
            </w:pPr>
          </w:p>
        </w:tc>
        <w:tc>
          <w:tcPr>
            <w:tcW w:w="7578" w:type="dxa"/>
            <w:tcBorders>
              <w:top w:val="single" w:sz="4" w:space="0" w:color="auto"/>
              <w:bottom w:val="single" w:sz="4" w:space="0" w:color="auto"/>
            </w:tcBorders>
          </w:tcPr>
          <w:p w:rsidR="00336CBC" w:rsidRDefault="00336CBC" w:rsidP="00B626CE">
            <w:pPr>
              <w:spacing w:before="120" w:after="120"/>
              <w:rPr>
                <w:b/>
                <w:u w:val="single"/>
              </w:rPr>
            </w:pPr>
            <w:r>
              <w:rPr>
                <w:b/>
                <w:u w:val="single"/>
              </w:rPr>
              <w:t>Control Results Outside of Control Range</w:t>
            </w:r>
          </w:p>
          <w:p w:rsidR="00336CBC" w:rsidRDefault="00336CBC" w:rsidP="00353BC2">
            <w:r>
              <w:t>Patient results cannot be reported if QC results are outside of the stated range.</w:t>
            </w:r>
          </w:p>
          <w:p w:rsidR="00336CBC" w:rsidRDefault="00336CBC" w:rsidP="00353BC2">
            <w:pPr>
              <w:spacing w:before="120"/>
            </w:pPr>
            <w:r>
              <w:t>If QC result</w:t>
            </w:r>
            <w:r w:rsidR="0083614B">
              <w:t>s are not within the expected r</w:t>
            </w:r>
            <w:r>
              <w:t>ange:</w:t>
            </w:r>
          </w:p>
          <w:p w:rsidR="00336CBC" w:rsidRPr="00C30C39" w:rsidRDefault="0083614B" w:rsidP="00353BC2">
            <w:pPr>
              <w:pStyle w:val="ListParagraph"/>
              <w:numPr>
                <w:ilvl w:val="0"/>
                <w:numId w:val="14"/>
              </w:numPr>
            </w:pPr>
            <w:r w:rsidRPr="00C30C39">
              <w:t xml:space="preserve">Verify the QC ranges on the </w:t>
            </w:r>
            <w:r w:rsidRPr="00C30C39">
              <w:rPr>
                <w:i/>
              </w:rPr>
              <w:t>B-</w:t>
            </w:r>
            <w:r w:rsidRPr="00C30C39">
              <w:t>ketone strip package insert.</w:t>
            </w:r>
          </w:p>
          <w:p w:rsidR="0083614B" w:rsidRPr="00C30C39" w:rsidRDefault="0083614B" w:rsidP="00353BC2">
            <w:pPr>
              <w:pStyle w:val="ListParagraph"/>
              <w:numPr>
                <w:ilvl w:val="0"/>
                <w:numId w:val="14"/>
              </w:numPr>
            </w:pPr>
            <w:r w:rsidRPr="00C30C39">
              <w:t>Check the expiration date on the QC solution vials and the test strips.</w:t>
            </w:r>
          </w:p>
          <w:p w:rsidR="00D86D73" w:rsidRPr="00C30C39" w:rsidRDefault="00D86D73" w:rsidP="00D86D73">
            <w:pPr>
              <w:pStyle w:val="ListParagraph"/>
              <w:numPr>
                <w:ilvl w:val="0"/>
                <w:numId w:val="14"/>
              </w:numPr>
            </w:pPr>
            <w:r w:rsidRPr="00C30C39">
              <w:t>Retest the control level that is out of range using the same control vial and a new strip.</w:t>
            </w:r>
          </w:p>
          <w:p w:rsidR="00D86D73" w:rsidRPr="00C30C39" w:rsidRDefault="00D86D73" w:rsidP="00D86D73">
            <w:pPr>
              <w:pStyle w:val="ListParagraph"/>
              <w:numPr>
                <w:ilvl w:val="0"/>
                <w:numId w:val="16"/>
              </w:numPr>
              <w:ind w:left="1440"/>
            </w:pPr>
            <w:r w:rsidRPr="00C30C39">
              <w:t>If the control is within acceptable limits, patient results may be reported.</w:t>
            </w:r>
          </w:p>
          <w:p w:rsidR="00D86D73" w:rsidRPr="00C30C39" w:rsidRDefault="00D86D73" w:rsidP="00D86D73">
            <w:pPr>
              <w:pStyle w:val="ListParagraph"/>
              <w:numPr>
                <w:ilvl w:val="0"/>
                <w:numId w:val="16"/>
              </w:numPr>
              <w:ind w:left="1440"/>
            </w:pPr>
            <w:r w:rsidRPr="00C30C39">
              <w:t>If the control is outside acceptable limits, retest using a new vial of control solution.</w:t>
            </w:r>
          </w:p>
          <w:p w:rsidR="0083614B" w:rsidRPr="0083614B" w:rsidRDefault="00D86D73" w:rsidP="00231B53">
            <w:pPr>
              <w:pStyle w:val="ListParagraph"/>
              <w:numPr>
                <w:ilvl w:val="0"/>
                <w:numId w:val="16"/>
              </w:numPr>
              <w:spacing w:after="120"/>
              <w:ind w:left="1440"/>
            </w:pPr>
            <w:r w:rsidRPr="00C30C39">
              <w:t xml:space="preserve">If the controls is still outside of acceptable limits, notify the Point of Care Department at 4652 or 4108.  </w:t>
            </w:r>
            <w:r w:rsidRPr="00C30C39">
              <w:rPr>
                <w:b/>
              </w:rPr>
              <w:t xml:space="preserve">Do not use the </w:t>
            </w:r>
            <w:r>
              <w:rPr>
                <w:b/>
              </w:rPr>
              <w:t>monitor for patient testing.</w:t>
            </w:r>
            <w:r w:rsidR="00231B53" w:rsidRPr="0083614B">
              <w:t xml:space="preserve"> </w:t>
            </w:r>
          </w:p>
        </w:tc>
      </w:tr>
    </w:tbl>
    <w:p w:rsidR="00231B53" w:rsidRDefault="00231B5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7578"/>
      </w:tblGrid>
      <w:tr w:rsidR="005343B1" w:rsidRPr="00604DF4" w:rsidTr="00C30C39">
        <w:tc>
          <w:tcPr>
            <w:tcW w:w="1998" w:type="dxa"/>
            <w:tcBorders>
              <w:top w:val="single" w:sz="4" w:space="0" w:color="auto"/>
              <w:bottom w:val="single" w:sz="4" w:space="0" w:color="auto"/>
            </w:tcBorders>
          </w:tcPr>
          <w:p w:rsidR="005343B1" w:rsidRDefault="00341F64" w:rsidP="00604DF4">
            <w:pPr>
              <w:spacing w:before="120" w:after="120"/>
              <w:rPr>
                <w:b/>
              </w:rPr>
            </w:pPr>
            <w:r>
              <w:br w:type="page"/>
            </w:r>
            <w:r w:rsidR="005343B1" w:rsidRPr="00C30C39">
              <w:rPr>
                <w:b/>
              </w:rPr>
              <w:t>Patient</w:t>
            </w:r>
            <w:r w:rsidR="005343B1">
              <w:rPr>
                <w:b/>
              </w:rPr>
              <w:t xml:space="preserve"> Test Procedure</w:t>
            </w:r>
          </w:p>
        </w:tc>
        <w:tc>
          <w:tcPr>
            <w:tcW w:w="7578" w:type="dxa"/>
            <w:tcBorders>
              <w:top w:val="single" w:sz="4" w:space="0" w:color="auto"/>
              <w:bottom w:val="single" w:sz="4" w:space="0" w:color="auto"/>
            </w:tcBorders>
          </w:tcPr>
          <w:p w:rsidR="00341F64" w:rsidRPr="00C30C39" w:rsidRDefault="00341F64" w:rsidP="00353BC2">
            <w:pPr>
              <w:pStyle w:val="ListParagraph"/>
              <w:numPr>
                <w:ilvl w:val="0"/>
                <w:numId w:val="18"/>
              </w:numPr>
              <w:spacing w:before="120"/>
            </w:pPr>
            <w:r w:rsidRPr="00C30C39">
              <w:t>Prepare lancing device.</w:t>
            </w:r>
          </w:p>
          <w:p w:rsidR="00341F64" w:rsidRPr="00C30C39" w:rsidRDefault="00341F64" w:rsidP="00353BC2">
            <w:pPr>
              <w:pStyle w:val="ListParagraph"/>
              <w:numPr>
                <w:ilvl w:val="0"/>
                <w:numId w:val="18"/>
              </w:numPr>
              <w:contextualSpacing w:val="0"/>
            </w:pPr>
            <w:r w:rsidRPr="00C30C39">
              <w:t>Wash hands using warm soapy water and dry completely.</w:t>
            </w:r>
          </w:p>
          <w:p w:rsidR="00341F64" w:rsidRPr="00C30C39" w:rsidRDefault="00341F64" w:rsidP="00353BC2">
            <w:pPr>
              <w:pStyle w:val="ListParagraph"/>
              <w:numPr>
                <w:ilvl w:val="0"/>
                <w:numId w:val="18"/>
              </w:numPr>
              <w:contextualSpacing w:val="0"/>
            </w:pPr>
            <w:r w:rsidRPr="00C30C39">
              <w:t xml:space="preserve">Open the test strip packet by tearing at </w:t>
            </w:r>
            <w:r w:rsidR="00353BC2">
              <w:t>the notch and remove the strip.</w:t>
            </w:r>
          </w:p>
          <w:p w:rsidR="00341F64" w:rsidRPr="00C30C39" w:rsidRDefault="00341F64" w:rsidP="00353BC2">
            <w:pPr>
              <w:pStyle w:val="ListParagraph"/>
              <w:numPr>
                <w:ilvl w:val="0"/>
                <w:numId w:val="18"/>
              </w:numPr>
              <w:contextualSpacing w:val="0"/>
            </w:pPr>
            <w:r w:rsidRPr="00C30C39">
              <w:t>Insert the three black lines at the end of the test strip into the strip port.</w:t>
            </w:r>
          </w:p>
          <w:p w:rsidR="00341F64" w:rsidRPr="00C30C39" w:rsidRDefault="00341F64" w:rsidP="00341F64">
            <w:pPr>
              <w:pStyle w:val="ListParagraph"/>
              <w:numPr>
                <w:ilvl w:val="0"/>
                <w:numId w:val="18"/>
              </w:numPr>
              <w:contextualSpacing w:val="0"/>
            </w:pPr>
            <w:r w:rsidRPr="00C30C39">
              <w:t>Push the test strip in until it stops.</w:t>
            </w:r>
          </w:p>
          <w:p w:rsidR="00341F64" w:rsidRPr="00C30C39" w:rsidRDefault="00341F64" w:rsidP="00353BC2">
            <w:pPr>
              <w:pStyle w:val="ListParagraph"/>
              <w:numPr>
                <w:ilvl w:val="0"/>
                <w:numId w:val="19"/>
              </w:numPr>
              <w:ind w:left="720"/>
            </w:pPr>
            <w:r w:rsidRPr="00C30C39">
              <w:t>The monitor turns on automatically.</w:t>
            </w:r>
          </w:p>
          <w:p w:rsidR="00930F14" w:rsidRPr="00C30C39" w:rsidRDefault="00930F14" w:rsidP="00353BC2">
            <w:pPr>
              <w:pStyle w:val="ListParagraph"/>
              <w:numPr>
                <w:ilvl w:val="0"/>
                <w:numId w:val="19"/>
              </w:numPr>
              <w:ind w:left="720"/>
            </w:pPr>
            <w:r w:rsidRPr="00C30C39">
              <w:t xml:space="preserve">The Display Check, Time, Month and Day and LOT number of the strip in use display on the monitor window, one after another, then </w:t>
            </w:r>
            <w:r w:rsidRPr="00C30C39">
              <w:rPr>
                <w:b/>
              </w:rPr>
              <w:t xml:space="preserve">KETONE B </w:t>
            </w:r>
            <w:r w:rsidRPr="00C30C39">
              <w:t>and Apply Sample.</w:t>
            </w:r>
          </w:p>
          <w:p w:rsidR="00341F64" w:rsidRPr="00C30C39" w:rsidRDefault="00930F14" w:rsidP="00353BC2">
            <w:pPr>
              <w:pStyle w:val="ListParagraph"/>
              <w:numPr>
                <w:ilvl w:val="0"/>
                <w:numId w:val="18"/>
              </w:numPr>
              <w:contextualSpacing w:val="0"/>
            </w:pPr>
            <w:r w:rsidRPr="00C30C39">
              <w:t xml:space="preserve">When </w:t>
            </w:r>
            <w:r w:rsidRPr="00C30C39">
              <w:rPr>
                <w:b/>
              </w:rPr>
              <w:t>Apply Sample</w:t>
            </w:r>
            <w:r w:rsidRPr="00C30C39">
              <w:t xml:space="preserve"> appears, the monitor is ready for testing.</w:t>
            </w:r>
          </w:p>
          <w:p w:rsidR="00930F14" w:rsidRPr="00C30C39" w:rsidRDefault="00930F14" w:rsidP="00353BC2">
            <w:pPr>
              <w:pStyle w:val="ListParagraph"/>
              <w:numPr>
                <w:ilvl w:val="0"/>
                <w:numId w:val="18"/>
              </w:numPr>
              <w:contextualSpacing w:val="0"/>
            </w:pPr>
            <w:r w:rsidRPr="00C30C39">
              <w:t>Obtain a blood droplet by fingerstick.</w:t>
            </w:r>
          </w:p>
          <w:p w:rsidR="002F5FE5" w:rsidRPr="00C30C39" w:rsidRDefault="002F5FE5" w:rsidP="00353BC2">
            <w:pPr>
              <w:pStyle w:val="ListParagraph"/>
              <w:numPr>
                <w:ilvl w:val="0"/>
                <w:numId w:val="22"/>
              </w:numPr>
              <w:ind w:left="720"/>
              <w:contextualSpacing w:val="0"/>
            </w:pPr>
            <w:r w:rsidRPr="00C30C39">
              <w:rPr>
                <w:b/>
              </w:rPr>
              <w:t xml:space="preserve">NOTE:  </w:t>
            </w:r>
            <w:r w:rsidRPr="00C30C39">
              <w:t xml:space="preserve">Venous blood may be used for testing.  Collect a venous sample in sodium or lithium heparin or EDTA.  Do not use tubes containing fluoride or oxalate.  </w:t>
            </w:r>
            <w:r w:rsidRPr="00C30C39">
              <w:rPr>
                <w:b/>
              </w:rPr>
              <w:t>Testing must take place within 30 minutes</w:t>
            </w:r>
          </w:p>
          <w:p w:rsidR="002F5FE5" w:rsidRPr="00C30C39" w:rsidRDefault="002F5FE5" w:rsidP="00353BC2">
            <w:pPr>
              <w:pStyle w:val="ListParagraph"/>
              <w:numPr>
                <w:ilvl w:val="0"/>
                <w:numId w:val="18"/>
              </w:numPr>
              <w:contextualSpacing w:val="0"/>
            </w:pPr>
            <w:r w:rsidRPr="00C30C39">
              <w:t>Touch the blood drop to the white area at the end of the test strip.  The blood will be drawn into the test strip.</w:t>
            </w:r>
          </w:p>
          <w:p w:rsidR="002F5FE5" w:rsidRPr="00C30C39" w:rsidRDefault="002F5FE5" w:rsidP="00353BC2">
            <w:pPr>
              <w:pStyle w:val="ListParagraph"/>
              <w:numPr>
                <w:ilvl w:val="0"/>
                <w:numId w:val="22"/>
              </w:numPr>
              <w:ind w:left="720"/>
              <w:contextualSpacing w:val="0"/>
            </w:pPr>
            <w:r w:rsidRPr="00C30C39">
              <w:rPr>
                <w:b/>
              </w:rPr>
              <w:t>NOTE</w:t>
            </w:r>
            <w:r w:rsidRPr="00C30C39">
              <w:t>:</w:t>
            </w:r>
            <w:r w:rsidRPr="00C30C39">
              <w:tab/>
              <w:t>If the monitor shuts off before blood is applied, remove the test strip from the monitor and reinsert strip.</w:t>
            </w:r>
          </w:p>
          <w:p w:rsidR="002F5FE5" w:rsidRPr="00C30C39" w:rsidRDefault="002F5FE5" w:rsidP="00353BC2">
            <w:pPr>
              <w:pStyle w:val="ListParagraph"/>
              <w:numPr>
                <w:ilvl w:val="0"/>
                <w:numId w:val="18"/>
              </w:numPr>
              <w:contextualSpacing w:val="0"/>
            </w:pPr>
            <w:r w:rsidRPr="00C30C39">
              <w:t>Continue to touch the blood drop to the white area st the end of the test strip until monitor begins the test.  The monitor begins the test when:</w:t>
            </w:r>
          </w:p>
          <w:p w:rsidR="002F5FE5" w:rsidRPr="00C30C39" w:rsidRDefault="002F5FE5" w:rsidP="002F5FE5">
            <w:pPr>
              <w:pStyle w:val="ListParagraph"/>
              <w:numPr>
                <w:ilvl w:val="0"/>
                <w:numId w:val="22"/>
              </w:numPr>
              <w:ind w:left="720"/>
              <w:contextualSpacing w:val="0"/>
            </w:pPr>
            <w:r w:rsidRPr="00C30C39">
              <w:t>The monitor beeps.</w:t>
            </w:r>
          </w:p>
          <w:p w:rsidR="002F5FE5" w:rsidRPr="00C30C39" w:rsidRDefault="002F5FE5" w:rsidP="002F5FE5">
            <w:pPr>
              <w:pStyle w:val="ListParagraph"/>
              <w:numPr>
                <w:ilvl w:val="0"/>
                <w:numId w:val="22"/>
              </w:numPr>
              <w:ind w:left="720"/>
              <w:contextualSpacing w:val="0"/>
            </w:pPr>
            <w:r w:rsidRPr="00C30C39">
              <w:t>The display window shows the status bar</w:t>
            </w:r>
          </w:p>
          <w:p w:rsidR="002F5FE5" w:rsidRPr="00C30C39" w:rsidRDefault="002F5FE5" w:rsidP="002F5FE5">
            <w:pPr>
              <w:pStyle w:val="ListParagraph"/>
              <w:numPr>
                <w:ilvl w:val="0"/>
                <w:numId w:val="22"/>
              </w:numPr>
              <w:ind w:left="720"/>
              <w:contextualSpacing w:val="0"/>
            </w:pPr>
            <w:r w:rsidRPr="00C30C39">
              <w:t xml:space="preserve">The display window shows the countdown.  </w:t>
            </w:r>
            <w:r w:rsidRPr="00C30C39">
              <w:rPr>
                <w:b/>
              </w:rPr>
              <w:t>NOTE:</w:t>
            </w:r>
            <w:r w:rsidRPr="00C30C39">
              <w:rPr>
                <w:b/>
              </w:rPr>
              <w:tab/>
              <w:t>Do not remove the test s</w:t>
            </w:r>
            <w:r w:rsidR="00C55E44">
              <w:rPr>
                <w:b/>
              </w:rPr>
              <w:t>trip from the monitor or disturb</w:t>
            </w:r>
            <w:r w:rsidRPr="00C30C39">
              <w:rPr>
                <w:b/>
              </w:rPr>
              <w:t xml:space="preserve"> it during the countdown.</w:t>
            </w:r>
          </w:p>
          <w:p w:rsidR="002F5FE5" w:rsidRPr="00C30C39" w:rsidRDefault="002F5FE5" w:rsidP="00353BC2">
            <w:pPr>
              <w:pStyle w:val="ListParagraph"/>
              <w:numPr>
                <w:ilvl w:val="0"/>
                <w:numId w:val="18"/>
              </w:numPr>
            </w:pPr>
            <w:r w:rsidRPr="00C30C39">
              <w:t>At the end of the countdown, the beeper will sound.  The result will show</w:t>
            </w:r>
            <w:r>
              <w:t xml:space="preserve"> </w:t>
            </w:r>
            <w:r w:rsidRPr="00C30C39">
              <w:t xml:space="preserve">in the window with the word </w:t>
            </w:r>
            <w:r w:rsidRPr="00C30C39">
              <w:rPr>
                <w:b/>
              </w:rPr>
              <w:t>KETONE</w:t>
            </w:r>
            <w:r w:rsidRPr="00C30C39">
              <w:t>.</w:t>
            </w:r>
          </w:p>
          <w:p w:rsidR="00341F64" w:rsidRDefault="004272C2" w:rsidP="00353BC2">
            <w:pPr>
              <w:pStyle w:val="ListParagraph"/>
              <w:numPr>
                <w:ilvl w:val="0"/>
                <w:numId w:val="18"/>
              </w:numPr>
              <w:spacing w:after="120"/>
            </w:pPr>
            <w:r w:rsidRPr="00C30C39">
              <w:t>Remove the test strip from the monitor.  The monitor will shut off when strip is removed.  Discard the test strip in the appropriate biohazard container.</w:t>
            </w:r>
          </w:p>
          <w:p w:rsidR="00F67550" w:rsidRDefault="00F67550" w:rsidP="00F67550">
            <w:pPr>
              <w:spacing w:after="120"/>
            </w:pPr>
          </w:p>
          <w:p w:rsidR="00F67550" w:rsidRPr="00353BC2" w:rsidRDefault="00F67550" w:rsidP="00F67550">
            <w:pPr>
              <w:spacing w:after="120"/>
            </w:pPr>
          </w:p>
        </w:tc>
      </w:tr>
      <w:tr w:rsidR="004272C2" w:rsidRPr="00604DF4" w:rsidTr="00C30C39">
        <w:tc>
          <w:tcPr>
            <w:tcW w:w="1998" w:type="dxa"/>
            <w:tcBorders>
              <w:top w:val="single" w:sz="4" w:space="0" w:color="auto"/>
              <w:bottom w:val="single" w:sz="4" w:space="0" w:color="auto"/>
            </w:tcBorders>
          </w:tcPr>
          <w:p w:rsidR="004272C2" w:rsidRPr="00DD6651" w:rsidRDefault="004272C2" w:rsidP="00604DF4">
            <w:pPr>
              <w:spacing w:before="120" w:after="120"/>
              <w:rPr>
                <w:b/>
              </w:rPr>
            </w:pPr>
            <w:r w:rsidRPr="00DD6651">
              <w:rPr>
                <w:b/>
              </w:rPr>
              <w:t>Results</w:t>
            </w:r>
          </w:p>
        </w:tc>
        <w:tc>
          <w:tcPr>
            <w:tcW w:w="7578" w:type="dxa"/>
            <w:tcBorders>
              <w:top w:val="single" w:sz="4" w:space="0" w:color="auto"/>
              <w:bottom w:val="single" w:sz="4" w:space="0" w:color="auto"/>
            </w:tcBorders>
          </w:tcPr>
          <w:p w:rsidR="00353BC2" w:rsidRDefault="00353BC2" w:rsidP="004272C2">
            <w:pPr>
              <w:spacing w:before="120" w:after="120"/>
            </w:pPr>
            <w:r w:rsidRPr="00C30C39">
              <w:t xml:space="preserve">Record the </w:t>
            </w:r>
            <w:r w:rsidR="00B24C2C">
              <w:t xml:space="preserve">patient </w:t>
            </w:r>
            <w:r w:rsidRPr="00C30C39">
              <w:t>result in Meditech</w:t>
            </w:r>
            <w:r w:rsidR="00F67550">
              <w:t xml:space="preserve"> and on the Occult Blood Log at the Urinalysis bench</w:t>
            </w:r>
          </w:p>
          <w:p w:rsidR="009479CB" w:rsidRPr="00C30C39" w:rsidRDefault="00353BC2" w:rsidP="00353BC2">
            <w:pPr>
              <w:spacing w:after="120"/>
            </w:pPr>
            <w:r>
              <w:t>Results higher tha</w:t>
            </w:r>
            <w:r w:rsidR="009479CB" w:rsidRPr="00C30C39">
              <w:t>n 1.5 mmol/L indicates a risk of developing diabetic ketoacidosis.</w:t>
            </w:r>
          </w:p>
          <w:p w:rsidR="009479CB" w:rsidRPr="009479CB" w:rsidRDefault="004272C2" w:rsidP="00231B53">
            <w:pPr>
              <w:spacing w:after="120"/>
            </w:pPr>
            <w:r w:rsidRPr="00C30C39">
              <w:t xml:space="preserve">If the monitor displays a “HI” result, this indicates a ketone level of </w:t>
            </w:r>
            <w:r w:rsidR="009479CB" w:rsidRPr="00C30C39">
              <w:t>&gt; 8.0</w:t>
            </w:r>
            <w:r w:rsidR="009479CB">
              <w:t xml:space="preserve"> </w:t>
            </w:r>
            <w:r w:rsidR="009479CB" w:rsidRPr="00C30C39">
              <w:t xml:space="preserve">mmol/L </w:t>
            </w:r>
            <w:r w:rsidR="009479CB" w:rsidRPr="00C30C39">
              <w:rPr>
                <w:b/>
              </w:rPr>
              <w:t xml:space="preserve">OR there may be a problem with the test strip.  </w:t>
            </w:r>
            <w:r w:rsidR="009479CB" w:rsidRPr="00C30C39">
              <w:t>Repeat the test immediately with a new test strip.</w:t>
            </w:r>
          </w:p>
        </w:tc>
      </w:tr>
      <w:tr w:rsidR="00231B53" w:rsidRPr="00604DF4" w:rsidTr="00C30C39">
        <w:tc>
          <w:tcPr>
            <w:tcW w:w="1998" w:type="dxa"/>
            <w:tcBorders>
              <w:top w:val="single" w:sz="4" w:space="0" w:color="auto"/>
              <w:bottom w:val="single" w:sz="4" w:space="0" w:color="auto"/>
            </w:tcBorders>
          </w:tcPr>
          <w:p w:rsidR="00231B53" w:rsidRPr="00C30C39" w:rsidRDefault="00231B53" w:rsidP="00604DF4">
            <w:pPr>
              <w:spacing w:before="120" w:after="120"/>
              <w:rPr>
                <w:b/>
              </w:rPr>
            </w:pPr>
            <w:r>
              <w:rPr>
                <w:b/>
              </w:rPr>
              <w:t>Results (cont.)</w:t>
            </w:r>
          </w:p>
        </w:tc>
        <w:tc>
          <w:tcPr>
            <w:tcW w:w="7578" w:type="dxa"/>
            <w:tcBorders>
              <w:top w:val="single" w:sz="4" w:space="0" w:color="auto"/>
              <w:bottom w:val="single" w:sz="4" w:space="0" w:color="auto"/>
            </w:tcBorders>
          </w:tcPr>
          <w:p w:rsidR="00231B53" w:rsidRPr="00C30C39" w:rsidRDefault="00231B53" w:rsidP="009479CB">
            <w:pPr>
              <w:pStyle w:val="ListParagraph"/>
              <w:spacing w:before="120" w:after="120"/>
              <w:ind w:left="0"/>
            </w:pPr>
            <w:r>
              <w:t>Blood ketone may be higher when a</w:t>
            </w:r>
            <w:r w:rsidR="00C55E44">
              <w:t xml:space="preserve"> person is ill, exercises vigorou</w:t>
            </w:r>
            <w:r>
              <w:t>sly or if blood glucose levels are not controlled.</w:t>
            </w:r>
          </w:p>
        </w:tc>
      </w:tr>
      <w:tr w:rsidR="004272C2" w:rsidRPr="00604DF4" w:rsidTr="00C30C39">
        <w:tc>
          <w:tcPr>
            <w:tcW w:w="1998" w:type="dxa"/>
            <w:tcBorders>
              <w:top w:val="single" w:sz="4" w:space="0" w:color="auto"/>
              <w:bottom w:val="single" w:sz="4" w:space="0" w:color="auto"/>
            </w:tcBorders>
          </w:tcPr>
          <w:p w:rsidR="004272C2" w:rsidRPr="00C30C39" w:rsidRDefault="004272C2" w:rsidP="00604DF4">
            <w:pPr>
              <w:spacing w:before="120" w:after="120"/>
              <w:rPr>
                <w:b/>
              </w:rPr>
            </w:pPr>
            <w:r w:rsidRPr="00C30C39">
              <w:rPr>
                <w:b/>
              </w:rPr>
              <w:t>Reference Ranges</w:t>
            </w:r>
          </w:p>
        </w:tc>
        <w:tc>
          <w:tcPr>
            <w:tcW w:w="7578" w:type="dxa"/>
            <w:tcBorders>
              <w:top w:val="single" w:sz="4" w:space="0" w:color="auto"/>
              <w:bottom w:val="single" w:sz="4" w:space="0" w:color="auto"/>
            </w:tcBorders>
          </w:tcPr>
          <w:p w:rsidR="004272C2" w:rsidRPr="00C30C39" w:rsidRDefault="004272C2" w:rsidP="009479CB">
            <w:pPr>
              <w:pStyle w:val="ListParagraph"/>
              <w:spacing w:before="120" w:after="120"/>
              <w:ind w:left="0"/>
            </w:pPr>
            <w:r w:rsidRPr="00C30C39">
              <w:t>Normal  - &lt;0.6 mmol/L</w:t>
            </w:r>
          </w:p>
        </w:tc>
      </w:tr>
      <w:tr w:rsidR="00C919F1" w:rsidRPr="00604DF4" w:rsidTr="00C30C39">
        <w:tc>
          <w:tcPr>
            <w:tcW w:w="1998" w:type="dxa"/>
            <w:tcBorders>
              <w:top w:val="single" w:sz="4" w:space="0" w:color="auto"/>
              <w:bottom w:val="single" w:sz="4" w:space="0" w:color="auto"/>
            </w:tcBorders>
          </w:tcPr>
          <w:p w:rsidR="00C919F1" w:rsidRPr="00C30C39" w:rsidRDefault="00C919F1" w:rsidP="00604DF4">
            <w:pPr>
              <w:spacing w:before="120" w:after="120"/>
              <w:rPr>
                <w:b/>
              </w:rPr>
            </w:pPr>
            <w:r w:rsidRPr="00C30C39">
              <w:rPr>
                <w:b/>
              </w:rPr>
              <w:t>Assay Range</w:t>
            </w:r>
          </w:p>
        </w:tc>
        <w:tc>
          <w:tcPr>
            <w:tcW w:w="7578" w:type="dxa"/>
            <w:tcBorders>
              <w:top w:val="single" w:sz="4" w:space="0" w:color="auto"/>
              <w:bottom w:val="single" w:sz="4" w:space="0" w:color="auto"/>
            </w:tcBorders>
          </w:tcPr>
          <w:p w:rsidR="00C919F1" w:rsidRPr="00C30C39" w:rsidRDefault="00C919F1" w:rsidP="009479CB">
            <w:pPr>
              <w:pStyle w:val="ListParagraph"/>
              <w:spacing w:before="120" w:after="120"/>
              <w:ind w:left="0"/>
            </w:pPr>
            <w:r w:rsidRPr="00C30C39">
              <w:t>0.0 – 8.0 mmol/L</w:t>
            </w:r>
          </w:p>
        </w:tc>
      </w:tr>
      <w:tr w:rsidR="009479CB" w:rsidRPr="00604DF4" w:rsidTr="00C30C39">
        <w:tc>
          <w:tcPr>
            <w:tcW w:w="1998" w:type="dxa"/>
            <w:tcBorders>
              <w:top w:val="single" w:sz="4" w:space="0" w:color="auto"/>
              <w:bottom w:val="single" w:sz="4" w:space="0" w:color="auto"/>
            </w:tcBorders>
          </w:tcPr>
          <w:p w:rsidR="009479CB" w:rsidRPr="00C30C39" w:rsidRDefault="009479CB" w:rsidP="00604DF4">
            <w:pPr>
              <w:spacing w:before="120" w:after="120"/>
              <w:rPr>
                <w:b/>
              </w:rPr>
            </w:pPr>
            <w:r w:rsidRPr="00C30C39">
              <w:rPr>
                <w:b/>
              </w:rPr>
              <w:t>Error Messages</w:t>
            </w:r>
          </w:p>
        </w:tc>
        <w:tc>
          <w:tcPr>
            <w:tcW w:w="7578" w:type="dxa"/>
            <w:tcBorders>
              <w:top w:val="single" w:sz="4" w:space="0" w:color="auto"/>
              <w:bottom w:val="single" w:sz="4" w:space="0" w:color="auto"/>
            </w:tcBorders>
          </w:tcPr>
          <w:p w:rsidR="009479CB" w:rsidRPr="00C30C39" w:rsidRDefault="009479CB" w:rsidP="00353BC2">
            <w:pPr>
              <w:pStyle w:val="ListParagraph"/>
              <w:spacing w:before="120"/>
              <w:ind w:left="0"/>
            </w:pPr>
            <w:r w:rsidRPr="00C30C39">
              <w:rPr>
                <w:b/>
              </w:rPr>
              <w:t>E-1</w:t>
            </w:r>
            <w:r w:rsidRPr="00C30C39">
              <w:tab/>
            </w:r>
            <w:r w:rsidRPr="00C30C39">
              <w:tab/>
              <w:t>Temperature is too hot or cold for the system to function properly.</w:t>
            </w:r>
          </w:p>
          <w:p w:rsidR="009479CB" w:rsidRPr="00C30C39" w:rsidRDefault="009479CB" w:rsidP="00353BC2">
            <w:pPr>
              <w:pStyle w:val="ListParagraph"/>
              <w:ind w:left="0"/>
            </w:pPr>
            <w:r w:rsidRPr="00C30C39">
              <w:rPr>
                <w:b/>
              </w:rPr>
              <w:t>E-2</w:t>
            </w:r>
            <w:r w:rsidRPr="00C30C39">
              <w:rPr>
                <w:b/>
              </w:rPr>
              <w:tab/>
            </w:r>
            <w:r w:rsidRPr="00C30C39">
              <w:rPr>
                <w:b/>
              </w:rPr>
              <w:tab/>
            </w:r>
            <w:r w:rsidRPr="00C30C39">
              <w:t>Monitor error.</w:t>
            </w:r>
          </w:p>
          <w:p w:rsidR="009479CB" w:rsidRPr="00C30C39" w:rsidRDefault="009479CB" w:rsidP="00353BC2">
            <w:pPr>
              <w:pStyle w:val="ListParagraph"/>
              <w:ind w:left="0"/>
            </w:pPr>
            <w:r w:rsidRPr="00C30C39">
              <w:rPr>
                <w:b/>
              </w:rPr>
              <w:t>E-3</w:t>
            </w:r>
            <w:r w:rsidRPr="00C30C39">
              <w:rPr>
                <w:b/>
              </w:rPr>
              <w:tab/>
            </w:r>
            <w:r w:rsidRPr="00C30C39">
              <w:rPr>
                <w:b/>
              </w:rPr>
              <w:tab/>
            </w:r>
            <w:r w:rsidRPr="00C30C39">
              <w:t>There may be a problem with the</w:t>
            </w:r>
            <w:r w:rsidRPr="00C30C39">
              <w:rPr>
                <w:b/>
              </w:rPr>
              <w:t xml:space="preserve"> </w:t>
            </w:r>
            <w:r w:rsidRPr="00C30C39">
              <w:t>test strip.</w:t>
            </w:r>
          </w:p>
          <w:p w:rsidR="001C5BC5" w:rsidRPr="00C30C39" w:rsidRDefault="001C5BC5" w:rsidP="00353BC2">
            <w:pPr>
              <w:pStyle w:val="ListParagraph"/>
              <w:ind w:left="0"/>
            </w:pPr>
            <w:r w:rsidRPr="00C30C39">
              <w:rPr>
                <w:b/>
              </w:rPr>
              <w:t>E-4</w:t>
            </w:r>
            <w:r w:rsidRPr="00C30C39">
              <w:tab/>
            </w:r>
            <w:r w:rsidRPr="00C30C39">
              <w:tab/>
              <w:t>There may be a problem with the test strip</w:t>
            </w:r>
          </w:p>
          <w:p w:rsidR="001C5BC5" w:rsidRPr="00C30C39" w:rsidRDefault="001C5BC5" w:rsidP="00353BC2">
            <w:pPr>
              <w:pStyle w:val="ListParagraph"/>
              <w:ind w:left="0"/>
            </w:pPr>
            <w:r w:rsidRPr="00C30C39">
              <w:rPr>
                <w:b/>
              </w:rPr>
              <w:t>E-5</w:t>
            </w:r>
            <w:r w:rsidRPr="00C30C39">
              <w:rPr>
                <w:b/>
              </w:rPr>
              <w:tab/>
            </w:r>
            <w:r w:rsidRPr="00C30C39">
              <w:rPr>
                <w:b/>
              </w:rPr>
              <w:tab/>
            </w:r>
            <w:r w:rsidRPr="00C30C39">
              <w:t>Blood applied to the test strip too soon.</w:t>
            </w:r>
          </w:p>
          <w:p w:rsidR="001C5BC5" w:rsidRPr="00C30C39" w:rsidRDefault="001C5BC5" w:rsidP="00353BC2">
            <w:pPr>
              <w:pStyle w:val="ListParagraph"/>
              <w:ind w:left="0"/>
            </w:pPr>
            <w:r w:rsidRPr="00C30C39">
              <w:rPr>
                <w:b/>
              </w:rPr>
              <w:t>E-6</w:t>
            </w:r>
            <w:r w:rsidRPr="00C30C39">
              <w:rPr>
                <w:b/>
              </w:rPr>
              <w:tab/>
            </w:r>
            <w:r w:rsidRPr="00C30C39">
              <w:rPr>
                <w:b/>
              </w:rPr>
              <w:tab/>
            </w:r>
            <w:r w:rsidRPr="00C30C39">
              <w:t>Calibration/test strip error.</w:t>
            </w:r>
          </w:p>
          <w:p w:rsidR="001C5BC5" w:rsidRPr="00C30C39" w:rsidRDefault="001C5BC5" w:rsidP="00353BC2">
            <w:pPr>
              <w:pStyle w:val="ListParagraph"/>
              <w:ind w:left="360" w:hanging="360"/>
            </w:pPr>
            <w:r w:rsidRPr="00C30C39">
              <w:rPr>
                <w:b/>
              </w:rPr>
              <w:t>E-7</w:t>
            </w:r>
            <w:r w:rsidRPr="00C30C39">
              <w:tab/>
            </w:r>
            <w:r w:rsidRPr="00C30C39">
              <w:tab/>
              <w:t>Test strip error.  Strip is damaged, used or monitor does not recognize it.</w:t>
            </w:r>
          </w:p>
          <w:p w:rsidR="001C5BC5" w:rsidRPr="00C30C39" w:rsidRDefault="001C5BC5" w:rsidP="00353BC2">
            <w:pPr>
              <w:pStyle w:val="ListParagraph"/>
              <w:ind w:left="360" w:hanging="360"/>
            </w:pPr>
            <w:r w:rsidRPr="00C30C39">
              <w:rPr>
                <w:b/>
              </w:rPr>
              <w:t>E-8</w:t>
            </w:r>
            <w:r w:rsidRPr="00C30C39">
              <w:rPr>
                <w:b/>
              </w:rPr>
              <w:tab/>
            </w:r>
            <w:r w:rsidRPr="00C30C39">
              <w:rPr>
                <w:b/>
              </w:rPr>
              <w:tab/>
            </w:r>
            <w:r w:rsidRPr="00C30C39">
              <w:t>Monitor error</w:t>
            </w:r>
          </w:p>
          <w:p w:rsidR="001C5BC5" w:rsidRPr="00C30C39" w:rsidRDefault="001C5BC5" w:rsidP="00353BC2">
            <w:pPr>
              <w:pStyle w:val="ListParagraph"/>
              <w:spacing w:after="120"/>
              <w:ind w:left="360" w:hanging="360"/>
              <w:rPr>
                <w:b/>
              </w:rPr>
            </w:pPr>
            <w:r w:rsidRPr="00C30C39">
              <w:rPr>
                <w:b/>
              </w:rPr>
              <w:t>E-9</w:t>
            </w:r>
            <w:r w:rsidRPr="00C30C39">
              <w:tab/>
            </w:r>
            <w:r w:rsidRPr="00C30C39">
              <w:tab/>
              <w:t>Monitor error</w:t>
            </w:r>
          </w:p>
        </w:tc>
      </w:tr>
      <w:tr w:rsidR="009479CB" w:rsidRPr="00604DF4" w:rsidTr="00C30C39">
        <w:tc>
          <w:tcPr>
            <w:tcW w:w="1998" w:type="dxa"/>
            <w:tcBorders>
              <w:top w:val="single" w:sz="4" w:space="0" w:color="auto"/>
              <w:bottom w:val="single" w:sz="4" w:space="0" w:color="auto"/>
            </w:tcBorders>
          </w:tcPr>
          <w:p w:rsidR="009479CB" w:rsidRPr="00C30C39" w:rsidRDefault="001C5BC5" w:rsidP="001C5BC5">
            <w:pPr>
              <w:spacing w:before="120" w:after="120"/>
              <w:rPr>
                <w:b/>
              </w:rPr>
            </w:pPr>
            <w:r w:rsidRPr="00C30C39">
              <w:rPr>
                <w:b/>
              </w:rPr>
              <w:t>Limitations</w:t>
            </w:r>
          </w:p>
        </w:tc>
        <w:tc>
          <w:tcPr>
            <w:tcW w:w="7578" w:type="dxa"/>
            <w:tcBorders>
              <w:top w:val="single" w:sz="4" w:space="0" w:color="auto"/>
              <w:bottom w:val="single" w:sz="4" w:space="0" w:color="auto"/>
            </w:tcBorders>
          </w:tcPr>
          <w:p w:rsidR="009479CB" w:rsidRPr="00C30C39" w:rsidRDefault="001C5BC5" w:rsidP="00353BC2">
            <w:pPr>
              <w:pStyle w:val="ListParagraph"/>
              <w:numPr>
                <w:ilvl w:val="0"/>
                <w:numId w:val="23"/>
              </w:numPr>
              <w:spacing w:before="120"/>
              <w:ind w:left="360"/>
            </w:pPr>
            <w:r w:rsidRPr="00C30C39">
              <w:t>Venous whole blood may</w:t>
            </w:r>
            <w:r w:rsidR="00C55E44">
              <w:t xml:space="preserve"> be </w:t>
            </w:r>
            <w:r w:rsidRPr="00C30C39">
              <w:t>collected in sodium or lithium heparin or EDTA.  Test must be performed within 30 minutes of collection.  Do not use fluoride or oxalate.</w:t>
            </w:r>
          </w:p>
          <w:p w:rsidR="001C5BC5" w:rsidRPr="00C30C39" w:rsidRDefault="001C5BC5" w:rsidP="00353BC2">
            <w:pPr>
              <w:pStyle w:val="ListParagraph"/>
              <w:numPr>
                <w:ilvl w:val="0"/>
                <w:numId w:val="23"/>
              </w:numPr>
              <w:ind w:left="360"/>
            </w:pPr>
            <w:r w:rsidRPr="00C30C39">
              <w:t>The test strip has not been evaluated for alternate site testing.</w:t>
            </w:r>
          </w:p>
          <w:p w:rsidR="001C5BC5" w:rsidRPr="00C30C39" w:rsidRDefault="001C5BC5" w:rsidP="00353BC2">
            <w:pPr>
              <w:pStyle w:val="ListParagraph"/>
              <w:numPr>
                <w:ilvl w:val="0"/>
                <w:numId w:val="23"/>
              </w:numPr>
              <w:ind w:left="360"/>
            </w:pPr>
            <w:r w:rsidRPr="00C30C39">
              <w:t>The test strip is not designed for arterial, neonatal, serum or plasma samples.</w:t>
            </w:r>
          </w:p>
          <w:p w:rsidR="001C5BC5" w:rsidRPr="00C30C39" w:rsidRDefault="00353BC2" w:rsidP="00353BC2">
            <w:pPr>
              <w:pStyle w:val="ListParagraph"/>
              <w:numPr>
                <w:ilvl w:val="0"/>
                <w:numId w:val="23"/>
              </w:numPr>
              <w:ind w:left="360"/>
            </w:pPr>
            <w:r>
              <w:t>Test results are valid in h</w:t>
            </w:r>
            <w:r w:rsidR="001C5BC5" w:rsidRPr="00C30C39">
              <w:t>ematocrit range is 30 – 60 %.</w:t>
            </w:r>
          </w:p>
          <w:p w:rsidR="001C5BC5" w:rsidRDefault="001C5BC5" w:rsidP="00353BC2">
            <w:pPr>
              <w:pStyle w:val="ListParagraph"/>
              <w:numPr>
                <w:ilvl w:val="0"/>
                <w:numId w:val="23"/>
              </w:numPr>
              <w:spacing w:after="120"/>
              <w:ind w:left="360"/>
            </w:pPr>
            <w:r w:rsidRPr="00C30C39">
              <w:t>Test results may be erroneously low if patient is dehydrated, severely hypotensive, in shock or in a hyperglycemic-hyperosmolar state.</w:t>
            </w:r>
          </w:p>
          <w:p w:rsidR="00F67550" w:rsidRDefault="00F67550" w:rsidP="00F67550">
            <w:pPr>
              <w:spacing w:after="120"/>
            </w:pPr>
          </w:p>
          <w:p w:rsidR="00F67550" w:rsidRPr="00C30C39" w:rsidRDefault="00F67550" w:rsidP="00F67550">
            <w:pPr>
              <w:spacing w:after="120"/>
            </w:pPr>
          </w:p>
        </w:tc>
      </w:tr>
      <w:tr w:rsidR="001C5BC5" w:rsidRPr="00604DF4" w:rsidTr="00C30C39">
        <w:tc>
          <w:tcPr>
            <w:tcW w:w="1998" w:type="dxa"/>
            <w:tcBorders>
              <w:top w:val="single" w:sz="4" w:space="0" w:color="auto"/>
              <w:bottom w:val="single" w:sz="4" w:space="0" w:color="auto"/>
            </w:tcBorders>
          </w:tcPr>
          <w:p w:rsidR="001C5BC5" w:rsidRPr="00C30C39" w:rsidRDefault="001C5BC5" w:rsidP="001C5BC5">
            <w:pPr>
              <w:spacing w:before="120" w:after="120"/>
              <w:rPr>
                <w:b/>
              </w:rPr>
            </w:pPr>
            <w:r w:rsidRPr="00C30C39">
              <w:rPr>
                <w:b/>
              </w:rPr>
              <w:t>Interfering Substances</w:t>
            </w:r>
          </w:p>
        </w:tc>
        <w:tc>
          <w:tcPr>
            <w:tcW w:w="7578" w:type="dxa"/>
            <w:tcBorders>
              <w:top w:val="single" w:sz="4" w:space="0" w:color="auto"/>
              <w:bottom w:val="single" w:sz="4" w:space="0" w:color="auto"/>
            </w:tcBorders>
          </w:tcPr>
          <w:p w:rsidR="001C5BC5" w:rsidRPr="00C30C39" w:rsidRDefault="001C5BC5" w:rsidP="00C80C3E">
            <w:pPr>
              <w:spacing w:before="120"/>
            </w:pPr>
            <w:r w:rsidRPr="00C30C39">
              <w:t>The following substances have no effect on blood ketone results.</w:t>
            </w:r>
          </w:p>
          <w:p w:rsidR="001C5BC5" w:rsidRPr="00C30C39" w:rsidRDefault="001C5BC5" w:rsidP="00C80C3E">
            <w:pPr>
              <w:pStyle w:val="ListParagraph"/>
              <w:numPr>
                <w:ilvl w:val="0"/>
                <w:numId w:val="24"/>
              </w:numPr>
            </w:pPr>
            <w:r w:rsidRPr="00C30C39">
              <w:t>Captopril up to 500 ug/dl</w:t>
            </w:r>
          </w:p>
          <w:p w:rsidR="001C5BC5" w:rsidRPr="00C30C39" w:rsidRDefault="001C5BC5" w:rsidP="00353BC2">
            <w:pPr>
              <w:pStyle w:val="ListParagraph"/>
              <w:numPr>
                <w:ilvl w:val="0"/>
                <w:numId w:val="24"/>
              </w:numPr>
            </w:pPr>
            <w:r w:rsidRPr="00C30C39">
              <w:t>Dopamine up to 90 ug/dl</w:t>
            </w:r>
          </w:p>
          <w:p w:rsidR="001C5BC5" w:rsidRPr="00C30C39" w:rsidRDefault="001C5BC5" w:rsidP="00353BC2">
            <w:pPr>
              <w:pStyle w:val="ListParagraph"/>
              <w:numPr>
                <w:ilvl w:val="0"/>
                <w:numId w:val="24"/>
              </w:numPr>
            </w:pPr>
            <w:r w:rsidRPr="00C30C39">
              <w:t>Acetaminophen up to 25 mg/dl</w:t>
            </w:r>
          </w:p>
          <w:p w:rsidR="001C5BC5" w:rsidRPr="00C30C39" w:rsidRDefault="001C5BC5" w:rsidP="00353BC2">
            <w:pPr>
              <w:pStyle w:val="ListParagraph"/>
              <w:numPr>
                <w:ilvl w:val="0"/>
                <w:numId w:val="24"/>
              </w:numPr>
            </w:pPr>
            <w:r w:rsidRPr="00C30C39">
              <w:t>Ascorbic acid up to 4 mg/dl</w:t>
            </w:r>
          </w:p>
          <w:p w:rsidR="001C5BC5" w:rsidRPr="00C30C39" w:rsidRDefault="001C5BC5" w:rsidP="00353BC2">
            <w:pPr>
              <w:pStyle w:val="ListParagraph"/>
              <w:numPr>
                <w:ilvl w:val="0"/>
                <w:numId w:val="24"/>
              </w:numPr>
            </w:pPr>
            <w:r w:rsidRPr="00C30C39">
              <w:t>Cholesterol up to 500 mg/dl</w:t>
            </w:r>
          </w:p>
          <w:p w:rsidR="001C5BC5" w:rsidRPr="00C30C39" w:rsidRDefault="001C5BC5" w:rsidP="00353BC2">
            <w:pPr>
              <w:pStyle w:val="ListParagraph"/>
              <w:numPr>
                <w:ilvl w:val="0"/>
                <w:numId w:val="24"/>
              </w:numPr>
            </w:pPr>
            <w:r w:rsidRPr="00C30C39">
              <w:t>L-DOPA up to 600 ug/dl</w:t>
            </w:r>
          </w:p>
          <w:p w:rsidR="001C5BC5" w:rsidRPr="00C30C39" w:rsidRDefault="001C5BC5" w:rsidP="00353BC2">
            <w:pPr>
              <w:pStyle w:val="ListParagraph"/>
              <w:numPr>
                <w:ilvl w:val="0"/>
                <w:numId w:val="24"/>
              </w:numPr>
            </w:pPr>
            <w:r w:rsidRPr="00C30C39">
              <w:t>Gentisic acid up to 1.8 mg/dl</w:t>
            </w:r>
          </w:p>
          <w:p w:rsidR="001C5BC5" w:rsidRPr="00C30C39" w:rsidRDefault="001C5BC5" w:rsidP="00353BC2">
            <w:pPr>
              <w:pStyle w:val="ListParagraph"/>
              <w:numPr>
                <w:ilvl w:val="0"/>
                <w:numId w:val="24"/>
              </w:numPr>
            </w:pPr>
            <w:r w:rsidRPr="00C30C39">
              <w:t>Uric acid up to 24 mg/dl</w:t>
            </w:r>
          </w:p>
          <w:p w:rsidR="006B7887" w:rsidRPr="00C30C39" w:rsidRDefault="006B7887" w:rsidP="00C80C3E">
            <w:pPr>
              <w:pStyle w:val="ListParagraph"/>
              <w:numPr>
                <w:ilvl w:val="0"/>
                <w:numId w:val="24"/>
              </w:numPr>
            </w:pPr>
            <w:r w:rsidRPr="00C30C39">
              <w:t>Unconjugated bilirub</w:t>
            </w:r>
            <w:r w:rsidR="00C80C3E">
              <w:t>in</w:t>
            </w:r>
            <w:r w:rsidRPr="00C30C39">
              <w:t xml:space="preserve"> up to 20 mg/dl</w:t>
            </w:r>
          </w:p>
        </w:tc>
      </w:tr>
      <w:tr w:rsidR="00C80C3E" w:rsidRPr="00604DF4" w:rsidTr="00C30C39">
        <w:tc>
          <w:tcPr>
            <w:tcW w:w="1998" w:type="dxa"/>
            <w:tcBorders>
              <w:top w:val="single" w:sz="4" w:space="0" w:color="auto"/>
              <w:bottom w:val="single" w:sz="4" w:space="0" w:color="auto"/>
            </w:tcBorders>
          </w:tcPr>
          <w:p w:rsidR="00C80C3E" w:rsidRDefault="003032A1" w:rsidP="001C5BC5">
            <w:pPr>
              <w:spacing w:before="120" w:after="120"/>
              <w:rPr>
                <w:b/>
              </w:rPr>
            </w:pPr>
            <w:r w:rsidRPr="00C30C39">
              <w:rPr>
                <w:b/>
              </w:rPr>
              <w:t>Interfering Substances</w:t>
            </w:r>
            <w:r>
              <w:rPr>
                <w:b/>
              </w:rPr>
              <w:t xml:space="preserve"> (cont.)</w:t>
            </w:r>
          </w:p>
        </w:tc>
        <w:tc>
          <w:tcPr>
            <w:tcW w:w="7578" w:type="dxa"/>
            <w:tcBorders>
              <w:top w:val="single" w:sz="4" w:space="0" w:color="auto"/>
              <w:bottom w:val="single" w:sz="4" w:space="0" w:color="auto"/>
            </w:tcBorders>
          </w:tcPr>
          <w:p w:rsidR="00C80C3E" w:rsidRPr="00050F80" w:rsidRDefault="00C80C3E" w:rsidP="00C80C3E">
            <w:pPr>
              <w:pStyle w:val="ListParagraph"/>
              <w:numPr>
                <w:ilvl w:val="0"/>
                <w:numId w:val="24"/>
              </w:numPr>
              <w:spacing w:before="120" w:after="120"/>
            </w:pPr>
            <w:r w:rsidRPr="00050F80">
              <w:t>Trigylcerides up to 1875 mg/dl</w:t>
            </w:r>
          </w:p>
        </w:tc>
      </w:tr>
      <w:tr w:rsidR="00D464CF" w:rsidRPr="00604DF4" w:rsidTr="00C30C39">
        <w:tc>
          <w:tcPr>
            <w:tcW w:w="1998" w:type="dxa"/>
            <w:tcBorders>
              <w:top w:val="single" w:sz="4" w:space="0" w:color="auto"/>
              <w:bottom w:val="single" w:sz="4" w:space="0" w:color="auto"/>
            </w:tcBorders>
          </w:tcPr>
          <w:p w:rsidR="00D464CF" w:rsidRPr="00C30C39" w:rsidRDefault="00D464CF" w:rsidP="001C5BC5">
            <w:pPr>
              <w:spacing w:before="120" w:after="120"/>
              <w:rPr>
                <w:b/>
              </w:rPr>
            </w:pPr>
            <w:r>
              <w:rPr>
                <w:b/>
              </w:rPr>
              <w:t>Safety</w:t>
            </w:r>
          </w:p>
        </w:tc>
        <w:tc>
          <w:tcPr>
            <w:tcW w:w="7578" w:type="dxa"/>
            <w:tcBorders>
              <w:top w:val="single" w:sz="4" w:space="0" w:color="auto"/>
              <w:bottom w:val="single" w:sz="4" w:space="0" w:color="auto"/>
            </w:tcBorders>
          </w:tcPr>
          <w:p w:rsidR="00D464CF" w:rsidRPr="00050F80" w:rsidRDefault="00D464CF" w:rsidP="001C5BC5">
            <w:pPr>
              <w:spacing w:before="120" w:after="120"/>
            </w:pPr>
            <w:r w:rsidRPr="00050F80">
              <w:t xml:space="preserve">Meters must be cleaned between each </w:t>
            </w:r>
            <w:r w:rsidR="005D1C3C">
              <w:t>patient with a hospital approved</w:t>
            </w:r>
            <w:r w:rsidRPr="00050F80">
              <w:t xml:space="preserve"> disinfectant.</w:t>
            </w:r>
          </w:p>
          <w:p w:rsidR="00D464CF" w:rsidRPr="00C30C39" w:rsidRDefault="00D464CF" w:rsidP="001C5BC5">
            <w:pPr>
              <w:spacing w:before="120" w:after="120"/>
            </w:pPr>
            <w:r w:rsidRPr="00050F80">
              <w:t>Lancets used for fingersticks must be single use, auto-disabling.</w:t>
            </w:r>
          </w:p>
        </w:tc>
      </w:tr>
      <w:tr w:rsidR="00091322" w:rsidRPr="00604DF4" w:rsidTr="00C30C39">
        <w:tc>
          <w:tcPr>
            <w:tcW w:w="1998" w:type="dxa"/>
            <w:tcBorders>
              <w:top w:val="single" w:sz="4" w:space="0" w:color="auto"/>
              <w:bottom w:val="single" w:sz="4" w:space="0" w:color="auto"/>
            </w:tcBorders>
          </w:tcPr>
          <w:p w:rsidR="00091322" w:rsidRPr="00C30C39" w:rsidRDefault="00091322" w:rsidP="001C5BC5">
            <w:pPr>
              <w:spacing w:before="120" w:after="120"/>
              <w:rPr>
                <w:b/>
              </w:rPr>
            </w:pPr>
            <w:r w:rsidRPr="00C30C39">
              <w:rPr>
                <w:b/>
              </w:rPr>
              <w:t>Proficiency Testing</w:t>
            </w:r>
          </w:p>
        </w:tc>
        <w:tc>
          <w:tcPr>
            <w:tcW w:w="7578" w:type="dxa"/>
            <w:tcBorders>
              <w:top w:val="single" w:sz="4" w:space="0" w:color="auto"/>
              <w:bottom w:val="single" w:sz="4" w:space="0" w:color="auto"/>
            </w:tcBorders>
          </w:tcPr>
          <w:p w:rsidR="00091322" w:rsidRPr="00C30C39" w:rsidRDefault="00091322" w:rsidP="00C67D2F">
            <w:pPr>
              <w:spacing w:before="120"/>
            </w:pPr>
            <w:r w:rsidRPr="00C30C39">
              <w:t>Proficiency testing samples are obtained from the College of American Pathologists.</w:t>
            </w:r>
          </w:p>
          <w:p w:rsidR="00091322" w:rsidRPr="00C30C39" w:rsidRDefault="00091322" w:rsidP="00C67D2F">
            <w:pPr>
              <w:spacing w:before="120"/>
            </w:pPr>
            <w:r w:rsidRPr="00C30C39">
              <w:t>Samples must be tested within the time limit stated by the CAP proficiency kit instructions.</w:t>
            </w:r>
          </w:p>
          <w:p w:rsidR="00091322" w:rsidRPr="00C30C39" w:rsidRDefault="00091322" w:rsidP="00C67D2F">
            <w:pPr>
              <w:spacing w:before="120" w:after="120"/>
            </w:pPr>
            <w:r w:rsidRPr="00C30C39">
              <w:t>Samples are tested in the same manner as patient samples.</w:t>
            </w:r>
          </w:p>
        </w:tc>
      </w:tr>
      <w:tr w:rsidR="00091322" w:rsidRPr="00604DF4" w:rsidTr="00C30C39">
        <w:tc>
          <w:tcPr>
            <w:tcW w:w="1998" w:type="dxa"/>
            <w:tcBorders>
              <w:top w:val="single" w:sz="4" w:space="0" w:color="auto"/>
              <w:bottom w:val="single" w:sz="4" w:space="0" w:color="auto"/>
            </w:tcBorders>
          </w:tcPr>
          <w:p w:rsidR="00091322" w:rsidRPr="00C30C39" w:rsidRDefault="00091322" w:rsidP="001C5BC5">
            <w:pPr>
              <w:spacing w:before="120" w:after="120"/>
              <w:rPr>
                <w:b/>
              </w:rPr>
            </w:pPr>
            <w:r w:rsidRPr="00C30C39">
              <w:rPr>
                <w:b/>
              </w:rPr>
              <w:t>References</w:t>
            </w:r>
          </w:p>
        </w:tc>
        <w:tc>
          <w:tcPr>
            <w:tcW w:w="7578" w:type="dxa"/>
            <w:tcBorders>
              <w:top w:val="single" w:sz="4" w:space="0" w:color="auto"/>
              <w:bottom w:val="single" w:sz="4" w:space="0" w:color="auto"/>
            </w:tcBorders>
          </w:tcPr>
          <w:p w:rsidR="00091322" w:rsidRPr="00C30C39" w:rsidRDefault="00091322" w:rsidP="001C5BC5">
            <w:pPr>
              <w:spacing w:before="120" w:after="120"/>
            </w:pPr>
            <w:r w:rsidRPr="00C30C39">
              <w:t>Precision Xtra User’s Guide.  Abbott Diabetes Care Inc.  11/2009.</w:t>
            </w:r>
          </w:p>
          <w:p w:rsidR="00091322" w:rsidRPr="00C30C39" w:rsidRDefault="00091322" w:rsidP="00091322">
            <w:pPr>
              <w:spacing w:before="120" w:after="120"/>
              <w:ind w:left="360" w:hanging="360"/>
            </w:pPr>
            <w:r w:rsidRPr="00C30C39">
              <w:t xml:space="preserve">Precision Xtra Blood </w:t>
            </w:r>
            <w:r w:rsidRPr="00C30C39">
              <w:rPr>
                <w:i/>
              </w:rPr>
              <w:t>B</w:t>
            </w:r>
            <w:r w:rsidRPr="00C30C39">
              <w:rPr>
                <w:b/>
                <w:i/>
              </w:rPr>
              <w:t xml:space="preserve"> – </w:t>
            </w:r>
            <w:r w:rsidRPr="00C30C39">
              <w:t>Ketone Test Strips package insert.  Abbott Diabetes Care Inc.  6/2012.</w:t>
            </w:r>
          </w:p>
          <w:p w:rsidR="00091322" w:rsidRPr="00C30C39" w:rsidRDefault="00091322" w:rsidP="00091322">
            <w:pPr>
              <w:spacing w:before="120" w:after="120"/>
              <w:ind w:left="360" w:hanging="360"/>
            </w:pPr>
            <w:r w:rsidRPr="00C30C39">
              <w:t>MediSense Glucose and Ketone Control Solutions package inser</w:t>
            </w:r>
            <w:r w:rsidR="00B74FD5">
              <w:t>t.  Abbott Diabetes Care Inc.  11</w:t>
            </w:r>
            <w:r w:rsidRPr="00C30C39">
              <w:t>/2010.</w:t>
            </w:r>
          </w:p>
        </w:tc>
      </w:tr>
    </w:tbl>
    <w:p w:rsidR="00B74FD5" w:rsidRDefault="00B74FD5">
      <w:pPr>
        <w:rPr>
          <w:b/>
        </w:rPr>
      </w:pPr>
    </w:p>
    <w:p w:rsidR="003032A1" w:rsidRPr="00871CA6" w:rsidRDefault="003032A1" w:rsidP="003032A1">
      <w:pPr>
        <w:spacing w:after="120"/>
        <w:rPr>
          <w:b/>
          <w:bCs/>
        </w:rPr>
      </w:pPr>
      <w:r>
        <w:rPr>
          <w:b/>
          <w:bCs/>
        </w:rPr>
        <w:t>Document History</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448"/>
        <w:gridCol w:w="3936"/>
        <w:gridCol w:w="3192"/>
      </w:tblGrid>
      <w:tr w:rsidR="003032A1" w:rsidTr="00050F80">
        <w:trPr>
          <w:trHeight w:val="576"/>
        </w:trPr>
        <w:tc>
          <w:tcPr>
            <w:tcW w:w="2448" w:type="dxa"/>
            <w:vAlign w:val="bottom"/>
          </w:tcPr>
          <w:p w:rsidR="003032A1" w:rsidRDefault="003032A1" w:rsidP="00050F80">
            <w:r>
              <w:t>Document Author:</w:t>
            </w:r>
          </w:p>
        </w:tc>
        <w:tc>
          <w:tcPr>
            <w:tcW w:w="3936" w:type="dxa"/>
            <w:vAlign w:val="bottom"/>
          </w:tcPr>
          <w:p w:rsidR="003032A1" w:rsidRDefault="003032A1" w:rsidP="00050F80">
            <w:r>
              <w:t>Sherilyn Solanick MS MT(ASCP)</w:t>
            </w:r>
          </w:p>
        </w:tc>
        <w:tc>
          <w:tcPr>
            <w:tcW w:w="3192" w:type="dxa"/>
            <w:vAlign w:val="bottom"/>
          </w:tcPr>
          <w:p w:rsidR="003032A1" w:rsidRDefault="003B5E84" w:rsidP="00050F80">
            <w:r>
              <w:t>Date:</w:t>
            </w:r>
            <w:r>
              <w:tab/>
              <w:t>12/1/</w:t>
            </w:r>
            <w:r w:rsidR="003032A1">
              <w:t>/2012</w:t>
            </w:r>
          </w:p>
        </w:tc>
      </w:tr>
      <w:tr w:rsidR="003032A1" w:rsidTr="00050F80">
        <w:trPr>
          <w:trHeight w:val="576"/>
        </w:trPr>
        <w:tc>
          <w:tcPr>
            <w:tcW w:w="2448" w:type="dxa"/>
            <w:vAlign w:val="bottom"/>
          </w:tcPr>
          <w:p w:rsidR="003032A1" w:rsidRDefault="003B5E84" w:rsidP="00050F80">
            <w:r>
              <w:t>Approved</w:t>
            </w:r>
            <w:r w:rsidR="003032A1">
              <w:t xml:space="preserve"> by:</w:t>
            </w:r>
          </w:p>
        </w:tc>
        <w:tc>
          <w:tcPr>
            <w:tcW w:w="3936" w:type="dxa"/>
            <w:vAlign w:val="bottom"/>
          </w:tcPr>
          <w:p w:rsidR="003032A1" w:rsidRDefault="003B5E84" w:rsidP="00050F80">
            <w:r>
              <w:t>Jess U Socrates MD</w:t>
            </w:r>
          </w:p>
        </w:tc>
        <w:tc>
          <w:tcPr>
            <w:tcW w:w="3192" w:type="dxa"/>
            <w:vAlign w:val="bottom"/>
          </w:tcPr>
          <w:p w:rsidR="003032A1" w:rsidRDefault="003032A1" w:rsidP="00050F80">
            <w:r>
              <w:t>Date:</w:t>
            </w:r>
            <w:r w:rsidR="003B5E84">
              <w:tab/>
              <w:t>12/1</w:t>
            </w:r>
            <w:r w:rsidR="00D15628">
              <w:t>/</w:t>
            </w:r>
            <w:r w:rsidR="003B5E84">
              <w:t>2012</w:t>
            </w:r>
          </w:p>
        </w:tc>
      </w:tr>
      <w:tr w:rsidR="003032A1" w:rsidTr="00050F80">
        <w:trPr>
          <w:trHeight w:val="576"/>
        </w:trPr>
        <w:tc>
          <w:tcPr>
            <w:tcW w:w="2448" w:type="dxa"/>
            <w:vAlign w:val="bottom"/>
          </w:tcPr>
          <w:p w:rsidR="003032A1" w:rsidRDefault="003B5E84" w:rsidP="00050F80">
            <w:r>
              <w:t xml:space="preserve">Revised </w:t>
            </w:r>
            <w:r w:rsidR="003032A1">
              <w:t xml:space="preserve"> by:</w:t>
            </w:r>
          </w:p>
        </w:tc>
        <w:tc>
          <w:tcPr>
            <w:tcW w:w="3936" w:type="dxa"/>
            <w:vAlign w:val="bottom"/>
          </w:tcPr>
          <w:p w:rsidR="003032A1" w:rsidRDefault="003032A1" w:rsidP="00050F80"/>
        </w:tc>
        <w:tc>
          <w:tcPr>
            <w:tcW w:w="3192" w:type="dxa"/>
            <w:vAlign w:val="bottom"/>
          </w:tcPr>
          <w:p w:rsidR="003032A1" w:rsidRDefault="003032A1" w:rsidP="003B5E84">
            <w:r>
              <w:t>Date:</w:t>
            </w:r>
            <w:r>
              <w:tab/>
            </w:r>
          </w:p>
        </w:tc>
      </w:tr>
      <w:tr w:rsidR="003B5E84" w:rsidTr="00050F80">
        <w:trPr>
          <w:trHeight w:val="576"/>
        </w:trPr>
        <w:tc>
          <w:tcPr>
            <w:tcW w:w="2448" w:type="dxa"/>
            <w:vAlign w:val="bottom"/>
          </w:tcPr>
          <w:p w:rsidR="003B5E84" w:rsidRDefault="003B5E84" w:rsidP="00050F80">
            <w:r>
              <w:t>Approved by:</w:t>
            </w:r>
          </w:p>
        </w:tc>
        <w:tc>
          <w:tcPr>
            <w:tcW w:w="3936" w:type="dxa"/>
            <w:vAlign w:val="bottom"/>
          </w:tcPr>
          <w:p w:rsidR="003B5E84" w:rsidRDefault="003B5E84" w:rsidP="00050F80"/>
        </w:tc>
        <w:tc>
          <w:tcPr>
            <w:tcW w:w="3192" w:type="dxa"/>
            <w:vAlign w:val="bottom"/>
          </w:tcPr>
          <w:p w:rsidR="003B5E84" w:rsidRDefault="003B5E84" w:rsidP="003B5E84"/>
        </w:tc>
      </w:tr>
      <w:tr w:rsidR="003032A1" w:rsidTr="00050F80">
        <w:trPr>
          <w:trHeight w:val="576"/>
        </w:trPr>
        <w:tc>
          <w:tcPr>
            <w:tcW w:w="2448" w:type="dxa"/>
            <w:vAlign w:val="bottom"/>
          </w:tcPr>
          <w:p w:rsidR="003032A1" w:rsidRDefault="003032A1" w:rsidP="00050F80">
            <w:r>
              <w:t>Reviewed by:</w:t>
            </w:r>
          </w:p>
        </w:tc>
        <w:tc>
          <w:tcPr>
            <w:tcW w:w="3936" w:type="dxa"/>
            <w:vAlign w:val="bottom"/>
          </w:tcPr>
          <w:p w:rsidR="003032A1" w:rsidRDefault="003032A1" w:rsidP="00050F80"/>
        </w:tc>
        <w:tc>
          <w:tcPr>
            <w:tcW w:w="3192" w:type="dxa"/>
            <w:vAlign w:val="bottom"/>
          </w:tcPr>
          <w:p w:rsidR="003032A1" w:rsidRDefault="003032A1" w:rsidP="00050F80">
            <w:r>
              <w:t>Date:</w:t>
            </w:r>
          </w:p>
        </w:tc>
      </w:tr>
    </w:tbl>
    <w:p w:rsidR="003032A1" w:rsidRDefault="003032A1">
      <w:pPr>
        <w:rPr>
          <w:b/>
        </w:rPr>
      </w:pPr>
    </w:p>
    <w:sectPr w:rsidR="003032A1" w:rsidSect="00D23E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EE5" w:rsidRDefault="00405EE5" w:rsidP="00604DF4">
      <w:r>
        <w:separator/>
      </w:r>
    </w:p>
  </w:endnote>
  <w:endnote w:type="continuationSeparator" w:id="0">
    <w:p w:rsidR="00405EE5" w:rsidRDefault="00405EE5" w:rsidP="00604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EE5" w:rsidRDefault="00405EE5" w:rsidP="00604DF4">
      <w:r>
        <w:separator/>
      </w:r>
    </w:p>
  </w:footnote>
  <w:footnote w:type="continuationSeparator" w:id="0">
    <w:p w:rsidR="00405EE5" w:rsidRDefault="00405EE5" w:rsidP="00604D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228"/>
      <w:gridCol w:w="1500"/>
      <w:gridCol w:w="1500"/>
    </w:tblGrid>
    <w:tr w:rsidR="00992AA0" w:rsidTr="00A91132">
      <w:trPr>
        <w:tblHeader/>
      </w:trPr>
      <w:tc>
        <w:tcPr>
          <w:tcW w:w="6228" w:type="dxa"/>
        </w:tcPr>
        <w:p w:rsidR="00992AA0" w:rsidRDefault="00992AA0" w:rsidP="00A91132">
          <w:pPr>
            <w:spacing w:before="120" w:after="120"/>
            <w:rPr>
              <w:b/>
              <w:sz w:val="20"/>
              <w:szCs w:val="20"/>
            </w:rPr>
          </w:pPr>
          <w:r>
            <w:rPr>
              <w:b/>
              <w:sz w:val="20"/>
              <w:szCs w:val="20"/>
            </w:rPr>
            <w:t>Hanover Hospital Point of Care Testing Procedures</w:t>
          </w:r>
        </w:p>
      </w:tc>
      <w:tc>
        <w:tcPr>
          <w:tcW w:w="1500" w:type="dxa"/>
        </w:tcPr>
        <w:p w:rsidR="00992AA0" w:rsidRDefault="00992AA0" w:rsidP="00A91132">
          <w:pPr>
            <w:spacing w:before="120" w:after="120"/>
            <w:rPr>
              <w:b/>
              <w:sz w:val="20"/>
              <w:szCs w:val="20"/>
            </w:rPr>
          </w:pPr>
          <w:r>
            <w:rPr>
              <w:b/>
              <w:sz w:val="20"/>
              <w:szCs w:val="20"/>
            </w:rPr>
            <w:t>POC 5006.0</w:t>
          </w:r>
        </w:p>
      </w:tc>
      <w:tc>
        <w:tcPr>
          <w:tcW w:w="1500" w:type="dxa"/>
        </w:tcPr>
        <w:p w:rsidR="00992AA0" w:rsidRDefault="00992AA0" w:rsidP="00A91132">
          <w:pPr>
            <w:spacing w:before="120" w:after="120"/>
            <w:rPr>
              <w:b/>
              <w:sz w:val="20"/>
              <w:szCs w:val="20"/>
            </w:rPr>
          </w:pPr>
          <w:r>
            <w:rPr>
              <w:b/>
              <w:sz w:val="20"/>
              <w:szCs w:val="20"/>
            </w:rPr>
            <w:t xml:space="preserve">Page </w:t>
          </w:r>
          <w:r w:rsidR="004B5435">
            <w:rPr>
              <w:b/>
              <w:sz w:val="20"/>
              <w:szCs w:val="20"/>
            </w:rPr>
            <w:fldChar w:fldCharType="begin"/>
          </w:r>
          <w:r>
            <w:rPr>
              <w:b/>
              <w:sz w:val="20"/>
              <w:szCs w:val="20"/>
            </w:rPr>
            <w:instrText xml:space="preserve"> PAGE </w:instrText>
          </w:r>
          <w:r w:rsidR="004B5435">
            <w:rPr>
              <w:b/>
              <w:sz w:val="20"/>
              <w:szCs w:val="20"/>
            </w:rPr>
            <w:fldChar w:fldCharType="separate"/>
          </w:r>
          <w:r w:rsidR="00A66FA2">
            <w:rPr>
              <w:b/>
              <w:noProof/>
              <w:sz w:val="20"/>
              <w:szCs w:val="20"/>
            </w:rPr>
            <w:t>1</w:t>
          </w:r>
          <w:r w:rsidR="004B5435">
            <w:rPr>
              <w:b/>
              <w:sz w:val="20"/>
              <w:szCs w:val="20"/>
            </w:rPr>
            <w:fldChar w:fldCharType="end"/>
          </w:r>
          <w:r>
            <w:rPr>
              <w:b/>
              <w:sz w:val="20"/>
              <w:szCs w:val="20"/>
            </w:rPr>
            <w:t xml:space="preserve"> of </w:t>
          </w:r>
          <w:r w:rsidR="004B5435">
            <w:rPr>
              <w:b/>
              <w:sz w:val="20"/>
              <w:szCs w:val="20"/>
            </w:rPr>
            <w:fldChar w:fldCharType="begin"/>
          </w:r>
          <w:r>
            <w:rPr>
              <w:b/>
              <w:sz w:val="20"/>
              <w:szCs w:val="20"/>
            </w:rPr>
            <w:instrText xml:space="preserve"> NUMPAGES </w:instrText>
          </w:r>
          <w:r w:rsidR="004B5435">
            <w:rPr>
              <w:b/>
              <w:sz w:val="20"/>
              <w:szCs w:val="20"/>
            </w:rPr>
            <w:fldChar w:fldCharType="separate"/>
          </w:r>
          <w:r w:rsidR="00A66FA2">
            <w:rPr>
              <w:b/>
              <w:noProof/>
              <w:sz w:val="20"/>
              <w:szCs w:val="20"/>
            </w:rPr>
            <w:t>7</w:t>
          </w:r>
          <w:r w:rsidR="004B5435">
            <w:rPr>
              <w:b/>
              <w:sz w:val="20"/>
              <w:szCs w:val="20"/>
            </w:rPr>
            <w:fldChar w:fldCharType="end"/>
          </w:r>
        </w:p>
      </w:tc>
    </w:tr>
    <w:tr w:rsidR="00992AA0" w:rsidTr="00A91132">
      <w:trPr>
        <w:tblHeader/>
      </w:trPr>
      <w:tc>
        <w:tcPr>
          <w:tcW w:w="6228" w:type="dxa"/>
        </w:tcPr>
        <w:p w:rsidR="00992AA0" w:rsidRDefault="00992AA0" w:rsidP="00A91132">
          <w:pPr>
            <w:spacing w:before="120" w:after="120"/>
            <w:rPr>
              <w:b/>
              <w:sz w:val="20"/>
              <w:szCs w:val="20"/>
            </w:rPr>
          </w:pPr>
          <w:r>
            <w:rPr>
              <w:b/>
              <w:sz w:val="20"/>
              <w:szCs w:val="20"/>
            </w:rPr>
            <w:t>Whole Blood Ketone Testing using the Abbott Precision Xtra Monitor</w:t>
          </w:r>
        </w:p>
      </w:tc>
      <w:tc>
        <w:tcPr>
          <w:tcW w:w="3000" w:type="dxa"/>
          <w:gridSpan w:val="2"/>
        </w:tcPr>
        <w:p w:rsidR="00992AA0" w:rsidRDefault="00992AA0" w:rsidP="00A91132">
          <w:pPr>
            <w:spacing w:before="120" w:after="120"/>
            <w:ind w:right="12"/>
            <w:rPr>
              <w:b/>
              <w:sz w:val="20"/>
              <w:szCs w:val="20"/>
            </w:rPr>
          </w:pPr>
          <w:r>
            <w:rPr>
              <w:b/>
              <w:sz w:val="20"/>
              <w:szCs w:val="20"/>
            </w:rPr>
            <w:t>Effective – December 2012</w:t>
          </w:r>
        </w:p>
      </w:tc>
    </w:tr>
  </w:tbl>
  <w:p w:rsidR="00992AA0" w:rsidRDefault="00992AA0" w:rsidP="00604DF4"/>
  <w:p w:rsidR="00992AA0" w:rsidRDefault="00992AA0" w:rsidP="00604DF4">
    <w:pPr>
      <w:rPr>
        <w:b/>
        <w:sz w:val="28"/>
        <w:szCs w:val="28"/>
      </w:rPr>
    </w:pPr>
    <w:r>
      <w:rPr>
        <w:b/>
        <w:sz w:val="28"/>
        <w:szCs w:val="28"/>
      </w:rPr>
      <w:t>Whole Blood Ketone Testing</w:t>
    </w:r>
  </w:p>
  <w:p w:rsidR="00992AA0" w:rsidRDefault="00992AA0" w:rsidP="008B7C2C">
    <w:pPr>
      <w:ind w:left="360"/>
      <w:rPr>
        <w:b/>
        <w:sz w:val="28"/>
        <w:szCs w:val="28"/>
      </w:rPr>
    </w:pPr>
    <w:r>
      <w:rPr>
        <w:b/>
        <w:sz w:val="28"/>
        <w:szCs w:val="28"/>
      </w:rPr>
      <w:t>Using the Abbott Precision Xtra Monitor</w:t>
    </w:r>
  </w:p>
  <w:p w:rsidR="00992AA0" w:rsidRDefault="00992A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93258"/>
    <w:multiLevelType w:val="hybridMultilevel"/>
    <w:tmpl w:val="181E7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4514A"/>
    <w:multiLevelType w:val="hybridMultilevel"/>
    <w:tmpl w:val="A5BED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271A5"/>
    <w:multiLevelType w:val="hybridMultilevel"/>
    <w:tmpl w:val="23666D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CA081B"/>
    <w:multiLevelType w:val="hybridMultilevel"/>
    <w:tmpl w:val="3410C1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91E5A"/>
    <w:multiLevelType w:val="hybridMultilevel"/>
    <w:tmpl w:val="389E62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694202"/>
    <w:multiLevelType w:val="hybridMultilevel"/>
    <w:tmpl w:val="19005C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7A3252"/>
    <w:multiLevelType w:val="hybridMultilevel"/>
    <w:tmpl w:val="5F28199C"/>
    <w:lvl w:ilvl="0" w:tplc="0409000F">
      <w:start w:val="1"/>
      <w:numFmt w:val="decimal"/>
      <w:lvlText w:val="%1."/>
      <w:lvlJc w:val="left"/>
      <w:pPr>
        <w:ind w:left="5130" w:hanging="360"/>
      </w:p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7" w15:restartNumberingAfterBreak="0">
    <w:nsid w:val="22125470"/>
    <w:multiLevelType w:val="hybridMultilevel"/>
    <w:tmpl w:val="2B6AD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606824"/>
    <w:multiLevelType w:val="hybridMultilevel"/>
    <w:tmpl w:val="46B29D38"/>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7938AF"/>
    <w:multiLevelType w:val="hybridMultilevel"/>
    <w:tmpl w:val="A6AA5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E4CA8"/>
    <w:multiLevelType w:val="hybridMultilevel"/>
    <w:tmpl w:val="FD02C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1A62DB"/>
    <w:multiLevelType w:val="hybridMultilevel"/>
    <w:tmpl w:val="68AE69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431DBC"/>
    <w:multiLevelType w:val="hybridMultilevel"/>
    <w:tmpl w:val="D5523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EF6A8F"/>
    <w:multiLevelType w:val="hybridMultilevel"/>
    <w:tmpl w:val="9BD26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2A73B1"/>
    <w:multiLevelType w:val="hybridMultilevel"/>
    <w:tmpl w:val="40FC8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122929"/>
    <w:multiLevelType w:val="hybridMultilevel"/>
    <w:tmpl w:val="FFD678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A274B1"/>
    <w:multiLevelType w:val="hybridMultilevel"/>
    <w:tmpl w:val="E2F0C0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D2A0B64"/>
    <w:multiLevelType w:val="hybridMultilevel"/>
    <w:tmpl w:val="3C38A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450DBD"/>
    <w:multiLevelType w:val="hybridMultilevel"/>
    <w:tmpl w:val="578A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BD056E"/>
    <w:multiLevelType w:val="hybridMultilevel"/>
    <w:tmpl w:val="D7AEA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290DAC"/>
    <w:multiLevelType w:val="hybridMultilevel"/>
    <w:tmpl w:val="9C9A3E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7BC0046"/>
    <w:multiLevelType w:val="hybridMultilevel"/>
    <w:tmpl w:val="5C00C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603751"/>
    <w:multiLevelType w:val="hybridMultilevel"/>
    <w:tmpl w:val="DAAEE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C457C4"/>
    <w:multiLevelType w:val="hybridMultilevel"/>
    <w:tmpl w:val="767024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B6B3974"/>
    <w:multiLevelType w:val="hybridMultilevel"/>
    <w:tmpl w:val="C5F83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BA19F4"/>
    <w:multiLevelType w:val="hybridMultilevel"/>
    <w:tmpl w:val="B074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89781E"/>
    <w:multiLevelType w:val="hybridMultilevel"/>
    <w:tmpl w:val="B70E3E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1A1098E"/>
    <w:multiLevelType w:val="hybridMultilevel"/>
    <w:tmpl w:val="6EA65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6A7ABA"/>
    <w:multiLevelType w:val="hybridMultilevel"/>
    <w:tmpl w:val="F014C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27"/>
  </w:num>
  <w:num w:numId="4">
    <w:abstractNumId w:val="6"/>
  </w:num>
  <w:num w:numId="5">
    <w:abstractNumId w:val="1"/>
  </w:num>
  <w:num w:numId="6">
    <w:abstractNumId w:val="7"/>
  </w:num>
  <w:num w:numId="7">
    <w:abstractNumId w:val="23"/>
  </w:num>
  <w:num w:numId="8">
    <w:abstractNumId w:val="0"/>
  </w:num>
  <w:num w:numId="9">
    <w:abstractNumId w:val="19"/>
  </w:num>
  <w:num w:numId="10">
    <w:abstractNumId w:val="12"/>
  </w:num>
  <w:num w:numId="11">
    <w:abstractNumId w:val="10"/>
  </w:num>
  <w:num w:numId="12">
    <w:abstractNumId w:val="25"/>
  </w:num>
  <w:num w:numId="13">
    <w:abstractNumId w:val="11"/>
  </w:num>
  <w:num w:numId="14">
    <w:abstractNumId w:val="3"/>
  </w:num>
  <w:num w:numId="15">
    <w:abstractNumId w:val="4"/>
  </w:num>
  <w:num w:numId="16">
    <w:abstractNumId w:val="26"/>
  </w:num>
  <w:num w:numId="17">
    <w:abstractNumId w:val="18"/>
  </w:num>
  <w:num w:numId="18">
    <w:abstractNumId w:val="15"/>
  </w:num>
  <w:num w:numId="19">
    <w:abstractNumId w:val="2"/>
  </w:num>
  <w:num w:numId="20">
    <w:abstractNumId w:val="22"/>
  </w:num>
  <w:num w:numId="21">
    <w:abstractNumId w:val="28"/>
  </w:num>
  <w:num w:numId="22">
    <w:abstractNumId w:val="20"/>
  </w:num>
  <w:num w:numId="23">
    <w:abstractNumId w:val="24"/>
  </w:num>
  <w:num w:numId="24">
    <w:abstractNumId w:val="21"/>
  </w:num>
  <w:num w:numId="25">
    <w:abstractNumId w:val="5"/>
  </w:num>
  <w:num w:numId="26">
    <w:abstractNumId w:val="16"/>
  </w:num>
  <w:num w:numId="27">
    <w:abstractNumId w:val="17"/>
  </w:num>
  <w:num w:numId="28">
    <w:abstractNumId w:val="8"/>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36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DF4"/>
    <w:rsid w:val="0002686D"/>
    <w:rsid w:val="00041570"/>
    <w:rsid w:val="00050F80"/>
    <w:rsid w:val="00091322"/>
    <w:rsid w:val="000B3EFD"/>
    <w:rsid w:val="001972F6"/>
    <w:rsid w:val="001C5BC5"/>
    <w:rsid w:val="00231B53"/>
    <w:rsid w:val="002333DB"/>
    <w:rsid w:val="00240B96"/>
    <w:rsid w:val="002D4CEE"/>
    <w:rsid w:val="002F5FE5"/>
    <w:rsid w:val="003032A1"/>
    <w:rsid w:val="00324C2C"/>
    <w:rsid w:val="00336CBC"/>
    <w:rsid w:val="00341F64"/>
    <w:rsid w:val="00351D96"/>
    <w:rsid w:val="00353BC2"/>
    <w:rsid w:val="003A773D"/>
    <w:rsid w:val="003B5E84"/>
    <w:rsid w:val="003D077E"/>
    <w:rsid w:val="00403722"/>
    <w:rsid w:val="00405EE5"/>
    <w:rsid w:val="00420D31"/>
    <w:rsid w:val="00422136"/>
    <w:rsid w:val="004272C2"/>
    <w:rsid w:val="0046337B"/>
    <w:rsid w:val="0047036D"/>
    <w:rsid w:val="00470D2C"/>
    <w:rsid w:val="004B5435"/>
    <w:rsid w:val="004D21A9"/>
    <w:rsid w:val="005343B1"/>
    <w:rsid w:val="00590FD7"/>
    <w:rsid w:val="005D1C3C"/>
    <w:rsid w:val="00604DF4"/>
    <w:rsid w:val="00604FD1"/>
    <w:rsid w:val="00662087"/>
    <w:rsid w:val="006B7887"/>
    <w:rsid w:val="00712DD6"/>
    <w:rsid w:val="00765EFF"/>
    <w:rsid w:val="007A2088"/>
    <w:rsid w:val="007A5B43"/>
    <w:rsid w:val="007B31F5"/>
    <w:rsid w:val="007F7371"/>
    <w:rsid w:val="0083614B"/>
    <w:rsid w:val="00837F85"/>
    <w:rsid w:val="008864A3"/>
    <w:rsid w:val="008B7C2C"/>
    <w:rsid w:val="00930F14"/>
    <w:rsid w:val="0094057A"/>
    <w:rsid w:val="009479CB"/>
    <w:rsid w:val="00992AA0"/>
    <w:rsid w:val="00A66FA2"/>
    <w:rsid w:val="00A91132"/>
    <w:rsid w:val="00AA6968"/>
    <w:rsid w:val="00B24C2C"/>
    <w:rsid w:val="00B626CE"/>
    <w:rsid w:val="00B74FD5"/>
    <w:rsid w:val="00B77931"/>
    <w:rsid w:val="00C30C39"/>
    <w:rsid w:val="00C55E44"/>
    <w:rsid w:val="00C67D2F"/>
    <w:rsid w:val="00C80C3E"/>
    <w:rsid w:val="00C919F1"/>
    <w:rsid w:val="00D15628"/>
    <w:rsid w:val="00D23ED7"/>
    <w:rsid w:val="00D464CF"/>
    <w:rsid w:val="00D842C5"/>
    <w:rsid w:val="00D86D73"/>
    <w:rsid w:val="00DD6651"/>
    <w:rsid w:val="00E52BFB"/>
    <w:rsid w:val="00E61870"/>
    <w:rsid w:val="00EA18E1"/>
    <w:rsid w:val="00EC46A2"/>
    <w:rsid w:val="00EE66E9"/>
    <w:rsid w:val="00F31852"/>
    <w:rsid w:val="00F4142A"/>
    <w:rsid w:val="00F67550"/>
    <w:rsid w:val="00FA0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00C38726-7155-40C0-8E39-DB11A04BA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DF4"/>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04DF4"/>
    <w:pPr>
      <w:tabs>
        <w:tab w:val="center" w:pos="4680"/>
        <w:tab w:val="right" w:pos="9360"/>
      </w:tabs>
    </w:pPr>
  </w:style>
  <w:style w:type="character" w:customStyle="1" w:styleId="HeaderChar">
    <w:name w:val="Header Char"/>
    <w:basedOn w:val="DefaultParagraphFont"/>
    <w:link w:val="Header"/>
    <w:uiPriority w:val="99"/>
    <w:semiHidden/>
    <w:rsid w:val="00604DF4"/>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04DF4"/>
    <w:pPr>
      <w:tabs>
        <w:tab w:val="center" w:pos="4680"/>
        <w:tab w:val="right" w:pos="9360"/>
      </w:tabs>
    </w:pPr>
  </w:style>
  <w:style w:type="character" w:customStyle="1" w:styleId="FooterChar">
    <w:name w:val="Footer Char"/>
    <w:basedOn w:val="DefaultParagraphFont"/>
    <w:link w:val="Footer"/>
    <w:uiPriority w:val="99"/>
    <w:semiHidden/>
    <w:rsid w:val="00604DF4"/>
    <w:rPr>
      <w:rFonts w:ascii="Times New Roman" w:eastAsia="Times New Roman" w:hAnsi="Times New Roman" w:cs="Times New Roman"/>
      <w:sz w:val="24"/>
      <w:szCs w:val="24"/>
    </w:rPr>
  </w:style>
  <w:style w:type="table" w:styleId="TableGrid">
    <w:name w:val="Table Grid"/>
    <w:basedOn w:val="TableNormal"/>
    <w:uiPriority w:val="59"/>
    <w:rsid w:val="00604DF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686D"/>
    <w:pPr>
      <w:ind w:left="720"/>
      <w:contextualSpacing/>
    </w:pPr>
  </w:style>
  <w:style w:type="paragraph" w:styleId="BalloonText">
    <w:name w:val="Balloon Text"/>
    <w:basedOn w:val="Normal"/>
    <w:link w:val="BalloonTextChar"/>
    <w:uiPriority w:val="99"/>
    <w:semiHidden/>
    <w:unhideWhenUsed/>
    <w:rsid w:val="002333DB"/>
    <w:rPr>
      <w:rFonts w:ascii="Tahoma" w:hAnsi="Tahoma" w:cs="Tahoma"/>
      <w:sz w:val="16"/>
      <w:szCs w:val="16"/>
    </w:rPr>
  </w:style>
  <w:style w:type="character" w:customStyle="1" w:styleId="BalloonTextChar">
    <w:name w:val="Balloon Text Char"/>
    <w:basedOn w:val="DefaultParagraphFont"/>
    <w:link w:val="BalloonText"/>
    <w:uiPriority w:val="99"/>
    <w:semiHidden/>
    <w:rsid w:val="002333D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879F1-0006-4D2D-B5E6-21865F37A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1480</Words>
  <Characters>8438</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Hanover Hospital</Company>
  <LinksUpToDate>false</LinksUpToDate>
  <CharactersWithSpaces>9899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Sherilyn Solanick</dc:creator>
  <cp:keywords/>
  <dc:description/>
  <cp:lastModifiedBy>Solanick, Sherilyn</cp:lastModifiedBy>
  <cp:revision>2</cp:revision>
  <cp:lastPrinted>2013-08-23T19:21:00Z</cp:lastPrinted>
  <dcterms:created xsi:type="dcterms:W3CDTF">2018-07-18T16:30:00Z</dcterms:created>
  <dcterms:modified xsi:type="dcterms:W3CDTF">2018-07-18T16:30:00Z</dcterms:modified>
</cp:coreProperties>
</file>