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0ADE" w:rsidRPr="00050ADE" w:rsidRDefault="00050ADE" w:rsidP="00050ADE">
      <w:bookmarkStart w:id="0" w:name="_GoBack"/>
      <w:bookmarkEnd w:id="0"/>
    </w:p>
    <w:p w:rsidR="00050ADE" w:rsidRPr="00050ADE" w:rsidRDefault="00050ADE" w:rsidP="00050ADE">
      <w:pPr>
        <w:rPr>
          <w:rFonts w:ascii="Times New Roman" w:hAnsi="Times New Roman" w:cs="Times New Roman"/>
        </w:rPr>
      </w:pPr>
      <w:r w:rsidRPr="00050ADE">
        <w:rPr>
          <w:rFonts w:ascii="Times New Roman" w:hAnsi="Times New Roman" w:cs="Times New Roman"/>
          <w:noProof/>
        </w:rPr>
        <w:drawing>
          <wp:inline distT="0" distB="0" distL="0" distR="0">
            <wp:extent cx="2255101" cy="409575"/>
            <wp:effectExtent l="19050" t="0" r="0" b="0"/>
            <wp:docPr id="1" name="Picture 3"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7"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rsidRPr="00050ADE">
        <w:rPr>
          <w:rFonts w:ascii="Times New Roman" w:hAnsi="Times New Roman" w:cs="Times New Roman"/>
        </w:rPr>
        <w:tab/>
      </w:r>
      <w:r w:rsidRPr="00050ADE">
        <w:rPr>
          <w:rFonts w:ascii="Times New Roman" w:hAnsi="Times New Roman" w:cs="Times New Roman"/>
        </w:rPr>
        <w:tab/>
      </w:r>
      <w:r w:rsidRPr="00050ADE">
        <w:rPr>
          <w:rFonts w:ascii="Times New Roman" w:hAnsi="Times New Roman" w:cs="Times New Roman"/>
        </w:rPr>
        <w:tab/>
      </w:r>
    </w:p>
    <w:p w:rsidR="00050ADE" w:rsidRPr="00050ADE" w:rsidRDefault="00DC0EE0" w:rsidP="00050AD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-95250</wp:posOffset>
                </wp:positionH>
                <wp:positionV relativeFrom="paragraph">
                  <wp:posOffset>100965</wp:posOffset>
                </wp:positionV>
                <wp:extent cx="2726055" cy="413385"/>
                <wp:effectExtent l="9525" t="13335" r="7620" b="1143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413385"/>
                        </a:xfrm>
                        <a:prstGeom prst="rect">
                          <a:avLst/>
                        </a:prstGeom>
                        <a:solidFill>
                          <a:srgbClr val="FFFFFF"/>
                        </a:solidFill>
                        <a:ln w="9525">
                          <a:solidFill>
                            <a:srgbClr val="000000"/>
                          </a:solidFill>
                          <a:miter lim="800000"/>
                          <a:headEnd/>
                          <a:tailEnd/>
                        </a:ln>
                      </wps:spPr>
                      <wps:txbx>
                        <w:txbxContent>
                          <w:p w:rsidR="00050ADE" w:rsidRPr="00050ADE" w:rsidRDefault="00050ADE" w:rsidP="00050ADE">
                            <w:pPr>
                              <w:rPr>
                                <w:rFonts w:ascii="Times New Roman" w:hAnsi="Times New Roman" w:cs="Times New Roman"/>
                                <w:b/>
                                <w:i/>
                                <w:color w:val="003366"/>
                                <w:sz w:val="28"/>
                                <w:szCs w:val="28"/>
                              </w:rPr>
                            </w:pPr>
                            <w:r w:rsidRPr="00050ADE">
                              <w:rPr>
                                <w:rFonts w:ascii="Times New Roman" w:hAnsi="Times New Roman" w:cs="Times New Roman"/>
                                <w:b/>
                                <w:i/>
                                <w:color w:val="003366"/>
                                <w:sz w:val="28"/>
                                <w:szCs w:val="28"/>
                              </w:rPr>
                              <w:t>Department of Laboratory</w:t>
                            </w:r>
                          </w:p>
                          <w:p w:rsidR="00050ADE" w:rsidRDefault="00050ADE" w:rsidP="00050A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pt;margin-top:7.95pt;width:214.65pt;height:3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">
                <v:textbox>
                  <w:txbxContent>
                    <w:p w:rsidR="00050ADE" w:rsidRPr="00050ADE" w:rsidRDefault="00050ADE" w:rsidP="00050ADE">
                      <w:pPr>
                        <w:rPr>
                          <w:rFonts w:ascii="Times New Roman" w:hAnsi="Times New Roman" w:cs="Times New Roman"/>
                          <w:b/>
                          <w:i/>
                          <w:color w:val="003366"/>
                          <w:sz w:val="28"/>
                          <w:szCs w:val="28"/>
                        </w:rPr>
                      </w:pPr>
                      <w:r w:rsidRPr="00050ADE">
                        <w:rPr>
                          <w:rFonts w:ascii="Times New Roman" w:hAnsi="Times New Roman" w:cs="Times New Roman"/>
                          <w:b/>
                          <w:i/>
                          <w:color w:val="003366"/>
                          <w:sz w:val="28"/>
                          <w:szCs w:val="28"/>
                        </w:rPr>
                        <w:t>Department of Laboratory</w:t>
                      </w:r>
                    </w:p>
                    <w:p w:rsidR="00050ADE" w:rsidRDefault="00050ADE" w:rsidP="00050ADE"/>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8240" behindDoc="1" locked="0" layoutInCell="1" allowOverlap="1">
                <wp:simplePos x="0" y="0"/>
                <wp:positionH relativeFrom="column">
                  <wp:posOffset>4038600</wp:posOffset>
                </wp:positionH>
                <wp:positionV relativeFrom="paragraph">
                  <wp:posOffset>100965</wp:posOffset>
                </wp:positionV>
                <wp:extent cx="1905000" cy="413385"/>
                <wp:effectExtent l="0" t="3810" r="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ADE" w:rsidRPr="00050ADE" w:rsidRDefault="00050ADE" w:rsidP="00050ADE">
                            <w:pPr>
                              <w:jc w:val="center"/>
                              <w:rPr>
                                <w:rFonts w:ascii="Times New Roman" w:hAnsi="Times New Roman" w:cs="Times New Roman"/>
                                <w:b/>
                                <w:i/>
                                <w:color w:val="003366"/>
                                <w:sz w:val="28"/>
                                <w:szCs w:val="28"/>
                              </w:rPr>
                            </w:pPr>
                            <w:r w:rsidRPr="00050ADE">
                              <w:rPr>
                                <w:rFonts w:ascii="Times New Roman" w:hAnsi="Times New Roman" w:cs="Times New Roman"/>
                                <w:b/>
                                <w:i/>
                                <w:color w:val="003366"/>
                                <w:sz w:val="28"/>
                                <w:szCs w:val="28"/>
                              </w:rPr>
                              <w:t>Policy /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8pt;margin-top:7.95pt;width:150pt;height:3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" stroked="f">
                <v:textbox>
                  <w:txbxContent>
                    <w:p w:rsidR="00050ADE" w:rsidRPr="00050ADE" w:rsidRDefault="00050ADE" w:rsidP="00050ADE">
                      <w:pPr>
                        <w:jc w:val="center"/>
                        <w:rPr>
                          <w:rFonts w:ascii="Times New Roman" w:hAnsi="Times New Roman" w:cs="Times New Roman"/>
                          <w:b/>
                          <w:i/>
                          <w:color w:val="003366"/>
                          <w:sz w:val="28"/>
                          <w:szCs w:val="28"/>
                        </w:rPr>
                      </w:pPr>
                      <w:r w:rsidRPr="00050ADE">
                        <w:rPr>
                          <w:rFonts w:ascii="Times New Roman" w:hAnsi="Times New Roman" w:cs="Times New Roman"/>
                          <w:b/>
                          <w:i/>
                          <w:color w:val="003366"/>
                          <w:sz w:val="28"/>
                          <w:szCs w:val="28"/>
                        </w:rPr>
                        <w:t>Policy / Procedure</w:t>
                      </w:r>
                    </w:p>
                  </w:txbxContent>
                </v:textbox>
              </v:shape>
            </w:pict>
          </mc:Fallback>
        </mc:AlternateContent>
      </w:r>
    </w:p>
    <w:p w:rsidR="00050ADE" w:rsidRPr="00050ADE" w:rsidRDefault="00050ADE" w:rsidP="00050ADE">
      <w:pPr>
        <w:rPr>
          <w:rFonts w:ascii="Times New Roman" w:hAnsi="Times New Roman" w:cs="Times New Roman"/>
        </w:rPr>
      </w:pPr>
    </w:p>
    <w:p w:rsidR="00050ADE" w:rsidRPr="00050ADE" w:rsidRDefault="00050ADE" w:rsidP="00050ADE">
      <w:pPr>
        <w:rPr>
          <w:rFonts w:ascii="Times New Roman" w:hAnsi="Times New Roman" w:cs="Times New Roman"/>
        </w:rPr>
      </w:pPr>
      <w:r w:rsidRPr="00050ADE">
        <w:rPr>
          <w:rFonts w:ascii="Times New Roman" w:hAnsi="Times New Roman" w:cs="Times New Roman"/>
        </w:rPr>
        <w:tab/>
      </w:r>
      <w:r w:rsidRPr="00050ADE">
        <w:rPr>
          <w:rFonts w:ascii="Times New Roman" w:hAnsi="Times New Roman" w:cs="Times New Roman"/>
        </w:rPr>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3120"/>
        <w:gridCol w:w="2214"/>
        <w:gridCol w:w="126"/>
        <w:gridCol w:w="2100"/>
      </w:tblGrid>
      <w:tr w:rsidR="00050ADE" w:rsidRPr="00050ADE" w:rsidTr="00CC5191">
        <w:tc>
          <w:tcPr>
            <w:tcW w:w="5148" w:type="dxa"/>
            <w:gridSpan w:val="2"/>
          </w:tcPr>
          <w:p w:rsidR="00050ADE" w:rsidRPr="00050ADE" w:rsidRDefault="00050ADE" w:rsidP="00DC0EE0">
            <w:pPr>
              <w:rPr>
                <w:rFonts w:ascii="Times New Roman" w:hAnsi="Times New Roman" w:cs="Times New Roman"/>
              </w:rPr>
            </w:pPr>
            <w:r w:rsidRPr="00050ADE">
              <w:rPr>
                <w:rFonts w:ascii="Times New Roman" w:hAnsi="Times New Roman" w:cs="Times New Roman"/>
                <w:b/>
              </w:rPr>
              <w:t xml:space="preserve">Title:  </w:t>
            </w:r>
            <w:r w:rsidR="00B1006A">
              <w:rPr>
                <w:rFonts w:ascii="Times New Roman" w:hAnsi="Times New Roman" w:cs="Times New Roman"/>
                <w:b/>
              </w:rPr>
              <w:t xml:space="preserve">MIC </w:t>
            </w:r>
            <w:r w:rsidR="00543513">
              <w:rPr>
                <w:rFonts w:ascii="Times New Roman" w:hAnsi="Times New Roman" w:cs="Times New Roman"/>
                <w:b/>
              </w:rPr>
              <w:t>1100.0</w:t>
            </w:r>
            <w:r w:rsidR="00DC0EE0">
              <w:rPr>
                <w:rFonts w:ascii="Times New Roman" w:hAnsi="Times New Roman" w:cs="Times New Roman"/>
                <w:b/>
              </w:rPr>
              <w:t>2</w:t>
            </w:r>
            <w:r w:rsidR="00543513">
              <w:rPr>
                <w:rFonts w:ascii="Times New Roman" w:hAnsi="Times New Roman" w:cs="Times New Roman"/>
                <w:b/>
              </w:rPr>
              <w:t>—GRAM STAIN PROCEDURE/POLICY</w:t>
            </w:r>
          </w:p>
        </w:tc>
        <w:tc>
          <w:tcPr>
            <w:tcW w:w="2214" w:type="dxa"/>
          </w:tcPr>
          <w:p w:rsidR="00050ADE" w:rsidRDefault="00050ADE" w:rsidP="00050ADE">
            <w:pPr>
              <w:rPr>
                <w:rFonts w:ascii="Times New Roman" w:hAnsi="Times New Roman" w:cs="Times New Roman"/>
                <w:b/>
              </w:rPr>
            </w:pPr>
            <w:r w:rsidRPr="00050ADE">
              <w:rPr>
                <w:rFonts w:ascii="Times New Roman" w:hAnsi="Times New Roman" w:cs="Times New Roman"/>
                <w:b/>
              </w:rPr>
              <w:t>Original Date:</w:t>
            </w:r>
          </w:p>
          <w:p w:rsidR="00050ADE" w:rsidRPr="00050ADE" w:rsidRDefault="00543513" w:rsidP="00543513">
            <w:pPr>
              <w:rPr>
                <w:rFonts w:ascii="Times New Roman" w:hAnsi="Times New Roman" w:cs="Times New Roman"/>
              </w:rPr>
            </w:pPr>
            <w:r>
              <w:rPr>
                <w:rFonts w:ascii="Times New Roman" w:hAnsi="Times New Roman" w:cs="Times New Roman"/>
              </w:rPr>
              <w:t>01/14/2006</w:t>
            </w:r>
          </w:p>
        </w:tc>
        <w:tc>
          <w:tcPr>
            <w:tcW w:w="2226" w:type="dxa"/>
            <w:gridSpan w:val="2"/>
          </w:tcPr>
          <w:p w:rsidR="00050ADE" w:rsidRPr="00050ADE" w:rsidRDefault="00050ADE" w:rsidP="00050ADE">
            <w:pPr>
              <w:rPr>
                <w:rFonts w:ascii="Times New Roman" w:hAnsi="Times New Roman" w:cs="Times New Roman"/>
                <w:b/>
              </w:rPr>
            </w:pPr>
            <w:r w:rsidRPr="00050ADE">
              <w:rPr>
                <w:rFonts w:ascii="Times New Roman" w:hAnsi="Times New Roman" w:cs="Times New Roman"/>
                <w:b/>
              </w:rPr>
              <w:t xml:space="preserve">Page:  </w:t>
            </w:r>
          </w:p>
          <w:p w:rsidR="00050ADE" w:rsidRPr="00050ADE" w:rsidRDefault="00050ADE" w:rsidP="00050ADE">
            <w:pPr>
              <w:rPr>
                <w:rFonts w:ascii="Times New Roman" w:hAnsi="Times New Roman" w:cs="Times New Roman"/>
              </w:rPr>
            </w:pPr>
          </w:p>
        </w:tc>
      </w:tr>
      <w:tr w:rsidR="00050ADE" w:rsidRPr="00050ADE" w:rsidTr="00CC5191">
        <w:tc>
          <w:tcPr>
            <w:tcW w:w="5148" w:type="dxa"/>
            <w:gridSpan w:val="2"/>
          </w:tcPr>
          <w:p w:rsidR="00050ADE" w:rsidRPr="00050ADE" w:rsidRDefault="00050ADE" w:rsidP="008C0C72">
            <w:pPr>
              <w:rPr>
                <w:rFonts w:ascii="Times New Roman" w:hAnsi="Times New Roman" w:cs="Times New Roman"/>
              </w:rPr>
            </w:pPr>
            <w:r w:rsidRPr="00050ADE">
              <w:rPr>
                <w:rFonts w:ascii="Times New Roman" w:hAnsi="Times New Roman" w:cs="Times New Roman"/>
                <w:b/>
              </w:rPr>
              <w:t xml:space="preserve">Section: </w:t>
            </w:r>
            <w:r w:rsidR="00B1006A">
              <w:rPr>
                <w:rFonts w:ascii="Times New Roman" w:hAnsi="Times New Roman" w:cs="Times New Roman"/>
                <w:b/>
              </w:rPr>
              <w:t>Microbiology/Immunology</w:t>
            </w:r>
          </w:p>
        </w:tc>
        <w:tc>
          <w:tcPr>
            <w:tcW w:w="2214" w:type="dxa"/>
          </w:tcPr>
          <w:p w:rsidR="00050ADE" w:rsidRPr="00050ADE" w:rsidRDefault="00050ADE" w:rsidP="00050ADE">
            <w:pPr>
              <w:rPr>
                <w:rFonts w:ascii="Times New Roman" w:hAnsi="Times New Roman" w:cs="Times New Roman"/>
                <w:b/>
              </w:rPr>
            </w:pPr>
            <w:r w:rsidRPr="00050ADE">
              <w:rPr>
                <w:rFonts w:ascii="Times New Roman" w:hAnsi="Times New Roman" w:cs="Times New Roman"/>
                <w:b/>
              </w:rPr>
              <w:t>Reviewed Date:</w:t>
            </w:r>
          </w:p>
          <w:p w:rsidR="00050ADE" w:rsidRPr="00050ADE" w:rsidRDefault="00DC0EE0" w:rsidP="00050ADE">
            <w:pPr>
              <w:rPr>
                <w:rFonts w:ascii="Times New Roman" w:hAnsi="Times New Roman" w:cs="Times New Roman"/>
              </w:rPr>
            </w:pPr>
            <w:r>
              <w:rPr>
                <w:rFonts w:ascii="Times New Roman" w:hAnsi="Times New Roman" w:cs="Times New Roman"/>
              </w:rPr>
              <w:t>01/12/2019</w:t>
            </w:r>
          </w:p>
        </w:tc>
        <w:tc>
          <w:tcPr>
            <w:tcW w:w="2226" w:type="dxa"/>
            <w:gridSpan w:val="2"/>
          </w:tcPr>
          <w:p w:rsidR="00050ADE" w:rsidRPr="00050ADE" w:rsidRDefault="00050ADE" w:rsidP="00050ADE">
            <w:pPr>
              <w:rPr>
                <w:rFonts w:ascii="Times New Roman" w:hAnsi="Times New Roman" w:cs="Times New Roman"/>
              </w:rPr>
            </w:pPr>
            <w:r w:rsidRPr="00050ADE">
              <w:rPr>
                <w:rFonts w:ascii="Times New Roman" w:hAnsi="Times New Roman" w:cs="Times New Roman"/>
                <w:b/>
              </w:rPr>
              <w:t>Revised Date:</w:t>
            </w:r>
          </w:p>
          <w:p w:rsidR="00050ADE" w:rsidRPr="00050ADE" w:rsidRDefault="00543513" w:rsidP="00050ADE">
            <w:pPr>
              <w:rPr>
                <w:rFonts w:ascii="Times New Roman" w:hAnsi="Times New Roman" w:cs="Times New Roman"/>
              </w:rPr>
            </w:pPr>
            <w:r>
              <w:rPr>
                <w:rFonts w:ascii="Times New Roman" w:hAnsi="Times New Roman" w:cs="Times New Roman"/>
              </w:rPr>
              <w:t>2/7/2006, 06/28/2016</w:t>
            </w:r>
            <w:r w:rsidR="00DC0EE0">
              <w:rPr>
                <w:rFonts w:ascii="Times New Roman" w:hAnsi="Times New Roman" w:cs="Times New Roman"/>
              </w:rPr>
              <w:t>, 01/12/2017</w:t>
            </w:r>
          </w:p>
        </w:tc>
      </w:tr>
      <w:tr w:rsidR="00050ADE" w:rsidRPr="00050ADE" w:rsidTr="00CC5191">
        <w:tc>
          <w:tcPr>
            <w:tcW w:w="9588" w:type="dxa"/>
            <w:gridSpan w:val="5"/>
          </w:tcPr>
          <w:p w:rsidR="00050ADE" w:rsidRPr="00050ADE" w:rsidRDefault="00050ADE" w:rsidP="00050ADE">
            <w:pPr>
              <w:rPr>
                <w:rFonts w:ascii="Times New Roman" w:hAnsi="Times New Roman" w:cs="Times New Roman"/>
                <w:b/>
              </w:rPr>
            </w:pPr>
            <w:r w:rsidRPr="00050ADE">
              <w:rPr>
                <w:rFonts w:ascii="Times New Roman" w:hAnsi="Times New Roman" w:cs="Times New Roman"/>
                <w:b/>
              </w:rPr>
              <w:t>Owner: Michelle Baker, MHA, MT (ASCP)</w:t>
            </w:r>
          </w:p>
        </w:tc>
      </w:tr>
      <w:tr w:rsidR="00050ADE" w:rsidRPr="00050ADE" w:rsidTr="00CC5191">
        <w:tc>
          <w:tcPr>
            <w:tcW w:w="2028" w:type="dxa"/>
            <w:vMerge w:val="restart"/>
          </w:tcPr>
          <w:p w:rsidR="00050ADE" w:rsidRPr="00050ADE" w:rsidRDefault="00050ADE" w:rsidP="00050ADE">
            <w:pPr>
              <w:rPr>
                <w:rFonts w:ascii="Times New Roman" w:hAnsi="Times New Roman" w:cs="Times New Roman"/>
                <w:b/>
              </w:rPr>
            </w:pPr>
            <w:r w:rsidRPr="00050ADE">
              <w:rPr>
                <w:rFonts w:ascii="Times New Roman" w:hAnsi="Times New Roman" w:cs="Times New Roman"/>
                <w:b/>
              </w:rPr>
              <w:t xml:space="preserve">Approved by:  </w:t>
            </w:r>
            <w:r w:rsidRPr="00050ADE">
              <w:rPr>
                <w:rFonts w:ascii="Times New Roman" w:hAnsi="Times New Roman" w:cs="Times New Roman"/>
                <w:b/>
              </w:rPr>
              <w:tab/>
            </w:r>
          </w:p>
          <w:p w:rsidR="00050ADE" w:rsidRPr="00050ADE" w:rsidRDefault="00050ADE" w:rsidP="00050ADE">
            <w:pPr>
              <w:rPr>
                <w:rFonts w:ascii="Times New Roman" w:hAnsi="Times New Roman" w:cs="Times New Roman"/>
                <w:i/>
              </w:rPr>
            </w:pPr>
            <w:r w:rsidRPr="00050ADE">
              <w:rPr>
                <w:rFonts w:ascii="Times New Roman" w:hAnsi="Times New Roman" w:cs="Times New Roman"/>
                <w:i/>
              </w:rPr>
              <w:t xml:space="preserve">See approval stamp/signature on file </w:t>
            </w:r>
          </w:p>
        </w:tc>
        <w:tc>
          <w:tcPr>
            <w:tcW w:w="7560" w:type="dxa"/>
            <w:gridSpan w:val="4"/>
          </w:tcPr>
          <w:p w:rsidR="00050ADE" w:rsidRPr="00050ADE" w:rsidRDefault="00050ADE" w:rsidP="00543513">
            <w:pPr>
              <w:rPr>
                <w:rFonts w:ascii="Times New Roman" w:hAnsi="Times New Roman" w:cs="Times New Roman"/>
              </w:rPr>
            </w:pPr>
            <w:r w:rsidRPr="00050ADE">
              <w:rPr>
                <w:rFonts w:ascii="Times New Roman" w:hAnsi="Times New Roman" w:cs="Times New Roman"/>
              </w:rPr>
              <w:t>Medical Director, Laboratory</w:t>
            </w:r>
            <w:r w:rsidR="00543513">
              <w:rPr>
                <w:rFonts w:ascii="Times New Roman" w:hAnsi="Times New Roman" w:cs="Times New Roman"/>
              </w:rPr>
              <w:t xml:space="preserve"> C. Sturtz,</w:t>
            </w:r>
            <w:r w:rsidR="001776C7">
              <w:rPr>
                <w:rFonts w:ascii="Times New Roman" w:hAnsi="Times New Roman" w:cs="Times New Roman"/>
              </w:rPr>
              <w:t xml:space="preserve"> MD</w:t>
            </w:r>
          </w:p>
        </w:tc>
      </w:tr>
      <w:tr w:rsidR="00050ADE" w:rsidRPr="00050ADE" w:rsidTr="00CC5191">
        <w:tc>
          <w:tcPr>
            <w:tcW w:w="2028" w:type="dxa"/>
            <w:vMerge/>
          </w:tcPr>
          <w:p w:rsidR="00050ADE" w:rsidRPr="00050ADE" w:rsidRDefault="00050ADE" w:rsidP="00050ADE">
            <w:pPr>
              <w:rPr>
                <w:rFonts w:ascii="Times New Roman" w:hAnsi="Times New Roman" w:cs="Times New Roman"/>
                <w:b/>
              </w:rPr>
            </w:pPr>
          </w:p>
        </w:tc>
        <w:tc>
          <w:tcPr>
            <w:tcW w:w="7560" w:type="dxa"/>
            <w:gridSpan w:val="4"/>
          </w:tcPr>
          <w:p w:rsidR="00050ADE" w:rsidRPr="00050ADE" w:rsidRDefault="00050ADE" w:rsidP="00050ADE">
            <w:pPr>
              <w:rPr>
                <w:rFonts w:ascii="Times New Roman" w:hAnsi="Times New Roman" w:cs="Times New Roman"/>
              </w:rPr>
            </w:pPr>
          </w:p>
        </w:tc>
      </w:tr>
      <w:tr w:rsidR="00050ADE" w:rsidRPr="00050ADE" w:rsidTr="00CC5191">
        <w:tc>
          <w:tcPr>
            <w:tcW w:w="2028" w:type="dxa"/>
            <w:vMerge/>
          </w:tcPr>
          <w:p w:rsidR="00050ADE" w:rsidRPr="00050ADE" w:rsidRDefault="00050ADE" w:rsidP="00050ADE">
            <w:pPr>
              <w:rPr>
                <w:rFonts w:ascii="Times New Roman" w:hAnsi="Times New Roman" w:cs="Times New Roman"/>
                <w:b/>
              </w:rPr>
            </w:pPr>
          </w:p>
        </w:tc>
        <w:tc>
          <w:tcPr>
            <w:tcW w:w="7560" w:type="dxa"/>
            <w:gridSpan w:val="4"/>
          </w:tcPr>
          <w:p w:rsidR="00050ADE" w:rsidRPr="00050ADE" w:rsidRDefault="00050ADE" w:rsidP="00050ADE">
            <w:pPr>
              <w:rPr>
                <w:rFonts w:ascii="Times New Roman" w:hAnsi="Times New Roman" w:cs="Times New Roman"/>
              </w:rPr>
            </w:pPr>
          </w:p>
        </w:tc>
      </w:tr>
      <w:tr w:rsidR="00050ADE" w:rsidRPr="00050ADE" w:rsidTr="00CC5191">
        <w:tc>
          <w:tcPr>
            <w:tcW w:w="9588" w:type="dxa"/>
            <w:gridSpan w:val="5"/>
            <w:tcBorders>
              <w:top w:val="single" w:sz="4" w:space="0" w:color="auto"/>
              <w:left w:val="single" w:sz="4" w:space="0" w:color="auto"/>
              <w:bottom w:val="nil"/>
              <w:right w:val="single" w:sz="4" w:space="0" w:color="auto"/>
            </w:tcBorders>
          </w:tcPr>
          <w:p w:rsidR="00050ADE" w:rsidRPr="00050ADE" w:rsidRDefault="00050ADE" w:rsidP="00050ADE">
            <w:pPr>
              <w:rPr>
                <w:b/>
              </w:rPr>
            </w:pPr>
          </w:p>
        </w:tc>
      </w:tr>
      <w:tr w:rsidR="00050ADE" w:rsidRPr="00050ADE" w:rsidTr="00CC5191">
        <w:tc>
          <w:tcPr>
            <w:tcW w:w="5148" w:type="dxa"/>
            <w:gridSpan w:val="2"/>
            <w:tcBorders>
              <w:top w:val="single" w:sz="4" w:space="0" w:color="auto"/>
              <w:left w:val="single" w:sz="4" w:space="0" w:color="auto"/>
              <w:bottom w:val="nil"/>
              <w:right w:val="single" w:sz="4" w:space="0" w:color="auto"/>
            </w:tcBorders>
          </w:tcPr>
          <w:p w:rsidR="00050ADE" w:rsidRPr="00050ADE" w:rsidRDefault="00050ADE" w:rsidP="001E13C8">
            <w:pPr>
              <w:rPr>
                <w:i/>
              </w:rPr>
            </w:pPr>
            <w:r w:rsidRPr="00050ADE">
              <w:rPr>
                <w:b/>
              </w:rPr>
              <w:t xml:space="preserve">Keywords:  </w:t>
            </w:r>
            <w:r w:rsidR="00543513">
              <w:rPr>
                <w:b/>
              </w:rPr>
              <w:t xml:space="preserve">Gram stain, </w:t>
            </w:r>
          </w:p>
        </w:tc>
        <w:tc>
          <w:tcPr>
            <w:tcW w:w="4440" w:type="dxa"/>
            <w:gridSpan w:val="3"/>
            <w:tcBorders>
              <w:top w:val="single" w:sz="4" w:space="0" w:color="auto"/>
              <w:left w:val="single" w:sz="4" w:space="0" w:color="auto"/>
              <w:bottom w:val="nil"/>
              <w:right w:val="single" w:sz="4" w:space="0" w:color="auto"/>
            </w:tcBorders>
          </w:tcPr>
          <w:p w:rsidR="00050ADE" w:rsidRPr="00050ADE" w:rsidRDefault="00050ADE" w:rsidP="00050ADE">
            <w:pPr>
              <w:rPr>
                <w:b/>
              </w:rPr>
            </w:pPr>
          </w:p>
        </w:tc>
      </w:tr>
      <w:tr w:rsidR="00050ADE" w:rsidRPr="00050ADE" w:rsidTr="00CC5191">
        <w:tc>
          <w:tcPr>
            <w:tcW w:w="5148" w:type="dxa"/>
            <w:gridSpan w:val="2"/>
            <w:tcBorders>
              <w:top w:val="nil"/>
              <w:left w:val="single" w:sz="4" w:space="0" w:color="auto"/>
              <w:bottom w:val="single" w:sz="4" w:space="0" w:color="auto"/>
              <w:right w:val="single" w:sz="4" w:space="0" w:color="auto"/>
            </w:tcBorders>
          </w:tcPr>
          <w:p w:rsidR="00050ADE" w:rsidRPr="00050ADE" w:rsidRDefault="00050ADE" w:rsidP="00050ADE">
            <w:pPr>
              <w:rPr>
                <w:b/>
              </w:rPr>
            </w:pPr>
          </w:p>
        </w:tc>
        <w:tc>
          <w:tcPr>
            <w:tcW w:w="2340" w:type="dxa"/>
            <w:gridSpan w:val="2"/>
            <w:tcBorders>
              <w:top w:val="nil"/>
              <w:left w:val="single" w:sz="4" w:space="0" w:color="auto"/>
              <w:bottom w:val="single" w:sz="4" w:space="0" w:color="auto"/>
              <w:right w:val="nil"/>
            </w:tcBorders>
          </w:tcPr>
          <w:p w:rsidR="00050ADE" w:rsidRPr="00050ADE" w:rsidRDefault="008F3D94" w:rsidP="00050ADE">
            <w:r w:rsidRPr="00050ADE">
              <w:fldChar w:fldCharType="begin">
                <w:ffData>
                  <w:name w:val="Check1"/>
                  <w:enabled/>
                  <w:calcOnExit w:val="0"/>
                  <w:checkBox>
                    <w:sizeAuto/>
                    <w:default w:val="0"/>
                    <w:checked/>
                  </w:checkBox>
                </w:ffData>
              </w:fldChar>
            </w:r>
            <w:bookmarkStart w:id="1" w:name="Check1"/>
            <w:r w:rsidR="00050ADE" w:rsidRPr="00050ADE">
              <w:instrText xml:space="preserve"> FORMCHECKBOX </w:instrText>
            </w:r>
            <w:r w:rsidR="002C69D4">
              <w:fldChar w:fldCharType="separate"/>
            </w:r>
            <w:r w:rsidRPr="00050ADE">
              <w:fldChar w:fldCharType="end"/>
            </w:r>
            <w:bookmarkEnd w:id="1"/>
            <w:r w:rsidR="00050ADE" w:rsidRPr="00050ADE">
              <w:t xml:space="preserve">  MT</w:t>
            </w:r>
          </w:p>
        </w:tc>
        <w:tc>
          <w:tcPr>
            <w:tcW w:w="2100" w:type="dxa"/>
            <w:tcBorders>
              <w:top w:val="nil"/>
              <w:left w:val="nil"/>
              <w:bottom w:val="single" w:sz="4" w:space="0" w:color="auto"/>
              <w:right w:val="single" w:sz="4" w:space="0" w:color="auto"/>
            </w:tcBorders>
          </w:tcPr>
          <w:p w:rsidR="00050ADE" w:rsidRPr="00050ADE" w:rsidRDefault="00050ADE" w:rsidP="00050ADE"/>
        </w:tc>
      </w:tr>
    </w:tbl>
    <w:p w:rsidR="00050ADE" w:rsidRPr="00050ADE" w:rsidRDefault="00050ADE" w:rsidP="00050ADE"/>
    <w:p w:rsidR="00543513" w:rsidRDefault="00050ADE" w:rsidP="00050ADE">
      <w:pPr>
        <w:rPr>
          <w:rFonts w:ascii="Times New Roman" w:hAnsi="Times New Roman" w:cs="Times New Roman"/>
          <w:b/>
          <w:bCs/>
        </w:rPr>
      </w:pPr>
      <w:r w:rsidRPr="00050ADE">
        <w:rPr>
          <w:rFonts w:ascii="Times New Roman" w:hAnsi="Times New Roman" w:cs="Times New Roman"/>
          <w:b/>
          <w:bCs/>
        </w:rPr>
        <w:t>PURPOSE:</w:t>
      </w:r>
    </w:p>
    <w:p w:rsidR="008848C2" w:rsidRDefault="00050ADE" w:rsidP="00050ADE">
      <w:pPr>
        <w:rPr>
          <w:rFonts w:ascii="Times New Roman" w:hAnsi="Times New Roman" w:cs="Times New Roman"/>
          <w:b/>
          <w:bCs/>
        </w:rPr>
      </w:pPr>
      <w:r w:rsidRPr="00050ADE">
        <w:rPr>
          <w:rFonts w:ascii="Times New Roman" w:hAnsi="Times New Roman" w:cs="Times New Roman"/>
          <w:b/>
          <w:bCs/>
        </w:rPr>
        <w:t xml:space="preserve"> </w:t>
      </w:r>
      <w:r w:rsidR="00543513">
        <w:rPr>
          <w:rFonts w:ascii="Times New Roman" w:hAnsi="Times New Roman" w:cs="Times New Roman"/>
          <w:b/>
          <w:bCs/>
        </w:rPr>
        <w:t xml:space="preserve">The Gram stain is used to classify bacteria based on their cell wall structure and allows observation of their size and cellular morphology. It can be used to assess the quality of the clinical specimen and a critical test for rapid and presumptive diagnosis of infective agents directly from specimens. </w:t>
      </w:r>
    </w:p>
    <w:p w:rsidR="001E13C8" w:rsidRDefault="00543513" w:rsidP="00050ADE">
      <w:pPr>
        <w:rPr>
          <w:rFonts w:ascii="Times New Roman" w:hAnsi="Times New Roman" w:cs="Times New Roman"/>
          <w:b/>
          <w:bCs/>
        </w:rPr>
      </w:pPr>
      <w:r>
        <w:rPr>
          <w:rFonts w:ascii="Times New Roman" w:hAnsi="Times New Roman" w:cs="Times New Roman"/>
          <w:b/>
          <w:bCs/>
        </w:rPr>
        <w:t>Gram-positive species have a thick peptidoglycan layer and large amount of teichoic acids which make them unaffected by alcohol decolorization and retain their initial deep violet stain if not affected by age, antimicrobial agents, or other factors.</w:t>
      </w:r>
    </w:p>
    <w:p w:rsidR="008848C2" w:rsidRDefault="008848C2" w:rsidP="00050ADE">
      <w:pPr>
        <w:rPr>
          <w:rFonts w:ascii="Times New Roman" w:hAnsi="Times New Roman" w:cs="Times New Roman"/>
          <w:b/>
          <w:bCs/>
        </w:rPr>
      </w:pPr>
      <w:r>
        <w:rPr>
          <w:rFonts w:ascii="Times New Roman" w:hAnsi="Times New Roman" w:cs="Times New Roman"/>
          <w:b/>
          <w:bCs/>
        </w:rPr>
        <w:t xml:space="preserve">Gram-negative bacteria have a single peptidoglycan layer attached to an asymmetric lipopolysaccharide-phospholipid bilayer outer membrane interspersed with proteins. This outer </w:t>
      </w:r>
      <w:r>
        <w:rPr>
          <w:rFonts w:ascii="Times New Roman" w:hAnsi="Times New Roman" w:cs="Times New Roman"/>
          <w:b/>
          <w:bCs/>
        </w:rPr>
        <w:lastRenderedPageBreak/>
        <w:t>layer is damaged by the alcohol-based decolorizer, allowing the crystal violet to leak out and be replaced by a counterstain, usually pink in color.</w:t>
      </w:r>
    </w:p>
    <w:p w:rsidR="001E13C8" w:rsidRDefault="00050ADE" w:rsidP="00050ADE">
      <w:pPr>
        <w:rPr>
          <w:rFonts w:ascii="Times New Roman" w:hAnsi="Times New Roman" w:cs="Times New Roman"/>
          <w:b/>
        </w:rPr>
      </w:pPr>
      <w:r w:rsidRPr="00050ADE">
        <w:rPr>
          <w:rFonts w:ascii="Times New Roman" w:hAnsi="Times New Roman" w:cs="Times New Roman"/>
          <w:b/>
        </w:rPr>
        <w:t>POLICY:</w:t>
      </w:r>
    </w:p>
    <w:p w:rsidR="008848C2" w:rsidRPr="008848C2" w:rsidRDefault="008848C2" w:rsidP="008848C2">
      <w:pPr>
        <w:rPr>
          <w:rFonts w:ascii="Times New Roman" w:hAnsi="Times New Roman" w:cs="Times New Roman"/>
        </w:rPr>
      </w:pPr>
      <w:r w:rsidRPr="008848C2">
        <w:rPr>
          <w:rFonts w:ascii="Times New Roman" w:hAnsi="Times New Roman" w:cs="Times New Roman"/>
        </w:rPr>
        <w:t>Gram stains are incorporated into such procedures as:  RESP (lower respiratory cultures—</w:t>
      </w:r>
      <w:proofErr w:type="spellStart"/>
      <w:r w:rsidRPr="008848C2">
        <w:rPr>
          <w:rFonts w:ascii="Times New Roman" w:hAnsi="Times New Roman" w:cs="Times New Roman"/>
        </w:rPr>
        <w:t>sputums</w:t>
      </w:r>
      <w:proofErr w:type="spellEnd"/>
      <w:r w:rsidRPr="008848C2">
        <w:rPr>
          <w:rFonts w:ascii="Times New Roman" w:hAnsi="Times New Roman" w:cs="Times New Roman"/>
        </w:rPr>
        <w:t>), WD2 (wound culture with gram stain), SURG (surgical culture which includes a wound and gram stain along with an anaerobic culture), TIS (tissue cultures), BF (body fluids—</w:t>
      </w:r>
      <w:proofErr w:type="spellStart"/>
      <w:r w:rsidRPr="008848C2">
        <w:rPr>
          <w:rFonts w:ascii="Times New Roman" w:hAnsi="Times New Roman" w:cs="Times New Roman"/>
        </w:rPr>
        <w:t>cytospin</w:t>
      </w:r>
      <w:proofErr w:type="spellEnd"/>
      <w:r w:rsidRPr="008848C2">
        <w:rPr>
          <w:rFonts w:ascii="Times New Roman" w:hAnsi="Times New Roman" w:cs="Times New Roman"/>
        </w:rPr>
        <w:t xml:space="preserve"> Gram stain), CSF (spinal fluid—also </w:t>
      </w:r>
      <w:proofErr w:type="spellStart"/>
      <w:r w:rsidRPr="008848C2">
        <w:rPr>
          <w:rFonts w:ascii="Times New Roman" w:hAnsi="Times New Roman" w:cs="Times New Roman"/>
        </w:rPr>
        <w:t>cytospin</w:t>
      </w:r>
      <w:proofErr w:type="spellEnd"/>
      <w:r w:rsidRPr="008848C2">
        <w:rPr>
          <w:rFonts w:ascii="Times New Roman" w:hAnsi="Times New Roman" w:cs="Times New Roman"/>
        </w:rPr>
        <w:t xml:space="preserve"> GS), and can be ordered separately as “GS” in Meditech.  </w:t>
      </w:r>
    </w:p>
    <w:p w:rsidR="008848C2" w:rsidRDefault="00AD657E" w:rsidP="00050ADE">
      <w:pPr>
        <w:rPr>
          <w:rFonts w:ascii="Times New Roman" w:hAnsi="Times New Roman" w:cs="Times New Roman"/>
          <w:b/>
        </w:rPr>
      </w:pPr>
      <w:r>
        <w:rPr>
          <w:rFonts w:ascii="Times New Roman" w:hAnsi="Times New Roman" w:cs="Times New Roman"/>
          <w:b/>
        </w:rPr>
        <w:t>Policy on STAT Gram stains:</w:t>
      </w:r>
    </w:p>
    <w:p w:rsidR="008848C2" w:rsidRPr="008848C2" w:rsidRDefault="008848C2" w:rsidP="008848C2">
      <w:pPr>
        <w:spacing w:before="240"/>
        <w:rPr>
          <w:rFonts w:ascii="Times New Roman" w:hAnsi="Times New Roman" w:cs="Times New Roman"/>
        </w:rPr>
      </w:pPr>
      <w:r w:rsidRPr="008848C2">
        <w:rPr>
          <w:rFonts w:ascii="Times New Roman" w:hAnsi="Times New Roman" w:cs="Times New Roman"/>
          <w:b/>
          <w:bCs/>
        </w:rPr>
        <w:t>Specimens for which STAT Gram stains are necessary or optimum:</w:t>
      </w:r>
      <w:r w:rsidRPr="008848C2">
        <w:rPr>
          <w:rFonts w:ascii="Times New Roman" w:hAnsi="Times New Roman" w:cs="Times New Roman"/>
        </w:rPr>
        <w:t xml:space="preserve"> Gram stains are performed “</w:t>
      </w:r>
      <w:r>
        <w:rPr>
          <w:rFonts w:ascii="Times New Roman" w:hAnsi="Times New Roman" w:cs="Times New Roman"/>
        </w:rPr>
        <w:t>STAT</w:t>
      </w:r>
      <w:r w:rsidRPr="008848C2">
        <w:rPr>
          <w:rFonts w:ascii="Times New Roman" w:hAnsi="Times New Roman" w:cs="Times New Roman"/>
        </w:rPr>
        <w:t>” for:  positive blood cultures, blood culture bottles inoculated with other fluids (such as peritoneal, abdominal, or pleural fluid), wounds that are suspected to be gas gangrene</w:t>
      </w:r>
      <w:r>
        <w:rPr>
          <w:rFonts w:ascii="Times New Roman" w:hAnsi="Times New Roman" w:cs="Times New Roman"/>
        </w:rPr>
        <w:t xml:space="preserve">, </w:t>
      </w:r>
      <w:r w:rsidRPr="008848C2">
        <w:rPr>
          <w:rFonts w:ascii="Times New Roman" w:hAnsi="Times New Roman" w:cs="Times New Roman"/>
        </w:rPr>
        <w:t>necrotizing fasciitis</w:t>
      </w:r>
      <w:r>
        <w:rPr>
          <w:rFonts w:ascii="Times New Roman" w:hAnsi="Times New Roman" w:cs="Times New Roman"/>
        </w:rPr>
        <w:t>,</w:t>
      </w:r>
      <w:r w:rsidRPr="008848C2">
        <w:rPr>
          <w:rFonts w:ascii="Times New Roman" w:hAnsi="Times New Roman" w:cs="Times New Roman"/>
        </w:rPr>
        <w:t xml:space="preserve"> or systemic toxemia, CSF gram stains, any body fluid direct Gram stains, and any that are requested “</w:t>
      </w:r>
      <w:r>
        <w:rPr>
          <w:rFonts w:ascii="Times New Roman" w:hAnsi="Times New Roman" w:cs="Times New Roman"/>
        </w:rPr>
        <w:t>STAT</w:t>
      </w:r>
      <w:r w:rsidRPr="008848C2">
        <w:rPr>
          <w:rFonts w:ascii="Times New Roman" w:hAnsi="Times New Roman" w:cs="Times New Roman"/>
        </w:rPr>
        <w:t xml:space="preserve">” from surgery or elsewhere.  </w:t>
      </w:r>
    </w:p>
    <w:p w:rsidR="008848C2" w:rsidRPr="008848C2" w:rsidRDefault="008848C2" w:rsidP="008848C2">
      <w:pPr>
        <w:rPr>
          <w:rFonts w:ascii="Times New Roman" w:hAnsi="Times New Roman" w:cs="Times New Roman"/>
        </w:rPr>
      </w:pPr>
      <w:r w:rsidRPr="008848C2">
        <w:rPr>
          <w:rFonts w:ascii="Times New Roman" w:hAnsi="Times New Roman" w:cs="Times New Roman"/>
        </w:rPr>
        <w:t>Gram stains on sputum cultures should be done on the s</w:t>
      </w:r>
      <w:r>
        <w:rPr>
          <w:rFonts w:ascii="Times New Roman" w:hAnsi="Times New Roman" w:cs="Times New Roman"/>
        </w:rPr>
        <w:t xml:space="preserve">hift in which they are received so as to detect acceptability for culture or </w:t>
      </w:r>
      <w:r w:rsidR="00AD657E">
        <w:rPr>
          <w:rFonts w:ascii="Times New Roman" w:hAnsi="Times New Roman" w:cs="Times New Roman"/>
        </w:rPr>
        <w:t>a single organism.</w:t>
      </w:r>
    </w:p>
    <w:p w:rsidR="008848C2" w:rsidRPr="00AD657E" w:rsidRDefault="008848C2" w:rsidP="00050ADE">
      <w:pPr>
        <w:rPr>
          <w:rFonts w:ascii="Times New Roman" w:hAnsi="Times New Roman" w:cs="Times New Roman"/>
        </w:rPr>
      </w:pPr>
      <w:r w:rsidRPr="008848C2">
        <w:rPr>
          <w:rFonts w:ascii="Times New Roman" w:hAnsi="Times New Roman" w:cs="Times New Roman"/>
        </w:rPr>
        <w:t>Gram stains, in addition to being ordered with primary culture, are often done from colonies growing on cult</w:t>
      </w:r>
      <w:r w:rsidR="00AD657E">
        <w:rPr>
          <w:rFonts w:ascii="Times New Roman" w:hAnsi="Times New Roman" w:cs="Times New Roman"/>
        </w:rPr>
        <w:t>ure media or in nutrient broth.</w:t>
      </w:r>
    </w:p>
    <w:p w:rsidR="00DB0B49" w:rsidRDefault="00050ADE" w:rsidP="00050ADE">
      <w:pPr>
        <w:rPr>
          <w:rFonts w:ascii="Times New Roman" w:hAnsi="Times New Roman" w:cs="Times New Roman"/>
          <w:b/>
        </w:rPr>
      </w:pPr>
      <w:r w:rsidRPr="00050ADE">
        <w:rPr>
          <w:rFonts w:ascii="Times New Roman" w:hAnsi="Times New Roman" w:cs="Times New Roman"/>
          <w:b/>
        </w:rPr>
        <w:t xml:space="preserve">(SPECIAL OR NURSING) CONSIDERATIONS:     </w:t>
      </w:r>
      <w:r w:rsidR="00DB0B49">
        <w:rPr>
          <w:rFonts w:ascii="Times New Roman" w:hAnsi="Times New Roman" w:cs="Times New Roman"/>
          <w:b/>
        </w:rPr>
        <w:t>I</w:t>
      </w:r>
      <w:r w:rsidR="00AD657E">
        <w:rPr>
          <w:rFonts w:ascii="Times New Roman" w:hAnsi="Times New Roman" w:cs="Times New Roman"/>
          <w:b/>
        </w:rPr>
        <w:t xml:space="preserve">f a Gram stain is requested as “STAT”, please call the Micro. Dept. to be sure it is done in a reasonable time. </w:t>
      </w:r>
    </w:p>
    <w:p w:rsidR="00B1006A" w:rsidRPr="00DB0B49" w:rsidRDefault="00050ADE" w:rsidP="00050ADE">
      <w:pPr>
        <w:rPr>
          <w:rFonts w:ascii="Times New Roman" w:hAnsi="Times New Roman" w:cs="Times New Roman"/>
        </w:rPr>
      </w:pPr>
      <w:r w:rsidRPr="00A1268B">
        <w:rPr>
          <w:rFonts w:ascii="Times New Roman" w:hAnsi="Times New Roman" w:cs="Times New Roman"/>
          <w:b/>
        </w:rPr>
        <w:t>EQUIPMENT</w:t>
      </w:r>
      <w:r w:rsidR="00614218">
        <w:rPr>
          <w:rFonts w:ascii="Times New Roman" w:hAnsi="Times New Roman" w:cs="Times New Roman"/>
          <w:b/>
        </w:rPr>
        <w:t xml:space="preserve">: </w:t>
      </w:r>
      <w:r w:rsidR="00DB0B49" w:rsidRPr="00DB0B49">
        <w:rPr>
          <w:rFonts w:ascii="Times New Roman" w:hAnsi="Times New Roman" w:cs="Times New Roman"/>
        </w:rPr>
        <w:t xml:space="preserve">If using large volumes of stain, please decant reagents into smaller bottles for daily use and replacing the smaller bottles monthly for the crystal violet and the counterstain to avoid precipitation of stain on slides. </w:t>
      </w:r>
    </w:p>
    <w:p w:rsidR="00DB0B49" w:rsidRDefault="00DB0B49" w:rsidP="00050ADE">
      <w:pPr>
        <w:rPr>
          <w:rFonts w:ascii="Times New Roman" w:hAnsi="Times New Roman" w:cs="Times New Roman"/>
          <w:b/>
        </w:rPr>
      </w:pPr>
      <w:r>
        <w:rPr>
          <w:rFonts w:ascii="Times New Roman" w:hAnsi="Times New Roman" w:cs="Times New Roman"/>
          <w:b/>
        </w:rPr>
        <w:t>Methanol</w:t>
      </w:r>
      <w:r w:rsidR="00317FA3">
        <w:rPr>
          <w:rFonts w:ascii="Times New Roman" w:hAnsi="Times New Roman" w:cs="Times New Roman"/>
          <w:b/>
        </w:rPr>
        <w:t xml:space="preserve"> (absolute)</w:t>
      </w:r>
      <w:r>
        <w:rPr>
          <w:rFonts w:ascii="Times New Roman" w:hAnsi="Times New Roman" w:cs="Times New Roman"/>
          <w:b/>
        </w:rPr>
        <w:t xml:space="preserve"> for fixation or heat</w:t>
      </w:r>
    </w:p>
    <w:p w:rsidR="00DB0B49" w:rsidRDefault="00DB0B49" w:rsidP="00DB0B49">
      <w:pPr>
        <w:rPr>
          <w:rFonts w:ascii="Times New Roman" w:hAnsi="Times New Roman" w:cs="Times New Roman"/>
          <w:b/>
        </w:rPr>
      </w:pPr>
      <w:r>
        <w:rPr>
          <w:rFonts w:ascii="Times New Roman" w:hAnsi="Times New Roman" w:cs="Times New Roman"/>
          <w:b/>
        </w:rPr>
        <w:t xml:space="preserve">Crystal Violet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Gram’s Iodine</w:t>
      </w:r>
    </w:p>
    <w:p w:rsidR="00DB0B49" w:rsidRDefault="00DB0B49" w:rsidP="00DB0B49">
      <w:pPr>
        <w:rPr>
          <w:rFonts w:ascii="Times New Roman" w:hAnsi="Times New Roman" w:cs="Times New Roman"/>
          <w:b/>
        </w:rPr>
      </w:pPr>
      <w:r>
        <w:rPr>
          <w:rFonts w:ascii="Times New Roman" w:hAnsi="Times New Roman" w:cs="Times New Roman"/>
          <w:b/>
        </w:rPr>
        <w:t xml:space="preserve">Decolorizer containing acetone-alcohol  </w:t>
      </w:r>
      <w:r>
        <w:rPr>
          <w:rFonts w:ascii="Times New Roman" w:hAnsi="Times New Roman" w:cs="Times New Roman"/>
          <w:b/>
        </w:rPr>
        <w:tab/>
      </w:r>
      <w:r>
        <w:rPr>
          <w:rFonts w:ascii="Times New Roman" w:hAnsi="Times New Roman" w:cs="Times New Roman"/>
          <w:b/>
        </w:rPr>
        <w:tab/>
        <w:t>Safranin</w:t>
      </w:r>
    </w:p>
    <w:p w:rsidR="00B1006A" w:rsidRDefault="00F85A2E" w:rsidP="00050ADE">
      <w:pPr>
        <w:rPr>
          <w:rFonts w:ascii="Times New Roman" w:hAnsi="Times New Roman" w:cs="Times New Roman"/>
          <w:b/>
        </w:rPr>
      </w:pPr>
      <w:r>
        <w:rPr>
          <w:rFonts w:ascii="Times New Roman" w:hAnsi="Times New Roman" w:cs="Times New Roman"/>
          <w:b/>
        </w:rPr>
        <w:t>Precleaned glass slides</w:t>
      </w:r>
      <w:r w:rsidR="00317FA3">
        <w:rPr>
          <w:rFonts w:ascii="Times New Roman" w:hAnsi="Times New Roman" w:cs="Times New Roman"/>
          <w:b/>
        </w:rPr>
        <w:t xml:space="preserve">—alcohol wipes      </w:t>
      </w:r>
      <w:r>
        <w:rPr>
          <w:rFonts w:ascii="Times New Roman" w:hAnsi="Times New Roman" w:cs="Times New Roman"/>
          <w:b/>
        </w:rPr>
        <w:tab/>
      </w:r>
      <w:r>
        <w:rPr>
          <w:rFonts w:ascii="Times New Roman" w:hAnsi="Times New Roman" w:cs="Times New Roman"/>
          <w:b/>
        </w:rPr>
        <w:tab/>
        <w:t>Wax pencil</w:t>
      </w:r>
    </w:p>
    <w:p w:rsidR="00B1006A" w:rsidRPr="00DB4090" w:rsidRDefault="00614218" w:rsidP="00050ADE">
      <w:pPr>
        <w:rPr>
          <w:rFonts w:ascii="Times New Roman" w:hAnsi="Times New Roman" w:cs="Times New Roman"/>
          <w:b/>
        </w:rPr>
      </w:pPr>
      <w:r w:rsidRPr="00614218">
        <w:rPr>
          <w:rFonts w:ascii="Times New Roman" w:hAnsi="Times New Roman" w:cs="Times New Roman"/>
          <w:b/>
        </w:rPr>
        <w:t>SPECIMEN</w:t>
      </w:r>
      <w:r>
        <w:rPr>
          <w:rFonts w:ascii="Times New Roman" w:hAnsi="Times New Roman" w:cs="Times New Roman"/>
          <w:b/>
        </w:rPr>
        <w:t xml:space="preserve">: </w:t>
      </w:r>
      <w:r w:rsidR="00B1006A" w:rsidRPr="00D81AA5">
        <w:rPr>
          <w:rFonts w:ascii="Times New Roman" w:hAnsi="Times New Roman" w:cs="Times New Roman"/>
          <w:b/>
        </w:rPr>
        <w:tab/>
      </w:r>
      <w:r w:rsidR="00DB4090" w:rsidRPr="00DB4090">
        <w:rPr>
          <w:rFonts w:ascii="Times New Roman" w:hAnsi="Times New Roman" w:cs="Times New Roman"/>
        </w:rPr>
        <w:t xml:space="preserve">Clinical specimens, generally </w:t>
      </w:r>
      <w:r w:rsidR="00376C04">
        <w:rPr>
          <w:rFonts w:ascii="Times New Roman" w:hAnsi="Times New Roman" w:cs="Times New Roman"/>
          <w:b/>
        </w:rPr>
        <w:t>exclude</w:t>
      </w:r>
      <w:r w:rsidR="00DB4090" w:rsidRPr="00DB4090">
        <w:rPr>
          <w:rFonts w:ascii="Times New Roman" w:hAnsi="Times New Roman" w:cs="Times New Roman"/>
        </w:rPr>
        <w:t xml:space="preserve"> throat swabs, sputum from cystic fibrosis patients, fecal material, and prosthetic devices</w:t>
      </w:r>
      <w:r w:rsidR="00DB4090">
        <w:rPr>
          <w:rFonts w:ascii="Times New Roman" w:hAnsi="Times New Roman" w:cs="Times New Roman"/>
        </w:rPr>
        <w:t xml:space="preserve">. Direct smears are particularly useful for wounds, eye lesions, sterile fluids, abscesses, and body tissues. </w:t>
      </w:r>
      <w:r w:rsidR="00DB4090" w:rsidRPr="00DB4090">
        <w:rPr>
          <w:rFonts w:ascii="Times New Roman" w:hAnsi="Times New Roman" w:cs="Times New Roman"/>
        </w:rPr>
        <w:t xml:space="preserve"> </w:t>
      </w:r>
      <w:r w:rsidR="00B1006A" w:rsidRPr="00DB4090">
        <w:rPr>
          <w:rFonts w:ascii="Times New Roman" w:hAnsi="Times New Roman" w:cs="Times New Roman"/>
          <w:b/>
        </w:rPr>
        <w:tab/>
      </w:r>
    </w:p>
    <w:p w:rsidR="00F85A2E" w:rsidRPr="00F85A2E" w:rsidRDefault="00050ADE" w:rsidP="00050ADE">
      <w:pPr>
        <w:rPr>
          <w:rFonts w:ascii="Times New Roman" w:hAnsi="Times New Roman" w:cs="Times New Roman"/>
        </w:rPr>
      </w:pPr>
      <w:r w:rsidRPr="00050ADE">
        <w:rPr>
          <w:rFonts w:ascii="Times New Roman" w:hAnsi="Times New Roman" w:cs="Times New Roman"/>
          <w:b/>
        </w:rPr>
        <w:t>QUALITY CONTROL</w:t>
      </w:r>
      <w:r w:rsidRPr="00F85A2E">
        <w:rPr>
          <w:rFonts w:ascii="Times New Roman" w:hAnsi="Times New Roman" w:cs="Times New Roman"/>
        </w:rPr>
        <w:t>:</w:t>
      </w:r>
      <w:r w:rsidR="00614218" w:rsidRPr="00F85A2E">
        <w:rPr>
          <w:rFonts w:ascii="Times New Roman" w:hAnsi="Times New Roman" w:cs="Times New Roman"/>
        </w:rPr>
        <w:t xml:space="preserve"> </w:t>
      </w:r>
      <w:r w:rsidR="00F85A2E" w:rsidRPr="00F85A2E">
        <w:rPr>
          <w:rFonts w:ascii="Times New Roman" w:hAnsi="Times New Roman" w:cs="Times New Roman"/>
        </w:rPr>
        <w:t>Prepare a faintly turbid broth culture of</w:t>
      </w:r>
      <w:r w:rsidR="00F85A2E">
        <w:rPr>
          <w:rFonts w:ascii="Times New Roman" w:hAnsi="Times New Roman" w:cs="Times New Roman"/>
          <w:b/>
        </w:rPr>
        <w:t xml:space="preserve"> </w:t>
      </w:r>
      <w:r w:rsidR="00F85A2E">
        <w:rPr>
          <w:rFonts w:ascii="Times New Roman" w:hAnsi="Times New Roman" w:cs="Times New Roman"/>
          <w:i/>
        </w:rPr>
        <w:t xml:space="preserve">Escherichia coli </w:t>
      </w:r>
      <w:r w:rsidR="00F85A2E">
        <w:rPr>
          <w:rFonts w:ascii="Times New Roman" w:hAnsi="Times New Roman" w:cs="Times New Roman"/>
        </w:rPr>
        <w:t xml:space="preserve">(ATCC 25922) and </w:t>
      </w:r>
      <w:r w:rsidR="00F85A2E">
        <w:rPr>
          <w:rFonts w:ascii="Times New Roman" w:hAnsi="Times New Roman" w:cs="Times New Roman"/>
          <w:i/>
        </w:rPr>
        <w:t xml:space="preserve">Staphylococcus aureus </w:t>
      </w:r>
      <w:r w:rsidR="00F85A2E">
        <w:rPr>
          <w:rFonts w:ascii="Times New Roman" w:hAnsi="Times New Roman" w:cs="Times New Roman"/>
        </w:rPr>
        <w:t>(ATCC 25923). Divide slide in half. Make slides for Quality Control by using 2 drops per slide, about the size of a dime. Fix in methanol and store at room temperature. Run QC weekly and with each new lot of reagent. For lab staff</w:t>
      </w:r>
      <w:r w:rsidR="000269D0">
        <w:rPr>
          <w:rFonts w:ascii="Times New Roman" w:hAnsi="Times New Roman" w:cs="Times New Roman"/>
        </w:rPr>
        <w:t xml:space="preserve"> </w:t>
      </w:r>
      <w:r w:rsidR="00F85A2E">
        <w:rPr>
          <w:rFonts w:ascii="Times New Roman" w:hAnsi="Times New Roman" w:cs="Times New Roman"/>
        </w:rPr>
        <w:t xml:space="preserve">that perform Gram staining </w:t>
      </w:r>
      <w:r w:rsidR="00F616CD">
        <w:rPr>
          <w:rFonts w:ascii="Times New Roman" w:hAnsi="Times New Roman" w:cs="Times New Roman"/>
        </w:rPr>
        <w:t xml:space="preserve">infrequently, if may be useful to stain a control slide with each patient. </w:t>
      </w:r>
    </w:p>
    <w:p w:rsidR="00050ADE" w:rsidRPr="00050ADE" w:rsidRDefault="00050ADE" w:rsidP="00050ADE">
      <w:pPr>
        <w:rPr>
          <w:rFonts w:ascii="Times New Roman" w:hAnsi="Times New Roman" w:cs="Times New Roman"/>
          <w:b/>
        </w:rPr>
      </w:pPr>
      <w:r w:rsidRPr="00050ADE">
        <w:rPr>
          <w:rFonts w:ascii="Times New Roman" w:hAnsi="Times New Roman" w:cs="Times New Roman"/>
          <w:b/>
        </w:rPr>
        <w:lastRenderedPageBreak/>
        <w:t>PROCEDURE:</w:t>
      </w:r>
      <w:r w:rsidR="00005D18">
        <w:rPr>
          <w:rFonts w:ascii="Times New Roman" w:hAnsi="Times New Roman" w:cs="Times New Roman"/>
          <w:b/>
        </w:rPr>
        <w:t xml:space="preserve">  Preanalytical</w:t>
      </w:r>
    </w:p>
    <w:tbl>
      <w:tblPr>
        <w:tblStyle w:val="TableGrid"/>
        <w:tblW w:w="0" w:type="auto"/>
        <w:tblLook w:val="04A0" w:firstRow="1" w:lastRow="0" w:firstColumn="1" w:lastColumn="0" w:noHBand="0" w:noVBand="1"/>
      </w:tblPr>
      <w:tblGrid>
        <w:gridCol w:w="1605"/>
        <w:gridCol w:w="7745"/>
      </w:tblGrid>
      <w:tr w:rsidR="000B6F90" w:rsidRPr="00DB4090" w:rsidTr="00614218">
        <w:tc>
          <w:tcPr>
            <w:tcW w:w="1638" w:type="dxa"/>
          </w:tcPr>
          <w:p w:rsidR="000B6F90" w:rsidRPr="000B6F90" w:rsidRDefault="000B6F90" w:rsidP="00050ADE">
            <w:pPr>
              <w:rPr>
                <w:b/>
                <w:iCs/>
                <w:sz w:val="22"/>
                <w:szCs w:val="22"/>
              </w:rPr>
            </w:pPr>
            <w:r>
              <w:rPr>
                <w:b/>
                <w:iCs/>
                <w:sz w:val="22"/>
                <w:szCs w:val="22"/>
              </w:rPr>
              <w:t>Step 1</w:t>
            </w:r>
          </w:p>
        </w:tc>
        <w:tc>
          <w:tcPr>
            <w:tcW w:w="7938" w:type="dxa"/>
          </w:tcPr>
          <w:p w:rsidR="000B6F90" w:rsidRPr="000B6F90" w:rsidRDefault="000B6F90" w:rsidP="000B6F90">
            <w:pPr>
              <w:rPr>
                <w:rFonts w:asciiTheme="minorHAnsi" w:hAnsiTheme="minorHAnsi"/>
                <w:iCs/>
                <w:sz w:val="22"/>
                <w:szCs w:val="22"/>
              </w:rPr>
            </w:pPr>
            <w:r>
              <w:rPr>
                <w:rFonts w:asciiTheme="minorHAnsi" w:hAnsiTheme="minorHAnsi"/>
                <w:iCs/>
                <w:sz w:val="22"/>
                <w:szCs w:val="22"/>
              </w:rPr>
              <w:t>Take</w:t>
            </w:r>
            <w:r w:rsidRPr="000B6F90">
              <w:rPr>
                <w:rFonts w:asciiTheme="minorHAnsi" w:hAnsiTheme="minorHAnsi"/>
                <w:iCs/>
                <w:sz w:val="22"/>
                <w:szCs w:val="22"/>
              </w:rPr>
              <w:t xml:space="preserve"> </w:t>
            </w:r>
            <w:r>
              <w:rPr>
                <w:rFonts w:asciiTheme="minorHAnsi" w:hAnsiTheme="minorHAnsi"/>
                <w:iCs/>
                <w:sz w:val="22"/>
                <w:szCs w:val="22"/>
              </w:rPr>
              <w:t>2</w:t>
            </w:r>
            <w:r w:rsidRPr="000B6F90">
              <w:rPr>
                <w:rFonts w:asciiTheme="minorHAnsi" w:hAnsiTheme="minorHAnsi"/>
                <w:iCs/>
                <w:sz w:val="22"/>
                <w:szCs w:val="22"/>
              </w:rPr>
              <w:t xml:space="preserve"> clean slide</w:t>
            </w:r>
            <w:r>
              <w:rPr>
                <w:rFonts w:asciiTheme="minorHAnsi" w:hAnsiTheme="minorHAnsi"/>
                <w:iCs/>
                <w:sz w:val="22"/>
                <w:szCs w:val="22"/>
              </w:rPr>
              <w:t>s</w:t>
            </w:r>
            <w:r w:rsidRPr="000B6F90">
              <w:rPr>
                <w:rFonts w:asciiTheme="minorHAnsi" w:hAnsiTheme="minorHAnsi"/>
                <w:iCs/>
                <w:sz w:val="22"/>
                <w:szCs w:val="22"/>
              </w:rPr>
              <w:t xml:space="preserve"> and wipe with alcohol pad</w:t>
            </w:r>
            <w:r>
              <w:rPr>
                <w:rFonts w:asciiTheme="minorHAnsi" w:hAnsiTheme="minorHAnsi"/>
                <w:iCs/>
                <w:sz w:val="22"/>
                <w:szCs w:val="22"/>
              </w:rPr>
              <w:t>s</w:t>
            </w:r>
            <w:r w:rsidRPr="000B6F90">
              <w:rPr>
                <w:rFonts w:asciiTheme="minorHAnsi" w:hAnsiTheme="minorHAnsi"/>
                <w:iCs/>
                <w:sz w:val="22"/>
                <w:szCs w:val="22"/>
              </w:rPr>
              <w:t>. Allow to dry completely.</w:t>
            </w:r>
            <w:r w:rsidR="008D5E66">
              <w:rPr>
                <w:rFonts w:asciiTheme="minorHAnsi" w:hAnsiTheme="minorHAnsi"/>
                <w:iCs/>
                <w:sz w:val="22"/>
                <w:szCs w:val="22"/>
              </w:rPr>
              <w:t xml:space="preserve"> Label </w:t>
            </w:r>
            <w:r w:rsidR="006930F2">
              <w:rPr>
                <w:rFonts w:asciiTheme="minorHAnsi" w:hAnsiTheme="minorHAnsi"/>
                <w:iCs/>
                <w:sz w:val="22"/>
                <w:szCs w:val="22"/>
              </w:rPr>
              <w:t>slides with patient information: Name, Date, M</w:t>
            </w:r>
            <w:proofErr w:type="gramStart"/>
            <w:r w:rsidR="006930F2">
              <w:rPr>
                <w:rFonts w:asciiTheme="minorHAnsi" w:hAnsiTheme="minorHAnsi"/>
                <w:iCs/>
                <w:sz w:val="22"/>
                <w:szCs w:val="22"/>
              </w:rPr>
              <w:t>#(</w:t>
            </w:r>
            <w:proofErr w:type="gramEnd"/>
            <w:r w:rsidR="006930F2">
              <w:rPr>
                <w:rFonts w:asciiTheme="minorHAnsi" w:hAnsiTheme="minorHAnsi"/>
                <w:iCs/>
                <w:sz w:val="22"/>
                <w:szCs w:val="22"/>
              </w:rPr>
              <w:t>Micro #), source.</w:t>
            </w:r>
          </w:p>
        </w:tc>
      </w:tr>
      <w:tr w:rsidR="00050ADE" w:rsidRPr="00DB4090" w:rsidTr="00614218">
        <w:tc>
          <w:tcPr>
            <w:tcW w:w="1638" w:type="dxa"/>
          </w:tcPr>
          <w:p w:rsidR="00050ADE" w:rsidRDefault="00050ADE" w:rsidP="00050ADE">
            <w:pPr>
              <w:spacing w:after="200" w:line="276" w:lineRule="auto"/>
              <w:rPr>
                <w:b/>
                <w:iCs/>
                <w:sz w:val="22"/>
                <w:szCs w:val="22"/>
              </w:rPr>
            </w:pPr>
            <w:r w:rsidRPr="00050ADE">
              <w:rPr>
                <w:b/>
                <w:iCs/>
                <w:sz w:val="22"/>
                <w:szCs w:val="22"/>
              </w:rPr>
              <w:t xml:space="preserve">Step </w:t>
            </w:r>
            <w:r w:rsidR="000B6F90">
              <w:rPr>
                <w:b/>
                <w:iCs/>
                <w:sz w:val="22"/>
                <w:szCs w:val="22"/>
              </w:rPr>
              <w:t>2</w:t>
            </w:r>
            <w:r w:rsidRPr="00050ADE">
              <w:rPr>
                <w:b/>
                <w:iCs/>
                <w:sz w:val="22"/>
                <w:szCs w:val="22"/>
              </w:rPr>
              <w:t xml:space="preserve"> </w:t>
            </w:r>
          </w:p>
          <w:p w:rsidR="00050ADE" w:rsidRPr="00050ADE" w:rsidRDefault="00050ADE" w:rsidP="00050ADE">
            <w:pPr>
              <w:spacing w:after="200" w:line="276" w:lineRule="auto"/>
              <w:rPr>
                <w:b/>
                <w:iCs/>
                <w:sz w:val="22"/>
                <w:szCs w:val="22"/>
              </w:rPr>
            </w:pPr>
          </w:p>
        </w:tc>
        <w:tc>
          <w:tcPr>
            <w:tcW w:w="7938" w:type="dxa"/>
          </w:tcPr>
          <w:p w:rsidR="00AB0973" w:rsidRDefault="00DB4090" w:rsidP="00DB4090">
            <w:pPr>
              <w:spacing w:after="200" w:line="276" w:lineRule="auto"/>
              <w:rPr>
                <w:rFonts w:asciiTheme="minorHAnsi" w:hAnsiTheme="minorHAnsi"/>
                <w:iCs/>
                <w:sz w:val="22"/>
                <w:szCs w:val="22"/>
              </w:rPr>
            </w:pPr>
            <w:r w:rsidRPr="003A0B08">
              <w:rPr>
                <w:rFonts w:asciiTheme="minorHAnsi" w:hAnsiTheme="minorHAnsi"/>
                <w:b/>
                <w:iCs/>
                <w:sz w:val="22"/>
                <w:szCs w:val="22"/>
              </w:rPr>
              <w:t>For direct smears</w:t>
            </w:r>
            <w:r w:rsidRPr="00DB4090">
              <w:rPr>
                <w:rFonts w:asciiTheme="minorHAnsi" w:hAnsiTheme="minorHAnsi"/>
                <w:iCs/>
                <w:sz w:val="22"/>
                <w:szCs w:val="22"/>
              </w:rPr>
              <w:t>, prepare a monolayer of organisms sufficiently dense for easy visualization but sparse enough to reveal characteristic arrangements. As a guideline, newspaper print should be vis</w:t>
            </w:r>
            <w:r>
              <w:rPr>
                <w:rFonts w:asciiTheme="minorHAnsi" w:hAnsiTheme="minorHAnsi"/>
                <w:iCs/>
                <w:sz w:val="22"/>
                <w:szCs w:val="22"/>
              </w:rPr>
              <w:t>i</w:t>
            </w:r>
            <w:r w:rsidRPr="00DB4090">
              <w:rPr>
                <w:rFonts w:asciiTheme="minorHAnsi" w:hAnsiTheme="minorHAnsi"/>
                <w:iCs/>
                <w:sz w:val="22"/>
                <w:szCs w:val="22"/>
              </w:rPr>
              <w:t>ble through the smear.</w:t>
            </w:r>
          </w:p>
          <w:p w:rsidR="00DB4090" w:rsidRPr="00DB4090" w:rsidRDefault="00DB4090" w:rsidP="00DB4090">
            <w:pPr>
              <w:spacing w:after="200" w:line="276" w:lineRule="auto"/>
              <w:rPr>
                <w:rFonts w:asciiTheme="minorHAnsi" w:hAnsiTheme="minorHAnsi"/>
                <w:iCs/>
                <w:sz w:val="22"/>
                <w:szCs w:val="22"/>
              </w:rPr>
            </w:pPr>
            <w:r>
              <w:rPr>
                <w:rFonts w:asciiTheme="minorHAnsi" w:hAnsiTheme="minorHAnsi"/>
                <w:iCs/>
                <w:sz w:val="22"/>
                <w:szCs w:val="22"/>
              </w:rPr>
              <w:t xml:space="preserve">NOTE: When working with the same pipette or swab, always </w:t>
            </w:r>
            <w:r w:rsidRPr="00AB0973">
              <w:rPr>
                <w:rFonts w:asciiTheme="minorHAnsi" w:hAnsiTheme="minorHAnsi"/>
                <w:b/>
                <w:iCs/>
                <w:sz w:val="22"/>
                <w:szCs w:val="22"/>
              </w:rPr>
              <w:t>prepare the Gram stain before sequent</w:t>
            </w:r>
            <w:r w:rsidR="003879B1" w:rsidRPr="00AB0973">
              <w:rPr>
                <w:rFonts w:asciiTheme="minorHAnsi" w:hAnsiTheme="minorHAnsi"/>
                <w:b/>
                <w:iCs/>
                <w:sz w:val="22"/>
                <w:szCs w:val="22"/>
              </w:rPr>
              <w:t>ially inoculating culture plates,</w:t>
            </w:r>
            <w:r w:rsidR="003879B1">
              <w:rPr>
                <w:rFonts w:asciiTheme="minorHAnsi" w:hAnsiTheme="minorHAnsi"/>
                <w:iCs/>
                <w:sz w:val="22"/>
                <w:szCs w:val="22"/>
              </w:rPr>
              <w:t xml:space="preserve"> so that the smear is representative of the original cellular and microbial composition of the clinical specimen. </w:t>
            </w:r>
          </w:p>
        </w:tc>
      </w:tr>
      <w:tr w:rsidR="00050ADE" w:rsidRPr="00050ADE" w:rsidTr="00614218">
        <w:tc>
          <w:tcPr>
            <w:tcW w:w="1638" w:type="dxa"/>
          </w:tcPr>
          <w:p w:rsidR="00050ADE" w:rsidRPr="00050ADE" w:rsidRDefault="000B6F90" w:rsidP="000B6F90">
            <w:pPr>
              <w:spacing w:after="200" w:line="276" w:lineRule="auto"/>
              <w:rPr>
                <w:b/>
                <w:iCs/>
                <w:sz w:val="22"/>
                <w:szCs w:val="22"/>
              </w:rPr>
            </w:pPr>
            <w:r>
              <w:rPr>
                <w:b/>
                <w:iCs/>
                <w:sz w:val="22"/>
                <w:szCs w:val="22"/>
              </w:rPr>
              <w:t>Step 3</w:t>
            </w:r>
            <w:r w:rsidR="00050ADE" w:rsidRPr="00050ADE">
              <w:rPr>
                <w:b/>
                <w:iCs/>
                <w:sz w:val="22"/>
                <w:szCs w:val="22"/>
              </w:rPr>
              <w:t xml:space="preserve"> </w:t>
            </w:r>
          </w:p>
        </w:tc>
        <w:tc>
          <w:tcPr>
            <w:tcW w:w="7938" w:type="dxa"/>
          </w:tcPr>
          <w:p w:rsidR="00614218" w:rsidRPr="003879B1" w:rsidRDefault="003879B1" w:rsidP="000B6F90">
            <w:pPr>
              <w:spacing w:after="200" w:line="276" w:lineRule="auto"/>
              <w:rPr>
                <w:rFonts w:asciiTheme="minorHAnsi" w:hAnsiTheme="minorHAnsi"/>
                <w:iCs/>
                <w:sz w:val="22"/>
                <w:szCs w:val="22"/>
              </w:rPr>
            </w:pPr>
            <w:r w:rsidRPr="003A0B08">
              <w:rPr>
                <w:rFonts w:asciiTheme="minorHAnsi" w:hAnsiTheme="minorHAnsi"/>
                <w:b/>
                <w:iCs/>
                <w:sz w:val="22"/>
                <w:szCs w:val="22"/>
              </w:rPr>
              <w:t>If there are two swabs sent</w:t>
            </w:r>
            <w:r>
              <w:rPr>
                <w:rFonts w:asciiTheme="minorHAnsi" w:hAnsiTheme="minorHAnsi"/>
                <w:iCs/>
                <w:sz w:val="22"/>
                <w:szCs w:val="22"/>
              </w:rPr>
              <w:t>, one swab may be used for the smear.</w:t>
            </w:r>
            <w:r w:rsidR="000B6F90">
              <w:rPr>
                <w:rFonts w:asciiTheme="minorHAnsi" w:hAnsiTheme="minorHAnsi"/>
                <w:iCs/>
                <w:sz w:val="22"/>
                <w:szCs w:val="22"/>
              </w:rPr>
              <w:t xml:space="preserve"> Roll the swab gently across </w:t>
            </w:r>
            <w:r w:rsidR="00317FA3">
              <w:rPr>
                <w:rFonts w:asciiTheme="minorHAnsi" w:hAnsiTheme="minorHAnsi"/>
                <w:iCs/>
                <w:sz w:val="22"/>
                <w:szCs w:val="22"/>
              </w:rPr>
              <w:t>t</w:t>
            </w:r>
            <w:r w:rsidR="000B6F90">
              <w:rPr>
                <w:rFonts w:asciiTheme="minorHAnsi" w:hAnsiTheme="minorHAnsi"/>
                <w:iCs/>
                <w:sz w:val="22"/>
                <w:szCs w:val="22"/>
              </w:rPr>
              <w:t>he slide to avoid destruction of cellular elements and disruption of bacterial arrangements.</w:t>
            </w:r>
          </w:p>
        </w:tc>
      </w:tr>
      <w:tr w:rsidR="00050ADE" w:rsidRPr="00050ADE" w:rsidTr="00614218">
        <w:tc>
          <w:tcPr>
            <w:tcW w:w="1638" w:type="dxa"/>
          </w:tcPr>
          <w:p w:rsidR="00050ADE" w:rsidRDefault="00050ADE" w:rsidP="00050ADE">
            <w:pPr>
              <w:spacing w:after="200" w:line="276" w:lineRule="auto"/>
              <w:rPr>
                <w:b/>
                <w:iCs/>
                <w:sz w:val="22"/>
                <w:szCs w:val="22"/>
              </w:rPr>
            </w:pPr>
            <w:r w:rsidRPr="00050ADE">
              <w:rPr>
                <w:b/>
                <w:iCs/>
                <w:sz w:val="22"/>
                <w:szCs w:val="22"/>
              </w:rPr>
              <w:t xml:space="preserve">Step </w:t>
            </w:r>
            <w:r w:rsidR="000B6F90">
              <w:rPr>
                <w:b/>
                <w:iCs/>
                <w:sz w:val="22"/>
                <w:szCs w:val="22"/>
              </w:rPr>
              <w:t>4</w:t>
            </w:r>
          </w:p>
          <w:p w:rsidR="00050ADE" w:rsidRPr="00050ADE" w:rsidRDefault="00050ADE" w:rsidP="00050ADE">
            <w:pPr>
              <w:spacing w:after="200" w:line="276" w:lineRule="auto"/>
              <w:rPr>
                <w:b/>
                <w:iCs/>
                <w:sz w:val="22"/>
                <w:szCs w:val="22"/>
              </w:rPr>
            </w:pPr>
          </w:p>
        </w:tc>
        <w:tc>
          <w:tcPr>
            <w:tcW w:w="7938" w:type="dxa"/>
          </w:tcPr>
          <w:p w:rsidR="00050ADE" w:rsidRPr="003A0B08" w:rsidRDefault="003A0B08" w:rsidP="00050ADE">
            <w:pPr>
              <w:spacing w:after="200" w:line="276" w:lineRule="auto"/>
              <w:rPr>
                <w:rFonts w:asciiTheme="minorHAnsi" w:hAnsiTheme="minorHAnsi"/>
                <w:iCs/>
                <w:sz w:val="22"/>
                <w:szCs w:val="22"/>
              </w:rPr>
            </w:pPr>
            <w:r w:rsidRPr="003A0B08">
              <w:rPr>
                <w:rFonts w:asciiTheme="minorHAnsi" w:hAnsiTheme="minorHAnsi"/>
                <w:b/>
                <w:iCs/>
                <w:sz w:val="22"/>
                <w:szCs w:val="22"/>
              </w:rPr>
              <w:t>If only a single swab is received</w:t>
            </w:r>
            <w:r w:rsidRPr="003A0B08">
              <w:rPr>
                <w:rFonts w:asciiTheme="minorHAnsi" w:hAnsiTheme="minorHAnsi"/>
                <w:iCs/>
                <w:sz w:val="22"/>
                <w:szCs w:val="22"/>
              </w:rPr>
              <w:t>, either “TNP” (test not performed) the Gram stain or place the swab in a small amount of sterile saline or culture broth, cap the tube and vortex. Squeeze the swab against the side of the tube, and use the swab to prepare the smear. Use the remaining suspension to inoculate the culture media.</w:t>
            </w:r>
          </w:p>
        </w:tc>
      </w:tr>
      <w:tr w:rsidR="00050ADE" w:rsidRPr="00050ADE" w:rsidTr="00614218">
        <w:tc>
          <w:tcPr>
            <w:tcW w:w="1638" w:type="dxa"/>
          </w:tcPr>
          <w:p w:rsidR="00050ADE" w:rsidRDefault="00050ADE" w:rsidP="00050ADE">
            <w:pPr>
              <w:spacing w:after="200" w:line="276" w:lineRule="auto"/>
              <w:rPr>
                <w:b/>
                <w:iCs/>
                <w:sz w:val="22"/>
                <w:szCs w:val="22"/>
              </w:rPr>
            </w:pPr>
            <w:r>
              <w:rPr>
                <w:b/>
                <w:iCs/>
                <w:sz w:val="22"/>
                <w:szCs w:val="22"/>
              </w:rPr>
              <w:t xml:space="preserve">Step 4 </w:t>
            </w:r>
          </w:p>
          <w:p w:rsidR="00050ADE" w:rsidRPr="00050ADE" w:rsidRDefault="00050ADE" w:rsidP="00050ADE">
            <w:pPr>
              <w:spacing w:after="200" w:line="276" w:lineRule="auto"/>
              <w:rPr>
                <w:b/>
                <w:iCs/>
                <w:sz w:val="22"/>
                <w:szCs w:val="22"/>
              </w:rPr>
            </w:pPr>
          </w:p>
        </w:tc>
        <w:tc>
          <w:tcPr>
            <w:tcW w:w="7938" w:type="dxa"/>
          </w:tcPr>
          <w:p w:rsidR="00D84F27" w:rsidRPr="00005D18" w:rsidRDefault="00D84F27" w:rsidP="00376C04">
            <w:pPr>
              <w:spacing w:after="200" w:line="276" w:lineRule="auto"/>
              <w:rPr>
                <w:rFonts w:asciiTheme="minorHAnsi" w:hAnsiTheme="minorHAnsi"/>
                <w:iCs/>
                <w:sz w:val="22"/>
                <w:szCs w:val="22"/>
              </w:rPr>
            </w:pPr>
            <w:r w:rsidRPr="00005D18">
              <w:rPr>
                <w:rFonts w:asciiTheme="minorHAnsi" w:hAnsiTheme="minorHAnsi"/>
                <w:b/>
                <w:iCs/>
                <w:sz w:val="22"/>
                <w:szCs w:val="22"/>
              </w:rPr>
              <w:t xml:space="preserve">Aspirates, exudates, sputa, etc., </w:t>
            </w:r>
            <w:r w:rsidRPr="00005D18">
              <w:rPr>
                <w:rFonts w:asciiTheme="minorHAnsi" w:hAnsiTheme="minorHAnsi"/>
                <w:iCs/>
                <w:sz w:val="22"/>
                <w:szCs w:val="22"/>
              </w:rPr>
              <w:t>select purulent o</w:t>
            </w:r>
            <w:r w:rsidR="00376C04">
              <w:rPr>
                <w:rFonts w:asciiTheme="minorHAnsi" w:hAnsiTheme="minorHAnsi"/>
                <w:iCs/>
                <w:sz w:val="22"/>
                <w:szCs w:val="22"/>
              </w:rPr>
              <w:t>r</w:t>
            </w:r>
            <w:r w:rsidRPr="00005D18">
              <w:rPr>
                <w:rFonts w:asciiTheme="minorHAnsi" w:hAnsiTheme="minorHAnsi"/>
                <w:iCs/>
                <w:sz w:val="22"/>
                <w:szCs w:val="22"/>
              </w:rPr>
              <w:t xml:space="preserve"> blood-tinged portions of pus or sputum with a sterile swab, pipette, or loop. Spread the sample over a large ar</w:t>
            </w:r>
            <w:r w:rsidR="008D5E66">
              <w:rPr>
                <w:rFonts w:asciiTheme="minorHAnsi" w:hAnsiTheme="minorHAnsi"/>
                <w:iCs/>
                <w:sz w:val="22"/>
                <w:szCs w:val="22"/>
              </w:rPr>
              <w:t>ea of</w:t>
            </w:r>
            <w:r w:rsidR="00AB0973">
              <w:rPr>
                <w:rFonts w:asciiTheme="minorHAnsi" w:hAnsiTheme="minorHAnsi"/>
                <w:iCs/>
                <w:sz w:val="22"/>
                <w:szCs w:val="22"/>
              </w:rPr>
              <w:t xml:space="preserve"> the slide to form a film.</w:t>
            </w:r>
          </w:p>
        </w:tc>
      </w:tr>
      <w:tr w:rsidR="00614218" w:rsidRPr="00614218" w:rsidTr="00614218">
        <w:tc>
          <w:tcPr>
            <w:tcW w:w="1638" w:type="dxa"/>
          </w:tcPr>
          <w:p w:rsidR="00614218" w:rsidRPr="00614218" w:rsidRDefault="00614218" w:rsidP="00050ADE">
            <w:pPr>
              <w:rPr>
                <w:b/>
                <w:iCs/>
                <w:sz w:val="22"/>
                <w:szCs w:val="22"/>
              </w:rPr>
            </w:pPr>
            <w:r>
              <w:rPr>
                <w:b/>
                <w:iCs/>
                <w:sz w:val="22"/>
                <w:szCs w:val="22"/>
              </w:rPr>
              <w:t>Step 5</w:t>
            </w:r>
          </w:p>
        </w:tc>
        <w:tc>
          <w:tcPr>
            <w:tcW w:w="7938" w:type="dxa"/>
          </w:tcPr>
          <w:p w:rsidR="00005D18" w:rsidRDefault="00D84F27" w:rsidP="00050ADE">
            <w:pPr>
              <w:rPr>
                <w:rFonts w:asciiTheme="minorHAnsi" w:hAnsiTheme="minorHAnsi"/>
                <w:iCs/>
                <w:sz w:val="22"/>
                <w:szCs w:val="22"/>
              </w:rPr>
            </w:pPr>
            <w:r w:rsidRPr="00005D18">
              <w:rPr>
                <w:rFonts w:asciiTheme="minorHAnsi" w:hAnsiTheme="minorHAnsi"/>
                <w:b/>
                <w:iCs/>
                <w:sz w:val="22"/>
                <w:szCs w:val="22"/>
              </w:rPr>
              <w:t>For extremely thick or purulent specimens</w:t>
            </w:r>
            <w:r w:rsidR="00005D18">
              <w:rPr>
                <w:rFonts w:asciiTheme="minorHAnsi" w:hAnsiTheme="minorHAnsi"/>
                <w:iCs/>
                <w:sz w:val="22"/>
                <w:szCs w:val="22"/>
              </w:rPr>
              <w:t xml:space="preserve"> </w:t>
            </w:r>
          </w:p>
          <w:p w:rsidR="00005D18" w:rsidRPr="00005D18" w:rsidRDefault="00F24523" w:rsidP="00005D18">
            <w:pPr>
              <w:pStyle w:val="ListParagraph"/>
              <w:numPr>
                <w:ilvl w:val="0"/>
                <w:numId w:val="10"/>
              </w:numPr>
              <w:rPr>
                <w:rFonts w:asciiTheme="minorHAnsi" w:hAnsiTheme="minorHAnsi"/>
                <w:iCs/>
                <w:sz w:val="22"/>
                <w:szCs w:val="22"/>
              </w:rPr>
            </w:pPr>
            <w:r>
              <w:rPr>
                <w:rFonts w:asciiTheme="minorHAnsi" w:hAnsiTheme="minorHAnsi"/>
                <w:iCs/>
                <w:sz w:val="22"/>
                <w:szCs w:val="22"/>
              </w:rPr>
              <w:t>Di</w:t>
            </w:r>
            <w:r w:rsidR="00D84F27" w:rsidRPr="00005D18">
              <w:rPr>
                <w:rFonts w:asciiTheme="minorHAnsi" w:hAnsiTheme="minorHAnsi"/>
                <w:iCs/>
                <w:sz w:val="22"/>
                <w:szCs w:val="22"/>
              </w:rPr>
              <w:t xml:space="preserve">lute in a drop of sterile saline for easier smear preparation. </w:t>
            </w:r>
          </w:p>
          <w:p w:rsidR="00614218" w:rsidRPr="00005D18" w:rsidRDefault="00D84F27" w:rsidP="00005D18">
            <w:pPr>
              <w:pStyle w:val="ListParagraph"/>
              <w:numPr>
                <w:ilvl w:val="0"/>
                <w:numId w:val="10"/>
              </w:numPr>
              <w:rPr>
                <w:rFonts w:asciiTheme="minorHAnsi" w:hAnsiTheme="minorHAnsi"/>
                <w:iCs/>
                <w:sz w:val="22"/>
                <w:szCs w:val="22"/>
              </w:rPr>
            </w:pPr>
            <w:r w:rsidRPr="00005D18">
              <w:rPr>
                <w:rFonts w:asciiTheme="minorHAnsi" w:hAnsiTheme="minorHAnsi"/>
                <w:iCs/>
                <w:sz w:val="22"/>
                <w:szCs w:val="22"/>
              </w:rPr>
              <w:t xml:space="preserve">Alternately, place specimen on one slide, cover it with a second slide, press slides together, and pull them apart. </w:t>
            </w:r>
          </w:p>
          <w:p w:rsidR="00005D18" w:rsidRDefault="00005D18" w:rsidP="00050ADE">
            <w:pPr>
              <w:rPr>
                <w:rFonts w:asciiTheme="minorHAnsi" w:hAnsiTheme="minorHAnsi"/>
                <w:iCs/>
                <w:sz w:val="22"/>
                <w:szCs w:val="22"/>
              </w:rPr>
            </w:pPr>
            <w:r w:rsidRPr="00005D18">
              <w:rPr>
                <w:rFonts w:asciiTheme="minorHAnsi" w:hAnsiTheme="minorHAnsi"/>
                <w:iCs/>
                <w:sz w:val="22"/>
                <w:szCs w:val="22"/>
              </w:rPr>
              <w:t xml:space="preserve">          </w:t>
            </w:r>
            <w:r>
              <w:rPr>
                <w:rFonts w:asciiTheme="minorHAnsi" w:hAnsiTheme="minorHAnsi"/>
                <w:iCs/>
                <w:sz w:val="22"/>
                <w:szCs w:val="22"/>
              </w:rPr>
              <w:t xml:space="preserve">      </w:t>
            </w:r>
            <w:r w:rsidR="00D84F27" w:rsidRPr="00005D18">
              <w:rPr>
                <w:rFonts w:asciiTheme="minorHAnsi" w:hAnsiTheme="minorHAnsi"/>
                <w:iCs/>
                <w:sz w:val="22"/>
                <w:szCs w:val="22"/>
              </w:rPr>
              <w:t xml:space="preserve">Remove excess specimen from sides of slides with a disinfectant-soaked </w:t>
            </w:r>
            <w:r>
              <w:rPr>
                <w:rFonts w:asciiTheme="minorHAnsi" w:hAnsiTheme="minorHAnsi"/>
                <w:iCs/>
                <w:sz w:val="22"/>
                <w:szCs w:val="22"/>
              </w:rPr>
              <w:t xml:space="preserve"> </w:t>
            </w:r>
          </w:p>
          <w:p w:rsidR="00D84F27" w:rsidRPr="00005D18" w:rsidRDefault="00005D18" w:rsidP="00050ADE">
            <w:pPr>
              <w:rPr>
                <w:rFonts w:asciiTheme="minorHAnsi" w:hAnsiTheme="minorHAnsi"/>
                <w:iCs/>
                <w:sz w:val="22"/>
                <w:szCs w:val="22"/>
              </w:rPr>
            </w:pPr>
            <w:r>
              <w:rPr>
                <w:rFonts w:asciiTheme="minorHAnsi" w:hAnsiTheme="minorHAnsi"/>
                <w:iCs/>
                <w:sz w:val="22"/>
                <w:szCs w:val="22"/>
              </w:rPr>
              <w:t xml:space="preserve">                </w:t>
            </w:r>
            <w:r w:rsidR="00D84F27" w:rsidRPr="00005D18">
              <w:rPr>
                <w:rFonts w:asciiTheme="minorHAnsi" w:hAnsiTheme="minorHAnsi"/>
                <w:iCs/>
                <w:sz w:val="22"/>
                <w:szCs w:val="22"/>
              </w:rPr>
              <w:t>paper towel.</w:t>
            </w:r>
          </w:p>
        </w:tc>
      </w:tr>
      <w:tr w:rsidR="00EA1B0F" w:rsidRPr="00EA1B0F" w:rsidTr="00614218">
        <w:tc>
          <w:tcPr>
            <w:tcW w:w="1638" w:type="dxa"/>
          </w:tcPr>
          <w:p w:rsidR="00EA1B0F" w:rsidRPr="00EA1B0F" w:rsidRDefault="00EA1B0F" w:rsidP="00050ADE">
            <w:pPr>
              <w:rPr>
                <w:b/>
                <w:iCs/>
                <w:sz w:val="22"/>
                <w:szCs w:val="22"/>
              </w:rPr>
            </w:pPr>
            <w:r>
              <w:rPr>
                <w:b/>
                <w:iCs/>
                <w:sz w:val="22"/>
                <w:szCs w:val="22"/>
              </w:rPr>
              <w:t>Step 6</w:t>
            </w:r>
          </w:p>
        </w:tc>
        <w:tc>
          <w:tcPr>
            <w:tcW w:w="7938" w:type="dxa"/>
          </w:tcPr>
          <w:p w:rsidR="004103FE" w:rsidRPr="00005D18" w:rsidRDefault="004103FE" w:rsidP="004103FE">
            <w:pPr>
              <w:rPr>
                <w:rFonts w:asciiTheme="minorHAnsi" w:hAnsiTheme="minorHAnsi"/>
                <w:b/>
                <w:iCs/>
                <w:sz w:val="22"/>
                <w:szCs w:val="22"/>
              </w:rPr>
            </w:pPr>
            <w:r w:rsidRPr="00005D18">
              <w:rPr>
                <w:rFonts w:asciiTheme="minorHAnsi" w:hAnsiTheme="minorHAnsi"/>
                <w:b/>
                <w:iCs/>
                <w:sz w:val="22"/>
                <w:szCs w:val="22"/>
              </w:rPr>
              <w:t>Tissue and biopsy specimens</w:t>
            </w:r>
          </w:p>
          <w:p w:rsidR="00EA1B0F" w:rsidRPr="00005D18" w:rsidRDefault="00376C04" w:rsidP="004103FE">
            <w:pPr>
              <w:pStyle w:val="ListParagraph"/>
              <w:numPr>
                <w:ilvl w:val="0"/>
                <w:numId w:val="9"/>
              </w:numPr>
              <w:rPr>
                <w:rFonts w:asciiTheme="minorHAnsi" w:hAnsiTheme="minorHAnsi"/>
                <w:iCs/>
                <w:sz w:val="22"/>
                <w:szCs w:val="22"/>
              </w:rPr>
            </w:pPr>
            <w:r>
              <w:rPr>
                <w:rFonts w:asciiTheme="minorHAnsi" w:hAnsiTheme="minorHAnsi"/>
                <w:b/>
                <w:iCs/>
                <w:sz w:val="22"/>
                <w:szCs w:val="22"/>
              </w:rPr>
              <w:t>T</w:t>
            </w:r>
            <w:r w:rsidR="00310A30" w:rsidRPr="00005D18">
              <w:rPr>
                <w:rFonts w:asciiTheme="minorHAnsi" w:hAnsiTheme="minorHAnsi"/>
                <w:b/>
                <w:iCs/>
                <w:sz w:val="22"/>
                <w:szCs w:val="22"/>
              </w:rPr>
              <w:t>ouch preparation</w:t>
            </w:r>
            <w:r w:rsidR="00310A30" w:rsidRPr="00005D18">
              <w:rPr>
                <w:rFonts w:asciiTheme="minorHAnsi" w:hAnsiTheme="minorHAnsi"/>
                <w:iCs/>
                <w:sz w:val="22"/>
                <w:szCs w:val="22"/>
              </w:rPr>
              <w:t xml:space="preserve">, </w:t>
            </w:r>
            <w:r w:rsidR="00D84F27" w:rsidRPr="00005D18">
              <w:rPr>
                <w:rFonts w:asciiTheme="minorHAnsi" w:hAnsiTheme="minorHAnsi"/>
                <w:iCs/>
                <w:sz w:val="22"/>
                <w:szCs w:val="22"/>
              </w:rPr>
              <w:t xml:space="preserve">place tissue in sterile petri dish and mince with </w:t>
            </w:r>
            <w:proofErr w:type="spellStart"/>
            <w:r w:rsidR="00D84F27" w:rsidRPr="00005D18">
              <w:rPr>
                <w:rFonts w:asciiTheme="minorHAnsi" w:hAnsiTheme="minorHAnsi"/>
                <w:iCs/>
                <w:sz w:val="22"/>
                <w:szCs w:val="22"/>
              </w:rPr>
              <w:t>scapel</w:t>
            </w:r>
            <w:proofErr w:type="spellEnd"/>
            <w:r w:rsidR="00D84F27" w:rsidRPr="00005D18">
              <w:rPr>
                <w:rFonts w:asciiTheme="minorHAnsi" w:hAnsiTheme="minorHAnsi"/>
                <w:iCs/>
                <w:sz w:val="22"/>
                <w:szCs w:val="22"/>
              </w:rPr>
              <w:t xml:space="preserve">. </w:t>
            </w:r>
          </w:p>
          <w:p w:rsidR="004103FE" w:rsidRPr="00005D18" w:rsidRDefault="004103FE" w:rsidP="00050ADE">
            <w:pPr>
              <w:rPr>
                <w:rFonts w:asciiTheme="minorHAnsi" w:hAnsiTheme="minorHAnsi"/>
                <w:iCs/>
                <w:sz w:val="22"/>
                <w:szCs w:val="22"/>
              </w:rPr>
            </w:pPr>
            <w:r w:rsidRPr="00005D18">
              <w:rPr>
                <w:rFonts w:asciiTheme="minorHAnsi" w:hAnsiTheme="minorHAnsi"/>
                <w:iCs/>
                <w:sz w:val="22"/>
                <w:szCs w:val="22"/>
              </w:rPr>
              <w:t xml:space="preserve">             </w:t>
            </w:r>
            <w:r w:rsidR="00005D18">
              <w:rPr>
                <w:rFonts w:asciiTheme="minorHAnsi" w:hAnsiTheme="minorHAnsi"/>
                <w:iCs/>
                <w:sz w:val="22"/>
                <w:szCs w:val="22"/>
              </w:rPr>
              <w:t xml:space="preserve">   </w:t>
            </w:r>
            <w:r w:rsidR="00D84F27" w:rsidRPr="00005D18">
              <w:rPr>
                <w:rFonts w:asciiTheme="minorHAnsi" w:hAnsiTheme="minorHAnsi"/>
                <w:iCs/>
                <w:sz w:val="22"/>
                <w:szCs w:val="22"/>
              </w:rPr>
              <w:t xml:space="preserve">Using sterile forceps to hold pieces, touch the sides of one </w:t>
            </w:r>
            <w:r w:rsidR="00310A30" w:rsidRPr="00005D18">
              <w:rPr>
                <w:rFonts w:asciiTheme="minorHAnsi" w:hAnsiTheme="minorHAnsi"/>
                <w:iCs/>
                <w:sz w:val="22"/>
                <w:szCs w:val="22"/>
              </w:rPr>
              <w:t xml:space="preserve">or more of the </w:t>
            </w:r>
            <w:r w:rsidRPr="00005D18">
              <w:rPr>
                <w:rFonts w:asciiTheme="minorHAnsi" w:hAnsiTheme="minorHAnsi"/>
                <w:iCs/>
                <w:sz w:val="22"/>
                <w:szCs w:val="22"/>
              </w:rPr>
              <w:t xml:space="preserve"> </w:t>
            </w:r>
          </w:p>
          <w:p w:rsidR="004103FE" w:rsidRPr="00005D18" w:rsidRDefault="004103FE" w:rsidP="00050ADE">
            <w:pPr>
              <w:rPr>
                <w:rFonts w:asciiTheme="minorHAnsi" w:hAnsiTheme="minorHAnsi"/>
                <w:iCs/>
                <w:sz w:val="22"/>
                <w:szCs w:val="22"/>
              </w:rPr>
            </w:pPr>
            <w:r w:rsidRPr="00005D18">
              <w:rPr>
                <w:rFonts w:asciiTheme="minorHAnsi" w:hAnsiTheme="minorHAnsi"/>
                <w:iCs/>
                <w:sz w:val="22"/>
                <w:szCs w:val="22"/>
              </w:rPr>
              <w:t xml:space="preserve">            </w:t>
            </w:r>
            <w:r w:rsidR="00005D18">
              <w:rPr>
                <w:rFonts w:asciiTheme="minorHAnsi" w:hAnsiTheme="minorHAnsi"/>
                <w:iCs/>
                <w:sz w:val="22"/>
                <w:szCs w:val="22"/>
              </w:rPr>
              <w:t xml:space="preserve">    </w:t>
            </w:r>
            <w:r w:rsidR="00310A30" w:rsidRPr="00005D18">
              <w:rPr>
                <w:rFonts w:asciiTheme="minorHAnsi" w:hAnsiTheme="minorHAnsi"/>
                <w:iCs/>
                <w:sz w:val="22"/>
                <w:szCs w:val="22"/>
              </w:rPr>
              <w:t>minced</w:t>
            </w:r>
            <w:r w:rsidRPr="00005D18">
              <w:rPr>
                <w:rFonts w:asciiTheme="minorHAnsi" w:hAnsiTheme="minorHAnsi"/>
                <w:iCs/>
                <w:sz w:val="22"/>
                <w:szCs w:val="22"/>
              </w:rPr>
              <w:t xml:space="preserve"> </w:t>
            </w:r>
            <w:r w:rsidR="00310A30" w:rsidRPr="00005D18">
              <w:rPr>
                <w:rFonts w:asciiTheme="minorHAnsi" w:hAnsiTheme="minorHAnsi"/>
                <w:iCs/>
                <w:sz w:val="22"/>
                <w:szCs w:val="22"/>
              </w:rPr>
              <w:t xml:space="preserve">fragments to a sterile glass slide, grouping the touches for easier </w:t>
            </w:r>
          </w:p>
          <w:p w:rsidR="00D84F27" w:rsidRPr="00005D18" w:rsidRDefault="004103FE" w:rsidP="00050ADE">
            <w:pPr>
              <w:rPr>
                <w:rFonts w:asciiTheme="minorHAnsi" w:hAnsiTheme="minorHAnsi"/>
                <w:iCs/>
                <w:sz w:val="22"/>
                <w:szCs w:val="22"/>
              </w:rPr>
            </w:pPr>
            <w:r w:rsidRPr="00005D18">
              <w:rPr>
                <w:rFonts w:asciiTheme="minorHAnsi" w:hAnsiTheme="minorHAnsi"/>
                <w:iCs/>
                <w:sz w:val="22"/>
                <w:szCs w:val="22"/>
              </w:rPr>
              <w:t xml:space="preserve">            </w:t>
            </w:r>
            <w:r w:rsidR="00005D18">
              <w:rPr>
                <w:rFonts w:asciiTheme="minorHAnsi" w:hAnsiTheme="minorHAnsi"/>
                <w:iCs/>
                <w:sz w:val="22"/>
                <w:szCs w:val="22"/>
              </w:rPr>
              <w:t xml:space="preserve">    </w:t>
            </w:r>
            <w:r w:rsidR="00310A30" w:rsidRPr="00005D18">
              <w:rPr>
                <w:rFonts w:asciiTheme="minorHAnsi" w:hAnsiTheme="minorHAnsi"/>
                <w:iCs/>
                <w:sz w:val="22"/>
                <w:szCs w:val="22"/>
              </w:rPr>
              <w:t>examination.</w:t>
            </w:r>
          </w:p>
          <w:p w:rsidR="00310A30" w:rsidRDefault="00376C04" w:rsidP="004103FE">
            <w:pPr>
              <w:pStyle w:val="ListParagraph"/>
              <w:numPr>
                <w:ilvl w:val="0"/>
                <w:numId w:val="9"/>
              </w:numPr>
              <w:rPr>
                <w:rFonts w:asciiTheme="minorHAnsi" w:hAnsiTheme="minorHAnsi"/>
                <w:iCs/>
                <w:sz w:val="22"/>
                <w:szCs w:val="22"/>
              </w:rPr>
            </w:pPr>
            <w:r>
              <w:rPr>
                <w:rFonts w:asciiTheme="minorHAnsi" w:hAnsiTheme="minorHAnsi"/>
                <w:b/>
                <w:iCs/>
                <w:sz w:val="22"/>
                <w:szCs w:val="22"/>
              </w:rPr>
              <w:t>T</w:t>
            </w:r>
            <w:r w:rsidR="00310A30" w:rsidRPr="00005D18">
              <w:rPr>
                <w:rFonts w:asciiTheme="minorHAnsi" w:hAnsiTheme="minorHAnsi"/>
                <w:b/>
                <w:iCs/>
                <w:sz w:val="22"/>
                <w:szCs w:val="22"/>
              </w:rPr>
              <w:t>hin-smear preparation</w:t>
            </w:r>
            <w:r w:rsidR="00310A30" w:rsidRPr="00005D18">
              <w:rPr>
                <w:rFonts w:asciiTheme="minorHAnsi" w:hAnsiTheme="minorHAnsi"/>
                <w:iCs/>
                <w:sz w:val="22"/>
                <w:szCs w:val="22"/>
              </w:rPr>
              <w:t>, take a piece of soft tissue or thick exudate</w:t>
            </w:r>
            <w:r w:rsidR="00310A30" w:rsidRPr="00005D18">
              <w:rPr>
                <w:rFonts w:asciiTheme="minorHAnsi" w:hAnsiTheme="minorHAnsi"/>
                <w:b/>
                <w:iCs/>
                <w:sz w:val="22"/>
                <w:szCs w:val="22"/>
              </w:rPr>
              <w:t xml:space="preserve"> </w:t>
            </w:r>
            <w:r w:rsidR="00310A30" w:rsidRPr="00005D18">
              <w:rPr>
                <w:rFonts w:asciiTheme="minorHAnsi" w:hAnsiTheme="minorHAnsi"/>
                <w:iCs/>
                <w:sz w:val="22"/>
                <w:szCs w:val="22"/>
              </w:rPr>
              <w:t>with a swab or sterile forceps. Place a second slide over the sample, and press slides together. Slide the two slides apart.</w:t>
            </w:r>
          </w:p>
          <w:p w:rsidR="00005D18" w:rsidRPr="00005D18" w:rsidRDefault="00376C04" w:rsidP="00005D18">
            <w:pPr>
              <w:pStyle w:val="ListParagraph"/>
              <w:numPr>
                <w:ilvl w:val="0"/>
                <w:numId w:val="9"/>
              </w:numPr>
              <w:rPr>
                <w:rFonts w:asciiTheme="minorHAnsi" w:hAnsiTheme="minorHAnsi"/>
                <w:iCs/>
                <w:sz w:val="22"/>
                <w:szCs w:val="22"/>
              </w:rPr>
            </w:pPr>
            <w:r>
              <w:rPr>
                <w:rFonts w:asciiTheme="minorHAnsi" w:hAnsiTheme="minorHAnsi"/>
                <w:b/>
                <w:iCs/>
                <w:sz w:val="22"/>
                <w:szCs w:val="22"/>
              </w:rPr>
              <w:t>G</w:t>
            </w:r>
            <w:r w:rsidR="00005D18">
              <w:rPr>
                <w:rFonts w:asciiTheme="minorHAnsi" w:hAnsiTheme="minorHAnsi"/>
                <w:b/>
                <w:iCs/>
                <w:sz w:val="22"/>
                <w:szCs w:val="22"/>
              </w:rPr>
              <w:t>round specimen preparation</w:t>
            </w:r>
            <w:r w:rsidR="00005D18">
              <w:rPr>
                <w:rFonts w:asciiTheme="minorHAnsi" w:hAnsiTheme="minorHAnsi"/>
                <w:iCs/>
                <w:sz w:val="22"/>
                <w:szCs w:val="22"/>
              </w:rPr>
              <w:t xml:space="preserve">, </w:t>
            </w:r>
            <w:proofErr w:type="gramStart"/>
            <w:r w:rsidR="00005D18" w:rsidRPr="00005D18">
              <w:rPr>
                <w:rFonts w:asciiTheme="minorHAnsi" w:hAnsiTheme="minorHAnsi"/>
                <w:iCs/>
                <w:sz w:val="22"/>
                <w:szCs w:val="22"/>
              </w:rPr>
              <w:t>If</w:t>
            </w:r>
            <w:proofErr w:type="gramEnd"/>
            <w:r w:rsidR="00005D18" w:rsidRPr="00005D18">
              <w:rPr>
                <w:rFonts w:asciiTheme="minorHAnsi" w:hAnsiTheme="minorHAnsi"/>
                <w:iCs/>
                <w:sz w:val="22"/>
                <w:szCs w:val="22"/>
              </w:rPr>
              <w:t xml:space="preserve"> there is no other option, use a</w:t>
            </w:r>
            <w:r w:rsidR="00005D18">
              <w:rPr>
                <w:rFonts w:asciiTheme="minorHAnsi" w:hAnsiTheme="minorHAnsi"/>
                <w:iCs/>
                <w:sz w:val="22"/>
                <w:szCs w:val="22"/>
              </w:rPr>
              <w:t xml:space="preserve"> ground specimen</w:t>
            </w:r>
            <w:r w:rsidR="00005D18">
              <w:rPr>
                <w:rFonts w:asciiTheme="minorHAnsi" w:hAnsiTheme="minorHAnsi"/>
                <w:b/>
                <w:iCs/>
                <w:sz w:val="22"/>
                <w:szCs w:val="22"/>
              </w:rPr>
              <w:t xml:space="preserve">, </w:t>
            </w:r>
            <w:r w:rsidR="00005D18">
              <w:rPr>
                <w:rFonts w:asciiTheme="minorHAnsi" w:hAnsiTheme="minorHAnsi"/>
                <w:iCs/>
                <w:sz w:val="22"/>
                <w:szCs w:val="22"/>
              </w:rPr>
              <w:t>spreading 1 drop to the size of a dime.</w:t>
            </w:r>
          </w:p>
        </w:tc>
      </w:tr>
      <w:tr w:rsidR="00005D18" w:rsidRPr="00EA1B0F" w:rsidTr="00F24523">
        <w:trPr>
          <w:trHeight w:val="350"/>
        </w:trPr>
        <w:tc>
          <w:tcPr>
            <w:tcW w:w="1638" w:type="dxa"/>
          </w:tcPr>
          <w:p w:rsidR="00005D18" w:rsidRPr="00005D18" w:rsidRDefault="00005D18" w:rsidP="00050ADE">
            <w:pPr>
              <w:rPr>
                <w:b/>
                <w:iCs/>
                <w:sz w:val="22"/>
                <w:szCs w:val="22"/>
              </w:rPr>
            </w:pPr>
            <w:r>
              <w:rPr>
                <w:b/>
                <w:iCs/>
                <w:sz w:val="22"/>
                <w:szCs w:val="22"/>
              </w:rPr>
              <w:t>Step 7</w:t>
            </w:r>
          </w:p>
        </w:tc>
        <w:tc>
          <w:tcPr>
            <w:tcW w:w="7938" w:type="dxa"/>
          </w:tcPr>
          <w:p w:rsidR="00005D18" w:rsidRPr="00005D18" w:rsidRDefault="00005D18" w:rsidP="004103FE">
            <w:pPr>
              <w:rPr>
                <w:rFonts w:asciiTheme="minorHAnsi" w:hAnsiTheme="minorHAnsi"/>
                <w:b/>
                <w:iCs/>
                <w:sz w:val="22"/>
                <w:szCs w:val="22"/>
              </w:rPr>
            </w:pPr>
            <w:r w:rsidRPr="00005D18">
              <w:rPr>
                <w:rFonts w:asciiTheme="minorHAnsi" w:hAnsiTheme="minorHAnsi"/>
                <w:b/>
                <w:iCs/>
                <w:sz w:val="22"/>
                <w:szCs w:val="22"/>
              </w:rPr>
              <w:t>Dried material of very small amounts of clinical specimen</w:t>
            </w:r>
          </w:p>
          <w:p w:rsidR="00005D18" w:rsidRPr="00005D18" w:rsidRDefault="00005D18" w:rsidP="00005D18">
            <w:pPr>
              <w:pStyle w:val="ListParagraph"/>
              <w:numPr>
                <w:ilvl w:val="0"/>
                <w:numId w:val="11"/>
              </w:numPr>
              <w:rPr>
                <w:rFonts w:asciiTheme="minorHAnsi" w:hAnsiTheme="minorHAnsi"/>
                <w:iCs/>
                <w:sz w:val="22"/>
                <w:szCs w:val="22"/>
              </w:rPr>
            </w:pPr>
            <w:r w:rsidRPr="00005D18">
              <w:rPr>
                <w:rFonts w:asciiTheme="minorHAnsi" w:hAnsiTheme="minorHAnsi"/>
                <w:iCs/>
                <w:sz w:val="22"/>
                <w:szCs w:val="22"/>
              </w:rPr>
              <w:t>Emulsify specimen in 0.5 mL of sterile THIO broth. Vortex if necessary.</w:t>
            </w:r>
          </w:p>
          <w:p w:rsidR="00005D18" w:rsidRDefault="00005D18" w:rsidP="00005D18">
            <w:pPr>
              <w:pStyle w:val="ListParagraph"/>
              <w:numPr>
                <w:ilvl w:val="0"/>
                <w:numId w:val="11"/>
              </w:numPr>
              <w:rPr>
                <w:rFonts w:asciiTheme="minorHAnsi" w:hAnsiTheme="minorHAnsi"/>
                <w:iCs/>
                <w:sz w:val="22"/>
                <w:szCs w:val="22"/>
              </w:rPr>
            </w:pPr>
            <w:r w:rsidRPr="00005D18">
              <w:rPr>
                <w:rFonts w:asciiTheme="minorHAnsi" w:hAnsiTheme="minorHAnsi"/>
                <w:iCs/>
                <w:sz w:val="22"/>
                <w:szCs w:val="22"/>
              </w:rPr>
              <w:t>Use a sterile pipet to transfer 1 drop to a slide.</w:t>
            </w:r>
          </w:p>
          <w:p w:rsidR="00005D18" w:rsidRPr="00005D18" w:rsidRDefault="00005D18" w:rsidP="00005D18">
            <w:pPr>
              <w:pStyle w:val="ListParagraph"/>
              <w:numPr>
                <w:ilvl w:val="0"/>
                <w:numId w:val="11"/>
              </w:numPr>
              <w:rPr>
                <w:rFonts w:asciiTheme="minorHAnsi" w:hAnsiTheme="minorHAnsi"/>
                <w:iCs/>
                <w:sz w:val="22"/>
                <w:szCs w:val="22"/>
              </w:rPr>
            </w:pPr>
            <w:r>
              <w:rPr>
                <w:rFonts w:asciiTheme="minorHAnsi" w:hAnsiTheme="minorHAnsi"/>
                <w:iCs/>
                <w:sz w:val="22"/>
                <w:szCs w:val="22"/>
              </w:rPr>
              <w:t>Use the pipette tip to spread the drop into an even film.</w:t>
            </w:r>
          </w:p>
        </w:tc>
      </w:tr>
      <w:tr w:rsidR="00F24523" w:rsidRPr="00EA1B0F" w:rsidTr="00614218">
        <w:tc>
          <w:tcPr>
            <w:tcW w:w="1638" w:type="dxa"/>
          </w:tcPr>
          <w:p w:rsidR="00F24523" w:rsidRPr="00F24523" w:rsidRDefault="00F24523" w:rsidP="00050ADE">
            <w:pPr>
              <w:rPr>
                <w:b/>
                <w:iCs/>
                <w:sz w:val="22"/>
                <w:szCs w:val="22"/>
              </w:rPr>
            </w:pPr>
            <w:r>
              <w:rPr>
                <w:b/>
                <w:iCs/>
                <w:sz w:val="22"/>
                <w:szCs w:val="22"/>
              </w:rPr>
              <w:lastRenderedPageBreak/>
              <w:t>Step 8</w:t>
            </w:r>
          </w:p>
        </w:tc>
        <w:tc>
          <w:tcPr>
            <w:tcW w:w="7938" w:type="dxa"/>
          </w:tcPr>
          <w:p w:rsidR="00F24523" w:rsidRDefault="00F24523" w:rsidP="004103FE">
            <w:pPr>
              <w:rPr>
                <w:rFonts w:asciiTheme="minorHAnsi" w:hAnsiTheme="minorHAnsi"/>
                <w:b/>
                <w:iCs/>
                <w:sz w:val="22"/>
                <w:szCs w:val="22"/>
              </w:rPr>
            </w:pPr>
            <w:r w:rsidRPr="00F24523">
              <w:rPr>
                <w:rFonts w:asciiTheme="minorHAnsi" w:hAnsiTheme="minorHAnsi"/>
                <w:b/>
                <w:iCs/>
                <w:sz w:val="22"/>
                <w:szCs w:val="22"/>
              </w:rPr>
              <w:t>E-swab</w:t>
            </w:r>
            <w:r>
              <w:rPr>
                <w:rFonts w:asciiTheme="minorHAnsi" w:hAnsiTheme="minorHAnsi"/>
                <w:b/>
                <w:iCs/>
                <w:sz w:val="22"/>
                <w:szCs w:val="22"/>
              </w:rPr>
              <w:t xml:space="preserve"> Gram stains</w:t>
            </w:r>
          </w:p>
          <w:p w:rsidR="00F24523" w:rsidRPr="00F24523" w:rsidRDefault="00F24523" w:rsidP="00F24523">
            <w:pPr>
              <w:pStyle w:val="ListParagraph"/>
              <w:numPr>
                <w:ilvl w:val="0"/>
                <w:numId w:val="12"/>
              </w:numPr>
              <w:rPr>
                <w:rFonts w:asciiTheme="minorHAnsi" w:hAnsiTheme="minorHAnsi"/>
                <w:iCs/>
                <w:sz w:val="22"/>
                <w:szCs w:val="22"/>
              </w:rPr>
            </w:pPr>
            <w:r w:rsidRPr="00F24523">
              <w:rPr>
                <w:rFonts w:asciiTheme="minorHAnsi" w:hAnsiTheme="minorHAnsi"/>
                <w:iCs/>
                <w:sz w:val="22"/>
                <w:szCs w:val="22"/>
              </w:rPr>
              <w:t>Label 2 slides with Patient information: Name, Date, Micro #, and source</w:t>
            </w:r>
          </w:p>
          <w:p w:rsidR="00F24523" w:rsidRPr="00F24523" w:rsidRDefault="00F24523" w:rsidP="00F24523">
            <w:pPr>
              <w:pStyle w:val="ListParagraph"/>
              <w:numPr>
                <w:ilvl w:val="0"/>
                <w:numId w:val="12"/>
              </w:numPr>
              <w:rPr>
                <w:rFonts w:asciiTheme="minorHAnsi" w:hAnsiTheme="minorHAnsi"/>
                <w:iCs/>
                <w:sz w:val="22"/>
                <w:szCs w:val="22"/>
              </w:rPr>
            </w:pPr>
            <w:r w:rsidRPr="00F24523">
              <w:rPr>
                <w:rFonts w:asciiTheme="minorHAnsi" w:hAnsiTheme="minorHAnsi"/>
                <w:iCs/>
                <w:sz w:val="22"/>
                <w:szCs w:val="22"/>
              </w:rPr>
              <w:t>Place slides on flat surface inside BSC.</w:t>
            </w:r>
          </w:p>
          <w:p w:rsidR="00F24523" w:rsidRPr="00F24523" w:rsidRDefault="00F24523" w:rsidP="00F24523">
            <w:pPr>
              <w:pStyle w:val="ListParagraph"/>
              <w:numPr>
                <w:ilvl w:val="0"/>
                <w:numId w:val="12"/>
              </w:numPr>
              <w:rPr>
                <w:rFonts w:asciiTheme="minorHAnsi" w:hAnsiTheme="minorHAnsi"/>
                <w:iCs/>
                <w:sz w:val="22"/>
                <w:szCs w:val="22"/>
              </w:rPr>
            </w:pPr>
            <w:r>
              <w:rPr>
                <w:rFonts w:asciiTheme="minorHAnsi" w:hAnsiTheme="minorHAnsi"/>
                <w:iCs/>
                <w:sz w:val="22"/>
                <w:szCs w:val="22"/>
              </w:rPr>
              <w:t xml:space="preserve">Vortex or mix the BD </w:t>
            </w:r>
            <w:proofErr w:type="spellStart"/>
            <w:r>
              <w:rPr>
                <w:rFonts w:asciiTheme="minorHAnsi" w:hAnsiTheme="minorHAnsi"/>
                <w:iCs/>
                <w:sz w:val="22"/>
                <w:szCs w:val="22"/>
              </w:rPr>
              <w:t>E</w:t>
            </w:r>
            <w:r w:rsidRPr="00F24523">
              <w:rPr>
                <w:rFonts w:asciiTheme="minorHAnsi" w:hAnsiTheme="minorHAnsi"/>
                <w:iCs/>
                <w:sz w:val="22"/>
                <w:szCs w:val="22"/>
              </w:rPr>
              <w:t>Swab</w:t>
            </w:r>
            <w:proofErr w:type="spellEnd"/>
            <w:r w:rsidRPr="00F24523">
              <w:rPr>
                <w:rFonts w:asciiTheme="minorHAnsi" w:hAnsiTheme="minorHAnsi"/>
                <w:iCs/>
                <w:sz w:val="22"/>
                <w:szCs w:val="22"/>
              </w:rPr>
              <w:t xml:space="preserve"> tube containing swab sample for 5 seconds.</w:t>
            </w:r>
          </w:p>
          <w:p w:rsidR="00F24523" w:rsidRPr="00EF59E7" w:rsidRDefault="00F24523" w:rsidP="00EF59E7">
            <w:pPr>
              <w:pStyle w:val="ListParagraph"/>
              <w:numPr>
                <w:ilvl w:val="0"/>
                <w:numId w:val="12"/>
              </w:numPr>
              <w:rPr>
                <w:rFonts w:asciiTheme="minorHAnsi" w:hAnsiTheme="minorHAnsi"/>
                <w:iCs/>
                <w:sz w:val="22"/>
                <w:szCs w:val="22"/>
              </w:rPr>
            </w:pPr>
            <w:r w:rsidRPr="00F24523">
              <w:rPr>
                <w:rFonts w:asciiTheme="minorHAnsi" w:hAnsiTheme="minorHAnsi"/>
                <w:iCs/>
                <w:sz w:val="22"/>
                <w:szCs w:val="22"/>
              </w:rPr>
              <w:t xml:space="preserve">Unscrew the BD </w:t>
            </w:r>
            <w:proofErr w:type="spellStart"/>
            <w:r w:rsidRPr="00F24523">
              <w:rPr>
                <w:rFonts w:asciiTheme="minorHAnsi" w:hAnsiTheme="minorHAnsi"/>
                <w:iCs/>
                <w:sz w:val="22"/>
                <w:szCs w:val="22"/>
              </w:rPr>
              <w:t>ES</w:t>
            </w:r>
            <w:r w:rsidR="008D5E66">
              <w:rPr>
                <w:rFonts w:asciiTheme="minorHAnsi" w:hAnsiTheme="minorHAnsi"/>
                <w:iCs/>
                <w:sz w:val="22"/>
                <w:szCs w:val="22"/>
              </w:rPr>
              <w:t>w</w:t>
            </w:r>
            <w:r w:rsidRPr="00F24523">
              <w:rPr>
                <w:rFonts w:asciiTheme="minorHAnsi" w:hAnsiTheme="minorHAnsi"/>
                <w:iCs/>
                <w:sz w:val="22"/>
                <w:szCs w:val="22"/>
              </w:rPr>
              <w:t>ab</w:t>
            </w:r>
            <w:proofErr w:type="spellEnd"/>
            <w:r w:rsidRPr="00F24523">
              <w:rPr>
                <w:rFonts w:asciiTheme="minorHAnsi" w:hAnsiTheme="minorHAnsi"/>
                <w:iCs/>
                <w:sz w:val="22"/>
                <w:szCs w:val="22"/>
              </w:rPr>
              <w:t xml:space="preserve"> cap and using a sterile pipet, transfer 1-2 drops of Liquid </w:t>
            </w:r>
            <w:proofErr w:type="spellStart"/>
            <w:r w:rsidRPr="00F24523">
              <w:rPr>
                <w:rFonts w:asciiTheme="minorHAnsi" w:hAnsiTheme="minorHAnsi"/>
                <w:iCs/>
                <w:sz w:val="22"/>
                <w:szCs w:val="22"/>
              </w:rPr>
              <w:t>Amies</w:t>
            </w:r>
            <w:proofErr w:type="spellEnd"/>
            <w:r w:rsidRPr="00F24523">
              <w:rPr>
                <w:rFonts w:asciiTheme="minorHAnsi" w:hAnsiTheme="minorHAnsi"/>
                <w:iCs/>
                <w:sz w:val="22"/>
                <w:szCs w:val="22"/>
              </w:rPr>
              <w:t xml:space="preserve"> medium to the slide.</w:t>
            </w:r>
            <w:r w:rsidR="00771BBE">
              <w:rPr>
                <w:rFonts w:asciiTheme="minorHAnsi" w:hAnsiTheme="minorHAnsi"/>
                <w:iCs/>
                <w:sz w:val="22"/>
                <w:szCs w:val="22"/>
              </w:rPr>
              <w:t xml:space="preserve"> Spread specimen with end of pipet to form an even, thin film.</w:t>
            </w:r>
          </w:p>
        </w:tc>
      </w:tr>
    </w:tbl>
    <w:p w:rsidR="00890F86" w:rsidRDefault="00890F86" w:rsidP="00050ADE">
      <w:pPr>
        <w:rPr>
          <w:rFonts w:ascii="Times New Roman" w:hAnsi="Times New Roman" w:cs="Times New Roman"/>
          <w:b/>
        </w:rPr>
      </w:pPr>
    </w:p>
    <w:p w:rsidR="00050ADE" w:rsidRDefault="008D5E66" w:rsidP="00050ADE">
      <w:pPr>
        <w:rPr>
          <w:rFonts w:ascii="Times New Roman" w:hAnsi="Times New Roman" w:cs="Times New Roman"/>
          <w:b/>
        </w:rPr>
      </w:pPr>
      <w:r>
        <w:rPr>
          <w:rFonts w:ascii="Times New Roman" w:hAnsi="Times New Roman" w:cs="Times New Roman"/>
          <w:b/>
        </w:rPr>
        <w:t>PROCEDURE: Analytical</w:t>
      </w:r>
    </w:p>
    <w:tbl>
      <w:tblPr>
        <w:tblStyle w:val="TableGrid"/>
        <w:tblW w:w="0" w:type="auto"/>
        <w:tblLook w:val="04A0" w:firstRow="1" w:lastRow="0" w:firstColumn="1" w:lastColumn="0" w:noHBand="0" w:noVBand="1"/>
      </w:tblPr>
      <w:tblGrid>
        <w:gridCol w:w="1608"/>
        <w:gridCol w:w="7742"/>
      </w:tblGrid>
      <w:tr w:rsidR="008D5E66" w:rsidTr="008D5E66">
        <w:tc>
          <w:tcPr>
            <w:tcW w:w="1638" w:type="dxa"/>
          </w:tcPr>
          <w:p w:rsidR="008D5E66" w:rsidRPr="00EF59E7" w:rsidRDefault="00771BBE" w:rsidP="00050ADE">
            <w:pPr>
              <w:rPr>
                <w:b/>
                <w:sz w:val="24"/>
                <w:szCs w:val="24"/>
              </w:rPr>
            </w:pPr>
            <w:r w:rsidRPr="00EF59E7">
              <w:rPr>
                <w:b/>
                <w:sz w:val="24"/>
                <w:szCs w:val="24"/>
              </w:rPr>
              <w:t>Step 1</w:t>
            </w:r>
          </w:p>
        </w:tc>
        <w:tc>
          <w:tcPr>
            <w:tcW w:w="7938" w:type="dxa"/>
          </w:tcPr>
          <w:p w:rsidR="008D5E66" w:rsidRPr="00EF59E7" w:rsidRDefault="00EF59E7" w:rsidP="00EF59E7">
            <w:pPr>
              <w:rPr>
                <w:rFonts w:asciiTheme="minorHAnsi" w:hAnsiTheme="minorHAnsi"/>
                <w:sz w:val="22"/>
                <w:szCs w:val="22"/>
              </w:rPr>
            </w:pPr>
            <w:r w:rsidRPr="00EF59E7">
              <w:rPr>
                <w:rFonts w:asciiTheme="minorHAnsi" w:hAnsiTheme="minorHAnsi"/>
                <w:sz w:val="22"/>
                <w:szCs w:val="22"/>
              </w:rPr>
              <w:t>All slides should be allowed to air dry in a biosafety cabinet prior to staining.</w:t>
            </w:r>
          </w:p>
        </w:tc>
      </w:tr>
      <w:tr w:rsidR="008D5E66" w:rsidTr="008D5E66">
        <w:tc>
          <w:tcPr>
            <w:tcW w:w="1638" w:type="dxa"/>
          </w:tcPr>
          <w:p w:rsidR="008D5E66" w:rsidRPr="00EF59E7" w:rsidRDefault="00EF59E7" w:rsidP="00050ADE">
            <w:pPr>
              <w:rPr>
                <w:b/>
                <w:sz w:val="24"/>
                <w:szCs w:val="24"/>
              </w:rPr>
            </w:pPr>
            <w:r w:rsidRPr="00EF59E7">
              <w:rPr>
                <w:b/>
                <w:sz w:val="24"/>
                <w:szCs w:val="24"/>
              </w:rPr>
              <w:t>Step 2</w:t>
            </w:r>
          </w:p>
        </w:tc>
        <w:tc>
          <w:tcPr>
            <w:tcW w:w="7938" w:type="dxa"/>
          </w:tcPr>
          <w:p w:rsidR="00EF59E7" w:rsidRDefault="00EF59E7" w:rsidP="00EF59E7">
            <w:pPr>
              <w:rPr>
                <w:rFonts w:asciiTheme="minorHAnsi" w:hAnsiTheme="minorHAnsi"/>
                <w:iCs/>
                <w:sz w:val="22"/>
                <w:szCs w:val="22"/>
              </w:rPr>
            </w:pPr>
            <w:r w:rsidRPr="00F24523">
              <w:rPr>
                <w:rFonts w:asciiTheme="minorHAnsi" w:hAnsiTheme="minorHAnsi"/>
                <w:iCs/>
                <w:sz w:val="22"/>
                <w:szCs w:val="22"/>
              </w:rPr>
              <w:t>Smears may be fixed with heat or methanol.</w:t>
            </w:r>
          </w:p>
          <w:p w:rsidR="00EF59E7" w:rsidRDefault="00EF59E7" w:rsidP="00EF59E7">
            <w:pPr>
              <w:rPr>
                <w:rFonts w:asciiTheme="minorHAnsi" w:hAnsiTheme="minorHAnsi"/>
                <w:iCs/>
                <w:sz w:val="22"/>
                <w:szCs w:val="22"/>
              </w:rPr>
            </w:pPr>
            <w:r w:rsidRPr="00890F86">
              <w:rPr>
                <w:rFonts w:asciiTheme="minorHAnsi" w:hAnsiTheme="minorHAnsi"/>
                <w:b/>
                <w:iCs/>
                <w:sz w:val="22"/>
                <w:szCs w:val="22"/>
              </w:rPr>
              <w:t>Heat fixation</w:t>
            </w:r>
            <w:r>
              <w:rPr>
                <w:rFonts w:asciiTheme="minorHAnsi" w:hAnsiTheme="minorHAnsi"/>
                <w:iCs/>
                <w:sz w:val="22"/>
                <w:szCs w:val="22"/>
              </w:rPr>
              <w:t xml:space="preserve"> may be performed by holding the air-dried slide in front of the mic</w:t>
            </w:r>
            <w:r w:rsidR="00376C04">
              <w:rPr>
                <w:rFonts w:asciiTheme="minorHAnsi" w:hAnsiTheme="minorHAnsi"/>
                <w:iCs/>
                <w:sz w:val="22"/>
                <w:szCs w:val="22"/>
              </w:rPr>
              <w:t>ro</w:t>
            </w:r>
            <w:r w:rsidR="00DC0EE0">
              <w:rPr>
                <w:rFonts w:asciiTheme="minorHAnsi" w:hAnsiTheme="minorHAnsi"/>
                <w:iCs/>
                <w:sz w:val="22"/>
                <w:szCs w:val="22"/>
              </w:rPr>
              <w:t>-</w:t>
            </w:r>
            <w:r w:rsidR="00376C04">
              <w:rPr>
                <w:rFonts w:asciiTheme="minorHAnsi" w:hAnsiTheme="minorHAnsi"/>
                <w:iCs/>
                <w:sz w:val="22"/>
                <w:szCs w:val="22"/>
              </w:rPr>
              <w:t xml:space="preserve">incinerator for 5-10 seconds </w:t>
            </w:r>
            <w:r>
              <w:rPr>
                <w:rFonts w:asciiTheme="minorHAnsi" w:hAnsiTheme="minorHAnsi"/>
                <w:iCs/>
                <w:sz w:val="22"/>
                <w:szCs w:val="22"/>
              </w:rPr>
              <w:t>or placing on slide dryer for 30 seconds. Allow slide to cool before staining.</w:t>
            </w:r>
          </w:p>
          <w:p w:rsidR="008D5E66" w:rsidRPr="00EF59E7" w:rsidRDefault="00EF59E7" w:rsidP="00890F86">
            <w:pPr>
              <w:rPr>
                <w:rFonts w:asciiTheme="minorHAnsi" w:hAnsiTheme="minorHAnsi"/>
                <w:sz w:val="22"/>
                <w:szCs w:val="22"/>
              </w:rPr>
            </w:pPr>
            <w:r w:rsidRPr="00F24523">
              <w:rPr>
                <w:rFonts w:asciiTheme="minorHAnsi" w:hAnsiTheme="minorHAnsi"/>
                <w:iCs/>
                <w:sz w:val="22"/>
                <w:szCs w:val="22"/>
              </w:rPr>
              <w:t xml:space="preserve"> </w:t>
            </w:r>
            <w:r w:rsidRPr="00890F86">
              <w:rPr>
                <w:rFonts w:asciiTheme="minorHAnsi" w:hAnsiTheme="minorHAnsi"/>
                <w:b/>
                <w:iCs/>
                <w:sz w:val="22"/>
                <w:szCs w:val="22"/>
              </w:rPr>
              <w:t>Methanol fixation</w:t>
            </w:r>
            <w:r w:rsidRPr="00F24523">
              <w:rPr>
                <w:rFonts w:asciiTheme="minorHAnsi" w:hAnsiTheme="minorHAnsi"/>
                <w:iCs/>
                <w:sz w:val="22"/>
                <w:szCs w:val="22"/>
              </w:rPr>
              <w:t xml:space="preserve"> is preferable as it prevents lysis of red blood cells, avoids damage to all the host cells and results in a cleaner background</w:t>
            </w:r>
            <w:r>
              <w:rPr>
                <w:rFonts w:asciiTheme="minorHAnsi" w:hAnsiTheme="minorHAnsi"/>
                <w:iCs/>
                <w:sz w:val="22"/>
                <w:szCs w:val="22"/>
              </w:rPr>
              <w:t>. If using methanol, place a few drops on air</w:t>
            </w:r>
            <w:r w:rsidR="00890F86">
              <w:rPr>
                <w:rFonts w:asciiTheme="minorHAnsi" w:hAnsiTheme="minorHAnsi"/>
                <w:iCs/>
                <w:sz w:val="22"/>
                <w:szCs w:val="22"/>
              </w:rPr>
              <w:t>-</w:t>
            </w:r>
            <w:r>
              <w:rPr>
                <w:rFonts w:asciiTheme="minorHAnsi" w:hAnsiTheme="minorHAnsi"/>
                <w:iCs/>
                <w:sz w:val="22"/>
                <w:szCs w:val="22"/>
              </w:rPr>
              <w:t>dried slide for 1 minute, drain off remaining methanol without rinsing and allow slides to air dry again.</w:t>
            </w:r>
            <w:r w:rsidR="00890F86">
              <w:rPr>
                <w:rFonts w:asciiTheme="minorHAnsi" w:hAnsiTheme="minorHAnsi"/>
                <w:iCs/>
                <w:sz w:val="22"/>
                <w:szCs w:val="22"/>
              </w:rPr>
              <w:t xml:space="preserve"> Do not heat before staining.</w:t>
            </w:r>
          </w:p>
        </w:tc>
      </w:tr>
      <w:tr w:rsidR="008D5E66" w:rsidTr="008D5E66">
        <w:tc>
          <w:tcPr>
            <w:tcW w:w="1638" w:type="dxa"/>
          </w:tcPr>
          <w:p w:rsidR="008D5E66" w:rsidRPr="00EF59E7" w:rsidRDefault="00890F86" w:rsidP="00050ADE">
            <w:pPr>
              <w:rPr>
                <w:b/>
                <w:sz w:val="24"/>
                <w:szCs w:val="24"/>
              </w:rPr>
            </w:pPr>
            <w:r>
              <w:rPr>
                <w:b/>
                <w:sz w:val="24"/>
                <w:szCs w:val="24"/>
              </w:rPr>
              <w:t>Step 3</w:t>
            </w:r>
          </w:p>
        </w:tc>
        <w:tc>
          <w:tcPr>
            <w:tcW w:w="7938" w:type="dxa"/>
          </w:tcPr>
          <w:p w:rsidR="008D5E66" w:rsidRPr="00890F86" w:rsidRDefault="00890F86" w:rsidP="00050ADE">
            <w:pPr>
              <w:rPr>
                <w:rFonts w:asciiTheme="minorHAnsi" w:hAnsiTheme="minorHAnsi"/>
                <w:sz w:val="22"/>
                <w:szCs w:val="22"/>
              </w:rPr>
            </w:pPr>
            <w:r>
              <w:rPr>
                <w:rFonts w:asciiTheme="minorHAnsi" w:hAnsiTheme="minorHAnsi"/>
                <w:sz w:val="22"/>
                <w:szCs w:val="22"/>
              </w:rPr>
              <w:t xml:space="preserve">Do not apply stains, decolorizer </w:t>
            </w:r>
            <w:r w:rsidRPr="00890F86">
              <w:rPr>
                <w:rFonts w:asciiTheme="minorHAnsi" w:hAnsiTheme="minorHAnsi"/>
                <w:sz w:val="22"/>
                <w:szCs w:val="22"/>
              </w:rPr>
              <w:t>or water directly to the specimen area.</w:t>
            </w:r>
            <w:r>
              <w:rPr>
                <w:rFonts w:asciiTheme="minorHAnsi" w:hAnsiTheme="minorHAnsi"/>
                <w:sz w:val="22"/>
                <w:szCs w:val="22"/>
              </w:rPr>
              <w:t xml:space="preserve"> Apply drops near the frosted end of the slide, allowing reagent to flow over the remaining surface.</w:t>
            </w:r>
          </w:p>
        </w:tc>
      </w:tr>
      <w:tr w:rsidR="008D5E66" w:rsidTr="008D5E66">
        <w:tc>
          <w:tcPr>
            <w:tcW w:w="1638" w:type="dxa"/>
          </w:tcPr>
          <w:p w:rsidR="008D5E66" w:rsidRPr="00EF59E7" w:rsidRDefault="00890F86" w:rsidP="00050ADE">
            <w:pPr>
              <w:rPr>
                <w:b/>
                <w:sz w:val="24"/>
                <w:szCs w:val="24"/>
              </w:rPr>
            </w:pPr>
            <w:r>
              <w:rPr>
                <w:b/>
                <w:sz w:val="24"/>
                <w:szCs w:val="24"/>
              </w:rPr>
              <w:t>Step 4</w:t>
            </w:r>
          </w:p>
        </w:tc>
        <w:tc>
          <w:tcPr>
            <w:tcW w:w="7938" w:type="dxa"/>
          </w:tcPr>
          <w:p w:rsidR="008D5E66" w:rsidRPr="00890F86" w:rsidRDefault="00012215" w:rsidP="00050ADE">
            <w:pPr>
              <w:rPr>
                <w:rFonts w:asciiTheme="minorHAnsi" w:hAnsiTheme="minorHAnsi"/>
                <w:sz w:val="22"/>
                <w:szCs w:val="22"/>
              </w:rPr>
            </w:pPr>
            <w:r>
              <w:rPr>
                <w:rFonts w:asciiTheme="minorHAnsi" w:hAnsiTheme="minorHAnsi"/>
                <w:sz w:val="22"/>
                <w:szCs w:val="22"/>
              </w:rPr>
              <w:t>Flood the fixed smear with c</w:t>
            </w:r>
            <w:r w:rsidR="00890F86" w:rsidRPr="00890F86">
              <w:rPr>
                <w:rFonts w:asciiTheme="minorHAnsi" w:hAnsiTheme="minorHAnsi"/>
                <w:sz w:val="22"/>
                <w:szCs w:val="22"/>
              </w:rPr>
              <w:t>rystal violet solution.</w:t>
            </w:r>
            <w:r w:rsidR="00890F86">
              <w:rPr>
                <w:rFonts w:asciiTheme="minorHAnsi" w:hAnsiTheme="minorHAnsi"/>
                <w:sz w:val="22"/>
                <w:szCs w:val="22"/>
              </w:rPr>
              <w:t xml:space="preserve"> Allow the stain to remain for 30 seconds.</w:t>
            </w:r>
          </w:p>
        </w:tc>
      </w:tr>
      <w:tr w:rsidR="008D5E66" w:rsidTr="008D5E66">
        <w:tc>
          <w:tcPr>
            <w:tcW w:w="1638" w:type="dxa"/>
          </w:tcPr>
          <w:p w:rsidR="008D5E66" w:rsidRPr="00EF59E7" w:rsidRDefault="00890F86" w:rsidP="00050ADE">
            <w:pPr>
              <w:rPr>
                <w:b/>
                <w:sz w:val="24"/>
                <w:szCs w:val="24"/>
              </w:rPr>
            </w:pPr>
            <w:r>
              <w:rPr>
                <w:b/>
                <w:sz w:val="24"/>
                <w:szCs w:val="24"/>
              </w:rPr>
              <w:t>Step 5</w:t>
            </w:r>
          </w:p>
        </w:tc>
        <w:tc>
          <w:tcPr>
            <w:tcW w:w="7938" w:type="dxa"/>
          </w:tcPr>
          <w:p w:rsidR="008D5E66" w:rsidRPr="00890F86" w:rsidRDefault="00890F86" w:rsidP="00050ADE">
            <w:pPr>
              <w:rPr>
                <w:rFonts w:asciiTheme="minorHAnsi" w:hAnsiTheme="minorHAnsi"/>
                <w:sz w:val="22"/>
                <w:szCs w:val="22"/>
              </w:rPr>
            </w:pPr>
            <w:r w:rsidRPr="00890F86">
              <w:rPr>
                <w:rFonts w:asciiTheme="minorHAnsi" w:hAnsiTheme="minorHAnsi"/>
                <w:sz w:val="22"/>
                <w:szCs w:val="22"/>
              </w:rPr>
              <w:t xml:space="preserve">Decant crystal violet and </w:t>
            </w:r>
            <w:r>
              <w:rPr>
                <w:rFonts w:asciiTheme="minorHAnsi" w:hAnsiTheme="minorHAnsi"/>
                <w:sz w:val="22"/>
                <w:szCs w:val="22"/>
              </w:rPr>
              <w:t xml:space="preserve">gently rinse slide under running tap water. Avoid excessive rinsing that could cause crystal violet from being washed from Gram-positive cells. </w:t>
            </w:r>
          </w:p>
        </w:tc>
      </w:tr>
      <w:tr w:rsidR="008D5E66" w:rsidTr="008D5E66">
        <w:tc>
          <w:tcPr>
            <w:tcW w:w="1638" w:type="dxa"/>
          </w:tcPr>
          <w:p w:rsidR="008D5E66" w:rsidRPr="00EF59E7" w:rsidRDefault="00890F86" w:rsidP="00050ADE">
            <w:pPr>
              <w:rPr>
                <w:b/>
                <w:sz w:val="24"/>
                <w:szCs w:val="24"/>
              </w:rPr>
            </w:pPr>
            <w:r>
              <w:rPr>
                <w:b/>
                <w:sz w:val="24"/>
                <w:szCs w:val="24"/>
              </w:rPr>
              <w:t>Step 6</w:t>
            </w:r>
          </w:p>
        </w:tc>
        <w:tc>
          <w:tcPr>
            <w:tcW w:w="7938" w:type="dxa"/>
          </w:tcPr>
          <w:p w:rsidR="008D5E66" w:rsidRPr="00890F86" w:rsidRDefault="00890F86" w:rsidP="00050ADE">
            <w:pPr>
              <w:rPr>
                <w:rFonts w:asciiTheme="minorHAnsi" w:hAnsiTheme="minorHAnsi"/>
                <w:sz w:val="22"/>
                <w:szCs w:val="22"/>
              </w:rPr>
            </w:pPr>
            <w:r w:rsidRPr="00890F86">
              <w:rPr>
                <w:rFonts w:asciiTheme="minorHAnsi" w:hAnsiTheme="minorHAnsi"/>
                <w:sz w:val="22"/>
                <w:szCs w:val="22"/>
              </w:rPr>
              <w:t xml:space="preserve">Rinse off the excess water with </w:t>
            </w:r>
            <w:r w:rsidR="006930F2">
              <w:rPr>
                <w:rFonts w:asciiTheme="minorHAnsi" w:hAnsiTheme="minorHAnsi"/>
                <w:sz w:val="22"/>
                <w:szCs w:val="22"/>
              </w:rPr>
              <w:t xml:space="preserve">Gram’s </w:t>
            </w:r>
            <w:r w:rsidRPr="00890F86">
              <w:rPr>
                <w:rFonts w:asciiTheme="minorHAnsi" w:hAnsiTheme="minorHAnsi"/>
                <w:sz w:val="22"/>
                <w:szCs w:val="22"/>
              </w:rPr>
              <w:t>iodine solution, and then flood the slide with fresh iodine solution. Allow iodine to remain for 30 seconds.</w:t>
            </w:r>
          </w:p>
        </w:tc>
      </w:tr>
      <w:tr w:rsidR="008D5E66" w:rsidTr="008D5E66">
        <w:tc>
          <w:tcPr>
            <w:tcW w:w="1638" w:type="dxa"/>
          </w:tcPr>
          <w:p w:rsidR="008D5E66" w:rsidRPr="00EF59E7" w:rsidRDefault="00890F86" w:rsidP="00050ADE">
            <w:pPr>
              <w:rPr>
                <w:b/>
                <w:sz w:val="24"/>
                <w:szCs w:val="24"/>
              </w:rPr>
            </w:pPr>
            <w:r>
              <w:rPr>
                <w:b/>
                <w:sz w:val="24"/>
                <w:szCs w:val="24"/>
              </w:rPr>
              <w:t>Step 7</w:t>
            </w:r>
          </w:p>
        </w:tc>
        <w:tc>
          <w:tcPr>
            <w:tcW w:w="7938" w:type="dxa"/>
          </w:tcPr>
          <w:p w:rsidR="008D5E66" w:rsidRPr="00890F86" w:rsidRDefault="00890F86" w:rsidP="00050ADE">
            <w:pPr>
              <w:rPr>
                <w:rFonts w:asciiTheme="minorHAnsi" w:hAnsiTheme="minorHAnsi"/>
                <w:sz w:val="22"/>
                <w:szCs w:val="22"/>
              </w:rPr>
            </w:pPr>
            <w:r>
              <w:rPr>
                <w:rFonts w:asciiTheme="minorHAnsi" w:hAnsiTheme="minorHAnsi"/>
                <w:sz w:val="22"/>
                <w:szCs w:val="22"/>
              </w:rPr>
              <w:t>Rinse off iodine gently with tap water.</w:t>
            </w:r>
          </w:p>
        </w:tc>
      </w:tr>
      <w:tr w:rsidR="00890F86" w:rsidTr="008D5E66">
        <w:tc>
          <w:tcPr>
            <w:tcW w:w="1638" w:type="dxa"/>
          </w:tcPr>
          <w:p w:rsidR="00890F86" w:rsidRDefault="00012215" w:rsidP="00050ADE">
            <w:pPr>
              <w:rPr>
                <w:b/>
                <w:sz w:val="24"/>
                <w:szCs w:val="24"/>
              </w:rPr>
            </w:pPr>
            <w:r>
              <w:rPr>
                <w:b/>
                <w:sz w:val="24"/>
                <w:szCs w:val="24"/>
              </w:rPr>
              <w:t>Step 8</w:t>
            </w:r>
          </w:p>
        </w:tc>
        <w:tc>
          <w:tcPr>
            <w:tcW w:w="7938" w:type="dxa"/>
          </w:tcPr>
          <w:p w:rsidR="00890F86" w:rsidRPr="00012215" w:rsidRDefault="00012215" w:rsidP="00050ADE">
            <w:pPr>
              <w:rPr>
                <w:rFonts w:asciiTheme="minorHAnsi" w:hAnsiTheme="minorHAnsi"/>
                <w:sz w:val="22"/>
                <w:szCs w:val="22"/>
              </w:rPr>
            </w:pPr>
            <w:r>
              <w:rPr>
                <w:rFonts w:asciiTheme="minorHAnsi" w:hAnsiTheme="minorHAnsi"/>
                <w:sz w:val="22"/>
                <w:szCs w:val="22"/>
              </w:rPr>
              <w:t>Decolorize</w:t>
            </w:r>
            <w:r w:rsidR="006930F2">
              <w:rPr>
                <w:rFonts w:asciiTheme="minorHAnsi" w:hAnsiTheme="minorHAnsi"/>
                <w:sz w:val="22"/>
                <w:szCs w:val="22"/>
              </w:rPr>
              <w:t xml:space="preserve"> with acetone-alcohol solution</w:t>
            </w:r>
            <w:r>
              <w:rPr>
                <w:rFonts w:asciiTheme="minorHAnsi" w:hAnsiTheme="minorHAnsi"/>
                <w:sz w:val="22"/>
                <w:szCs w:val="22"/>
              </w:rPr>
              <w:t xml:space="preserve"> by letting the reagent flow over the smear while the slide is held at an angle. Stop when the runoff becomes clear. Adjust decolorization to thickness of the slide.</w:t>
            </w:r>
          </w:p>
        </w:tc>
      </w:tr>
      <w:tr w:rsidR="00012215" w:rsidTr="008D5E66">
        <w:tc>
          <w:tcPr>
            <w:tcW w:w="1638" w:type="dxa"/>
          </w:tcPr>
          <w:p w:rsidR="00012215" w:rsidRDefault="00012215" w:rsidP="00050ADE">
            <w:pPr>
              <w:rPr>
                <w:b/>
                <w:sz w:val="24"/>
                <w:szCs w:val="24"/>
              </w:rPr>
            </w:pPr>
            <w:r>
              <w:rPr>
                <w:b/>
                <w:sz w:val="24"/>
                <w:szCs w:val="24"/>
              </w:rPr>
              <w:t>Step 9</w:t>
            </w:r>
          </w:p>
        </w:tc>
        <w:tc>
          <w:tcPr>
            <w:tcW w:w="7938" w:type="dxa"/>
          </w:tcPr>
          <w:p w:rsidR="00012215" w:rsidRPr="00012215" w:rsidRDefault="00012215" w:rsidP="00050ADE">
            <w:pPr>
              <w:rPr>
                <w:rFonts w:asciiTheme="minorHAnsi" w:hAnsiTheme="minorHAnsi"/>
                <w:sz w:val="22"/>
                <w:szCs w:val="22"/>
              </w:rPr>
            </w:pPr>
            <w:r>
              <w:rPr>
                <w:rFonts w:asciiTheme="minorHAnsi" w:hAnsiTheme="minorHAnsi"/>
                <w:sz w:val="22"/>
                <w:szCs w:val="22"/>
              </w:rPr>
              <w:t xml:space="preserve">Remove excess decolorizer with gentle flow of water. </w:t>
            </w:r>
          </w:p>
        </w:tc>
      </w:tr>
      <w:tr w:rsidR="00012215" w:rsidTr="008D5E66">
        <w:tc>
          <w:tcPr>
            <w:tcW w:w="1638" w:type="dxa"/>
          </w:tcPr>
          <w:p w:rsidR="00012215" w:rsidRDefault="00012215" w:rsidP="00050ADE">
            <w:pPr>
              <w:rPr>
                <w:b/>
                <w:sz w:val="24"/>
                <w:szCs w:val="24"/>
              </w:rPr>
            </w:pPr>
            <w:r>
              <w:rPr>
                <w:b/>
                <w:sz w:val="24"/>
                <w:szCs w:val="24"/>
              </w:rPr>
              <w:t>Step 10</w:t>
            </w:r>
          </w:p>
        </w:tc>
        <w:tc>
          <w:tcPr>
            <w:tcW w:w="7938" w:type="dxa"/>
          </w:tcPr>
          <w:p w:rsidR="00012215" w:rsidRPr="00012215" w:rsidRDefault="00012215" w:rsidP="00050ADE">
            <w:pPr>
              <w:rPr>
                <w:rFonts w:asciiTheme="minorHAnsi" w:hAnsiTheme="minorHAnsi"/>
                <w:sz w:val="22"/>
                <w:szCs w:val="22"/>
              </w:rPr>
            </w:pPr>
            <w:r w:rsidRPr="00012215">
              <w:rPr>
                <w:rFonts w:asciiTheme="minorHAnsi" w:hAnsiTheme="minorHAnsi"/>
                <w:sz w:val="22"/>
                <w:szCs w:val="22"/>
              </w:rPr>
              <w:t xml:space="preserve">Flood the slide with </w:t>
            </w:r>
            <w:r w:rsidR="006930F2">
              <w:rPr>
                <w:rFonts w:asciiTheme="minorHAnsi" w:hAnsiTheme="minorHAnsi"/>
                <w:sz w:val="22"/>
                <w:szCs w:val="22"/>
              </w:rPr>
              <w:t xml:space="preserve">safranin </w:t>
            </w:r>
            <w:r w:rsidRPr="00012215">
              <w:rPr>
                <w:rFonts w:asciiTheme="minorHAnsi" w:hAnsiTheme="minorHAnsi"/>
                <w:sz w:val="22"/>
                <w:szCs w:val="22"/>
              </w:rPr>
              <w:t>counterstain and allow to remain for at least 30 seconds.</w:t>
            </w:r>
          </w:p>
        </w:tc>
      </w:tr>
      <w:tr w:rsidR="00012215" w:rsidTr="008D5E66">
        <w:tc>
          <w:tcPr>
            <w:tcW w:w="1638" w:type="dxa"/>
          </w:tcPr>
          <w:p w:rsidR="00012215" w:rsidRDefault="00012215" w:rsidP="00050ADE">
            <w:pPr>
              <w:rPr>
                <w:b/>
                <w:sz w:val="24"/>
                <w:szCs w:val="24"/>
              </w:rPr>
            </w:pPr>
            <w:r>
              <w:rPr>
                <w:b/>
                <w:sz w:val="24"/>
                <w:szCs w:val="24"/>
              </w:rPr>
              <w:t>Step 11</w:t>
            </w:r>
          </w:p>
        </w:tc>
        <w:tc>
          <w:tcPr>
            <w:tcW w:w="7938" w:type="dxa"/>
          </w:tcPr>
          <w:p w:rsidR="00012215" w:rsidRPr="00012215" w:rsidRDefault="00012215" w:rsidP="00050ADE">
            <w:pPr>
              <w:rPr>
                <w:rFonts w:asciiTheme="minorHAnsi" w:hAnsiTheme="minorHAnsi"/>
                <w:sz w:val="22"/>
                <w:szCs w:val="22"/>
              </w:rPr>
            </w:pPr>
            <w:r w:rsidRPr="00012215">
              <w:rPr>
                <w:rFonts w:asciiTheme="minorHAnsi" w:hAnsiTheme="minorHAnsi"/>
                <w:sz w:val="22"/>
                <w:szCs w:val="22"/>
              </w:rPr>
              <w:t xml:space="preserve">Remove excess counterstain with a gentle flow of tap water. </w:t>
            </w:r>
          </w:p>
        </w:tc>
      </w:tr>
      <w:tr w:rsidR="00012215" w:rsidTr="008D5E66">
        <w:tc>
          <w:tcPr>
            <w:tcW w:w="1638" w:type="dxa"/>
          </w:tcPr>
          <w:p w:rsidR="00012215" w:rsidRDefault="00012215" w:rsidP="00050ADE">
            <w:pPr>
              <w:rPr>
                <w:b/>
                <w:sz w:val="24"/>
                <w:szCs w:val="24"/>
              </w:rPr>
            </w:pPr>
            <w:r>
              <w:rPr>
                <w:b/>
                <w:sz w:val="24"/>
                <w:szCs w:val="24"/>
              </w:rPr>
              <w:t>Step 12</w:t>
            </w:r>
          </w:p>
        </w:tc>
        <w:tc>
          <w:tcPr>
            <w:tcW w:w="7938" w:type="dxa"/>
          </w:tcPr>
          <w:p w:rsidR="00012215" w:rsidRPr="00012215" w:rsidRDefault="00012215" w:rsidP="00050ADE">
            <w:pPr>
              <w:rPr>
                <w:rFonts w:asciiTheme="minorHAnsi" w:hAnsiTheme="minorHAnsi"/>
                <w:sz w:val="22"/>
                <w:szCs w:val="22"/>
              </w:rPr>
            </w:pPr>
            <w:r w:rsidRPr="00012215">
              <w:rPr>
                <w:rFonts w:asciiTheme="minorHAnsi" w:hAnsiTheme="minorHAnsi"/>
                <w:sz w:val="22"/>
                <w:szCs w:val="22"/>
              </w:rPr>
              <w:t>Drain slide, and air dry in an upright position</w:t>
            </w:r>
            <w:r>
              <w:rPr>
                <w:rFonts w:asciiTheme="minorHAnsi" w:hAnsiTheme="minorHAnsi"/>
                <w:sz w:val="22"/>
                <w:szCs w:val="22"/>
              </w:rPr>
              <w:t>. Slides may be gently blotted with filter paper to remove excess water, but</w:t>
            </w:r>
            <w:r w:rsidR="006930F2">
              <w:rPr>
                <w:rFonts w:asciiTheme="minorHAnsi" w:hAnsiTheme="minorHAnsi"/>
                <w:sz w:val="22"/>
                <w:szCs w:val="22"/>
              </w:rPr>
              <w:t xml:space="preserve"> </w:t>
            </w:r>
            <w:r>
              <w:rPr>
                <w:rFonts w:asciiTheme="minorHAnsi" w:hAnsiTheme="minorHAnsi"/>
                <w:sz w:val="22"/>
                <w:szCs w:val="22"/>
              </w:rPr>
              <w:t>care should be taken to avoid wiping the stained material from the slide.</w:t>
            </w:r>
          </w:p>
        </w:tc>
      </w:tr>
    </w:tbl>
    <w:p w:rsidR="008D5E66" w:rsidRDefault="008D5E66" w:rsidP="00050ADE">
      <w:pPr>
        <w:rPr>
          <w:rFonts w:ascii="Times New Roman" w:hAnsi="Times New Roman" w:cs="Times New Roman"/>
          <w:b/>
        </w:rPr>
      </w:pPr>
    </w:p>
    <w:p w:rsidR="006930F2" w:rsidRDefault="006930F2" w:rsidP="00050ADE">
      <w:pPr>
        <w:rPr>
          <w:rFonts w:ascii="Times New Roman" w:hAnsi="Times New Roman" w:cs="Times New Roman"/>
          <w:b/>
        </w:rPr>
      </w:pPr>
      <w:r>
        <w:rPr>
          <w:rFonts w:ascii="Times New Roman" w:hAnsi="Times New Roman" w:cs="Times New Roman"/>
          <w:b/>
        </w:rPr>
        <w:t>PROCEDURE: Post Analytical</w:t>
      </w:r>
    </w:p>
    <w:tbl>
      <w:tblPr>
        <w:tblStyle w:val="TableGrid"/>
        <w:tblW w:w="0" w:type="auto"/>
        <w:tblLook w:val="04A0" w:firstRow="1" w:lastRow="0" w:firstColumn="1" w:lastColumn="0" w:noHBand="0" w:noVBand="1"/>
      </w:tblPr>
      <w:tblGrid>
        <w:gridCol w:w="1609"/>
        <w:gridCol w:w="7741"/>
      </w:tblGrid>
      <w:tr w:rsidR="006930F2" w:rsidTr="006930F2">
        <w:tc>
          <w:tcPr>
            <w:tcW w:w="1638" w:type="dxa"/>
          </w:tcPr>
          <w:p w:rsidR="006930F2" w:rsidRPr="006930F2" w:rsidRDefault="002C180B" w:rsidP="00050ADE">
            <w:pPr>
              <w:rPr>
                <w:b/>
                <w:sz w:val="24"/>
                <w:szCs w:val="24"/>
              </w:rPr>
            </w:pPr>
            <w:r>
              <w:rPr>
                <w:b/>
                <w:sz w:val="24"/>
                <w:szCs w:val="24"/>
              </w:rPr>
              <w:t>Step 1</w:t>
            </w:r>
          </w:p>
        </w:tc>
        <w:tc>
          <w:tcPr>
            <w:tcW w:w="7938" w:type="dxa"/>
          </w:tcPr>
          <w:p w:rsidR="006930F2" w:rsidRPr="002C180B" w:rsidRDefault="002C180B" w:rsidP="00050ADE">
            <w:pPr>
              <w:rPr>
                <w:rFonts w:asciiTheme="minorHAnsi" w:hAnsiTheme="minorHAnsi"/>
                <w:sz w:val="22"/>
                <w:szCs w:val="22"/>
              </w:rPr>
            </w:pPr>
            <w:r w:rsidRPr="002C180B">
              <w:rPr>
                <w:rFonts w:asciiTheme="minorHAnsi" w:hAnsiTheme="minorHAnsi"/>
                <w:b/>
                <w:sz w:val="22"/>
                <w:szCs w:val="22"/>
              </w:rPr>
              <w:t>Evaluate the general nature of the direct smear microscopically under the low power</w:t>
            </w:r>
            <w:r w:rsidRPr="002C180B">
              <w:rPr>
                <w:rFonts w:asciiTheme="minorHAnsi" w:hAnsiTheme="minorHAnsi"/>
                <w:sz w:val="22"/>
                <w:szCs w:val="22"/>
              </w:rPr>
              <w:t>.</w:t>
            </w:r>
          </w:p>
          <w:p w:rsidR="002C180B" w:rsidRPr="002C180B" w:rsidRDefault="002C180B" w:rsidP="002C180B">
            <w:pPr>
              <w:pStyle w:val="ListParagraph"/>
              <w:numPr>
                <w:ilvl w:val="0"/>
                <w:numId w:val="13"/>
              </w:numPr>
              <w:rPr>
                <w:rFonts w:asciiTheme="minorHAnsi" w:hAnsiTheme="minorHAnsi"/>
                <w:sz w:val="22"/>
                <w:szCs w:val="22"/>
              </w:rPr>
            </w:pPr>
            <w:r w:rsidRPr="002C180B">
              <w:rPr>
                <w:rFonts w:asciiTheme="minorHAnsi" w:hAnsiTheme="minorHAnsi"/>
                <w:sz w:val="22"/>
                <w:szCs w:val="22"/>
              </w:rPr>
              <w:lastRenderedPageBreak/>
              <w:t>Observe for stain crystals. If an excess of precipitated stain is observed, decolorize and re</w:t>
            </w:r>
            <w:r w:rsidR="00DC0EE0">
              <w:rPr>
                <w:rFonts w:asciiTheme="minorHAnsi" w:hAnsiTheme="minorHAnsi"/>
                <w:sz w:val="22"/>
                <w:szCs w:val="22"/>
              </w:rPr>
              <w:t>-</w:t>
            </w:r>
            <w:r w:rsidRPr="002C180B">
              <w:rPr>
                <w:rFonts w:asciiTheme="minorHAnsi" w:hAnsiTheme="minorHAnsi"/>
                <w:sz w:val="22"/>
                <w:szCs w:val="22"/>
              </w:rPr>
              <w:t>stain slide. Or, prepare another Gram –stained smear.</w:t>
            </w:r>
          </w:p>
          <w:p w:rsidR="002C180B" w:rsidRPr="002C180B" w:rsidRDefault="002C180B" w:rsidP="002C180B">
            <w:pPr>
              <w:pStyle w:val="ListParagraph"/>
              <w:numPr>
                <w:ilvl w:val="0"/>
                <w:numId w:val="13"/>
              </w:numPr>
            </w:pPr>
            <w:r w:rsidRPr="002C180B">
              <w:rPr>
                <w:rFonts w:asciiTheme="minorHAnsi" w:hAnsiTheme="minorHAnsi"/>
                <w:sz w:val="22"/>
                <w:szCs w:val="22"/>
              </w:rPr>
              <w:t>If precipitate continues, use a freshly filtered crystal violet or safranin in a clean</w:t>
            </w:r>
            <w:r>
              <w:t xml:space="preserve"> container.</w:t>
            </w:r>
          </w:p>
        </w:tc>
      </w:tr>
      <w:tr w:rsidR="006930F2" w:rsidTr="006930F2">
        <w:tc>
          <w:tcPr>
            <w:tcW w:w="1638" w:type="dxa"/>
          </w:tcPr>
          <w:p w:rsidR="006930F2" w:rsidRPr="006930F2" w:rsidRDefault="002C180B" w:rsidP="00050ADE">
            <w:pPr>
              <w:rPr>
                <w:b/>
                <w:sz w:val="24"/>
                <w:szCs w:val="24"/>
              </w:rPr>
            </w:pPr>
            <w:r>
              <w:rPr>
                <w:b/>
                <w:sz w:val="24"/>
                <w:szCs w:val="24"/>
              </w:rPr>
              <w:lastRenderedPageBreak/>
              <w:t>Step 2</w:t>
            </w:r>
          </w:p>
        </w:tc>
        <w:tc>
          <w:tcPr>
            <w:tcW w:w="7938" w:type="dxa"/>
          </w:tcPr>
          <w:p w:rsidR="006930F2" w:rsidRPr="002C180B" w:rsidRDefault="002C180B" w:rsidP="00050ADE">
            <w:pPr>
              <w:rPr>
                <w:rFonts w:asciiTheme="minorHAnsi" w:hAnsiTheme="minorHAnsi"/>
                <w:b/>
                <w:sz w:val="22"/>
                <w:szCs w:val="22"/>
              </w:rPr>
            </w:pPr>
            <w:r w:rsidRPr="002C180B">
              <w:rPr>
                <w:rFonts w:asciiTheme="minorHAnsi" w:hAnsiTheme="minorHAnsi"/>
                <w:b/>
                <w:sz w:val="22"/>
                <w:szCs w:val="22"/>
              </w:rPr>
              <w:t>Determine if the slide has been properly decolorized.</w:t>
            </w:r>
          </w:p>
          <w:p w:rsidR="002C180B" w:rsidRPr="002C180B" w:rsidRDefault="002C180B" w:rsidP="002C180B">
            <w:pPr>
              <w:pStyle w:val="ListParagraph"/>
              <w:numPr>
                <w:ilvl w:val="0"/>
                <w:numId w:val="14"/>
              </w:numPr>
              <w:rPr>
                <w:rFonts w:asciiTheme="minorHAnsi" w:hAnsiTheme="minorHAnsi"/>
                <w:sz w:val="22"/>
                <w:szCs w:val="22"/>
              </w:rPr>
            </w:pPr>
            <w:r w:rsidRPr="002C180B">
              <w:rPr>
                <w:rFonts w:asciiTheme="minorHAnsi" w:hAnsiTheme="minorHAnsi"/>
                <w:sz w:val="22"/>
                <w:szCs w:val="22"/>
              </w:rPr>
              <w:t>Depending on the source, the background should be generally clear or Gram negative.</w:t>
            </w:r>
          </w:p>
          <w:p w:rsidR="002C180B" w:rsidRPr="002C180B" w:rsidRDefault="002C180B" w:rsidP="002C180B">
            <w:pPr>
              <w:pStyle w:val="ListParagraph"/>
              <w:numPr>
                <w:ilvl w:val="0"/>
                <w:numId w:val="14"/>
              </w:numPr>
              <w:rPr>
                <w:rFonts w:asciiTheme="minorHAnsi" w:hAnsiTheme="minorHAnsi"/>
                <w:sz w:val="22"/>
                <w:szCs w:val="22"/>
              </w:rPr>
            </w:pPr>
            <w:r w:rsidRPr="002C180B">
              <w:rPr>
                <w:rFonts w:asciiTheme="minorHAnsi" w:hAnsiTheme="minorHAnsi"/>
                <w:sz w:val="22"/>
                <w:szCs w:val="22"/>
              </w:rPr>
              <w:t>If WBC’s are present, they should appear completely Gram negative.</w:t>
            </w:r>
          </w:p>
          <w:p w:rsidR="002C180B" w:rsidRPr="002C180B" w:rsidRDefault="002C180B" w:rsidP="002C180B">
            <w:pPr>
              <w:pStyle w:val="ListParagraph"/>
              <w:numPr>
                <w:ilvl w:val="0"/>
                <w:numId w:val="14"/>
              </w:numPr>
            </w:pPr>
            <w:r w:rsidRPr="002C180B">
              <w:rPr>
                <w:rFonts w:asciiTheme="minorHAnsi" w:hAnsiTheme="minorHAnsi"/>
                <w:sz w:val="22"/>
                <w:szCs w:val="22"/>
              </w:rPr>
              <w:t>If slide is over</w:t>
            </w:r>
            <w:r w:rsidR="002171C4">
              <w:rPr>
                <w:rFonts w:asciiTheme="minorHAnsi" w:hAnsiTheme="minorHAnsi"/>
                <w:sz w:val="22"/>
                <w:szCs w:val="22"/>
              </w:rPr>
              <w:t>-</w:t>
            </w:r>
            <w:r w:rsidRPr="002C180B">
              <w:rPr>
                <w:rFonts w:asciiTheme="minorHAnsi" w:hAnsiTheme="minorHAnsi"/>
                <w:sz w:val="22"/>
                <w:szCs w:val="22"/>
              </w:rPr>
              <w:t>decolorized, completely decolorize and re</w:t>
            </w:r>
            <w:r w:rsidR="002171C4">
              <w:rPr>
                <w:rFonts w:asciiTheme="minorHAnsi" w:hAnsiTheme="minorHAnsi"/>
                <w:sz w:val="22"/>
                <w:szCs w:val="22"/>
              </w:rPr>
              <w:t>-</w:t>
            </w:r>
            <w:r w:rsidRPr="002C180B">
              <w:rPr>
                <w:rFonts w:asciiTheme="minorHAnsi" w:hAnsiTheme="minorHAnsi"/>
                <w:sz w:val="22"/>
                <w:szCs w:val="22"/>
              </w:rPr>
              <w:t>stain slide or make a new Gram-stained smear.</w:t>
            </w:r>
          </w:p>
        </w:tc>
      </w:tr>
      <w:tr w:rsidR="006930F2" w:rsidTr="006930F2">
        <w:tc>
          <w:tcPr>
            <w:tcW w:w="1638" w:type="dxa"/>
          </w:tcPr>
          <w:p w:rsidR="006930F2" w:rsidRPr="006930F2" w:rsidRDefault="002C180B" w:rsidP="00050ADE">
            <w:pPr>
              <w:rPr>
                <w:b/>
                <w:sz w:val="24"/>
                <w:szCs w:val="24"/>
              </w:rPr>
            </w:pPr>
            <w:r>
              <w:rPr>
                <w:b/>
                <w:sz w:val="24"/>
                <w:szCs w:val="24"/>
              </w:rPr>
              <w:t>Step 3</w:t>
            </w:r>
          </w:p>
        </w:tc>
        <w:tc>
          <w:tcPr>
            <w:tcW w:w="7938" w:type="dxa"/>
          </w:tcPr>
          <w:p w:rsidR="006930F2" w:rsidRPr="002C180B" w:rsidRDefault="002C180B" w:rsidP="00050ADE">
            <w:pPr>
              <w:rPr>
                <w:rFonts w:asciiTheme="minorHAnsi" w:hAnsiTheme="minorHAnsi"/>
                <w:sz w:val="22"/>
                <w:szCs w:val="22"/>
              </w:rPr>
            </w:pPr>
            <w:r>
              <w:rPr>
                <w:rFonts w:asciiTheme="minorHAnsi" w:hAnsiTheme="minorHAnsi"/>
                <w:b/>
                <w:sz w:val="22"/>
                <w:szCs w:val="22"/>
              </w:rPr>
              <w:t xml:space="preserve">Determine if thickness is appropriate. </w:t>
            </w:r>
            <w:r w:rsidR="00E939C4">
              <w:rPr>
                <w:rFonts w:asciiTheme="minorHAnsi" w:hAnsiTheme="minorHAnsi"/>
                <w:sz w:val="22"/>
                <w:szCs w:val="22"/>
              </w:rPr>
              <w:t>For proper interpretation, areas must be no more than one cell thick, with no overlapping of cells. Prepare a new slide if unreadable.</w:t>
            </w:r>
          </w:p>
        </w:tc>
      </w:tr>
      <w:tr w:rsidR="006930F2" w:rsidTr="006930F2">
        <w:tc>
          <w:tcPr>
            <w:tcW w:w="1638" w:type="dxa"/>
          </w:tcPr>
          <w:p w:rsidR="006930F2" w:rsidRPr="006930F2" w:rsidRDefault="00E939C4" w:rsidP="00050ADE">
            <w:pPr>
              <w:rPr>
                <w:b/>
                <w:sz w:val="24"/>
                <w:szCs w:val="24"/>
              </w:rPr>
            </w:pPr>
            <w:r>
              <w:rPr>
                <w:b/>
                <w:sz w:val="24"/>
                <w:szCs w:val="24"/>
              </w:rPr>
              <w:t>Step4</w:t>
            </w:r>
          </w:p>
        </w:tc>
        <w:tc>
          <w:tcPr>
            <w:tcW w:w="7938" w:type="dxa"/>
          </w:tcPr>
          <w:p w:rsidR="006930F2" w:rsidRDefault="00E939C4" w:rsidP="00050ADE">
            <w:pPr>
              <w:rPr>
                <w:rFonts w:asciiTheme="minorHAnsi" w:hAnsiTheme="minorHAnsi"/>
                <w:b/>
                <w:sz w:val="22"/>
                <w:szCs w:val="22"/>
              </w:rPr>
            </w:pPr>
            <w:r>
              <w:rPr>
                <w:rFonts w:asciiTheme="minorHAnsi" w:hAnsiTheme="minorHAnsi"/>
                <w:b/>
                <w:sz w:val="22"/>
                <w:szCs w:val="22"/>
              </w:rPr>
              <w:t>For smears of clinical specimens, examine several fields (10-20 for urine, 20-40 for other s</w:t>
            </w:r>
            <w:r w:rsidR="00376C04">
              <w:rPr>
                <w:rFonts w:asciiTheme="minorHAnsi" w:hAnsiTheme="minorHAnsi"/>
                <w:b/>
                <w:sz w:val="22"/>
                <w:szCs w:val="22"/>
              </w:rPr>
              <w:t>pecimens) under low power for in</w:t>
            </w:r>
            <w:r>
              <w:rPr>
                <w:rFonts w:asciiTheme="minorHAnsi" w:hAnsiTheme="minorHAnsi"/>
                <w:b/>
                <w:sz w:val="22"/>
                <w:szCs w:val="22"/>
              </w:rPr>
              <w:t>flammation.</w:t>
            </w:r>
          </w:p>
          <w:p w:rsidR="00E939C4" w:rsidRPr="00E939C4" w:rsidRDefault="00E939C4" w:rsidP="00E939C4">
            <w:pPr>
              <w:pStyle w:val="ListParagraph"/>
              <w:numPr>
                <w:ilvl w:val="0"/>
                <w:numId w:val="16"/>
              </w:numPr>
              <w:rPr>
                <w:rFonts w:asciiTheme="minorHAnsi" w:hAnsiTheme="minorHAnsi"/>
                <w:sz w:val="22"/>
                <w:szCs w:val="22"/>
              </w:rPr>
            </w:pPr>
            <w:r w:rsidRPr="00E939C4">
              <w:rPr>
                <w:rFonts w:asciiTheme="minorHAnsi" w:hAnsiTheme="minorHAnsi"/>
                <w:sz w:val="22"/>
                <w:szCs w:val="22"/>
              </w:rPr>
              <w:t>Observe distribution of organisms and cells.</w:t>
            </w:r>
          </w:p>
          <w:p w:rsidR="00E939C4" w:rsidRPr="0000138D" w:rsidRDefault="00E939C4" w:rsidP="0000138D">
            <w:pPr>
              <w:pStyle w:val="ListParagraph"/>
              <w:numPr>
                <w:ilvl w:val="0"/>
                <w:numId w:val="16"/>
              </w:numPr>
            </w:pPr>
            <w:r w:rsidRPr="00E939C4">
              <w:rPr>
                <w:rFonts w:asciiTheme="minorHAnsi" w:hAnsiTheme="minorHAnsi"/>
                <w:sz w:val="22"/>
                <w:szCs w:val="22"/>
              </w:rPr>
              <w:t>Det</w:t>
            </w:r>
            <w:r w:rsidR="0000138D">
              <w:rPr>
                <w:rFonts w:asciiTheme="minorHAnsi" w:hAnsiTheme="minorHAnsi"/>
                <w:sz w:val="22"/>
                <w:szCs w:val="22"/>
              </w:rPr>
              <w:t>e</w:t>
            </w:r>
            <w:r w:rsidRPr="00E939C4">
              <w:rPr>
                <w:rFonts w:asciiTheme="minorHAnsi" w:hAnsiTheme="minorHAnsi"/>
                <w:sz w:val="22"/>
                <w:szCs w:val="22"/>
              </w:rPr>
              <w:t xml:space="preserve">rmine areas representative of inflammation or purulence and areas of apparent contamination </w:t>
            </w:r>
            <w:r w:rsidR="0000138D">
              <w:rPr>
                <w:rFonts w:asciiTheme="minorHAnsi" w:hAnsiTheme="minorHAnsi"/>
                <w:sz w:val="22"/>
                <w:szCs w:val="22"/>
              </w:rPr>
              <w:t>with squamous epithelial cells. I</w:t>
            </w:r>
            <w:r w:rsidRPr="00E939C4">
              <w:rPr>
                <w:rFonts w:asciiTheme="minorHAnsi" w:hAnsiTheme="minorHAnsi"/>
                <w:sz w:val="22"/>
                <w:szCs w:val="22"/>
              </w:rPr>
              <w:t>f no purulence is found, choose areas of apparent necrosis, inflammatory cell debris, and mucus.</w:t>
            </w:r>
          </w:p>
          <w:p w:rsidR="0000138D" w:rsidRPr="00E939C4" w:rsidRDefault="0000138D" w:rsidP="0000138D">
            <w:pPr>
              <w:pStyle w:val="ListParagraph"/>
              <w:numPr>
                <w:ilvl w:val="0"/>
                <w:numId w:val="16"/>
              </w:numPr>
            </w:pPr>
            <w:r>
              <w:rPr>
                <w:rFonts w:asciiTheme="minorHAnsi" w:hAnsiTheme="minorHAnsi"/>
                <w:sz w:val="22"/>
                <w:szCs w:val="22"/>
              </w:rPr>
              <w:t xml:space="preserve">Skip fields where there are no cells or bacteria and do not average these fields in the counts </w:t>
            </w:r>
            <w:r>
              <w:rPr>
                <w:rFonts w:asciiTheme="minorHAnsi" w:hAnsiTheme="minorHAnsi"/>
                <w:b/>
                <w:sz w:val="22"/>
                <w:szCs w:val="22"/>
              </w:rPr>
              <w:t xml:space="preserve">if </w:t>
            </w:r>
            <w:r>
              <w:rPr>
                <w:rFonts w:asciiTheme="minorHAnsi" w:hAnsiTheme="minorHAnsi"/>
                <w:sz w:val="22"/>
                <w:szCs w:val="22"/>
              </w:rPr>
              <w:t>there are fields where cells and/or bacteria are present.</w:t>
            </w:r>
          </w:p>
        </w:tc>
      </w:tr>
      <w:tr w:rsidR="006930F2" w:rsidTr="006930F2">
        <w:tc>
          <w:tcPr>
            <w:tcW w:w="1638" w:type="dxa"/>
          </w:tcPr>
          <w:p w:rsidR="006930F2" w:rsidRPr="006930F2" w:rsidRDefault="00E939C4" w:rsidP="00050ADE">
            <w:pPr>
              <w:rPr>
                <w:b/>
                <w:sz w:val="24"/>
                <w:szCs w:val="24"/>
              </w:rPr>
            </w:pPr>
            <w:r>
              <w:rPr>
                <w:b/>
                <w:sz w:val="24"/>
                <w:szCs w:val="24"/>
              </w:rPr>
              <w:t>Step 5</w:t>
            </w:r>
          </w:p>
        </w:tc>
        <w:tc>
          <w:tcPr>
            <w:tcW w:w="7938" w:type="dxa"/>
          </w:tcPr>
          <w:p w:rsidR="006930F2" w:rsidRPr="00E939C4" w:rsidRDefault="00E939C4" w:rsidP="00050ADE">
            <w:pPr>
              <w:rPr>
                <w:rFonts w:asciiTheme="minorHAnsi" w:hAnsiTheme="minorHAnsi"/>
                <w:sz w:val="22"/>
                <w:szCs w:val="22"/>
              </w:rPr>
            </w:pPr>
            <w:r w:rsidRPr="00E939C4">
              <w:rPr>
                <w:rFonts w:asciiTheme="minorHAnsi" w:hAnsiTheme="minorHAnsi"/>
                <w:b/>
                <w:sz w:val="22"/>
                <w:szCs w:val="22"/>
              </w:rPr>
              <w:t>If cells are present</w:t>
            </w:r>
            <w:r w:rsidRPr="00E939C4">
              <w:rPr>
                <w:rFonts w:asciiTheme="minorHAnsi" w:hAnsiTheme="minorHAnsi"/>
                <w:sz w:val="22"/>
                <w:szCs w:val="22"/>
              </w:rPr>
              <w:t>, determine the average count of WBCs and epithelial cells in 20-40 representative fields that contain cells.</w:t>
            </w:r>
            <w:r w:rsidR="0000138D">
              <w:rPr>
                <w:rFonts w:asciiTheme="minorHAnsi" w:hAnsiTheme="minorHAnsi"/>
                <w:sz w:val="22"/>
                <w:szCs w:val="22"/>
              </w:rPr>
              <w:t xml:space="preserve"> </w:t>
            </w:r>
          </w:p>
        </w:tc>
      </w:tr>
      <w:tr w:rsidR="006930F2" w:rsidTr="006930F2">
        <w:tc>
          <w:tcPr>
            <w:tcW w:w="1638" w:type="dxa"/>
          </w:tcPr>
          <w:p w:rsidR="006930F2" w:rsidRPr="006930F2" w:rsidRDefault="00E939C4" w:rsidP="00050ADE">
            <w:pPr>
              <w:rPr>
                <w:b/>
                <w:sz w:val="24"/>
                <w:szCs w:val="24"/>
              </w:rPr>
            </w:pPr>
            <w:r>
              <w:rPr>
                <w:b/>
                <w:sz w:val="24"/>
                <w:szCs w:val="24"/>
              </w:rPr>
              <w:t>Step 6</w:t>
            </w:r>
          </w:p>
        </w:tc>
        <w:tc>
          <w:tcPr>
            <w:tcW w:w="7938" w:type="dxa"/>
          </w:tcPr>
          <w:p w:rsidR="006930F2" w:rsidRPr="00E939C4" w:rsidRDefault="00E939C4" w:rsidP="00050ADE">
            <w:pPr>
              <w:rPr>
                <w:rFonts w:asciiTheme="minorHAnsi" w:hAnsiTheme="minorHAnsi"/>
                <w:sz w:val="22"/>
                <w:szCs w:val="22"/>
              </w:rPr>
            </w:pPr>
            <w:r>
              <w:rPr>
                <w:rFonts w:asciiTheme="minorHAnsi" w:hAnsiTheme="minorHAnsi"/>
                <w:b/>
                <w:sz w:val="22"/>
                <w:szCs w:val="22"/>
              </w:rPr>
              <w:t xml:space="preserve">In an area of purulence or inflammation, </w:t>
            </w:r>
            <w:r>
              <w:rPr>
                <w:rFonts w:asciiTheme="minorHAnsi" w:hAnsiTheme="minorHAnsi"/>
                <w:sz w:val="22"/>
                <w:szCs w:val="22"/>
              </w:rPr>
              <w:t>switch to the 100x oil lens and examine 20-40 fields to observe cell morphology and Gram reaction.</w:t>
            </w:r>
          </w:p>
        </w:tc>
      </w:tr>
      <w:tr w:rsidR="006930F2" w:rsidTr="006930F2">
        <w:tc>
          <w:tcPr>
            <w:tcW w:w="1638" w:type="dxa"/>
          </w:tcPr>
          <w:p w:rsidR="006930F2" w:rsidRPr="006930F2" w:rsidRDefault="009B71A3" w:rsidP="00050ADE">
            <w:pPr>
              <w:rPr>
                <w:b/>
                <w:sz w:val="24"/>
                <w:szCs w:val="24"/>
              </w:rPr>
            </w:pPr>
            <w:r>
              <w:rPr>
                <w:b/>
                <w:sz w:val="24"/>
                <w:szCs w:val="24"/>
              </w:rPr>
              <w:t>Step 7</w:t>
            </w:r>
          </w:p>
        </w:tc>
        <w:tc>
          <w:tcPr>
            <w:tcW w:w="7938" w:type="dxa"/>
          </w:tcPr>
          <w:p w:rsidR="0000138D" w:rsidRDefault="009B71A3" w:rsidP="009B71A3">
            <w:pPr>
              <w:rPr>
                <w:rFonts w:asciiTheme="minorHAnsi" w:hAnsiTheme="minorHAnsi"/>
                <w:sz w:val="22"/>
                <w:szCs w:val="22"/>
              </w:rPr>
            </w:pPr>
            <w:r>
              <w:rPr>
                <w:rFonts w:asciiTheme="minorHAnsi" w:hAnsiTheme="minorHAnsi"/>
                <w:b/>
                <w:sz w:val="22"/>
                <w:szCs w:val="22"/>
              </w:rPr>
              <w:t xml:space="preserve">Grade the number of organisms. </w:t>
            </w:r>
            <w:r w:rsidRPr="009B71A3">
              <w:rPr>
                <w:rFonts w:asciiTheme="minorHAnsi" w:hAnsiTheme="minorHAnsi"/>
                <w:sz w:val="22"/>
                <w:szCs w:val="22"/>
              </w:rPr>
              <w:t>If rare or no organisms are seen in a normally sterile site specimen, but the specimen appears purulent, it may be necessary to view the entire slide.</w:t>
            </w:r>
            <w:r>
              <w:rPr>
                <w:rFonts w:asciiTheme="minorHAnsi" w:hAnsiTheme="minorHAnsi"/>
                <w:b/>
                <w:sz w:val="22"/>
                <w:szCs w:val="22"/>
              </w:rPr>
              <w:t xml:space="preserve"> </w:t>
            </w:r>
            <w:r w:rsidRPr="009B71A3">
              <w:rPr>
                <w:rFonts w:asciiTheme="minorHAnsi" w:hAnsiTheme="minorHAnsi"/>
                <w:sz w:val="22"/>
                <w:szCs w:val="22"/>
              </w:rPr>
              <w:t>Critical specimens should have the entire slide read, as well, to establish a negative result.</w:t>
            </w:r>
            <w:r w:rsidR="0000138D">
              <w:rPr>
                <w:rFonts w:asciiTheme="minorHAnsi" w:hAnsiTheme="minorHAnsi"/>
                <w:sz w:val="22"/>
                <w:szCs w:val="22"/>
              </w:rPr>
              <w:t xml:space="preserve"> </w:t>
            </w:r>
          </w:p>
          <w:p w:rsidR="002171C4" w:rsidRPr="002171C4" w:rsidRDefault="0000138D" w:rsidP="002171C4">
            <w:pPr>
              <w:rPr>
                <w:rFonts w:asciiTheme="minorHAnsi" w:hAnsiTheme="minorHAnsi"/>
                <w:b/>
                <w:sz w:val="22"/>
                <w:szCs w:val="22"/>
              </w:rPr>
            </w:pPr>
            <w:r>
              <w:rPr>
                <w:rFonts w:asciiTheme="minorHAnsi" w:hAnsiTheme="minorHAnsi"/>
                <w:b/>
                <w:sz w:val="22"/>
                <w:szCs w:val="22"/>
              </w:rPr>
              <w:t>Ignore one or two microorganisms on the entire slide, unless the results can be reproduced on a second smear and only then if it is from an invasively collected specimen.</w:t>
            </w:r>
          </w:p>
        </w:tc>
      </w:tr>
      <w:tr w:rsidR="002171C4" w:rsidTr="006930F2">
        <w:tc>
          <w:tcPr>
            <w:tcW w:w="1638" w:type="dxa"/>
          </w:tcPr>
          <w:p w:rsidR="002171C4" w:rsidRDefault="002171C4" w:rsidP="00050ADE">
            <w:pPr>
              <w:rPr>
                <w:b/>
                <w:sz w:val="24"/>
                <w:szCs w:val="24"/>
              </w:rPr>
            </w:pPr>
            <w:r>
              <w:rPr>
                <w:b/>
                <w:sz w:val="24"/>
                <w:szCs w:val="24"/>
              </w:rPr>
              <w:t>Step 8</w:t>
            </w:r>
          </w:p>
        </w:tc>
        <w:tc>
          <w:tcPr>
            <w:tcW w:w="7938" w:type="dxa"/>
          </w:tcPr>
          <w:p w:rsidR="00993B59" w:rsidRDefault="002171C4" w:rsidP="002171C4">
            <w:pPr>
              <w:rPr>
                <w:rFonts w:asciiTheme="minorHAnsi" w:hAnsiTheme="minorHAnsi"/>
                <w:b/>
                <w:sz w:val="22"/>
                <w:szCs w:val="22"/>
              </w:rPr>
            </w:pPr>
            <w:r w:rsidRPr="002171C4">
              <w:rPr>
                <w:rFonts w:asciiTheme="minorHAnsi" w:hAnsiTheme="minorHAnsi"/>
                <w:sz w:val="22"/>
                <w:szCs w:val="22"/>
              </w:rPr>
              <w:t xml:space="preserve">Enumerate </w:t>
            </w:r>
            <w:r w:rsidRPr="002171C4">
              <w:rPr>
                <w:rFonts w:asciiTheme="minorHAnsi" w:hAnsiTheme="minorHAnsi"/>
                <w:b/>
                <w:sz w:val="22"/>
                <w:szCs w:val="22"/>
              </w:rPr>
              <w:t xml:space="preserve">cells </w:t>
            </w:r>
            <w:r w:rsidRPr="002171C4">
              <w:rPr>
                <w:rFonts w:asciiTheme="minorHAnsi" w:hAnsiTheme="minorHAnsi"/>
                <w:sz w:val="22"/>
                <w:szCs w:val="22"/>
              </w:rPr>
              <w:t>on</w:t>
            </w:r>
            <w:r>
              <w:rPr>
                <w:rFonts w:asciiTheme="minorHAnsi" w:hAnsiTheme="minorHAnsi"/>
                <w:sz w:val="22"/>
                <w:szCs w:val="22"/>
              </w:rPr>
              <w:t xml:space="preserve"> </w:t>
            </w:r>
            <w:r w:rsidRPr="002171C4">
              <w:rPr>
                <w:rFonts w:asciiTheme="minorHAnsi" w:hAnsiTheme="minorHAnsi"/>
                <w:b/>
                <w:sz w:val="22"/>
                <w:szCs w:val="22"/>
              </w:rPr>
              <w:t>Low Power Field</w:t>
            </w:r>
            <w:r w:rsidRPr="002171C4">
              <w:rPr>
                <w:rFonts w:asciiTheme="minorHAnsi" w:hAnsiTheme="minorHAnsi"/>
                <w:sz w:val="22"/>
                <w:szCs w:val="22"/>
              </w:rPr>
              <w:t xml:space="preserve"> and </w:t>
            </w:r>
            <w:r w:rsidRPr="002171C4">
              <w:rPr>
                <w:rFonts w:asciiTheme="minorHAnsi" w:hAnsiTheme="minorHAnsi"/>
                <w:b/>
                <w:sz w:val="22"/>
                <w:szCs w:val="22"/>
              </w:rPr>
              <w:t>bacteria and yeast on Oil Immersion Objective:</w:t>
            </w:r>
          </w:p>
          <w:p w:rsidR="002171C4" w:rsidRPr="00993B59" w:rsidRDefault="002171C4" w:rsidP="002171C4">
            <w:pPr>
              <w:rPr>
                <w:rFonts w:asciiTheme="minorHAnsi" w:hAnsiTheme="minorHAnsi"/>
                <w:b/>
                <w:sz w:val="22"/>
                <w:szCs w:val="22"/>
                <w:u w:val="single"/>
              </w:rPr>
            </w:pPr>
            <w:r w:rsidRPr="002171C4">
              <w:rPr>
                <w:rFonts w:asciiTheme="minorHAnsi" w:hAnsiTheme="minorHAnsi"/>
                <w:b/>
                <w:sz w:val="22"/>
                <w:szCs w:val="22"/>
              </w:rPr>
              <w:t xml:space="preserve"> </w:t>
            </w:r>
            <w:r w:rsidR="00993B59">
              <w:rPr>
                <w:rFonts w:asciiTheme="minorHAnsi" w:hAnsiTheme="minorHAnsi"/>
                <w:b/>
                <w:sz w:val="22"/>
                <w:szCs w:val="22"/>
              </w:rPr>
              <w:t xml:space="preserve">                 </w:t>
            </w:r>
            <w:r w:rsidR="00993B59" w:rsidRPr="00993B59">
              <w:rPr>
                <w:rFonts w:asciiTheme="minorHAnsi" w:hAnsiTheme="minorHAnsi"/>
                <w:b/>
                <w:sz w:val="22"/>
                <w:szCs w:val="22"/>
                <w:u w:val="single"/>
              </w:rPr>
              <w:t xml:space="preserve">Cells         </w:t>
            </w:r>
            <w:r w:rsidR="00993B59" w:rsidRPr="00993B59">
              <w:rPr>
                <w:rFonts w:asciiTheme="minorHAnsi" w:hAnsiTheme="minorHAnsi"/>
                <w:b/>
                <w:sz w:val="22"/>
                <w:szCs w:val="22"/>
              </w:rPr>
              <w:t xml:space="preserve">                                       </w:t>
            </w:r>
            <w:r w:rsidR="00993B59" w:rsidRPr="00993B59">
              <w:rPr>
                <w:rFonts w:asciiTheme="minorHAnsi" w:hAnsiTheme="minorHAnsi"/>
                <w:b/>
                <w:sz w:val="22"/>
                <w:szCs w:val="22"/>
                <w:u w:val="single"/>
              </w:rPr>
              <w:t xml:space="preserve">     Bacteria &amp; Yeast</w:t>
            </w:r>
          </w:p>
          <w:p w:rsidR="002171C4" w:rsidRPr="002171C4" w:rsidRDefault="002171C4" w:rsidP="002171C4">
            <w:pPr>
              <w:pStyle w:val="ListParagraph"/>
              <w:numPr>
                <w:ilvl w:val="0"/>
                <w:numId w:val="22"/>
              </w:numPr>
            </w:pPr>
            <w:r>
              <w:rPr>
                <w:b/>
              </w:rPr>
              <w:t xml:space="preserve">Rare: </w:t>
            </w:r>
            <w:r>
              <w:rPr>
                <w:b/>
                <w:u w:val="single"/>
              </w:rPr>
              <w:t>&lt;1</w:t>
            </w:r>
            <w:r w:rsidR="00993B59" w:rsidRPr="00DC0EE0">
              <w:rPr>
                <w:u w:val="single"/>
              </w:rPr>
              <w:t>/</w:t>
            </w:r>
            <w:r w:rsidR="00993B59" w:rsidRPr="00DC0EE0">
              <w:rPr>
                <w:b/>
              </w:rPr>
              <w:t>LP</w:t>
            </w:r>
            <w:r w:rsidR="00DC0EE0">
              <w:rPr>
                <w:b/>
              </w:rPr>
              <w:t>F</w:t>
            </w:r>
            <w:r w:rsidR="00993B59">
              <w:t xml:space="preserve">                                            </w:t>
            </w:r>
            <w:r w:rsidR="00993B59">
              <w:rPr>
                <w:b/>
              </w:rPr>
              <w:t>Rare: &lt;1/OIF</w:t>
            </w:r>
          </w:p>
          <w:p w:rsidR="002171C4" w:rsidRPr="00993B59" w:rsidRDefault="002171C4" w:rsidP="002171C4">
            <w:pPr>
              <w:pStyle w:val="ListParagraph"/>
              <w:numPr>
                <w:ilvl w:val="0"/>
                <w:numId w:val="22"/>
              </w:numPr>
              <w:rPr>
                <w:b/>
              </w:rPr>
            </w:pPr>
            <w:r>
              <w:rPr>
                <w:b/>
              </w:rPr>
              <w:t>Few:</w:t>
            </w:r>
            <w:r>
              <w:t xml:space="preserve"> </w:t>
            </w:r>
            <w:r w:rsidR="00993B59" w:rsidRPr="00993B59">
              <w:rPr>
                <w:b/>
              </w:rPr>
              <w:t xml:space="preserve">1-9/LPF </w:t>
            </w:r>
            <w:r w:rsidR="00993B59">
              <w:t xml:space="preserve">                                           </w:t>
            </w:r>
            <w:r w:rsidR="00993B59" w:rsidRPr="00993B59">
              <w:rPr>
                <w:b/>
              </w:rPr>
              <w:t>Few:</w:t>
            </w:r>
            <w:r w:rsidR="00993B59">
              <w:rPr>
                <w:b/>
              </w:rPr>
              <w:t xml:space="preserve">  1-5/OIF</w:t>
            </w:r>
          </w:p>
          <w:p w:rsidR="00993B59" w:rsidRPr="00993B59" w:rsidRDefault="00993B59" w:rsidP="002171C4">
            <w:pPr>
              <w:pStyle w:val="ListParagraph"/>
              <w:numPr>
                <w:ilvl w:val="0"/>
                <w:numId w:val="22"/>
              </w:numPr>
              <w:rPr>
                <w:b/>
              </w:rPr>
            </w:pPr>
            <w:r>
              <w:rPr>
                <w:b/>
              </w:rPr>
              <w:t>Moderate:</w:t>
            </w:r>
            <w:r>
              <w:t xml:space="preserve"> </w:t>
            </w:r>
            <w:r w:rsidRPr="00993B59">
              <w:rPr>
                <w:b/>
              </w:rPr>
              <w:t>10-25/LPF</w:t>
            </w:r>
            <w:r>
              <w:t xml:space="preserve">                        </w:t>
            </w:r>
            <w:r w:rsidRPr="00993B59">
              <w:rPr>
                <w:b/>
              </w:rPr>
              <w:t>Moderate: 6-30/OIF</w:t>
            </w:r>
          </w:p>
          <w:p w:rsidR="00993B59" w:rsidRPr="00993B59" w:rsidRDefault="00993B59" w:rsidP="00993B59">
            <w:pPr>
              <w:pStyle w:val="ListParagraph"/>
              <w:numPr>
                <w:ilvl w:val="0"/>
                <w:numId w:val="22"/>
              </w:numPr>
              <w:rPr>
                <w:b/>
              </w:rPr>
            </w:pPr>
            <w:r w:rsidRPr="00993B59">
              <w:rPr>
                <w:b/>
              </w:rPr>
              <w:t>Many: &gt;</w:t>
            </w:r>
            <w:r>
              <w:rPr>
                <w:b/>
              </w:rPr>
              <w:t>25/</w:t>
            </w:r>
            <w:r w:rsidRPr="00993B59">
              <w:rPr>
                <w:b/>
              </w:rPr>
              <w:t xml:space="preserve">LPF                          </w:t>
            </w:r>
            <w:r>
              <w:rPr>
                <w:b/>
              </w:rPr>
              <w:t xml:space="preserve">           </w:t>
            </w:r>
            <w:r w:rsidRPr="00993B59">
              <w:rPr>
                <w:b/>
              </w:rPr>
              <w:t>Many: &gt;30/OIF</w:t>
            </w:r>
          </w:p>
        </w:tc>
      </w:tr>
      <w:tr w:rsidR="006930F2" w:rsidTr="006930F2">
        <w:tc>
          <w:tcPr>
            <w:tcW w:w="1638" w:type="dxa"/>
          </w:tcPr>
          <w:p w:rsidR="006930F2" w:rsidRPr="006930F2" w:rsidRDefault="009B71A3" w:rsidP="00DC0EE0">
            <w:pPr>
              <w:rPr>
                <w:b/>
                <w:sz w:val="24"/>
                <w:szCs w:val="24"/>
              </w:rPr>
            </w:pPr>
            <w:r>
              <w:rPr>
                <w:b/>
                <w:sz w:val="24"/>
                <w:szCs w:val="24"/>
              </w:rPr>
              <w:t xml:space="preserve">Step </w:t>
            </w:r>
            <w:r w:rsidR="00DC0EE0">
              <w:rPr>
                <w:b/>
                <w:sz w:val="24"/>
                <w:szCs w:val="24"/>
              </w:rPr>
              <w:t>9</w:t>
            </w:r>
          </w:p>
        </w:tc>
        <w:tc>
          <w:tcPr>
            <w:tcW w:w="7938" w:type="dxa"/>
          </w:tcPr>
          <w:p w:rsidR="006930F2" w:rsidRPr="009B71A3" w:rsidRDefault="009B71A3" w:rsidP="00050ADE">
            <w:pPr>
              <w:rPr>
                <w:rFonts w:asciiTheme="minorHAnsi" w:hAnsiTheme="minorHAnsi"/>
                <w:sz w:val="22"/>
                <w:szCs w:val="22"/>
              </w:rPr>
            </w:pPr>
            <w:r w:rsidRPr="009B71A3">
              <w:rPr>
                <w:rFonts w:asciiTheme="minorHAnsi" w:hAnsiTheme="minorHAnsi"/>
                <w:sz w:val="22"/>
                <w:szCs w:val="22"/>
              </w:rPr>
              <w:t xml:space="preserve">Drain or blot oil from slide and keep at least 1 week to allow confirmatory review. </w:t>
            </w:r>
          </w:p>
        </w:tc>
      </w:tr>
      <w:tr w:rsidR="008B6405" w:rsidTr="006930F2">
        <w:tc>
          <w:tcPr>
            <w:tcW w:w="1638" w:type="dxa"/>
          </w:tcPr>
          <w:p w:rsidR="008B6405" w:rsidRDefault="008B6405" w:rsidP="00DC0EE0">
            <w:pPr>
              <w:rPr>
                <w:b/>
                <w:sz w:val="24"/>
                <w:szCs w:val="24"/>
              </w:rPr>
            </w:pPr>
            <w:r>
              <w:rPr>
                <w:b/>
                <w:sz w:val="24"/>
                <w:szCs w:val="24"/>
              </w:rPr>
              <w:t xml:space="preserve">Step </w:t>
            </w:r>
            <w:r w:rsidR="00DC0EE0">
              <w:rPr>
                <w:b/>
                <w:sz w:val="24"/>
                <w:szCs w:val="24"/>
              </w:rPr>
              <w:t>10</w:t>
            </w:r>
          </w:p>
        </w:tc>
        <w:tc>
          <w:tcPr>
            <w:tcW w:w="7938" w:type="dxa"/>
          </w:tcPr>
          <w:p w:rsidR="008B6405" w:rsidRPr="008B6405" w:rsidRDefault="008B6405" w:rsidP="00050ADE">
            <w:pPr>
              <w:rPr>
                <w:rFonts w:asciiTheme="minorHAnsi" w:hAnsiTheme="minorHAnsi"/>
                <w:sz w:val="22"/>
                <w:szCs w:val="22"/>
              </w:rPr>
            </w:pPr>
            <w:r>
              <w:rPr>
                <w:rFonts w:asciiTheme="minorHAnsi" w:hAnsiTheme="minorHAnsi"/>
                <w:sz w:val="22"/>
                <w:szCs w:val="22"/>
              </w:rPr>
              <w:t>After interpretation and resulting, please leave the result “Preliminary” and leave the slide for review by Microbiology staff.</w:t>
            </w:r>
          </w:p>
        </w:tc>
      </w:tr>
    </w:tbl>
    <w:p w:rsidR="006930F2" w:rsidRDefault="006930F2" w:rsidP="00050ADE">
      <w:pPr>
        <w:rPr>
          <w:rFonts w:ascii="Times New Roman" w:hAnsi="Times New Roman" w:cs="Times New Roman"/>
          <w:b/>
        </w:rPr>
      </w:pPr>
    </w:p>
    <w:p w:rsidR="00050ADE" w:rsidRPr="00050ADE" w:rsidRDefault="00050ADE" w:rsidP="00050ADE">
      <w:pPr>
        <w:rPr>
          <w:rFonts w:ascii="Times New Roman" w:hAnsi="Times New Roman" w:cs="Times New Roman"/>
          <w:b/>
        </w:rPr>
      </w:pPr>
    </w:p>
    <w:p w:rsidR="001E13C8" w:rsidRDefault="00050ADE" w:rsidP="00050ADE">
      <w:pPr>
        <w:rPr>
          <w:rFonts w:ascii="Times New Roman" w:hAnsi="Times New Roman" w:cs="Times New Roman"/>
          <w:b/>
        </w:rPr>
      </w:pPr>
      <w:r w:rsidRPr="00050ADE">
        <w:rPr>
          <w:rFonts w:ascii="Times New Roman" w:hAnsi="Times New Roman" w:cs="Times New Roman"/>
          <w:b/>
        </w:rPr>
        <w:lastRenderedPageBreak/>
        <w:t>INTERPRETATION/RESULTS:</w:t>
      </w:r>
      <w:r w:rsidR="00EA1B0F">
        <w:rPr>
          <w:rFonts w:ascii="Times New Roman" w:hAnsi="Times New Roman" w:cs="Times New Roman"/>
          <w:b/>
        </w:rPr>
        <w:t xml:space="preserve"> </w:t>
      </w:r>
      <w:r w:rsidR="00DC0EE0">
        <w:rPr>
          <w:rFonts w:ascii="Times New Roman" w:hAnsi="Times New Roman" w:cs="Times New Roman"/>
          <w:b/>
        </w:rPr>
        <w:t xml:space="preserve">See </w:t>
      </w:r>
      <w:r w:rsidR="009B71A3">
        <w:rPr>
          <w:rFonts w:ascii="Times New Roman" w:hAnsi="Times New Roman" w:cs="Times New Roman"/>
          <w:b/>
        </w:rPr>
        <w:t xml:space="preserve">Procedure:  MIC </w:t>
      </w:r>
      <w:r w:rsidR="000A0E5D">
        <w:rPr>
          <w:rFonts w:ascii="Times New Roman" w:hAnsi="Times New Roman" w:cs="Times New Roman"/>
          <w:b/>
        </w:rPr>
        <w:t xml:space="preserve">1102.00FC and 1103.00FC </w:t>
      </w:r>
      <w:r w:rsidR="009B71A3">
        <w:rPr>
          <w:rFonts w:ascii="Times New Roman" w:hAnsi="Times New Roman" w:cs="Times New Roman"/>
          <w:b/>
        </w:rPr>
        <w:t>for Gram stain interpretation and resulting.</w:t>
      </w:r>
    </w:p>
    <w:p w:rsidR="001E13C8" w:rsidRDefault="00050ADE" w:rsidP="00BA08BB">
      <w:pPr>
        <w:rPr>
          <w:rFonts w:ascii="Times New Roman" w:hAnsi="Times New Roman" w:cs="Times New Roman"/>
        </w:rPr>
      </w:pPr>
      <w:r w:rsidRPr="00050ADE">
        <w:rPr>
          <w:rFonts w:ascii="Times New Roman" w:hAnsi="Times New Roman" w:cs="Times New Roman"/>
          <w:b/>
        </w:rPr>
        <w:t>QUALITY ASSURANCE:</w:t>
      </w:r>
      <w:r w:rsidR="00EA1B0F">
        <w:rPr>
          <w:rFonts w:ascii="Times New Roman" w:hAnsi="Times New Roman" w:cs="Times New Roman"/>
          <w:b/>
        </w:rPr>
        <w:t xml:space="preserve"> </w:t>
      </w:r>
      <w:r w:rsidR="007F6613">
        <w:t>Gram stains performed on off-shifts by non-microbiology personnel, will be released in the computer as “PV”—</w:t>
      </w:r>
      <w:r w:rsidR="00DC0EE0">
        <w:t>P</w:t>
      </w:r>
      <w:r w:rsidR="007F6613">
        <w:t xml:space="preserve">reliminary </w:t>
      </w:r>
      <w:r w:rsidR="00DC0EE0">
        <w:t>V</w:t>
      </w:r>
      <w:r w:rsidR="007F6613">
        <w:t xml:space="preserve">erified results.  They will be reread and confirmed by Microbiology staff in the morning, marked </w:t>
      </w:r>
      <w:r w:rsidR="00317FA3">
        <w:t>as</w:t>
      </w:r>
      <w:r w:rsidR="003A0B08">
        <w:t xml:space="preserve"> </w:t>
      </w:r>
      <w:r w:rsidR="007F6613">
        <w:t>“reviewed by:” and left as “PV” until culture is finalized  at which time it will be “FV” final verified along with the culture.  This is the only way that it shows as we are reading the culture.  Any correction will be noted in the computer and called to the attention of the physician or nursing unit, as well as the technologist who sent the original result.</w:t>
      </w:r>
    </w:p>
    <w:p w:rsidR="003A0B08" w:rsidRPr="003A0B08" w:rsidRDefault="00BA08BB" w:rsidP="003A0B08">
      <w:pPr>
        <w:rPr>
          <w:rFonts w:ascii="Times New Roman" w:hAnsi="Times New Roman" w:cs="Times New Roman"/>
        </w:rPr>
      </w:pPr>
      <w:r>
        <w:rPr>
          <w:rFonts w:ascii="Times New Roman" w:hAnsi="Times New Roman" w:cs="Times New Roman"/>
          <w:b/>
        </w:rPr>
        <w:t>METHOD LIMITATIONS:</w:t>
      </w:r>
      <w:r w:rsidR="00EA1B0F">
        <w:rPr>
          <w:rFonts w:ascii="Times New Roman" w:hAnsi="Times New Roman" w:cs="Times New Roman"/>
          <w:b/>
        </w:rPr>
        <w:t xml:space="preserve"> </w:t>
      </w:r>
      <w:r w:rsidR="003A0B08" w:rsidRPr="003A0B08">
        <w:rPr>
          <w:rFonts w:ascii="Times New Roman" w:hAnsi="Times New Roman" w:cs="Times New Roman"/>
        </w:rPr>
        <w:t xml:space="preserve">Bacterial culture results should be correlated to </w:t>
      </w:r>
      <w:r w:rsidR="003A0B08">
        <w:rPr>
          <w:rFonts w:ascii="Times New Roman" w:hAnsi="Times New Roman" w:cs="Times New Roman"/>
        </w:rPr>
        <w:t xml:space="preserve">the Gram smear results from the original clinical specimen. Organisms that fail to grow in culture or are seen on the Gram stain may represent fastidious bacterial species (including anaerobes) that require </w:t>
      </w:r>
      <w:r w:rsidR="00012215">
        <w:rPr>
          <w:rFonts w:ascii="Times New Roman" w:hAnsi="Times New Roman" w:cs="Times New Roman"/>
        </w:rPr>
        <w:t>s</w:t>
      </w:r>
      <w:r w:rsidR="003A0B08">
        <w:rPr>
          <w:rFonts w:ascii="Times New Roman" w:hAnsi="Times New Roman" w:cs="Times New Roman"/>
        </w:rPr>
        <w:t>pecific media and growth conditions to be viable.</w:t>
      </w:r>
    </w:p>
    <w:p w:rsidR="001E13C8" w:rsidRDefault="001E13C8" w:rsidP="00050ADE">
      <w:pPr>
        <w:rPr>
          <w:rFonts w:ascii="Times New Roman" w:hAnsi="Times New Roman" w:cs="Times New Roman"/>
          <w:b/>
        </w:rPr>
      </w:pPr>
    </w:p>
    <w:p w:rsidR="003A0B08" w:rsidRDefault="00A1268B" w:rsidP="00050ADE">
      <w:pPr>
        <w:rPr>
          <w:rFonts w:ascii="Times New Roman" w:hAnsi="Times New Roman" w:cs="Times New Roman"/>
          <w:b/>
        </w:rPr>
      </w:pPr>
      <w:r w:rsidRPr="00A1268B">
        <w:rPr>
          <w:rFonts w:ascii="Times New Roman" w:hAnsi="Times New Roman" w:cs="Times New Roman"/>
          <w:b/>
        </w:rPr>
        <w:t>PROCEDURE NOTES:</w:t>
      </w:r>
      <w:r w:rsidR="00EA1B0F">
        <w:rPr>
          <w:rFonts w:ascii="Times New Roman" w:hAnsi="Times New Roman" w:cs="Times New Roman"/>
          <w:b/>
        </w:rPr>
        <w:t xml:space="preserve"> </w:t>
      </w:r>
    </w:p>
    <w:p w:rsidR="001E13C8" w:rsidRDefault="008C0C72" w:rsidP="00050ADE">
      <w:pPr>
        <w:rPr>
          <w:rFonts w:ascii="Times New Roman" w:hAnsi="Times New Roman" w:cs="Times New Roman"/>
          <w:b/>
        </w:rPr>
      </w:pPr>
      <w:r>
        <w:rPr>
          <w:rFonts w:ascii="Times New Roman" w:hAnsi="Times New Roman" w:cs="Times New Roman"/>
          <w:b/>
        </w:rPr>
        <w:t>DOCUMENTATION:</w:t>
      </w:r>
      <w:r w:rsidR="00EA1B0F">
        <w:rPr>
          <w:rFonts w:ascii="Times New Roman" w:hAnsi="Times New Roman" w:cs="Times New Roman"/>
          <w:b/>
        </w:rPr>
        <w:t xml:space="preserve"> </w:t>
      </w:r>
      <w:r w:rsidR="008B6405">
        <w:rPr>
          <w:rFonts w:ascii="Times New Roman" w:hAnsi="Times New Roman" w:cs="Times New Roman"/>
          <w:b/>
        </w:rPr>
        <w:t>See Interpretation of Gram Stained Smears, MIC 1104.01.</w:t>
      </w:r>
    </w:p>
    <w:p w:rsidR="00EA1B0F" w:rsidRDefault="00050ADE" w:rsidP="00050ADE">
      <w:pPr>
        <w:rPr>
          <w:rFonts w:ascii="Times New Roman" w:hAnsi="Times New Roman" w:cs="Times New Roman"/>
          <w:b/>
        </w:rPr>
      </w:pPr>
      <w:r w:rsidRPr="00A1268B">
        <w:rPr>
          <w:rFonts w:ascii="Times New Roman" w:hAnsi="Times New Roman" w:cs="Times New Roman"/>
          <w:b/>
        </w:rPr>
        <w:t>REFERENCE:</w:t>
      </w:r>
      <w:r w:rsidR="00EA1B0F">
        <w:rPr>
          <w:rFonts w:ascii="Times New Roman" w:hAnsi="Times New Roman" w:cs="Times New Roman"/>
          <w:b/>
        </w:rPr>
        <w:t xml:space="preserve"> </w:t>
      </w:r>
    </w:p>
    <w:p w:rsidR="009B71A3" w:rsidRPr="008B6405" w:rsidRDefault="008B6405" w:rsidP="008B6405">
      <w:pPr>
        <w:rPr>
          <w:rFonts w:ascii="Times New Roman" w:hAnsi="Times New Roman" w:cs="Times New Roman"/>
        </w:rPr>
      </w:pPr>
      <w:proofErr w:type="spellStart"/>
      <w:r w:rsidRPr="008B6405">
        <w:rPr>
          <w:rFonts w:ascii="Times New Roman" w:hAnsi="Times New Roman" w:cs="Times New Roman"/>
        </w:rPr>
        <w:t>Leber</w:t>
      </w:r>
      <w:proofErr w:type="spellEnd"/>
      <w:r w:rsidRPr="008B6405">
        <w:rPr>
          <w:rFonts w:ascii="Times New Roman" w:hAnsi="Times New Roman" w:cs="Times New Roman"/>
        </w:rPr>
        <w:t>, Amy L. editor. Clinical Microbiology Procedures Handbook, 4</w:t>
      </w:r>
      <w:r w:rsidRPr="008B6405">
        <w:rPr>
          <w:rFonts w:ascii="Times New Roman" w:hAnsi="Times New Roman" w:cs="Times New Roman"/>
          <w:vertAlign w:val="superscript"/>
        </w:rPr>
        <w:t>th</w:t>
      </w:r>
      <w:r w:rsidRPr="008B6405">
        <w:rPr>
          <w:rFonts w:ascii="Times New Roman" w:hAnsi="Times New Roman" w:cs="Times New Roman"/>
        </w:rPr>
        <w:t xml:space="preserve"> </w:t>
      </w:r>
      <w:proofErr w:type="spellStart"/>
      <w:r w:rsidRPr="008B6405">
        <w:rPr>
          <w:rFonts w:ascii="Times New Roman" w:hAnsi="Times New Roman" w:cs="Times New Roman"/>
        </w:rPr>
        <w:t>edition.American</w:t>
      </w:r>
      <w:proofErr w:type="spellEnd"/>
      <w:r w:rsidRPr="008B6405">
        <w:rPr>
          <w:rFonts w:ascii="Times New Roman" w:hAnsi="Times New Roman" w:cs="Times New Roman"/>
        </w:rPr>
        <w:t xml:space="preserve"> Society of Microbiology Press,1752 N. St., N.W.,  Washington, DC 20036-294. USA. 2016.</w:t>
      </w:r>
    </w:p>
    <w:p w:rsidR="008B6405" w:rsidRPr="008B6405" w:rsidRDefault="008B6405" w:rsidP="008B6405">
      <w:pPr>
        <w:rPr>
          <w:rFonts w:ascii="Times New Roman" w:hAnsi="Times New Roman" w:cs="Times New Roman"/>
        </w:rPr>
      </w:pPr>
      <w:r w:rsidRPr="008B6405">
        <w:rPr>
          <w:rFonts w:ascii="Times New Roman" w:hAnsi="Times New Roman" w:cs="Times New Roman"/>
        </w:rPr>
        <w:t xml:space="preserve">Becton, Dickinson, and Company. 7 </w:t>
      </w:r>
      <w:proofErr w:type="spellStart"/>
      <w:r w:rsidRPr="008B6405">
        <w:rPr>
          <w:rFonts w:ascii="Times New Roman" w:hAnsi="Times New Roman" w:cs="Times New Roman"/>
        </w:rPr>
        <w:t>Loveton</w:t>
      </w:r>
      <w:proofErr w:type="spellEnd"/>
      <w:r w:rsidRPr="008B6405">
        <w:rPr>
          <w:rFonts w:ascii="Times New Roman" w:hAnsi="Times New Roman" w:cs="Times New Roman"/>
        </w:rPr>
        <w:t xml:space="preserve"> Circle, Sparks, MD 21152. USA. 2014-08 package insert revision, </w:t>
      </w:r>
      <w:proofErr w:type="spellStart"/>
      <w:r w:rsidRPr="008B6405">
        <w:rPr>
          <w:rFonts w:ascii="Times New Roman" w:hAnsi="Times New Roman" w:cs="Times New Roman"/>
        </w:rPr>
        <w:t>ESwab</w:t>
      </w:r>
      <w:proofErr w:type="spellEnd"/>
      <w:r w:rsidRPr="008B6405">
        <w:rPr>
          <w:rFonts w:ascii="Times New Roman" w:hAnsi="Times New Roman" w:cs="Times New Roman"/>
        </w:rPr>
        <w:t>.</w:t>
      </w:r>
    </w:p>
    <w:sectPr w:rsidR="008B6405" w:rsidRPr="008B6405" w:rsidSect="00FE58D3">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3513" w:rsidRDefault="00543513" w:rsidP="001776C7">
      <w:pPr>
        <w:spacing w:after="0" w:line="240" w:lineRule="auto"/>
      </w:pPr>
      <w:r>
        <w:separator/>
      </w:r>
    </w:p>
  </w:endnote>
  <w:endnote w:type="continuationSeparator" w:id="0">
    <w:p w:rsidR="00543513" w:rsidRDefault="00543513" w:rsidP="00177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6C7" w:rsidRDefault="001776C7" w:rsidP="000564AB">
    <w:pPr>
      <w:pStyle w:val="Footer"/>
    </w:pPr>
    <w:r>
      <w:t>MIC</w:t>
    </w:r>
    <w:r w:rsidR="00B54B15">
      <w:t xml:space="preserve"> 1</w:t>
    </w:r>
    <w:r w:rsidR="000564AB">
      <w:t>100.0</w:t>
    </w:r>
    <w:r w:rsidR="00DC0EE0">
      <w:t>2</w:t>
    </w:r>
    <w:r w:rsidR="000564AB">
      <w:t>—Gram stain Procedure and Policy</w:t>
    </w:r>
  </w:p>
  <w:p w:rsidR="000564AB" w:rsidRDefault="000564AB" w:rsidP="000564AB">
    <w:pPr>
      <w:pStyle w:val="Footer"/>
    </w:pPr>
    <w:r>
      <w:t>6/</w:t>
    </w:r>
    <w:r w:rsidR="00692293">
      <w:t>2</w:t>
    </w:r>
    <w:r>
      <w:t>8/2016</w:t>
    </w:r>
    <w:r w:rsidR="00DC0EE0">
      <w:t>, Revised 01/12/2017</w:t>
    </w:r>
  </w:p>
  <w:p w:rsidR="001776C7" w:rsidRDefault="00177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3513" w:rsidRDefault="00543513" w:rsidP="001776C7">
      <w:pPr>
        <w:spacing w:after="0" w:line="240" w:lineRule="auto"/>
      </w:pPr>
      <w:r>
        <w:separator/>
      </w:r>
    </w:p>
  </w:footnote>
  <w:footnote w:type="continuationSeparator" w:id="0">
    <w:p w:rsidR="00543513" w:rsidRDefault="00543513" w:rsidP="00177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40607"/>
    <w:multiLevelType w:val="hybridMultilevel"/>
    <w:tmpl w:val="E1341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004CB"/>
    <w:multiLevelType w:val="hybridMultilevel"/>
    <w:tmpl w:val="41F60E7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155C1F1E"/>
    <w:multiLevelType w:val="hybridMultilevel"/>
    <w:tmpl w:val="E828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40C80"/>
    <w:multiLevelType w:val="hybridMultilevel"/>
    <w:tmpl w:val="67FA7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D7659F"/>
    <w:multiLevelType w:val="hybridMultilevel"/>
    <w:tmpl w:val="BE36A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C4A29"/>
    <w:multiLevelType w:val="hybridMultilevel"/>
    <w:tmpl w:val="A0A45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704F2"/>
    <w:multiLevelType w:val="hybridMultilevel"/>
    <w:tmpl w:val="CD7E0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E4694"/>
    <w:multiLevelType w:val="hybridMultilevel"/>
    <w:tmpl w:val="6896D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3E2DB9"/>
    <w:multiLevelType w:val="hybridMultilevel"/>
    <w:tmpl w:val="8B7C9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D33C8"/>
    <w:multiLevelType w:val="hybridMultilevel"/>
    <w:tmpl w:val="E3609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23D7"/>
    <w:multiLevelType w:val="hybridMultilevel"/>
    <w:tmpl w:val="606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371885"/>
    <w:multiLevelType w:val="hybridMultilevel"/>
    <w:tmpl w:val="C6483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7C43D5"/>
    <w:multiLevelType w:val="hybridMultilevel"/>
    <w:tmpl w:val="825C8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531E6"/>
    <w:multiLevelType w:val="hybridMultilevel"/>
    <w:tmpl w:val="E8CC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3B6F1B"/>
    <w:multiLevelType w:val="hybridMultilevel"/>
    <w:tmpl w:val="A6AA508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507A19EE"/>
    <w:multiLevelType w:val="hybridMultilevel"/>
    <w:tmpl w:val="0102F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C6B65"/>
    <w:multiLevelType w:val="hybridMultilevel"/>
    <w:tmpl w:val="B4768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8103BF"/>
    <w:multiLevelType w:val="multilevel"/>
    <w:tmpl w:val="DA4ACD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785479"/>
    <w:multiLevelType w:val="hybridMultilevel"/>
    <w:tmpl w:val="C226B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7CF42CB"/>
    <w:multiLevelType w:val="hybridMultilevel"/>
    <w:tmpl w:val="56C0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01440B"/>
    <w:multiLevelType w:val="hybridMultilevel"/>
    <w:tmpl w:val="5A74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0D47F9"/>
    <w:multiLevelType w:val="hybridMultilevel"/>
    <w:tmpl w:val="A4A84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8"/>
  </w:num>
  <w:num w:numId="4">
    <w:abstractNumId w:val="12"/>
  </w:num>
  <w:num w:numId="5">
    <w:abstractNumId w:val="9"/>
  </w:num>
  <w:num w:numId="6">
    <w:abstractNumId w:val="17"/>
  </w:num>
  <w:num w:numId="7">
    <w:abstractNumId w:val="20"/>
  </w:num>
  <w:num w:numId="8">
    <w:abstractNumId w:val="15"/>
  </w:num>
  <w:num w:numId="9">
    <w:abstractNumId w:val="14"/>
  </w:num>
  <w:num w:numId="10">
    <w:abstractNumId w:val="1"/>
  </w:num>
  <w:num w:numId="11">
    <w:abstractNumId w:val="4"/>
  </w:num>
  <w:num w:numId="12">
    <w:abstractNumId w:val="8"/>
  </w:num>
  <w:num w:numId="13">
    <w:abstractNumId w:val="11"/>
  </w:num>
  <w:num w:numId="14">
    <w:abstractNumId w:val="16"/>
  </w:num>
  <w:num w:numId="15">
    <w:abstractNumId w:val="0"/>
  </w:num>
  <w:num w:numId="16">
    <w:abstractNumId w:val="5"/>
  </w:num>
  <w:num w:numId="17">
    <w:abstractNumId w:val="6"/>
  </w:num>
  <w:num w:numId="18">
    <w:abstractNumId w:val="2"/>
  </w:num>
  <w:num w:numId="19">
    <w:abstractNumId w:val="3"/>
  </w:num>
  <w:num w:numId="20">
    <w:abstractNumId w:val="10"/>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13"/>
    <w:rsid w:val="0000138D"/>
    <w:rsid w:val="00005D18"/>
    <w:rsid w:val="00012215"/>
    <w:rsid w:val="000269D0"/>
    <w:rsid w:val="00050ADE"/>
    <w:rsid w:val="000564AB"/>
    <w:rsid w:val="000A0E5D"/>
    <w:rsid w:val="000B6F90"/>
    <w:rsid w:val="001776C7"/>
    <w:rsid w:val="001E13C8"/>
    <w:rsid w:val="002171C4"/>
    <w:rsid w:val="002659B0"/>
    <w:rsid w:val="002C180B"/>
    <w:rsid w:val="002C69D4"/>
    <w:rsid w:val="00310A30"/>
    <w:rsid w:val="00317FA3"/>
    <w:rsid w:val="00376C04"/>
    <w:rsid w:val="003879B1"/>
    <w:rsid w:val="003A0B08"/>
    <w:rsid w:val="004103FE"/>
    <w:rsid w:val="00424CBF"/>
    <w:rsid w:val="00475E5A"/>
    <w:rsid w:val="005109DB"/>
    <w:rsid w:val="00543513"/>
    <w:rsid w:val="00600A09"/>
    <w:rsid w:val="00614218"/>
    <w:rsid w:val="00667E95"/>
    <w:rsid w:val="00692293"/>
    <w:rsid w:val="006930F2"/>
    <w:rsid w:val="006F3266"/>
    <w:rsid w:val="00771BBE"/>
    <w:rsid w:val="007F6613"/>
    <w:rsid w:val="008848C2"/>
    <w:rsid w:val="00890F86"/>
    <w:rsid w:val="008A5E77"/>
    <w:rsid w:val="008B6405"/>
    <w:rsid w:val="008C0C72"/>
    <w:rsid w:val="008D5E66"/>
    <w:rsid w:val="008F3D94"/>
    <w:rsid w:val="00993B59"/>
    <w:rsid w:val="009B71A3"/>
    <w:rsid w:val="00A1268B"/>
    <w:rsid w:val="00A81537"/>
    <w:rsid w:val="00AB0973"/>
    <w:rsid w:val="00AD657E"/>
    <w:rsid w:val="00B1006A"/>
    <w:rsid w:val="00B54B15"/>
    <w:rsid w:val="00BA08BB"/>
    <w:rsid w:val="00C72BAF"/>
    <w:rsid w:val="00D73F52"/>
    <w:rsid w:val="00D81AA5"/>
    <w:rsid w:val="00D84F27"/>
    <w:rsid w:val="00DB0B49"/>
    <w:rsid w:val="00DB4090"/>
    <w:rsid w:val="00DC0EE0"/>
    <w:rsid w:val="00E62FD5"/>
    <w:rsid w:val="00E939C4"/>
    <w:rsid w:val="00EA1B0F"/>
    <w:rsid w:val="00EF59E7"/>
    <w:rsid w:val="00F24523"/>
    <w:rsid w:val="00F616CD"/>
    <w:rsid w:val="00F85A2E"/>
    <w:rsid w:val="00FC2B5D"/>
    <w:rsid w:val="00FC4409"/>
    <w:rsid w:val="00FE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65BBD-FF04-4D36-9C3C-395493C2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50A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8BB"/>
    <w:pPr>
      <w:ind w:left="720"/>
      <w:contextualSpacing/>
    </w:pPr>
  </w:style>
  <w:style w:type="character" w:styleId="Hyperlink">
    <w:name w:val="Hyperlink"/>
    <w:basedOn w:val="DefaultParagraphFont"/>
    <w:uiPriority w:val="99"/>
    <w:unhideWhenUsed/>
    <w:rsid w:val="00D73F52"/>
    <w:rPr>
      <w:color w:val="0000FF" w:themeColor="hyperlink"/>
      <w:u w:val="single"/>
    </w:rPr>
  </w:style>
  <w:style w:type="paragraph" w:styleId="Header">
    <w:name w:val="header"/>
    <w:basedOn w:val="Normal"/>
    <w:link w:val="HeaderChar"/>
    <w:uiPriority w:val="99"/>
    <w:unhideWhenUsed/>
    <w:rsid w:val="00177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6C7"/>
  </w:style>
  <w:style w:type="paragraph" w:styleId="Footer">
    <w:name w:val="footer"/>
    <w:basedOn w:val="Normal"/>
    <w:link w:val="FooterChar"/>
    <w:uiPriority w:val="99"/>
    <w:unhideWhenUsed/>
    <w:rsid w:val="00177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6C7"/>
  </w:style>
  <w:style w:type="paragraph" w:styleId="BalloonText">
    <w:name w:val="Balloon Text"/>
    <w:basedOn w:val="Normal"/>
    <w:link w:val="BalloonTextChar"/>
    <w:uiPriority w:val="99"/>
    <w:semiHidden/>
    <w:unhideWhenUsed/>
    <w:rsid w:val="00543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5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02483">
      <w:bodyDiv w:val="1"/>
      <w:marLeft w:val="0"/>
      <w:marRight w:val="0"/>
      <w:marTop w:val="0"/>
      <w:marBottom w:val="0"/>
      <w:divBdr>
        <w:top w:val="none" w:sz="0" w:space="0" w:color="auto"/>
        <w:left w:val="none" w:sz="0" w:space="0" w:color="auto"/>
        <w:bottom w:val="none" w:sz="0" w:space="0" w:color="auto"/>
        <w:right w:val="none" w:sz="0" w:space="0" w:color="auto"/>
      </w:divBdr>
      <w:divsChild>
        <w:div w:id="580136895">
          <w:marLeft w:val="0"/>
          <w:marRight w:val="0"/>
          <w:marTop w:val="0"/>
          <w:marBottom w:val="0"/>
          <w:divBdr>
            <w:top w:val="none" w:sz="0" w:space="0" w:color="auto"/>
            <w:left w:val="none" w:sz="0" w:space="0" w:color="auto"/>
            <w:bottom w:val="none" w:sz="0" w:space="0" w:color="auto"/>
            <w:right w:val="none" w:sz="0" w:space="0" w:color="auto"/>
          </w:divBdr>
          <w:divsChild>
            <w:div w:id="933128677">
              <w:marLeft w:val="0"/>
              <w:marRight w:val="0"/>
              <w:marTop w:val="0"/>
              <w:marBottom w:val="0"/>
              <w:divBdr>
                <w:top w:val="none" w:sz="0" w:space="0" w:color="auto"/>
                <w:left w:val="none" w:sz="0" w:space="0" w:color="auto"/>
                <w:bottom w:val="none" w:sz="0" w:space="0" w:color="auto"/>
                <w:right w:val="none" w:sz="0" w:space="0" w:color="auto"/>
              </w:divBdr>
              <w:divsChild>
                <w:div w:id="1011100129">
                  <w:marLeft w:val="0"/>
                  <w:marRight w:val="0"/>
                  <w:marTop w:val="0"/>
                  <w:marBottom w:val="0"/>
                  <w:divBdr>
                    <w:top w:val="none" w:sz="0" w:space="0" w:color="auto"/>
                    <w:left w:val="none" w:sz="0" w:space="0" w:color="auto"/>
                    <w:bottom w:val="none" w:sz="0" w:space="0" w:color="auto"/>
                    <w:right w:val="none" w:sz="0" w:space="0" w:color="auto"/>
                  </w:divBdr>
                  <w:divsChild>
                    <w:div w:id="1345089298">
                      <w:marLeft w:val="0"/>
                      <w:marRight w:val="0"/>
                      <w:marTop w:val="0"/>
                      <w:marBottom w:val="0"/>
                      <w:divBdr>
                        <w:top w:val="none" w:sz="0" w:space="0" w:color="auto"/>
                        <w:left w:val="none" w:sz="0" w:space="0" w:color="auto"/>
                        <w:bottom w:val="none" w:sz="0" w:space="0" w:color="auto"/>
                        <w:right w:val="none" w:sz="0" w:space="0" w:color="auto"/>
                      </w:divBdr>
                      <w:divsChild>
                        <w:div w:id="652105129">
                          <w:marLeft w:val="0"/>
                          <w:marRight w:val="0"/>
                          <w:marTop w:val="45"/>
                          <w:marBottom w:val="0"/>
                          <w:divBdr>
                            <w:top w:val="none" w:sz="0" w:space="0" w:color="auto"/>
                            <w:left w:val="none" w:sz="0" w:space="0" w:color="auto"/>
                            <w:bottom w:val="none" w:sz="0" w:space="0" w:color="auto"/>
                            <w:right w:val="none" w:sz="0" w:space="0" w:color="auto"/>
                          </w:divBdr>
                          <w:divsChild>
                            <w:div w:id="1638298079">
                              <w:marLeft w:val="0"/>
                              <w:marRight w:val="0"/>
                              <w:marTop w:val="0"/>
                              <w:marBottom w:val="0"/>
                              <w:divBdr>
                                <w:top w:val="none" w:sz="0" w:space="0" w:color="auto"/>
                                <w:left w:val="none" w:sz="0" w:space="0" w:color="auto"/>
                                <w:bottom w:val="none" w:sz="0" w:space="0" w:color="auto"/>
                                <w:right w:val="none" w:sz="0" w:space="0" w:color="auto"/>
                              </w:divBdr>
                              <w:divsChild>
                                <w:div w:id="1135635119">
                                  <w:marLeft w:val="2070"/>
                                  <w:marRight w:val="3960"/>
                                  <w:marTop w:val="0"/>
                                  <w:marBottom w:val="0"/>
                                  <w:divBdr>
                                    <w:top w:val="none" w:sz="0" w:space="0" w:color="auto"/>
                                    <w:left w:val="none" w:sz="0" w:space="0" w:color="auto"/>
                                    <w:bottom w:val="none" w:sz="0" w:space="0" w:color="auto"/>
                                    <w:right w:val="none" w:sz="0" w:space="0" w:color="auto"/>
                                  </w:divBdr>
                                  <w:divsChild>
                                    <w:div w:id="2087459380">
                                      <w:marLeft w:val="0"/>
                                      <w:marRight w:val="0"/>
                                      <w:marTop w:val="0"/>
                                      <w:marBottom w:val="0"/>
                                      <w:divBdr>
                                        <w:top w:val="none" w:sz="0" w:space="0" w:color="auto"/>
                                        <w:left w:val="none" w:sz="0" w:space="0" w:color="auto"/>
                                        <w:bottom w:val="none" w:sz="0" w:space="0" w:color="auto"/>
                                        <w:right w:val="none" w:sz="0" w:space="0" w:color="auto"/>
                                      </w:divBdr>
                                      <w:divsChild>
                                        <w:div w:id="597060692">
                                          <w:marLeft w:val="0"/>
                                          <w:marRight w:val="0"/>
                                          <w:marTop w:val="0"/>
                                          <w:marBottom w:val="0"/>
                                          <w:divBdr>
                                            <w:top w:val="none" w:sz="0" w:space="0" w:color="auto"/>
                                            <w:left w:val="none" w:sz="0" w:space="0" w:color="auto"/>
                                            <w:bottom w:val="none" w:sz="0" w:space="0" w:color="auto"/>
                                            <w:right w:val="none" w:sz="0" w:space="0" w:color="auto"/>
                                          </w:divBdr>
                                          <w:divsChild>
                                            <w:div w:id="639724619">
                                              <w:marLeft w:val="0"/>
                                              <w:marRight w:val="0"/>
                                              <w:marTop w:val="0"/>
                                              <w:marBottom w:val="0"/>
                                              <w:divBdr>
                                                <w:top w:val="none" w:sz="0" w:space="0" w:color="auto"/>
                                                <w:left w:val="none" w:sz="0" w:space="0" w:color="auto"/>
                                                <w:bottom w:val="none" w:sz="0" w:space="0" w:color="auto"/>
                                                <w:right w:val="none" w:sz="0" w:space="0" w:color="auto"/>
                                              </w:divBdr>
                                              <w:divsChild>
                                                <w:div w:id="381373129">
                                                  <w:marLeft w:val="0"/>
                                                  <w:marRight w:val="0"/>
                                                  <w:marTop w:val="0"/>
                                                  <w:marBottom w:val="0"/>
                                                  <w:divBdr>
                                                    <w:top w:val="none" w:sz="0" w:space="0" w:color="auto"/>
                                                    <w:left w:val="none" w:sz="0" w:space="0" w:color="auto"/>
                                                    <w:bottom w:val="none" w:sz="0" w:space="0" w:color="auto"/>
                                                    <w:right w:val="none" w:sz="0" w:space="0" w:color="auto"/>
                                                  </w:divBdr>
                                                  <w:divsChild>
                                                    <w:div w:id="1893420655">
                                                      <w:marLeft w:val="0"/>
                                                      <w:marRight w:val="0"/>
                                                      <w:marTop w:val="0"/>
                                                      <w:marBottom w:val="0"/>
                                                      <w:divBdr>
                                                        <w:top w:val="none" w:sz="0" w:space="0" w:color="auto"/>
                                                        <w:left w:val="none" w:sz="0" w:space="0" w:color="auto"/>
                                                        <w:bottom w:val="none" w:sz="0" w:space="0" w:color="auto"/>
                                                        <w:right w:val="none" w:sz="0" w:space="0" w:color="auto"/>
                                                      </w:divBdr>
                                                      <w:divsChild>
                                                        <w:div w:id="357439389">
                                                          <w:marLeft w:val="0"/>
                                                          <w:marRight w:val="0"/>
                                                          <w:marTop w:val="0"/>
                                                          <w:marBottom w:val="0"/>
                                                          <w:divBdr>
                                                            <w:top w:val="none" w:sz="0" w:space="0" w:color="auto"/>
                                                            <w:left w:val="none" w:sz="0" w:space="0" w:color="auto"/>
                                                            <w:bottom w:val="none" w:sz="0" w:space="0" w:color="auto"/>
                                                            <w:right w:val="none" w:sz="0" w:space="0" w:color="auto"/>
                                                          </w:divBdr>
                                                          <w:divsChild>
                                                            <w:div w:id="1641686176">
                                                              <w:marLeft w:val="0"/>
                                                              <w:marRight w:val="0"/>
                                                              <w:marTop w:val="0"/>
                                                              <w:marBottom w:val="0"/>
                                                              <w:divBdr>
                                                                <w:top w:val="none" w:sz="0" w:space="0" w:color="auto"/>
                                                                <w:left w:val="none" w:sz="0" w:space="0" w:color="auto"/>
                                                                <w:bottom w:val="none" w:sz="0" w:space="0" w:color="auto"/>
                                                                <w:right w:val="none" w:sz="0" w:space="0" w:color="auto"/>
                                                              </w:divBdr>
                                                              <w:divsChild>
                                                                <w:div w:id="776755719">
                                                                  <w:marLeft w:val="0"/>
                                                                  <w:marRight w:val="0"/>
                                                                  <w:marTop w:val="0"/>
                                                                  <w:marBottom w:val="0"/>
                                                                  <w:divBdr>
                                                                    <w:top w:val="none" w:sz="0" w:space="0" w:color="auto"/>
                                                                    <w:left w:val="none" w:sz="0" w:space="0" w:color="auto"/>
                                                                    <w:bottom w:val="none" w:sz="0" w:space="0" w:color="auto"/>
                                                                    <w:right w:val="none" w:sz="0" w:space="0" w:color="auto"/>
                                                                  </w:divBdr>
                                                                  <w:divsChild>
                                                                    <w:div w:id="441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3224040">
      <w:bodyDiv w:val="1"/>
      <w:marLeft w:val="0"/>
      <w:marRight w:val="0"/>
      <w:marTop w:val="0"/>
      <w:marBottom w:val="0"/>
      <w:divBdr>
        <w:top w:val="none" w:sz="0" w:space="0" w:color="auto"/>
        <w:left w:val="none" w:sz="0" w:space="0" w:color="auto"/>
        <w:bottom w:val="none" w:sz="0" w:space="0" w:color="auto"/>
        <w:right w:val="none" w:sz="0" w:space="0" w:color="auto"/>
      </w:divBdr>
      <w:divsChild>
        <w:div w:id="2008822563">
          <w:marLeft w:val="0"/>
          <w:marRight w:val="0"/>
          <w:marTop w:val="0"/>
          <w:marBottom w:val="0"/>
          <w:divBdr>
            <w:top w:val="none" w:sz="0" w:space="0" w:color="auto"/>
            <w:left w:val="none" w:sz="0" w:space="0" w:color="auto"/>
            <w:bottom w:val="none" w:sz="0" w:space="0" w:color="auto"/>
            <w:right w:val="none" w:sz="0" w:space="0" w:color="auto"/>
          </w:divBdr>
          <w:divsChild>
            <w:div w:id="993601785">
              <w:marLeft w:val="0"/>
              <w:marRight w:val="0"/>
              <w:marTop w:val="0"/>
              <w:marBottom w:val="0"/>
              <w:divBdr>
                <w:top w:val="none" w:sz="0" w:space="0" w:color="auto"/>
                <w:left w:val="none" w:sz="0" w:space="0" w:color="auto"/>
                <w:bottom w:val="none" w:sz="0" w:space="0" w:color="auto"/>
                <w:right w:val="none" w:sz="0" w:space="0" w:color="auto"/>
              </w:divBdr>
              <w:divsChild>
                <w:div w:id="64106054">
                  <w:marLeft w:val="0"/>
                  <w:marRight w:val="0"/>
                  <w:marTop w:val="0"/>
                  <w:marBottom w:val="0"/>
                  <w:divBdr>
                    <w:top w:val="none" w:sz="0" w:space="0" w:color="auto"/>
                    <w:left w:val="none" w:sz="0" w:space="0" w:color="auto"/>
                    <w:bottom w:val="none" w:sz="0" w:space="0" w:color="auto"/>
                    <w:right w:val="none" w:sz="0" w:space="0" w:color="auto"/>
                  </w:divBdr>
                  <w:divsChild>
                    <w:div w:id="509681866">
                      <w:marLeft w:val="0"/>
                      <w:marRight w:val="0"/>
                      <w:marTop w:val="0"/>
                      <w:marBottom w:val="0"/>
                      <w:divBdr>
                        <w:top w:val="none" w:sz="0" w:space="0" w:color="auto"/>
                        <w:left w:val="none" w:sz="0" w:space="0" w:color="auto"/>
                        <w:bottom w:val="none" w:sz="0" w:space="0" w:color="auto"/>
                        <w:right w:val="none" w:sz="0" w:space="0" w:color="auto"/>
                      </w:divBdr>
                      <w:divsChild>
                        <w:div w:id="1776169291">
                          <w:marLeft w:val="0"/>
                          <w:marRight w:val="0"/>
                          <w:marTop w:val="45"/>
                          <w:marBottom w:val="0"/>
                          <w:divBdr>
                            <w:top w:val="none" w:sz="0" w:space="0" w:color="auto"/>
                            <w:left w:val="none" w:sz="0" w:space="0" w:color="auto"/>
                            <w:bottom w:val="none" w:sz="0" w:space="0" w:color="auto"/>
                            <w:right w:val="none" w:sz="0" w:space="0" w:color="auto"/>
                          </w:divBdr>
                          <w:divsChild>
                            <w:div w:id="1496533400">
                              <w:marLeft w:val="0"/>
                              <w:marRight w:val="0"/>
                              <w:marTop w:val="0"/>
                              <w:marBottom w:val="0"/>
                              <w:divBdr>
                                <w:top w:val="none" w:sz="0" w:space="0" w:color="auto"/>
                                <w:left w:val="none" w:sz="0" w:space="0" w:color="auto"/>
                                <w:bottom w:val="none" w:sz="0" w:space="0" w:color="auto"/>
                                <w:right w:val="none" w:sz="0" w:space="0" w:color="auto"/>
                              </w:divBdr>
                              <w:divsChild>
                                <w:div w:id="236986869">
                                  <w:marLeft w:val="2070"/>
                                  <w:marRight w:val="3960"/>
                                  <w:marTop w:val="0"/>
                                  <w:marBottom w:val="0"/>
                                  <w:divBdr>
                                    <w:top w:val="none" w:sz="0" w:space="0" w:color="auto"/>
                                    <w:left w:val="none" w:sz="0" w:space="0" w:color="auto"/>
                                    <w:bottom w:val="none" w:sz="0" w:space="0" w:color="auto"/>
                                    <w:right w:val="none" w:sz="0" w:space="0" w:color="auto"/>
                                  </w:divBdr>
                                  <w:divsChild>
                                    <w:div w:id="1969972932">
                                      <w:marLeft w:val="0"/>
                                      <w:marRight w:val="0"/>
                                      <w:marTop w:val="0"/>
                                      <w:marBottom w:val="0"/>
                                      <w:divBdr>
                                        <w:top w:val="none" w:sz="0" w:space="0" w:color="auto"/>
                                        <w:left w:val="none" w:sz="0" w:space="0" w:color="auto"/>
                                        <w:bottom w:val="none" w:sz="0" w:space="0" w:color="auto"/>
                                        <w:right w:val="none" w:sz="0" w:space="0" w:color="auto"/>
                                      </w:divBdr>
                                      <w:divsChild>
                                        <w:div w:id="1564440247">
                                          <w:marLeft w:val="0"/>
                                          <w:marRight w:val="0"/>
                                          <w:marTop w:val="0"/>
                                          <w:marBottom w:val="0"/>
                                          <w:divBdr>
                                            <w:top w:val="none" w:sz="0" w:space="0" w:color="auto"/>
                                            <w:left w:val="none" w:sz="0" w:space="0" w:color="auto"/>
                                            <w:bottom w:val="none" w:sz="0" w:space="0" w:color="auto"/>
                                            <w:right w:val="none" w:sz="0" w:space="0" w:color="auto"/>
                                          </w:divBdr>
                                          <w:divsChild>
                                            <w:div w:id="614411523">
                                              <w:marLeft w:val="0"/>
                                              <w:marRight w:val="0"/>
                                              <w:marTop w:val="0"/>
                                              <w:marBottom w:val="0"/>
                                              <w:divBdr>
                                                <w:top w:val="none" w:sz="0" w:space="0" w:color="auto"/>
                                                <w:left w:val="none" w:sz="0" w:space="0" w:color="auto"/>
                                                <w:bottom w:val="none" w:sz="0" w:space="0" w:color="auto"/>
                                                <w:right w:val="none" w:sz="0" w:space="0" w:color="auto"/>
                                              </w:divBdr>
                                              <w:divsChild>
                                                <w:div w:id="10381247">
                                                  <w:marLeft w:val="0"/>
                                                  <w:marRight w:val="0"/>
                                                  <w:marTop w:val="0"/>
                                                  <w:marBottom w:val="0"/>
                                                  <w:divBdr>
                                                    <w:top w:val="none" w:sz="0" w:space="0" w:color="auto"/>
                                                    <w:left w:val="none" w:sz="0" w:space="0" w:color="auto"/>
                                                    <w:bottom w:val="none" w:sz="0" w:space="0" w:color="auto"/>
                                                    <w:right w:val="none" w:sz="0" w:space="0" w:color="auto"/>
                                                  </w:divBdr>
                                                  <w:divsChild>
                                                    <w:div w:id="1836991896">
                                                      <w:marLeft w:val="0"/>
                                                      <w:marRight w:val="0"/>
                                                      <w:marTop w:val="0"/>
                                                      <w:marBottom w:val="0"/>
                                                      <w:divBdr>
                                                        <w:top w:val="none" w:sz="0" w:space="0" w:color="auto"/>
                                                        <w:left w:val="none" w:sz="0" w:space="0" w:color="auto"/>
                                                        <w:bottom w:val="none" w:sz="0" w:space="0" w:color="auto"/>
                                                        <w:right w:val="none" w:sz="0" w:space="0" w:color="auto"/>
                                                      </w:divBdr>
                                                      <w:divsChild>
                                                        <w:div w:id="1681814128">
                                                          <w:marLeft w:val="0"/>
                                                          <w:marRight w:val="0"/>
                                                          <w:marTop w:val="0"/>
                                                          <w:marBottom w:val="0"/>
                                                          <w:divBdr>
                                                            <w:top w:val="none" w:sz="0" w:space="0" w:color="auto"/>
                                                            <w:left w:val="none" w:sz="0" w:space="0" w:color="auto"/>
                                                            <w:bottom w:val="none" w:sz="0" w:space="0" w:color="auto"/>
                                                            <w:right w:val="none" w:sz="0" w:space="0" w:color="auto"/>
                                                          </w:divBdr>
                                                          <w:divsChild>
                                                            <w:div w:id="2107849261">
                                                              <w:marLeft w:val="0"/>
                                                              <w:marRight w:val="0"/>
                                                              <w:marTop w:val="0"/>
                                                              <w:marBottom w:val="0"/>
                                                              <w:divBdr>
                                                                <w:top w:val="none" w:sz="0" w:space="0" w:color="auto"/>
                                                                <w:left w:val="none" w:sz="0" w:space="0" w:color="auto"/>
                                                                <w:bottom w:val="none" w:sz="0" w:space="0" w:color="auto"/>
                                                                <w:right w:val="none" w:sz="0" w:space="0" w:color="auto"/>
                                                              </w:divBdr>
                                                              <w:divsChild>
                                                                <w:div w:id="1342507852">
                                                                  <w:marLeft w:val="0"/>
                                                                  <w:marRight w:val="0"/>
                                                                  <w:marTop w:val="0"/>
                                                                  <w:marBottom w:val="0"/>
                                                                  <w:divBdr>
                                                                    <w:top w:val="none" w:sz="0" w:space="0" w:color="auto"/>
                                                                    <w:left w:val="none" w:sz="0" w:space="0" w:color="auto"/>
                                                                    <w:bottom w:val="none" w:sz="0" w:space="0" w:color="auto"/>
                                                                    <w:right w:val="none" w:sz="0" w:space="0" w:color="auto"/>
                                                                  </w:divBdr>
                                                                  <w:divsChild>
                                                                    <w:div w:id="9565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kerm\AppData\Roaming\Microsoft\Templates\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procedure template</Template>
  <TotalTime>0</TotalTime>
  <Pages>6</Pages>
  <Words>1943</Words>
  <Characters>11077</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bakerm</dc:creator>
  <cp:lastModifiedBy>Solanick, Sherilyn</cp:lastModifiedBy>
  <cp:revision>2</cp:revision>
  <cp:lastPrinted>2017-01-12T20:07:00Z</cp:lastPrinted>
  <dcterms:created xsi:type="dcterms:W3CDTF">2018-08-29T17:20:00Z</dcterms:created>
  <dcterms:modified xsi:type="dcterms:W3CDTF">2018-08-29T17:20:00Z</dcterms:modified>
</cp:coreProperties>
</file>