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FEB0" w14:textId="02D368C3" w:rsidR="00116C68" w:rsidRDefault="00116C68" w:rsidP="00116C68">
      <w:pPr>
        <w:rPr>
          <w:rFonts w:ascii="Arial" w:hAnsi="Arial" w:cs="Arial"/>
          <w:b/>
          <w:sz w:val="28"/>
          <w:szCs w:val="28"/>
          <w:u w:val="single"/>
        </w:rPr>
      </w:pPr>
      <w:bookmarkStart w:id="0" w:name="_GoBack"/>
      <w:bookmarkEnd w:id="0"/>
      <w:r w:rsidRPr="007669D1">
        <w:rPr>
          <w:rFonts w:ascii="Arial" w:hAnsi="Arial" w:cs="Arial"/>
          <w:b/>
          <w:sz w:val="28"/>
          <w:szCs w:val="28"/>
          <w:u w:val="single"/>
        </w:rPr>
        <w:t>Semi-automated Urine Chemistry using AUTION ELEVEN™ AE-4022</w:t>
      </w:r>
    </w:p>
    <w:p w14:paraId="0366A14A" w14:textId="77777777" w:rsidR="007669D1" w:rsidRPr="007669D1" w:rsidRDefault="007669D1" w:rsidP="00116C68">
      <w:pPr>
        <w:rPr>
          <w:rFonts w:ascii="Arial" w:hAnsi="Arial" w:cs="Arial"/>
          <w:b/>
          <w:sz w:val="28"/>
          <w:szCs w:val="28"/>
          <w:u w:val="single"/>
        </w:rPr>
      </w:pPr>
    </w:p>
    <w:p w14:paraId="7C173E3B" w14:textId="6F376D67" w:rsidR="007669D1" w:rsidRDefault="007669D1" w:rsidP="00116C68">
      <w:pPr>
        <w:rPr>
          <w:rFonts w:ascii="Arial" w:hAnsi="Arial" w:cs="Arial"/>
          <w:sz w:val="24"/>
          <w:szCs w:val="24"/>
        </w:rPr>
      </w:pPr>
      <w:r w:rsidRPr="007669D1">
        <w:rPr>
          <w:rFonts w:ascii="Arial" w:hAnsi="Arial" w:cs="Arial"/>
          <w:b/>
          <w:sz w:val="24"/>
          <w:szCs w:val="24"/>
        </w:rPr>
        <w:t>Scope</w:t>
      </w:r>
      <w:r>
        <w:rPr>
          <w:rFonts w:ascii="Arial" w:hAnsi="Arial" w:cs="Arial"/>
          <w:b/>
          <w:sz w:val="24"/>
          <w:szCs w:val="24"/>
        </w:rPr>
        <w:t xml:space="preserve">: </w:t>
      </w:r>
      <w:r>
        <w:rPr>
          <w:rFonts w:ascii="Arial" w:hAnsi="Arial" w:cs="Arial"/>
          <w:sz w:val="24"/>
          <w:szCs w:val="24"/>
        </w:rPr>
        <w:t>This procedure pertains to UPMC Hanover</w:t>
      </w:r>
    </w:p>
    <w:p w14:paraId="3C6CF118" w14:textId="77777777" w:rsidR="007669D1" w:rsidRPr="007669D1" w:rsidRDefault="007669D1" w:rsidP="00116C68">
      <w:pPr>
        <w:rPr>
          <w:rFonts w:ascii="Arial" w:hAnsi="Arial" w:cs="Arial"/>
          <w:sz w:val="24"/>
          <w:szCs w:val="24"/>
        </w:rPr>
      </w:pPr>
    </w:p>
    <w:p w14:paraId="676DFECA" w14:textId="77777777" w:rsidR="00AB05A6" w:rsidRPr="004906F4" w:rsidRDefault="00AB05A6" w:rsidP="00AB05A6">
      <w:pPr>
        <w:rPr>
          <w:rFonts w:ascii="Arial" w:hAnsi="Arial" w:cs="Arial"/>
          <w:b/>
          <w:sz w:val="24"/>
          <w:szCs w:val="24"/>
        </w:rPr>
      </w:pPr>
      <w:r w:rsidRPr="004906F4">
        <w:rPr>
          <w:rFonts w:ascii="Arial" w:hAnsi="Arial" w:cs="Arial"/>
          <w:b/>
          <w:sz w:val="24"/>
          <w:szCs w:val="24"/>
        </w:rPr>
        <w:t>PRINCIPLE:</w:t>
      </w:r>
    </w:p>
    <w:p w14:paraId="676DFECB" w14:textId="77777777" w:rsidR="001D19B8" w:rsidRPr="004906F4" w:rsidRDefault="00801601"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The </w:t>
      </w:r>
      <w:r w:rsidR="00C56F79" w:rsidRPr="004906F4">
        <w:rPr>
          <w:rFonts w:ascii="Arial" w:hAnsi="Arial" w:cs="Arial"/>
          <w:sz w:val="24"/>
          <w:szCs w:val="24"/>
        </w:rPr>
        <w:t>AUTION</w:t>
      </w:r>
      <w:r w:rsidR="007A57B3" w:rsidRPr="004906F4">
        <w:rPr>
          <w:rFonts w:ascii="Arial" w:hAnsi="Arial" w:cs="Arial"/>
          <w:sz w:val="24"/>
          <w:szCs w:val="24"/>
        </w:rPr>
        <w:t xml:space="preserve"> </w:t>
      </w:r>
      <w:r w:rsidR="001D19B8" w:rsidRPr="004906F4">
        <w:rPr>
          <w:rFonts w:ascii="Arial" w:hAnsi="Arial" w:cs="Arial"/>
          <w:sz w:val="24"/>
          <w:szCs w:val="24"/>
        </w:rPr>
        <w:t>ELEVEN</w:t>
      </w:r>
      <w:r w:rsidR="00893C57" w:rsidRPr="004906F4">
        <w:rPr>
          <w:rFonts w:ascii="Arial" w:hAnsi="Arial" w:cs="Arial"/>
          <w:sz w:val="24"/>
          <w:szCs w:val="24"/>
        </w:rPr>
        <w:t>™</w:t>
      </w:r>
      <w:r w:rsidR="00F81B1C" w:rsidRPr="004906F4">
        <w:rPr>
          <w:rFonts w:ascii="Arial" w:hAnsi="Arial" w:cs="Arial"/>
          <w:sz w:val="24"/>
          <w:szCs w:val="24"/>
        </w:rPr>
        <w:t xml:space="preserve"> A</w:t>
      </w:r>
      <w:r w:rsidR="001D19B8" w:rsidRPr="004906F4">
        <w:rPr>
          <w:rFonts w:ascii="Arial" w:hAnsi="Arial" w:cs="Arial"/>
          <w:sz w:val="24"/>
          <w:szCs w:val="24"/>
        </w:rPr>
        <w:t>E</w:t>
      </w:r>
      <w:r w:rsidR="00F81B1C" w:rsidRPr="004906F4">
        <w:rPr>
          <w:rFonts w:ascii="Arial" w:hAnsi="Arial" w:cs="Arial"/>
          <w:sz w:val="24"/>
          <w:szCs w:val="24"/>
        </w:rPr>
        <w:t>-40</w:t>
      </w:r>
      <w:r w:rsidR="001D19B8" w:rsidRPr="004906F4">
        <w:rPr>
          <w:rFonts w:ascii="Arial" w:hAnsi="Arial" w:cs="Arial"/>
          <w:sz w:val="24"/>
          <w:szCs w:val="24"/>
        </w:rPr>
        <w:t>22</w:t>
      </w:r>
      <w:r w:rsidR="00893C57" w:rsidRPr="004906F4">
        <w:rPr>
          <w:rFonts w:ascii="Arial" w:hAnsi="Arial" w:cs="Arial"/>
          <w:sz w:val="24"/>
          <w:szCs w:val="24"/>
        </w:rPr>
        <w:t xml:space="preserve"> </w:t>
      </w:r>
      <w:r w:rsidR="001D19B8" w:rsidRPr="004906F4">
        <w:rPr>
          <w:rFonts w:ascii="Arial" w:hAnsi="Arial" w:cs="Arial"/>
          <w:sz w:val="24"/>
          <w:szCs w:val="24"/>
        </w:rPr>
        <w:t>semi-</w:t>
      </w:r>
      <w:r w:rsidR="00F81B1C" w:rsidRPr="004906F4">
        <w:rPr>
          <w:rFonts w:ascii="Arial" w:hAnsi="Arial" w:cs="Arial"/>
          <w:sz w:val="24"/>
          <w:szCs w:val="24"/>
        </w:rPr>
        <w:t>automated urine</w:t>
      </w:r>
      <w:r w:rsidR="001D19B8" w:rsidRPr="004906F4">
        <w:rPr>
          <w:rFonts w:ascii="Arial" w:hAnsi="Arial" w:cs="Arial"/>
          <w:sz w:val="24"/>
          <w:szCs w:val="24"/>
        </w:rPr>
        <w:t xml:space="preserve"> chemistry</w:t>
      </w:r>
      <w:r w:rsidR="00F81B1C" w:rsidRPr="004906F4">
        <w:rPr>
          <w:rFonts w:ascii="Arial" w:hAnsi="Arial" w:cs="Arial"/>
          <w:sz w:val="24"/>
          <w:szCs w:val="24"/>
        </w:rPr>
        <w:t xml:space="preserve"> </w:t>
      </w:r>
      <w:r w:rsidR="00F00A7E" w:rsidRPr="004906F4">
        <w:rPr>
          <w:rFonts w:ascii="Arial" w:hAnsi="Arial" w:cs="Arial"/>
          <w:sz w:val="24"/>
          <w:szCs w:val="24"/>
        </w:rPr>
        <w:t>analyzer</w:t>
      </w:r>
      <w:r w:rsidR="001D19B8" w:rsidRPr="004906F4">
        <w:rPr>
          <w:rFonts w:ascii="Arial" w:hAnsi="Arial" w:cs="Arial"/>
          <w:sz w:val="24"/>
          <w:szCs w:val="24"/>
        </w:rPr>
        <w:t xml:space="preserve"> provides qualitative and semi-quantitative measurement of glucose, protein, bilirubin, urobilinogen, pH, blood, ketones, nitrite</w:t>
      </w:r>
      <w:r w:rsidR="002B6DAA">
        <w:rPr>
          <w:rFonts w:ascii="Arial" w:hAnsi="Arial" w:cs="Arial"/>
          <w:sz w:val="24"/>
          <w:szCs w:val="24"/>
        </w:rPr>
        <w:t>s, leukocytes, specific gravity</w:t>
      </w:r>
      <w:r w:rsidR="001D19B8" w:rsidRPr="004906F4">
        <w:rPr>
          <w:rFonts w:ascii="Arial" w:hAnsi="Arial" w:cs="Arial"/>
          <w:sz w:val="24"/>
          <w:szCs w:val="24"/>
        </w:rPr>
        <w:t xml:space="preserve"> and color tone in urine</w:t>
      </w:r>
      <w:r w:rsidR="00F81B1C" w:rsidRPr="004906F4">
        <w:rPr>
          <w:rFonts w:ascii="Arial" w:hAnsi="Arial" w:cs="Arial"/>
          <w:sz w:val="24"/>
          <w:szCs w:val="24"/>
        </w:rPr>
        <w:t>.</w:t>
      </w:r>
      <w:r w:rsidR="002B6DAA">
        <w:rPr>
          <w:rFonts w:ascii="Arial" w:hAnsi="Arial" w:cs="Arial"/>
          <w:sz w:val="24"/>
          <w:szCs w:val="24"/>
        </w:rPr>
        <w:t xml:space="preserve"> A</w:t>
      </w:r>
      <w:r w:rsidR="001D19B8" w:rsidRPr="004906F4">
        <w:rPr>
          <w:rFonts w:ascii="Arial" w:hAnsi="Arial" w:cs="Arial"/>
          <w:sz w:val="24"/>
          <w:szCs w:val="24"/>
        </w:rPr>
        <w:t>lth</w:t>
      </w:r>
      <w:r w:rsidR="002B6DAA">
        <w:rPr>
          <w:rFonts w:ascii="Arial" w:hAnsi="Arial" w:cs="Arial"/>
          <w:sz w:val="24"/>
          <w:szCs w:val="24"/>
        </w:rPr>
        <w:t>ough Clarity</w:t>
      </w:r>
      <w:r w:rsidR="001D19B8" w:rsidRPr="004906F4">
        <w:rPr>
          <w:rFonts w:ascii="Arial" w:hAnsi="Arial" w:cs="Arial"/>
          <w:sz w:val="24"/>
          <w:szCs w:val="24"/>
        </w:rPr>
        <w:t xml:space="preserve"> </w:t>
      </w:r>
      <w:r w:rsidR="002B6DAA">
        <w:rPr>
          <w:rFonts w:ascii="Arial" w:hAnsi="Arial" w:cs="Arial"/>
          <w:sz w:val="24"/>
          <w:szCs w:val="24"/>
        </w:rPr>
        <w:t>is not measured by the analyzer, the operator can manually enter a Clarity result.</w:t>
      </w:r>
    </w:p>
    <w:p w14:paraId="676DFECC" w14:textId="77777777" w:rsidR="001D19B8" w:rsidRPr="004906F4" w:rsidRDefault="001D19B8" w:rsidP="00801601">
      <w:pPr>
        <w:autoSpaceDE w:val="0"/>
        <w:autoSpaceDN w:val="0"/>
        <w:adjustRightInd w:val="0"/>
        <w:spacing w:after="0" w:line="240" w:lineRule="auto"/>
        <w:ind w:left="1440"/>
        <w:rPr>
          <w:rFonts w:ascii="Arial" w:hAnsi="Arial" w:cs="Arial"/>
          <w:sz w:val="24"/>
          <w:szCs w:val="24"/>
        </w:rPr>
      </w:pPr>
    </w:p>
    <w:p w14:paraId="676DFECD" w14:textId="77777777" w:rsidR="001F0CA9" w:rsidRPr="004906F4" w:rsidRDefault="00F85475"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The </w:t>
      </w:r>
      <w:r w:rsidR="00C56F79" w:rsidRPr="004906F4">
        <w:rPr>
          <w:rFonts w:ascii="Arial" w:hAnsi="Arial" w:cs="Arial"/>
          <w:sz w:val="24"/>
          <w:szCs w:val="24"/>
        </w:rPr>
        <w:t>AUTION</w:t>
      </w:r>
      <w:r w:rsidR="00D8151C" w:rsidRPr="004906F4">
        <w:rPr>
          <w:rFonts w:ascii="Arial" w:hAnsi="Arial" w:cs="Arial"/>
          <w:sz w:val="24"/>
          <w:szCs w:val="24"/>
        </w:rPr>
        <w:t xml:space="preserve"> </w:t>
      </w:r>
      <w:r w:rsidR="00802FFA" w:rsidRPr="004906F4">
        <w:rPr>
          <w:rFonts w:ascii="Arial" w:hAnsi="Arial" w:cs="Arial"/>
          <w:sz w:val="24"/>
          <w:szCs w:val="24"/>
        </w:rPr>
        <w:t>Sticks</w:t>
      </w:r>
      <w:r w:rsidR="001A5B4C" w:rsidRPr="004906F4">
        <w:rPr>
          <w:rFonts w:ascii="Arial" w:hAnsi="Arial" w:cs="Arial"/>
          <w:sz w:val="24"/>
          <w:szCs w:val="24"/>
        </w:rPr>
        <w:t xml:space="preserve"> 10EA</w:t>
      </w:r>
      <w:r w:rsidRPr="004906F4">
        <w:rPr>
          <w:rFonts w:ascii="Arial" w:hAnsi="Arial" w:cs="Arial"/>
          <w:sz w:val="24"/>
          <w:szCs w:val="24"/>
        </w:rPr>
        <w:t xml:space="preserve"> </w:t>
      </w:r>
      <w:r w:rsidR="003E1A66" w:rsidRPr="004906F4">
        <w:rPr>
          <w:rFonts w:ascii="Arial" w:hAnsi="Arial" w:cs="Arial"/>
          <w:sz w:val="24"/>
          <w:szCs w:val="24"/>
        </w:rPr>
        <w:t>consists of a plastic strip</w:t>
      </w:r>
      <w:r w:rsidR="009F4184" w:rsidRPr="004906F4">
        <w:rPr>
          <w:rFonts w:ascii="Arial" w:hAnsi="Arial" w:cs="Arial"/>
          <w:sz w:val="24"/>
          <w:szCs w:val="24"/>
        </w:rPr>
        <w:t xml:space="preserve"> containing 10 pads i</w:t>
      </w:r>
      <w:r w:rsidR="003D513A" w:rsidRPr="004906F4">
        <w:rPr>
          <w:rFonts w:ascii="Arial" w:hAnsi="Arial" w:cs="Arial"/>
          <w:sz w:val="24"/>
          <w:szCs w:val="24"/>
        </w:rPr>
        <w:t xml:space="preserve">mpregnated with chemicals specific for the determination of each analyte. The chemical reaction produces a color change indicating the concentration of the analyte. </w:t>
      </w:r>
    </w:p>
    <w:p w14:paraId="676DFECE" w14:textId="77777777" w:rsidR="00B51FB5" w:rsidRPr="004906F4" w:rsidRDefault="00B51FB5" w:rsidP="00B51FB5">
      <w:pPr>
        <w:autoSpaceDE w:val="0"/>
        <w:autoSpaceDN w:val="0"/>
        <w:adjustRightInd w:val="0"/>
        <w:spacing w:after="0" w:line="240" w:lineRule="auto"/>
        <w:rPr>
          <w:rFonts w:ascii="Arial" w:hAnsi="Arial" w:cs="Arial"/>
          <w:b/>
          <w:sz w:val="24"/>
          <w:szCs w:val="24"/>
        </w:rPr>
      </w:pPr>
    </w:p>
    <w:p w14:paraId="676DFED1" w14:textId="2994F655" w:rsidR="004906F4" w:rsidRDefault="00E86843"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The AUTION ELEVEN AE-4022 measures the end product of the chemical reaction by reflectance spectroscopy. </w:t>
      </w:r>
      <w:r w:rsidR="006B23EA" w:rsidRPr="004906F4">
        <w:rPr>
          <w:rFonts w:ascii="Arial" w:hAnsi="Arial" w:cs="Arial"/>
          <w:sz w:val="24"/>
          <w:szCs w:val="24"/>
        </w:rPr>
        <w:t>A set of LEDs direct</w:t>
      </w:r>
      <w:r w:rsidR="00997218" w:rsidRPr="004906F4">
        <w:rPr>
          <w:rFonts w:ascii="Arial" w:hAnsi="Arial" w:cs="Arial"/>
          <w:sz w:val="24"/>
          <w:szCs w:val="24"/>
        </w:rPr>
        <w:t xml:space="preserve"> a single wavelength for measurement at each reagent pad on the test strip. Glucose, protein, pH, specific gravity and blood all receive 635nm. Bilirubin</w:t>
      </w:r>
      <w:r w:rsidR="002B6DAA">
        <w:rPr>
          <w:rFonts w:ascii="Arial" w:hAnsi="Arial" w:cs="Arial"/>
          <w:sz w:val="24"/>
          <w:szCs w:val="24"/>
        </w:rPr>
        <w:t>, urobilinogen, ketone, nitrite</w:t>
      </w:r>
      <w:r w:rsidR="00997218" w:rsidRPr="004906F4">
        <w:rPr>
          <w:rFonts w:ascii="Arial" w:hAnsi="Arial" w:cs="Arial"/>
          <w:sz w:val="24"/>
          <w:szCs w:val="24"/>
        </w:rPr>
        <w:t xml:space="preserve"> and leukocyte receive 565nm. A reference wavelength of 760nm is directed at every pad (except blood) to mitigate variability in the cumulative factors affecting light measured. To mitigate the variability of urine color, a reagent-free pad on every strip </w:t>
      </w:r>
      <w:r w:rsidR="009B3CDA" w:rsidRPr="004906F4">
        <w:rPr>
          <w:rFonts w:ascii="Arial" w:hAnsi="Arial" w:cs="Arial"/>
          <w:sz w:val="24"/>
          <w:szCs w:val="24"/>
        </w:rPr>
        <w:t>is used as an additional reference.</w:t>
      </w:r>
    </w:p>
    <w:p w14:paraId="676DFED2" w14:textId="77777777" w:rsidR="004906F4" w:rsidRDefault="004906F4" w:rsidP="00AB05A6">
      <w:pPr>
        <w:autoSpaceDE w:val="0"/>
        <w:autoSpaceDN w:val="0"/>
        <w:adjustRightInd w:val="0"/>
        <w:spacing w:after="0" w:line="240" w:lineRule="auto"/>
        <w:rPr>
          <w:rFonts w:ascii="Arial" w:hAnsi="Arial" w:cs="Arial"/>
          <w:sz w:val="24"/>
          <w:szCs w:val="24"/>
        </w:rPr>
      </w:pPr>
    </w:p>
    <w:p w14:paraId="676DFED3" w14:textId="11396BCF" w:rsidR="004906F4" w:rsidRDefault="004906F4" w:rsidP="00AB05A6">
      <w:pPr>
        <w:autoSpaceDE w:val="0"/>
        <w:autoSpaceDN w:val="0"/>
        <w:adjustRightInd w:val="0"/>
        <w:spacing w:after="0" w:line="240" w:lineRule="auto"/>
        <w:rPr>
          <w:rFonts w:ascii="Arial" w:hAnsi="Arial" w:cs="Arial"/>
          <w:sz w:val="24"/>
          <w:szCs w:val="24"/>
        </w:rPr>
      </w:pPr>
    </w:p>
    <w:p w14:paraId="62E9AAAB" w14:textId="7BBFEFCA" w:rsidR="007669D1" w:rsidRDefault="007669D1" w:rsidP="00AB05A6">
      <w:pPr>
        <w:autoSpaceDE w:val="0"/>
        <w:autoSpaceDN w:val="0"/>
        <w:adjustRightInd w:val="0"/>
        <w:spacing w:after="0" w:line="240" w:lineRule="auto"/>
        <w:rPr>
          <w:rFonts w:ascii="Arial" w:hAnsi="Arial" w:cs="Arial"/>
          <w:sz w:val="24"/>
          <w:szCs w:val="24"/>
        </w:rPr>
      </w:pPr>
    </w:p>
    <w:p w14:paraId="0D5F021C" w14:textId="7F66DEE9" w:rsidR="007669D1" w:rsidRDefault="007669D1" w:rsidP="00AB05A6">
      <w:pPr>
        <w:autoSpaceDE w:val="0"/>
        <w:autoSpaceDN w:val="0"/>
        <w:adjustRightInd w:val="0"/>
        <w:spacing w:after="0" w:line="240" w:lineRule="auto"/>
        <w:rPr>
          <w:rFonts w:ascii="Arial" w:hAnsi="Arial" w:cs="Arial"/>
          <w:sz w:val="24"/>
          <w:szCs w:val="24"/>
        </w:rPr>
      </w:pPr>
    </w:p>
    <w:p w14:paraId="28827DF7" w14:textId="60CDBBBE" w:rsidR="007669D1" w:rsidRDefault="007669D1" w:rsidP="00AB05A6">
      <w:pPr>
        <w:autoSpaceDE w:val="0"/>
        <w:autoSpaceDN w:val="0"/>
        <w:adjustRightInd w:val="0"/>
        <w:spacing w:after="0" w:line="240" w:lineRule="auto"/>
        <w:rPr>
          <w:rFonts w:ascii="Arial" w:hAnsi="Arial" w:cs="Arial"/>
          <w:sz w:val="24"/>
          <w:szCs w:val="24"/>
        </w:rPr>
      </w:pPr>
    </w:p>
    <w:p w14:paraId="4FA8556B" w14:textId="2A479D6B" w:rsidR="007669D1" w:rsidRDefault="007669D1" w:rsidP="00AB05A6">
      <w:pPr>
        <w:autoSpaceDE w:val="0"/>
        <w:autoSpaceDN w:val="0"/>
        <w:adjustRightInd w:val="0"/>
        <w:spacing w:after="0" w:line="240" w:lineRule="auto"/>
        <w:rPr>
          <w:rFonts w:ascii="Arial" w:hAnsi="Arial" w:cs="Arial"/>
          <w:sz w:val="24"/>
          <w:szCs w:val="24"/>
        </w:rPr>
      </w:pPr>
    </w:p>
    <w:p w14:paraId="186EE040" w14:textId="190EB132" w:rsidR="007669D1" w:rsidRDefault="007669D1" w:rsidP="00AB05A6">
      <w:pPr>
        <w:autoSpaceDE w:val="0"/>
        <w:autoSpaceDN w:val="0"/>
        <w:adjustRightInd w:val="0"/>
        <w:spacing w:after="0" w:line="240" w:lineRule="auto"/>
        <w:rPr>
          <w:rFonts w:ascii="Arial" w:hAnsi="Arial" w:cs="Arial"/>
          <w:sz w:val="24"/>
          <w:szCs w:val="24"/>
        </w:rPr>
      </w:pPr>
    </w:p>
    <w:p w14:paraId="63B0992A" w14:textId="77777777" w:rsidR="007669D1" w:rsidRDefault="007669D1" w:rsidP="00AB05A6">
      <w:pPr>
        <w:autoSpaceDE w:val="0"/>
        <w:autoSpaceDN w:val="0"/>
        <w:adjustRightInd w:val="0"/>
        <w:spacing w:after="0" w:line="240" w:lineRule="auto"/>
        <w:rPr>
          <w:rFonts w:ascii="Arial" w:hAnsi="Arial" w:cs="Arial"/>
          <w:sz w:val="24"/>
          <w:szCs w:val="24"/>
        </w:rPr>
      </w:pPr>
    </w:p>
    <w:p w14:paraId="676DFED4" w14:textId="77777777" w:rsidR="004906F4" w:rsidRPr="004906F4" w:rsidRDefault="004906F4" w:rsidP="00AB05A6">
      <w:pPr>
        <w:autoSpaceDE w:val="0"/>
        <w:autoSpaceDN w:val="0"/>
        <w:adjustRightInd w:val="0"/>
        <w:spacing w:after="0" w:line="240" w:lineRule="auto"/>
        <w:rPr>
          <w:rFonts w:ascii="Arial" w:hAnsi="Arial" w:cs="Arial"/>
          <w:sz w:val="24"/>
          <w:szCs w:val="24"/>
        </w:rPr>
      </w:pPr>
    </w:p>
    <w:p w14:paraId="676DFED5" w14:textId="77777777" w:rsidR="00AB05A6" w:rsidRPr="004906F4" w:rsidRDefault="00AB05A6" w:rsidP="00AB05A6">
      <w:pPr>
        <w:autoSpaceDE w:val="0"/>
        <w:autoSpaceDN w:val="0"/>
        <w:adjustRightInd w:val="0"/>
        <w:spacing w:after="0" w:line="240" w:lineRule="auto"/>
        <w:rPr>
          <w:rFonts w:ascii="Arial" w:hAnsi="Arial" w:cs="Arial"/>
          <w:sz w:val="24"/>
          <w:szCs w:val="24"/>
        </w:rPr>
      </w:pPr>
      <w:r w:rsidRPr="004906F4">
        <w:rPr>
          <w:rFonts w:ascii="Arial" w:hAnsi="Arial" w:cs="Arial"/>
          <w:b/>
          <w:sz w:val="24"/>
          <w:szCs w:val="24"/>
        </w:rPr>
        <w:t>CHEMICAL PRINCIPLE OF THE TEST STRIP</w:t>
      </w:r>
      <w:r w:rsidRPr="004906F4">
        <w:rPr>
          <w:rFonts w:ascii="Arial" w:hAnsi="Arial" w:cs="Arial"/>
          <w:sz w:val="24"/>
          <w:szCs w:val="24"/>
        </w:rPr>
        <w:t>:</w:t>
      </w:r>
    </w:p>
    <w:p w14:paraId="676DFED6" w14:textId="77777777" w:rsidR="00D8151C" w:rsidRPr="004906F4" w:rsidRDefault="00D8151C" w:rsidP="008A0E81">
      <w:pPr>
        <w:autoSpaceDE w:val="0"/>
        <w:autoSpaceDN w:val="0"/>
        <w:adjustRightInd w:val="0"/>
        <w:spacing w:after="0" w:line="240" w:lineRule="auto"/>
        <w:rPr>
          <w:rFonts w:ascii="Arial" w:hAnsi="Arial" w:cs="Arial"/>
          <w:sz w:val="24"/>
          <w:szCs w:val="24"/>
        </w:rPr>
      </w:pPr>
    </w:p>
    <w:p w14:paraId="676DFED7" w14:textId="77777777" w:rsidR="000214F4" w:rsidRPr="004906F4" w:rsidRDefault="00A76571" w:rsidP="00AB05A6">
      <w:pPr>
        <w:autoSpaceDE w:val="0"/>
        <w:autoSpaceDN w:val="0"/>
        <w:adjustRightInd w:val="0"/>
        <w:spacing w:after="0" w:line="240" w:lineRule="auto"/>
        <w:rPr>
          <w:rFonts w:ascii="Arial" w:hAnsi="Arial" w:cs="Arial"/>
          <w:b/>
          <w:sz w:val="24"/>
          <w:szCs w:val="24"/>
        </w:rPr>
      </w:pPr>
      <w:r w:rsidRPr="004906F4">
        <w:rPr>
          <w:rFonts w:ascii="Arial" w:hAnsi="Arial" w:cs="Arial"/>
          <w:sz w:val="24"/>
          <w:szCs w:val="24"/>
        </w:rPr>
        <w:t>Glucose</w:t>
      </w:r>
      <w:r w:rsidR="00227596" w:rsidRPr="004906F4">
        <w:rPr>
          <w:rFonts w:ascii="Arial" w:hAnsi="Arial" w:cs="Arial"/>
          <w:sz w:val="24"/>
          <w:szCs w:val="24"/>
        </w:rPr>
        <w:t>:</w:t>
      </w:r>
      <w:r w:rsidR="00227596" w:rsidRPr="004906F4">
        <w:rPr>
          <w:rFonts w:ascii="Arial" w:hAnsi="Arial" w:cs="Arial"/>
          <w:b/>
          <w:sz w:val="24"/>
          <w:szCs w:val="24"/>
        </w:rPr>
        <w:t xml:space="preserve"> </w:t>
      </w:r>
      <w:r w:rsidR="00FB62FB" w:rsidRPr="004906F4">
        <w:rPr>
          <w:rFonts w:ascii="Arial" w:hAnsi="Arial" w:cs="Arial"/>
          <w:sz w:val="24"/>
          <w:szCs w:val="24"/>
        </w:rPr>
        <w:t>G</w:t>
      </w:r>
      <w:r w:rsidR="000214F4" w:rsidRPr="004906F4">
        <w:rPr>
          <w:rFonts w:ascii="Arial" w:hAnsi="Arial" w:cs="Arial"/>
          <w:sz w:val="24"/>
          <w:szCs w:val="24"/>
        </w:rPr>
        <w:t>luc</w:t>
      </w:r>
      <w:r w:rsidR="00FB62FB" w:rsidRPr="004906F4">
        <w:rPr>
          <w:rFonts w:ascii="Arial" w:hAnsi="Arial" w:cs="Arial"/>
          <w:sz w:val="24"/>
          <w:szCs w:val="24"/>
        </w:rPr>
        <w:t>ose oxidase</w:t>
      </w:r>
      <w:r w:rsidR="000214F4" w:rsidRPr="004906F4">
        <w:rPr>
          <w:rFonts w:ascii="Arial" w:hAnsi="Arial" w:cs="Arial"/>
          <w:sz w:val="24"/>
          <w:szCs w:val="24"/>
        </w:rPr>
        <w:t xml:space="preserve"> reaction</w:t>
      </w:r>
      <w:r w:rsidR="00FB62FB" w:rsidRPr="004906F4">
        <w:rPr>
          <w:rFonts w:ascii="Arial" w:hAnsi="Arial" w:cs="Arial"/>
          <w:sz w:val="24"/>
          <w:szCs w:val="24"/>
        </w:rPr>
        <w:t>.</w:t>
      </w:r>
    </w:p>
    <w:p w14:paraId="676DFED8" w14:textId="77777777" w:rsidR="005015F5" w:rsidRPr="004906F4" w:rsidRDefault="005015F5" w:rsidP="006B23EA">
      <w:pPr>
        <w:autoSpaceDE w:val="0"/>
        <w:autoSpaceDN w:val="0"/>
        <w:adjustRightInd w:val="0"/>
        <w:spacing w:after="0" w:line="240" w:lineRule="auto"/>
        <w:rPr>
          <w:rFonts w:ascii="Arial" w:hAnsi="Arial" w:cs="Arial"/>
          <w:sz w:val="24"/>
          <w:szCs w:val="24"/>
        </w:rPr>
      </w:pPr>
    </w:p>
    <w:p w14:paraId="676DFED9" w14:textId="77777777" w:rsidR="000214F4" w:rsidRPr="004906F4" w:rsidRDefault="00043E4D"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Protein</w:t>
      </w:r>
      <w:r w:rsidR="00227596" w:rsidRPr="004906F4">
        <w:rPr>
          <w:rFonts w:ascii="Arial" w:hAnsi="Arial" w:cs="Arial"/>
          <w:sz w:val="24"/>
          <w:szCs w:val="24"/>
        </w:rPr>
        <w:t xml:space="preserve">: </w:t>
      </w:r>
      <w:r w:rsidR="00FB62FB" w:rsidRPr="004906F4">
        <w:rPr>
          <w:rFonts w:ascii="Arial" w:hAnsi="Arial" w:cs="Arial"/>
          <w:sz w:val="24"/>
          <w:szCs w:val="24"/>
        </w:rPr>
        <w:t>P</w:t>
      </w:r>
      <w:r w:rsidR="000214F4" w:rsidRPr="004906F4">
        <w:rPr>
          <w:rFonts w:ascii="Arial" w:hAnsi="Arial" w:cs="Arial"/>
          <w:sz w:val="24"/>
          <w:szCs w:val="24"/>
        </w:rPr>
        <w:t>ro</w:t>
      </w:r>
      <w:r w:rsidR="00FB62FB" w:rsidRPr="004906F4">
        <w:rPr>
          <w:rFonts w:ascii="Arial" w:hAnsi="Arial" w:cs="Arial"/>
          <w:sz w:val="24"/>
          <w:szCs w:val="24"/>
        </w:rPr>
        <w:t>tein-error reaction</w:t>
      </w:r>
      <w:r w:rsidR="000214F4" w:rsidRPr="004906F4">
        <w:rPr>
          <w:rFonts w:ascii="Arial" w:hAnsi="Arial" w:cs="Arial"/>
          <w:sz w:val="24"/>
          <w:szCs w:val="24"/>
        </w:rPr>
        <w:t>.</w:t>
      </w:r>
    </w:p>
    <w:p w14:paraId="676DFEDA" w14:textId="77777777" w:rsidR="00E14344" w:rsidRPr="004906F4" w:rsidRDefault="00E14344" w:rsidP="00E14344">
      <w:pPr>
        <w:autoSpaceDE w:val="0"/>
        <w:autoSpaceDN w:val="0"/>
        <w:adjustRightInd w:val="0"/>
        <w:spacing w:after="0" w:line="240" w:lineRule="auto"/>
        <w:ind w:left="2160"/>
        <w:rPr>
          <w:rFonts w:ascii="Arial" w:hAnsi="Arial" w:cs="Arial"/>
          <w:b/>
          <w:sz w:val="24"/>
          <w:szCs w:val="24"/>
        </w:rPr>
      </w:pPr>
    </w:p>
    <w:p w14:paraId="676DFEDB" w14:textId="77777777" w:rsidR="000F58AB" w:rsidRPr="004906F4" w:rsidRDefault="000F58AB"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Bilirubin</w:t>
      </w:r>
      <w:r w:rsidR="00227596" w:rsidRPr="004906F4">
        <w:rPr>
          <w:rFonts w:ascii="Arial" w:hAnsi="Arial" w:cs="Arial"/>
          <w:sz w:val="24"/>
          <w:szCs w:val="24"/>
        </w:rPr>
        <w:t xml:space="preserve">: </w:t>
      </w:r>
      <w:r w:rsidR="00FB62FB" w:rsidRPr="004906F4">
        <w:rPr>
          <w:rFonts w:ascii="Arial" w:hAnsi="Arial" w:cs="Arial"/>
          <w:sz w:val="24"/>
          <w:szCs w:val="24"/>
        </w:rPr>
        <w:t>Azo coupling reaction</w:t>
      </w:r>
      <w:r w:rsidR="000214F4" w:rsidRPr="004906F4">
        <w:rPr>
          <w:rFonts w:ascii="Arial" w:hAnsi="Arial" w:cs="Arial"/>
          <w:sz w:val="24"/>
          <w:szCs w:val="24"/>
        </w:rPr>
        <w:t>.</w:t>
      </w:r>
    </w:p>
    <w:p w14:paraId="676DFEDC" w14:textId="77777777" w:rsidR="00DE5CB8" w:rsidRPr="004906F4" w:rsidRDefault="000214F4" w:rsidP="000214F4">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b/>
      </w:r>
      <w:r w:rsidRPr="004906F4">
        <w:rPr>
          <w:rFonts w:ascii="Arial" w:hAnsi="Arial" w:cs="Arial"/>
          <w:sz w:val="24"/>
          <w:szCs w:val="24"/>
        </w:rPr>
        <w:tab/>
      </w:r>
      <w:r w:rsidRPr="004906F4">
        <w:rPr>
          <w:rFonts w:ascii="Arial" w:hAnsi="Arial" w:cs="Arial"/>
          <w:sz w:val="24"/>
          <w:szCs w:val="24"/>
        </w:rPr>
        <w:tab/>
      </w:r>
    </w:p>
    <w:p w14:paraId="676DFEDD" w14:textId="77777777" w:rsidR="000214F4" w:rsidRPr="004906F4" w:rsidRDefault="000214F4"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Urobilinogen</w:t>
      </w:r>
      <w:r w:rsidR="00FB62FB" w:rsidRPr="004906F4">
        <w:rPr>
          <w:rFonts w:ascii="Arial" w:hAnsi="Arial" w:cs="Arial"/>
          <w:sz w:val="24"/>
          <w:szCs w:val="24"/>
        </w:rPr>
        <w:t>: Azo coupling reaction.</w:t>
      </w:r>
    </w:p>
    <w:p w14:paraId="676DFEDE" w14:textId="77777777" w:rsidR="000214F4" w:rsidRPr="004906F4" w:rsidRDefault="000214F4" w:rsidP="000214F4">
      <w:pPr>
        <w:autoSpaceDE w:val="0"/>
        <w:autoSpaceDN w:val="0"/>
        <w:adjustRightInd w:val="0"/>
        <w:spacing w:after="0" w:line="240" w:lineRule="auto"/>
        <w:rPr>
          <w:rFonts w:ascii="Arial" w:hAnsi="Arial" w:cs="Arial"/>
          <w:sz w:val="24"/>
          <w:szCs w:val="24"/>
        </w:rPr>
      </w:pPr>
    </w:p>
    <w:p w14:paraId="676DFEDF" w14:textId="77777777" w:rsidR="000214F4" w:rsidRPr="004906F4" w:rsidRDefault="000214F4"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pH</w:t>
      </w:r>
      <w:r w:rsidR="00227596" w:rsidRPr="004906F4">
        <w:rPr>
          <w:rFonts w:ascii="Arial" w:hAnsi="Arial" w:cs="Arial"/>
          <w:sz w:val="24"/>
          <w:szCs w:val="24"/>
        </w:rPr>
        <w:t xml:space="preserve">: </w:t>
      </w:r>
      <w:r w:rsidR="00FB62FB" w:rsidRPr="004906F4">
        <w:rPr>
          <w:rFonts w:ascii="Arial" w:hAnsi="Arial" w:cs="Arial"/>
          <w:sz w:val="24"/>
          <w:szCs w:val="24"/>
        </w:rPr>
        <w:t>pH indicators covering pH range of 5-9</w:t>
      </w:r>
      <w:r w:rsidRPr="004906F4">
        <w:rPr>
          <w:rFonts w:ascii="Arial" w:hAnsi="Arial" w:cs="Arial"/>
          <w:sz w:val="24"/>
          <w:szCs w:val="24"/>
        </w:rPr>
        <w:t>.</w:t>
      </w:r>
    </w:p>
    <w:p w14:paraId="676DFEE0" w14:textId="77777777" w:rsidR="004502B7" w:rsidRPr="004906F4" w:rsidRDefault="004502B7" w:rsidP="006B23EA">
      <w:pPr>
        <w:autoSpaceDE w:val="0"/>
        <w:autoSpaceDN w:val="0"/>
        <w:adjustRightInd w:val="0"/>
        <w:spacing w:after="0" w:line="240" w:lineRule="auto"/>
        <w:ind w:left="2160"/>
        <w:rPr>
          <w:rFonts w:ascii="Arial" w:hAnsi="Arial" w:cs="Arial"/>
          <w:sz w:val="24"/>
          <w:szCs w:val="24"/>
        </w:rPr>
      </w:pPr>
    </w:p>
    <w:p w14:paraId="676DFEE1" w14:textId="77777777" w:rsidR="004502B7" w:rsidRPr="004906F4" w:rsidRDefault="004502B7"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Specific Gravity</w:t>
      </w:r>
      <w:r w:rsidR="00227596" w:rsidRPr="004906F4">
        <w:rPr>
          <w:rFonts w:ascii="Arial" w:hAnsi="Arial" w:cs="Arial"/>
          <w:sz w:val="24"/>
          <w:szCs w:val="24"/>
        </w:rPr>
        <w:t xml:space="preserve">: </w:t>
      </w:r>
      <w:r w:rsidR="00FB62FB" w:rsidRPr="004906F4">
        <w:rPr>
          <w:rFonts w:ascii="Arial" w:hAnsi="Arial" w:cs="Arial"/>
          <w:sz w:val="24"/>
          <w:szCs w:val="24"/>
        </w:rPr>
        <w:t>C</w:t>
      </w:r>
      <w:r w:rsidR="00D752D6" w:rsidRPr="004906F4">
        <w:rPr>
          <w:rFonts w:ascii="Arial" w:hAnsi="Arial" w:cs="Arial"/>
          <w:sz w:val="24"/>
          <w:szCs w:val="24"/>
        </w:rPr>
        <w:t>ation extraction react</w:t>
      </w:r>
      <w:r w:rsidR="00FB62FB" w:rsidRPr="004906F4">
        <w:rPr>
          <w:rFonts w:ascii="Arial" w:hAnsi="Arial" w:cs="Arial"/>
          <w:sz w:val="24"/>
          <w:szCs w:val="24"/>
        </w:rPr>
        <w:t>ion with pH indicators</w:t>
      </w:r>
      <w:r w:rsidR="00D752D6" w:rsidRPr="004906F4">
        <w:rPr>
          <w:rFonts w:ascii="Arial" w:hAnsi="Arial" w:cs="Arial"/>
          <w:sz w:val="24"/>
          <w:szCs w:val="24"/>
        </w:rPr>
        <w:t xml:space="preserve"> over a specific gravity range of 1.005 – 1.030 in increments of 0.005.</w:t>
      </w:r>
    </w:p>
    <w:p w14:paraId="676DFEE2" w14:textId="77777777" w:rsidR="000214F4" w:rsidRPr="004906F4" w:rsidRDefault="000214F4" w:rsidP="000214F4">
      <w:pPr>
        <w:autoSpaceDE w:val="0"/>
        <w:autoSpaceDN w:val="0"/>
        <w:adjustRightInd w:val="0"/>
        <w:spacing w:after="0" w:line="240" w:lineRule="auto"/>
        <w:rPr>
          <w:rFonts w:ascii="Arial" w:hAnsi="Arial" w:cs="Arial"/>
          <w:sz w:val="24"/>
          <w:szCs w:val="24"/>
        </w:rPr>
      </w:pPr>
    </w:p>
    <w:p w14:paraId="676DFEE3" w14:textId="77777777" w:rsidR="000214F4" w:rsidRPr="004906F4" w:rsidRDefault="000214F4"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Blood</w:t>
      </w:r>
      <w:r w:rsidR="00227596" w:rsidRPr="004906F4">
        <w:rPr>
          <w:rFonts w:ascii="Arial" w:hAnsi="Arial" w:cs="Arial"/>
          <w:sz w:val="24"/>
          <w:szCs w:val="24"/>
        </w:rPr>
        <w:t xml:space="preserve">: </w:t>
      </w:r>
      <w:r w:rsidR="00FB62FB" w:rsidRPr="004906F4">
        <w:rPr>
          <w:rFonts w:ascii="Arial" w:hAnsi="Arial" w:cs="Arial"/>
          <w:sz w:val="24"/>
          <w:szCs w:val="24"/>
        </w:rPr>
        <w:t>Activity measurement of pseudoperoxidase in hemoglobin</w:t>
      </w:r>
      <w:r w:rsidRPr="004906F4">
        <w:rPr>
          <w:rFonts w:ascii="Arial" w:hAnsi="Arial" w:cs="Arial"/>
          <w:sz w:val="24"/>
          <w:szCs w:val="24"/>
        </w:rPr>
        <w:t>.</w:t>
      </w:r>
    </w:p>
    <w:p w14:paraId="676DFEE4" w14:textId="77777777" w:rsidR="00AB05A6" w:rsidRPr="004906F4" w:rsidRDefault="00AB05A6" w:rsidP="000214F4">
      <w:pPr>
        <w:autoSpaceDE w:val="0"/>
        <w:autoSpaceDN w:val="0"/>
        <w:adjustRightInd w:val="0"/>
        <w:spacing w:after="0" w:line="240" w:lineRule="auto"/>
        <w:rPr>
          <w:rFonts w:ascii="Arial" w:hAnsi="Arial" w:cs="Arial"/>
          <w:b/>
          <w:sz w:val="24"/>
          <w:szCs w:val="24"/>
        </w:rPr>
      </w:pPr>
    </w:p>
    <w:p w14:paraId="676DFEE5" w14:textId="77777777" w:rsidR="00614818" w:rsidRPr="004906F4" w:rsidRDefault="00614818"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Ketones</w:t>
      </w:r>
      <w:r w:rsidR="00227596" w:rsidRPr="004906F4">
        <w:rPr>
          <w:rFonts w:ascii="Arial" w:hAnsi="Arial" w:cs="Arial"/>
          <w:sz w:val="24"/>
          <w:szCs w:val="24"/>
        </w:rPr>
        <w:t xml:space="preserve">: </w:t>
      </w:r>
      <w:r w:rsidR="00FB62FB" w:rsidRPr="004906F4">
        <w:rPr>
          <w:rFonts w:ascii="Arial" w:hAnsi="Arial" w:cs="Arial"/>
          <w:sz w:val="24"/>
          <w:szCs w:val="24"/>
        </w:rPr>
        <w:t>Legal reaction.</w:t>
      </w:r>
    </w:p>
    <w:p w14:paraId="676DFEE6" w14:textId="77777777" w:rsidR="00E11611" w:rsidRPr="004906F4" w:rsidRDefault="00E11611" w:rsidP="00614818">
      <w:pPr>
        <w:autoSpaceDE w:val="0"/>
        <w:autoSpaceDN w:val="0"/>
        <w:adjustRightInd w:val="0"/>
        <w:spacing w:after="0" w:line="240" w:lineRule="auto"/>
        <w:ind w:left="3600"/>
        <w:rPr>
          <w:rFonts w:ascii="Arial" w:hAnsi="Arial" w:cs="Arial"/>
          <w:sz w:val="24"/>
          <w:szCs w:val="24"/>
        </w:rPr>
      </w:pPr>
    </w:p>
    <w:p w14:paraId="676DFEE7" w14:textId="77777777" w:rsidR="00614818" w:rsidRPr="004906F4" w:rsidRDefault="00614818"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Nitrite</w:t>
      </w:r>
      <w:r w:rsidR="00227596" w:rsidRPr="004906F4">
        <w:rPr>
          <w:rFonts w:ascii="Arial" w:hAnsi="Arial" w:cs="Arial"/>
          <w:sz w:val="24"/>
          <w:szCs w:val="24"/>
        </w:rPr>
        <w:t xml:space="preserve">: </w:t>
      </w:r>
      <w:r w:rsidR="00FB62FB" w:rsidRPr="004906F4">
        <w:rPr>
          <w:rFonts w:ascii="Arial" w:hAnsi="Arial" w:cs="Arial"/>
          <w:sz w:val="24"/>
          <w:szCs w:val="24"/>
        </w:rPr>
        <w:t>Griess reaction</w:t>
      </w:r>
      <w:r w:rsidRPr="004906F4">
        <w:rPr>
          <w:rFonts w:ascii="Arial" w:hAnsi="Arial" w:cs="Arial"/>
          <w:sz w:val="24"/>
          <w:szCs w:val="24"/>
        </w:rPr>
        <w:t>.</w:t>
      </w:r>
    </w:p>
    <w:p w14:paraId="676DFEE8" w14:textId="77777777" w:rsidR="005015F5" w:rsidRPr="004906F4" w:rsidRDefault="005015F5" w:rsidP="00614818">
      <w:pPr>
        <w:autoSpaceDE w:val="0"/>
        <w:autoSpaceDN w:val="0"/>
        <w:adjustRightInd w:val="0"/>
        <w:spacing w:after="0" w:line="240" w:lineRule="auto"/>
        <w:rPr>
          <w:rFonts w:ascii="Arial" w:hAnsi="Arial" w:cs="Arial"/>
          <w:sz w:val="24"/>
          <w:szCs w:val="24"/>
        </w:rPr>
      </w:pPr>
    </w:p>
    <w:p w14:paraId="676DFEE9" w14:textId="77777777" w:rsidR="00E11611" w:rsidRPr="004906F4" w:rsidRDefault="00614818"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Leukocytes</w:t>
      </w:r>
      <w:r w:rsidR="00227596" w:rsidRPr="004906F4">
        <w:rPr>
          <w:rFonts w:ascii="Arial" w:hAnsi="Arial" w:cs="Arial"/>
          <w:sz w:val="24"/>
          <w:szCs w:val="24"/>
        </w:rPr>
        <w:t xml:space="preserve">: </w:t>
      </w:r>
      <w:r w:rsidR="00FB62FB" w:rsidRPr="004906F4">
        <w:rPr>
          <w:rFonts w:ascii="Arial" w:hAnsi="Arial" w:cs="Arial"/>
          <w:sz w:val="24"/>
          <w:szCs w:val="24"/>
        </w:rPr>
        <w:t xml:space="preserve">Measurement of leukocyte </w:t>
      </w:r>
      <w:r w:rsidR="00D40B81" w:rsidRPr="004906F4">
        <w:rPr>
          <w:rFonts w:ascii="Arial" w:hAnsi="Arial" w:cs="Arial"/>
          <w:sz w:val="24"/>
          <w:szCs w:val="24"/>
        </w:rPr>
        <w:t>esterase activity</w:t>
      </w:r>
      <w:r w:rsidRPr="004906F4">
        <w:rPr>
          <w:rFonts w:ascii="Arial" w:hAnsi="Arial" w:cs="Arial"/>
          <w:sz w:val="24"/>
          <w:szCs w:val="24"/>
        </w:rPr>
        <w:t>.</w:t>
      </w:r>
    </w:p>
    <w:p w14:paraId="676DFEEA" w14:textId="77777777" w:rsidR="002A0841" w:rsidRPr="004906F4" w:rsidRDefault="002A0841" w:rsidP="006B23EA">
      <w:pPr>
        <w:autoSpaceDE w:val="0"/>
        <w:autoSpaceDN w:val="0"/>
        <w:adjustRightInd w:val="0"/>
        <w:spacing w:after="0" w:line="240" w:lineRule="auto"/>
        <w:ind w:left="2160"/>
        <w:rPr>
          <w:rFonts w:ascii="Arial" w:hAnsi="Arial" w:cs="Arial"/>
          <w:sz w:val="24"/>
          <w:szCs w:val="24"/>
        </w:rPr>
      </w:pPr>
    </w:p>
    <w:p w14:paraId="676DFEEB" w14:textId="23291838" w:rsidR="00D752D6" w:rsidRDefault="002A0841" w:rsidP="00AB05A6">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Color Tone</w:t>
      </w:r>
      <w:r w:rsidR="000E5039" w:rsidRPr="004906F4">
        <w:rPr>
          <w:rFonts w:ascii="Arial" w:hAnsi="Arial" w:cs="Arial"/>
          <w:sz w:val="24"/>
          <w:szCs w:val="24"/>
        </w:rPr>
        <w:t xml:space="preserve">: </w:t>
      </w:r>
      <w:r w:rsidR="00050C5B" w:rsidRPr="004906F4">
        <w:rPr>
          <w:rFonts w:ascii="Arial" w:hAnsi="Arial" w:cs="Arial"/>
          <w:sz w:val="24"/>
          <w:szCs w:val="24"/>
        </w:rPr>
        <w:t>Reflected light is measured from the</w:t>
      </w:r>
      <w:r w:rsidR="00481DA7" w:rsidRPr="004906F4">
        <w:rPr>
          <w:rFonts w:ascii="Arial" w:hAnsi="Arial" w:cs="Arial"/>
          <w:sz w:val="24"/>
          <w:szCs w:val="24"/>
        </w:rPr>
        <w:t xml:space="preserve"> reagent</w:t>
      </w:r>
      <w:r w:rsidR="000B6060" w:rsidRPr="004906F4">
        <w:rPr>
          <w:rFonts w:ascii="Arial" w:hAnsi="Arial" w:cs="Arial"/>
          <w:sz w:val="24"/>
          <w:szCs w:val="24"/>
        </w:rPr>
        <w:t>-free pad</w:t>
      </w:r>
      <w:r w:rsidR="00050C5B" w:rsidRPr="004906F4">
        <w:rPr>
          <w:rFonts w:ascii="Arial" w:hAnsi="Arial" w:cs="Arial"/>
          <w:sz w:val="24"/>
          <w:szCs w:val="24"/>
        </w:rPr>
        <w:t xml:space="preserve"> at differing wavelengths (430nm, 565nm, 635nm, 760nm) to calculate color tone.</w:t>
      </w:r>
    </w:p>
    <w:p w14:paraId="7A92EBC4" w14:textId="37308158" w:rsidR="007669D1" w:rsidRDefault="007669D1" w:rsidP="00AB05A6">
      <w:pPr>
        <w:autoSpaceDE w:val="0"/>
        <w:autoSpaceDN w:val="0"/>
        <w:adjustRightInd w:val="0"/>
        <w:spacing w:after="0" w:line="240" w:lineRule="auto"/>
        <w:rPr>
          <w:rFonts w:ascii="Arial" w:hAnsi="Arial" w:cs="Arial"/>
          <w:sz w:val="24"/>
          <w:szCs w:val="24"/>
        </w:rPr>
      </w:pPr>
    </w:p>
    <w:p w14:paraId="5ADED8CB" w14:textId="359A89EB" w:rsidR="007669D1" w:rsidRDefault="007669D1" w:rsidP="00AB05A6">
      <w:pPr>
        <w:autoSpaceDE w:val="0"/>
        <w:autoSpaceDN w:val="0"/>
        <w:adjustRightInd w:val="0"/>
        <w:spacing w:after="0" w:line="240" w:lineRule="auto"/>
        <w:rPr>
          <w:rFonts w:ascii="Arial" w:hAnsi="Arial" w:cs="Arial"/>
          <w:sz w:val="24"/>
          <w:szCs w:val="24"/>
        </w:rPr>
      </w:pPr>
    </w:p>
    <w:p w14:paraId="04A9C19C" w14:textId="40A4A8DD" w:rsidR="007669D1" w:rsidRDefault="007669D1" w:rsidP="00AB05A6">
      <w:pPr>
        <w:autoSpaceDE w:val="0"/>
        <w:autoSpaceDN w:val="0"/>
        <w:adjustRightInd w:val="0"/>
        <w:spacing w:after="0" w:line="240" w:lineRule="auto"/>
        <w:rPr>
          <w:rFonts w:ascii="Arial" w:hAnsi="Arial" w:cs="Arial"/>
          <w:sz w:val="24"/>
          <w:szCs w:val="24"/>
        </w:rPr>
      </w:pPr>
    </w:p>
    <w:p w14:paraId="07EEF6C3" w14:textId="7F1FFDDD" w:rsidR="007669D1" w:rsidRDefault="007669D1" w:rsidP="00AB05A6">
      <w:pPr>
        <w:autoSpaceDE w:val="0"/>
        <w:autoSpaceDN w:val="0"/>
        <w:adjustRightInd w:val="0"/>
        <w:spacing w:after="0" w:line="240" w:lineRule="auto"/>
        <w:rPr>
          <w:rFonts w:ascii="Arial" w:hAnsi="Arial" w:cs="Arial"/>
          <w:sz w:val="24"/>
          <w:szCs w:val="24"/>
        </w:rPr>
      </w:pPr>
    </w:p>
    <w:p w14:paraId="095B0398" w14:textId="797CCF6F" w:rsidR="007669D1" w:rsidRDefault="007669D1" w:rsidP="00AB05A6">
      <w:pPr>
        <w:autoSpaceDE w:val="0"/>
        <w:autoSpaceDN w:val="0"/>
        <w:adjustRightInd w:val="0"/>
        <w:spacing w:after="0" w:line="240" w:lineRule="auto"/>
        <w:rPr>
          <w:rFonts w:ascii="Arial" w:hAnsi="Arial" w:cs="Arial"/>
          <w:sz w:val="24"/>
          <w:szCs w:val="24"/>
        </w:rPr>
      </w:pPr>
    </w:p>
    <w:p w14:paraId="442EBEC0" w14:textId="77777777" w:rsidR="007669D1" w:rsidRPr="004906F4" w:rsidRDefault="007669D1" w:rsidP="00AB05A6">
      <w:pPr>
        <w:autoSpaceDE w:val="0"/>
        <w:autoSpaceDN w:val="0"/>
        <w:adjustRightInd w:val="0"/>
        <w:spacing w:after="0" w:line="240" w:lineRule="auto"/>
        <w:rPr>
          <w:rFonts w:ascii="Arial" w:hAnsi="Arial" w:cs="Arial"/>
          <w:sz w:val="24"/>
          <w:szCs w:val="24"/>
        </w:rPr>
      </w:pPr>
    </w:p>
    <w:p w14:paraId="676DFEEC" w14:textId="77777777" w:rsidR="008A0E81" w:rsidRPr="004906F4" w:rsidRDefault="008A0E81" w:rsidP="00AB05A6">
      <w:pPr>
        <w:autoSpaceDE w:val="0"/>
        <w:autoSpaceDN w:val="0"/>
        <w:adjustRightInd w:val="0"/>
        <w:spacing w:after="0" w:line="240" w:lineRule="auto"/>
        <w:rPr>
          <w:rFonts w:ascii="Arial" w:hAnsi="Arial" w:cs="Arial"/>
          <w:sz w:val="24"/>
          <w:szCs w:val="24"/>
        </w:rPr>
      </w:pPr>
    </w:p>
    <w:p w14:paraId="676DFEED" w14:textId="77777777" w:rsidR="008A0E81" w:rsidRPr="004906F4" w:rsidRDefault="008A0E81" w:rsidP="00AB05A6">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lastRenderedPageBreak/>
        <w:t>CLINICAL SIGNIFICANCE:</w:t>
      </w:r>
    </w:p>
    <w:p w14:paraId="676DFEEE" w14:textId="77777777" w:rsidR="008A0E81" w:rsidRPr="004906F4" w:rsidRDefault="008A0E81" w:rsidP="00AB05A6">
      <w:pPr>
        <w:autoSpaceDE w:val="0"/>
        <w:autoSpaceDN w:val="0"/>
        <w:adjustRightInd w:val="0"/>
        <w:spacing w:after="0" w:line="240" w:lineRule="auto"/>
        <w:rPr>
          <w:rFonts w:ascii="Arial" w:hAnsi="Arial" w:cs="Arial"/>
          <w:b/>
          <w:sz w:val="24"/>
          <w:szCs w:val="24"/>
        </w:rPr>
      </w:pPr>
    </w:p>
    <w:p w14:paraId="676DFEEF" w14:textId="77777777" w:rsidR="008A0E81" w:rsidRPr="004906F4" w:rsidRDefault="008A0E81" w:rsidP="008A0E81">
      <w:pPr>
        <w:rPr>
          <w:rFonts w:ascii="Arial" w:hAnsi="Arial" w:cs="Arial"/>
          <w:sz w:val="24"/>
          <w:szCs w:val="24"/>
        </w:rPr>
      </w:pPr>
      <w:r w:rsidRPr="004906F4">
        <w:rPr>
          <w:rFonts w:ascii="Arial" w:hAnsi="Arial" w:cs="Arial"/>
          <w:sz w:val="24"/>
          <w:szCs w:val="24"/>
        </w:rPr>
        <w:t>Urinalysis is performed to aid in the diagnosis of disease, to monitor wellness, to monitor the progress of disease and to monitor therapy.</w:t>
      </w:r>
    </w:p>
    <w:p w14:paraId="676DFEF0" w14:textId="77777777" w:rsidR="008A0E81" w:rsidRPr="004906F4" w:rsidRDefault="00116C68" w:rsidP="000E5039">
      <w:pPr>
        <w:rPr>
          <w:rFonts w:ascii="Arial" w:hAnsi="Arial" w:cs="Arial"/>
          <w:sz w:val="24"/>
          <w:szCs w:val="24"/>
        </w:rPr>
      </w:pPr>
      <w:r w:rsidRPr="004906F4">
        <w:rPr>
          <w:rFonts w:ascii="Arial" w:hAnsi="Arial" w:cs="Arial"/>
          <w:sz w:val="24"/>
          <w:szCs w:val="24"/>
        </w:rPr>
        <w:t>The AUTION ELEVEN</w:t>
      </w:r>
      <w:r w:rsidR="008A0E81" w:rsidRPr="004906F4">
        <w:rPr>
          <w:rFonts w:ascii="Arial" w:hAnsi="Arial" w:cs="Arial"/>
          <w:sz w:val="24"/>
          <w:szCs w:val="24"/>
        </w:rPr>
        <w:t xml:space="preserve"> is intended for the performance of urinalysis screening of urine samples when indicated as part of patient management activities in a clinical laboratory. The clinical judgment based on the analysis result must be decided by doctor(s) in conjunction with the clinical conditio</w:t>
      </w:r>
      <w:r w:rsidR="000E5039" w:rsidRPr="004906F4">
        <w:rPr>
          <w:rFonts w:ascii="Arial" w:hAnsi="Arial" w:cs="Arial"/>
          <w:sz w:val="24"/>
          <w:szCs w:val="24"/>
        </w:rPr>
        <w:t>n and other examination results.</w:t>
      </w:r>
    </w:p>
    <w:p w14:paraId="676DFEF1" w14:textId="77777777" w:rsidR="00FB4C07" w:rsidRPr="004906F4" w:rsidRDefault="00FB4C07" w:rsidP="00043E4D">
      <w:pPr>
        <w:autoSpaceDE w:val="0"/>
        <w:autoSpaceDN w:val="0"/>
        <w:adjustRightInd w:val="0"/>
        <w:spacing w:after="0" w:line="240" w:lineRule="auto"/>
        <w:rPr>
          <w:rFonts w:ascii="Arial" w:hAnsi="Arial" w:cs="Arial"/>
          <w:b/>
          <w:sz w:val="24"/>
          <w:szCs w:val="24"/>
        </w:rPr>
      </w:pPr>
    </w:p>
    <w:p w14:paraId="676DFEF2" w14:textId="77777777" w:rsidR="006C06E9" w:rsidRPr="004906F4" w:rsidRDefault="00227596" w:rsidP="00C6472D">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SPECIMEN:</w:t>
      </w:r>
    </w:p>
    <w:p w14:paraId="676DFEF3" w14:textId="77777777" w:rsidR="006C06E9" w:rsidRPr="004906F4" w:rsidRDefault="006C06E9" w:rsidP="00C6472D">
      <w:pPr>
        <w:autoSpaceDE w:val="0"/>
        <w:autoSpaceDN w:val="0"/>
        <w:adjustRightInd w:val="0"/>
        <w:spacing w:after="0" w:line="240" w:lineRule="auto"/>
        <w:rPr>
          <w:rFonts w:ascii="Arial" w:hAnsi="Arial" w:cs="Arial"/>
          <w:b/>
          <w:sz w:val="24"/>
          <w:szCs w:val="24"/>
        </w:rPr>
      </w:pPr>
    </w:p>
    <w:p w14:paraId="676DFEF4" w14:textId="77777777" w:rsidR="00050C5B" w:rsidRPr="004906F4" w:rsidRDefault="00050C5B" w:rsidP="00227596">
      <w:pPr>
        <w:rPr>
          <w:rFonts w:ascii="Arial" w:hAnsi="Arial" w:cs="Arial"/>
          <w:b/>
          <w:i/>
          <w:sz w:val="24"/>
          <w:szCs w:val="24"/>
        </w:rPr>
      </w:pPr>
      <w:r w:rsidRPr="004906F4">
        <w:rPr>
          <w:rFonts w:ascii="Arial" w:hAnsi="Arial" w:cs="Arial"/>
          <w:b/>
          <w:i/>
          <w:sz w:val="24"/>
          <w:szCs w:val="24"/>
        </w:rPr>
        <w:t>WARNING: Wear Personal Protective Equipment to prevent exposure to pathogenic microbes.</w:t>
      </w:r>
    </w:p>
    <w:p w14:paraId="676DFEF5" w14:textId="77777777" w:rsidR="00050C5B" w:rsidRPr="004906F4" w:rsidRDefault="00050C5B" w:rsidP="00227596">
      <w:pPr>
        <w:rPr>
          <w:rFonts w:ascii="Arial" w:hAnsi="Arial" w:cs="Arial"/>
          <w:sz w:val="24"/>
          <w:szCs w:val="24"/>
        </w:rPr>
      </w:pPr>
      <w:r w:rsidRPr="004906F4">
        <w:rPr>
          <w:rFonts w:ascii="Arial" w:hAnsi="Arial" w:cs="Arial"/>
          <w:sz w:val="24"/>
          <w:szCs w:val="24"/>
        </w:rPr>
        <w:t>Us</w:t>
      </w:r>
      <w:r w:rsidR="00030920" w:rsidRPr="004906F4">
        <w:rPr>
          <w:rFonts w:ascii="Arial" w:hAnsi="Arial" w:cs="Arial"/>
          <w:sz w:val="24"/>
          <w:szCs w:val="24"/>
        </w:rPr>
        <w:t>e freshly voided urine</w:t>
      </w:r>
      <w:r w:rsidRPr="004906F4">
        <w:rPr>
          <w:rFonts w:ascii="Arial" w:hAnsi="Arial" w:cs="Arial"/>
          <w:sz w:val="24"/>
          <w:szCs w:val="24"/>
        </w:rPr>
        <w:t xml:space="preserve"> collected in a clean container. If analysis cannot be performed within two hours after collection, immediately refrigerate the specimen. Bring the specimen to room temperature prior to analysis. Mix the specimen well prior to an</w:t>
      </w:r>
      <w:r w:rsidR="00C65A4D" w:rsidRPr="004906F4">
        <w:rPr>
          <w:rFonts w:ascii="Arial" w:hAnsi="Arial" w:cs="Arial"/>
          <w:sz w:val="24"/>
          <w:szCs w:val="24"/>
        </w:rPr>
        <w:t>alysis. Do not</w:t>
      </w:r>
      <w:r w:rsidR="0069782B">
        <w:rPr>
          <w:rFonts w:ascii="Arial" w:hAnsi="Arial" w:cs="Arial"/>
          <w:sz w:val="24"/>
          <w:szCs w:val="24"/>
        </w:rPr>
        <w:t xml:space="preserve"> add preservatives or</w:t>
      </w:r>
      <w:r w:rsidRPr="004906F4">
        <w:rPr>
          <w:rFonts w:ascii="Arial" w:hAnsi="Arial" w:cs="Arial"/>
          <w:sz w:val="24"/>
          <w:szCs w:val="24"/>
        </w:rPr>
        <w:t xml:space="preserve"> centrifuge samples prior to analysis. </w:t>
      </w:r>
    </w:p>
    <w:p w14:paraId="676DFEF6" w14:textId="77777777" w:rsidR="00050C5B" w:rsidRPr="004906F4" w:rsidRDefault="00050C5B" w:rsidP="00227596">
      <w:pPr>
        <w:rPr>
          <w:rFonts w:ascii="Arial" w:hAnsi="Arial" w:cs="Arial"/>
          <w:sz w:val="24"/>
          <w:szCs w:val="24"/>
        </w:rPr>
      </w:pPr>
      <w:r w:rsidRPr="004906F4">
        <w:rPr>
          <w:rFonts w:ascii="Arial" w:hAnsi="Arial" w:cs="Arial"/>
          <w:sz w:val="24"/>
          <w:szCs w:val="24"/>
        </w:rPr>
        <w:t xml:space="preserve">Causes for rejection: </w:t>
      </w:r>
    </w:p>
    <w:p w14:paraId="676DFEF7" w14:textId="77777777" w:rsidR="00050C5B" w:rsidRPr="004906F4" w:rsidRDefault="00050C5B" w:rsidP="00227596">
      <w:pPr>
        <w:rPr>
          <w:rFonts w:ascii="Arial" w:hAnsi="Arial" w:cs="Arial"/>
          <w:i/>
          <w:sz w:val="24"/>
          <w:szCs w:val="24"/>
        </w:rPr>
      </w:pPr>
      <w:r w:rsidRPr="004906F4">
        <w:rPr>
          <w:rFonts w:ascii="Arial" w:hAnsi="Arial" w:cs="Arial"/>
          <w:i/>
          <w:sz w:val="24"/>
          <w:szCs w:val="24"/>
        </w:rPr>
        <w:t>Insert laboratory-specific criteria for rejection here:</w:t>
      </w:r>
    </w:p>
    <w:p w14:paraId="676DFEF8" w14:textId="77777777" w:rsidR="00050C5B" w:rsidRPr="004906F4" w:rsidRDefault="00050C5B" w:rsidP="00050C5B">
      <w:pPr>
        <w:pStyle w:val="ListParagraph"/>
        <w:numPr>
          <w:ilvl w:val="0"/>
          <w:numId w:val="27"/>
        </w:numPr>
        <w:rPr>
          <w:rFonts w:ascii="Arial" w:hAnsi="Arial" w:cs="Arial"/>
          <w:sz w:val="24"/>
          <w:szCs w:val="24"/>
        </w:rPr>
      </w:pPr>
      <w:r w:rsidRPr="004906F4">
        <w:rPr>
          <w:rFonts w:ascii="Arial" w:hAnsi="Arial" w:cs="Arial"/>
          <w:sz w:val="24"/>
          <w:szCs w:val="24"/>
        </w:rPr>
        <w:t>Specimens improperly collected or stored.</w:t>
      </w:r>
    </w:p>
    <w:p w14:paraId="676DFEF9" w14:textId="77777777" w:rsidR="00050C5B" w:rsidRPr="004906F4" w:rsidRDefault="00050C5B" w:rsidP="00050C5B">
      <w:pPr>
        <w:pStyle w:val="ListParagraph"/>
        <w:numPr>
          <w:ilvl w:val="0"/>
          <w:numId w:val="27"/>
        </w:numPr>
        <w:rPr>
          <w:rFonts w:ascii="Arial" w:hAnsi="Arial" w:cs="Arial"/>
          <w:sz w:val="24"/>
          <w:szCs w:val="24"/>
        </w:rPr>
      </w:pPr>
      <w:r w:rsidRPr="004906F4">
        <w:rPr>
          <w:rFonts w:ascii="Arial" w:hAnsi="Arial" w:cs="Arial"/>
          <w:sz w:val="24"/>
          <w:szCs w:val="24"/>
        </w:rPr>
        <w:t>Unlabeled or mislabeled specimens.</w:t>
      </w:r>
    </w:p>
    <w:p w14:paraId="676DFEFA" w14:textId="5FEAD043" w:rsidR="00361F39" w:rsidRDefault="00050C5B" w:rsidP="00C65A4D">
      <w:pPr>
        <w:pStyle w:val="ListParagraph"/>
        <w:numPr>
          <w:ilvl w:val="0"/>
          <w:numId w:val="27"/>
        </w:numPr>
        <w:rPr>
          <w:rFonts w:ascii="Arial" w:hAnsi="Arial" w:cs="Arial"/>
          <w:sz w:val="24"/>
          <w:szCs w:val="24"/>
        </w:rPr>
      </w:pPr>
      <w:r w:rsidRPr="004906F4">
        <w:rPr>
          <w:rFonts w:ascii="Arial" w:hAnsi="Arial" w:cs="Arial"/>
          <w:sz w:val="24"/>
          <w:szCs w:val="24"/>
        </w:rPr>
        <w:t>Spec</w:t>
      </w:r>
      <w:r w:rsidR="00C65A4D" w:rsidRPr="004906F4">
        <w:rPr>
          <w:rFonts w:ascii="Arial" w:hAnsi="Arial" w:cs="Arial"/>
          <w:sz w:val="24"/>
          <w:szCs w:val="24"/>
        </w:rPr>
        <w:t xml:space="preserve">imens with preservatives, </w:t>
      </w:r>
      <w:r w:rsidRPr="004906F4">
        <w:rPr>
          <w:rFonts w:ascii="Arial" w:hAnsi="Arial" w:cs="Arial"/>
          <w:sz w:val="24"/>
          <w:szCs w:val="24"/>
        </w:rPr>
        <w:t>disinfectant or detergent added.</w:t>
      </w:r>
    </w:p>
    <w:p w14:paraId="4E447EB9" w14:textId="7F2BB7D0" w:rsidR="007669D1" w:rsidRDefault="007669D1" w:rsidP="00C65A4D">
      <w:pPr>
        <w:pStyle w:val="ListParagraph"/>
        <w:numPr>
          <w:ilvl w:val="0"/>
          <w:numId w:val="27"/>
        </w:numPr>
        <w:rPr>
          <w:rFonts w:ascii="Arial" w:hAnsi="Arial" w:cs="Arial"/>
          <w:sz w:val="24"/>
          <w:szCs w:val="24"/>
        </w:rPr>
      </w:pPr>
      <w:r>
        <w:rPr>
          <w:rFonts w:ascii="Arial" w:hAnsi="Arial" w:cs="Arial"/>
          <w:sz w:val="24"/>
          <w:szCs w:val="24"/>
        </w:rPr>
        <w:t>Specimens previously run on the iQ200</w:t>
      </w:r>
    </w:p>
    <w:p w14:paraId="4B37A03F" w14:textId="2BE58E2A" w:rsidR="007669D1" w:rsidRPr="004906F4" w:rsidRDefault="007669D1" w:rsidP="00C65A4D">
      <w:pPr>
        <w:pStyle w:val="ListParagraph"/>
        <w:numPr>
          <w:ilvl w:val="0"/>
          <w:numId w:val="27"/>
        </w:numPr>
        <w:rPr>
          <w:rFonts w:ascii="Arial" w:hAnsi="Arial" w:cs="Arial"/>
          <w:sz w:val="24"/>
          <w:szCs w:val="24"/>
        </w:rPr>
      </w:pPr>
      <w:r>
        <w:rPr>
          <w:rFonts w:ascii="Arial" w:hAnsi="Arial" w:cs="Arial"/>
          <w:sz w:val="24"/>
          <w:szCs w:val="24"/>
        </w:rPr>
        <w:t>Specimen Tubes that have been previously dipped with the Aution Strips (Re-pour new specimen with each analysis)</w:t>
      </w:r>
    </w:p>
    <w:p w14:paraId="676DFEFB" w14:textId="77777777" w:rsidR="00361F39" w:rsidRPr="004906F4" w:rsidRDefault="00361F39" w:rsidP="00361F39">
      <w:pPr>
        <w:autoSpaceDE w:val="0"/>
        <w:autoSpaceDN w:val="0"/>
        <w:adjustRightInd w:val="0"/>
        <w:spacing w:after="0" w:line="240" w:lineRule="auto"/>
        <w:rPr>
          <w:rFonts w:ascii="Arial" w:hAnsi="Arial" w:cs="Arial"/>
          <w:b/>
          <w:sz w:val="24"/>
          <w:szCs w:val="24"/>
        </w:rPr>
      </w:pPr>
    </w:p>
    <w:p w14:paraId="676DFEFD" w14:textId="04A626F0" w:rsidR="006C06E9" w:rsidRPr="004906F4" w:rsidRDefault="00502055" w:rsidP="00227596">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 xml:space="preserve">REAGENTS AND </w:t>
      </w:r>
      <w:r w:rsidR="00361F39" w:rsidRPr="004906F4">
        <w:rPr>
          <w:rFonts w:ascii="Arial" w:hAnsi="Arial" w:cs="Arial"/>
          <w:b/>
          <w:sz w:val="24"/>
          <w:szCs w:val="24"/>
        </w:rPr>
        <w:t>SUPPLIES</w:t>
      </w:r>
      <w:r w:rsidR="00227596" w:rsidRPr="004906F4">
        <w:rPr>
          <w:rFonts w:ascii="Arial" w:hAnsi="Arial" w:cs="Arial"/>
          <w:b/>
          <w:sz w:val="24"/>
          <w:szCs w:val="24"/>
        </w:rPr>
        <w:t>:</w:t>
      </w:r>
    </w:p>
    <w:p w14:paraId="676DFEFE" w14:textId="77777777" w:rsidR="006C06E9" w:rsidRPr="004906F4" w:rsidRDefault="006C06E9" w:rsidP="006C06E9">
      <w:pPr>
        <w:pStyle w:val="ListParagraph"/>
        <w:numPr>
          <w:ilvl w:val="0"/>
          <w:numId w:val="28"/>
        </w:numPr>
        <w:ind w:left="720"/>
        <w:rPr>
          <w:rFonts w:ascii="Arial" w:hAnsi="Arial" w:cs="Arial"/>
          <w:sz w:val="24"/>
          <w:szCs w:val="24"/>
        </w:rPr>
      </w:pPr>
      <w:r w:rsidRPr="004906F4">
        <w:rPr>
          <w:rFonts w:ascii="Arial" w:hAnsi="Arial" w:cs="Arial"/>
          <w:sz w:val="24"/>
          <w:szCs w:val="24"/>
        </w:rPr>
        <w:t>Urine centrifugation tubes, rou</w:t>
      </w:r>
      <w:r w:rsidR="00B32654" w:rsidRPr="004906F4">
        <w:rPr>
          <w:rFonts w:ascii="Arial" w:hAnsi="Arial" w:cs="Arial"/>
          <w:sz w:val="24"/>
          <w:szCs w:val="24"/>
        </w:rPr>
        <w:t>nd or conical bottom.</w:t>
      </w:r>
    </w:p>
    <w:p w14:paraId="282251DB" w14:textId="77777777" w:rsidR="00FE2244" w:rsidRDefault="006C06E9" w:rsidP="006C06E9">
      <w:pPr>
        <w:pStyle w:val="ListParagraph"/>
        <w:numPr>
          <w:ilvl w:val="0"/>
          <w:numId w:val="28"/>
        </w:numPr>
        <w:ind w:left="720"/>
        <w:rPr>
          <w:rFonts w:ascii="Arial" w:hAnsi="Arial" w:cs="Arial"/>
          <w:sz w:val="24"/>
          <w:szCs w:val="24"/>
        </w:rPr>
      </w:pPr>
      <w:r w:rsidRPr="004906F4">
        <w:rPr>
          <w:rFonts w:ascii="Arial" w:hAnsi="Arial" w:cs="Arial"/>
          <w:sz w:val="24"/>
          <w:szCs w:val="24"/>
        </w:rPr>
        <w:t xml:space="preserve">AUTION </w:t>
      </w:r>
      <w:r w:rsidR="00A66A31" w:rsidRPr="004906F4">
        <w:rPr>
          <w:rFonts w:ascii="Arial" w:hAnsi="Arial" w:cs="Arial"/>
          <w:sz w:val="24"/>
          <w:szCs w:val="24"/>
        </w:rPr>
        <w:t>Sticks 10EA product number 73591</w:t>
      </w:r>
      <w:r w:rsidRPr="004906F4">
        <w:rPr>
          <w:rFonts w:ascii="Arial" w:hAnsi="Arial" w:cs="Arial"/>
          <w:sz w:val="24"/>
          <w:szCs w:val="24"/>
        </w:rPr>
        <w:t xml:space="preserve">. Store at room temperature. </w:t>
      </w:r>
    </w:p>
    <w:p w14:paraId="676DFF00" w14:textId="2BA487E5" w:rsidR="006C06E9" w:rsidRPr="00FE2244" w:rsidRDefault="006C06E9" w:rsidP="00FE2244">
      <w:pPr>
        <w:pStyle w:val="ListParagraph"/>
        <w:numPr>
          <w:ilvl w:val="0"/>
          <w:numId w:val="35"/>
        </w:numPr>
        <w:rPr>
          <w:rFonts w:ascii="Arial" w:hAnsi="Arial" w:cs="Arial"/>
          <w:b/>
          <w:sz w:val="24"/>
          <w:szCs w:val="24"/>
        </w:rPr>
      </w:pPr>
      <w:r w:rsidRPr="00FE2244">
        <w:rPr>
          <w:rFonts w:ascii="Arial" w:hAnsi="Arial" w:cs="Arial"/>
          <w:b/>
          <w:sz w:val="24"/>
          <w:szCs w:val="24"/>
        </w:rPr>
        <w:t xml:space="preserve">Open product stability is 31 </w:t>
      </w:r>
      <w:r w:rsidR="00B32654" w:rsidRPr="00FE2244">
        <w:rPr>
          <w:rFonts w:ascii="Arial" w:hAnsi="Arial" w:cs="Arial"/>
          <w:b/>
          <w:sz w:val="24"/>
          <w:szCs w:val="24"/>
        </w:rPr>
        <w:t>days</w:t>
      </w:r>
      <w:r w:rsidRPr="00FE2244">
        <w:rPr>
          <w:rFonts w:ascii="Arial" w:hAnsi="Arial" w:cs="Arial"/>
          <w:b/>
          <w:sz w:val="24"/>
          <w:szCs w:val="24"/>
        </w:rPr>
        <w:t>. Protect against heat, light and moisture.</w:t>
      </w:r>
    </w:p>
    <w:p w14:paraId="676DFF01" w14:textId="18173812" w:rsidR="006C06E9" w:rsidRPr="0055209F" w:rsidRDefault="007669D1" w:rsidP="006C06E9">
      <w:pPr>
        <w:pStyle w:val="ListParagraph"/>
        <w:numPr>
          <w:ilvl w:val="0"/>
          <w:numId w:val="28"/>
        </w:numPr>
        <w:ind w:left="720"/>
        <w:rPr>
          <w:rFonts w:ascii="Arial" w:hAnsi="Arial" w:cs="Arial"/>
          <w:sz w:val="24"/>
          <w:szCs w:val="24"/>
        </w:rPr>
      </w:pPr>
      <w:r>
        <w:rPr>
          <w:rFonts w:ascii="Arial" w:hAnsi="Arial" w:cs="Arial"/>
          <w:sz w:val="24"/>
          <w:szCs w:val="24"/>
        </w:rPr>
        <w:t>Quality Control materials:</w:t>
      </w:r>
      <w:r w:rsidR="00FE2244">
        <w:rPr>
          <w:rFonts w:ascii="Arial" w:hAnsi="Arial" w:cs="Arial"/>
          <w:sz w:val="24"/>
          <w:szCs w:val="24"/>
        </w:rPr>
        <w:t xml:space="preserve"> </w:t>
      </w:r>
      <w:r w:rsidR="00FE2244">
        <w:rPr>
          <w:rFonts w:ascii="Arial" w:hAnsi="Arial" w:cs="Arial"/>
          <w:b/>
          <w:sz w:val="24"/>
          <w:szCs w:val="24"/>
        </w:rPr>
        <w:t>Aution Check Plus Level 1 and 2</w:t>
      </w:r>
    </w:p>
    <w:p w14:paraId="676DFF02" w14:textId="77777777" w:rsidR="0055209F" w:rsidRPr="0055209F" w:rsidRDefault="0055209F" w:rsidP="006C06E9">
      <w:pPr>
        <w:pStyle w:val="ListParagraph"/>
        <w:numPr>
          <w:ilvl w:val="0"/>
          <w:numId w:val="28"/>
        </w:numPr>
        <w:ind w:left="720"/>
        <w:rPr>
          <w:rFonts w:ascii="Arial" w:hAnsi="Arial" w:cs="Arial"/>
          <w:sz w:val="24"/>
          <w:szCs w:val="24"/>
        </w:rPr>
      </w:pPr>
      <w:r w:rsidRPr="0055209F">
        <w:rPr>
          <w:rFonts w:ascii="Arial" w:hAnsi="Arial" w:cs="Arial"/>
          <w:sz w:val="24"/>
          <w:szCs w:val="24"/>
        </w:rPr>
        <w:t>Alcohol</w:t>
      </w:r>
      <w:r>
        <w:rPr>
          <w:rFonts w:ascii="Arial" w:hAnsi="Arial" w:cs="Arial"/>
          <w:sz w:val="24"/>
          <w:szCs w:val="24"/>
        </w:rPr>
        <w:t>.</w:t>
      </w:r>
    </w:p>
    <w:p w14:paraId="676DFF03" w14:textId="77777777" w:rsidR="0055209F" w:rsidRPr="004906F4" w:rsidRDefault="0055209F" w:rsidP="006C06E9">
      <w:pPr>
        <w:pStyle w:val="ListParagraph"/>
        <w:numPr>
          <w:ilvl w:val="0"/>
          <w:numId w:val="28"/>
        </w:numPr>
        <w:ind w:left="720"/>
        <w:rPr>
          <w:rFonts w:ascii="Arial" w:hAnsi="Arial" w:cs="Arial"/>
          <w:sz w:val="24"/>
          <w:szCs w:val="24"/>
        </w:rPr>
      </w:pPr>
      <w:r>
        <w:rPr>
          <w:rFonts w:ascii="Arial" w:hAnsi="Arial" w:cs="Arial"/>
          <w:sz w:val="24"/>
          <w:szCs w:val="24"/>
        </w:rPr>
        <w:t>DI water.</w:t>
      </w:r>
    </w:p>
    <w:p w14:paraId="676DFF04" w14:textId="77777777" w:rsidR="00C65A4D" w:rsidRPr="004906F4" w:rsidRDefault="00C65A4D" w:rsidP="00C65A4D">
      <w:pPr>
        <w:pStyle w:val="ListParagraph"/>
        <w:autoSpaceDE w:val="0"/>
        <w:autoSpaceDN w:val="0"/>
        <w:adjustRightInd w:val="0"/>
        <w:spacing w:after="0" w:line="240" w:lineRule="auto"/>
        <w:rPr>
          <w:rFonts w:ascii="Arial" w:hAnsi="Arial" w:cs="Arial"/>
          <w:b/>
          <w:sz w:val="24"/>
          <w:szCs w:val="24"/>
        </w:rPr>
      </w:pPr>
    </w:p>
    <w:p w14:paraId="56107132" w14:textId="77777777" w:rsidR="00FE2244" w:rsidRDefault="00227596" w:rsidP="00227596">
      <w:pPr>
        <w:rPr>
          <w:rFonts w:ascii="Arial" w:hAnsi="Arial" w:cs="Arial"/>
          <w:b/>
          <w:sz w:val="24"/>
          <w:szCs w:val="24"/>
        </w:rPr>
      </w:pPr>
      <w:r w:rsidRPr="004906F4">
        <w:rPr>
          <w:rFonts w:ascii="Arial" w:hAnsi="Arial" w:cs="Arial"/>
          <w:b/>
          <w:sz w:val="24"/>
          <w:szCs w:val="24"/>
        </w:rPr>
        <w:t>AUTION Sticks Reactive Ingredients (per 100 test strips):</w:t>
      </w:r>
    </w:p>
    <w:p w14:paraId="676DFF06" w14:textId="0408862F" w:rsidR="00227596" w:rsidRPr="00FE2244" w:rsidRDefault="00227596" w:rsidP="00227596">
      <w:pPr>
        <w:rPr>
          <w:rFonts w:ascii="Arial" w:hAnsi="Arial" w:cs="Arial"/>
          <w:b/>
          <w:sz w:val="24"/>
          <w:szCs w:val="24"/>
        </w:rPr>
      </w:pPr>
      <w:r w:rsidRPr="00FE2244">
        <w:rPr>
          <w:rFonts w:ascii="Arial" w:hAnsi="Arial" w:cs="Arial"/>
          <w:sz w:val="24"/>
          <w:szCs w:val="24"/>
          <w:u w:val="single"/>
        </w:rPr>
        <w:t>Glucose</w:t>
      </w:r>
      <w:r w:rsidRPr="004906F4">
        <w:rPr>
          <w:rFonts w:ascii="Arial" w:hAnsi="Arial" w:cs="Arial"/>
          <w:sz w:val="24"/>
          <w:szCs w:val="24"/>
        </w:rPr>
        <w:t>:</w:t>
      </w:r>
      <w:r w:rsidRPr="004906F4">
        <w:rPr>
          <w:rFonts w:ascii="Arial" w:hAnsi="Arial" w:cs="Arial"/>
          <w:b/>
          <w:sz w:val="24"/>
          <w:szCs w:val="24"/>
        </w:rPr>
        <w:t xml:space="preserve"> </w:t>
      </w:r>
      <w:r w:rsidRPr="004906F4">
        <w:rPr>
          <w:rFonts w:ascii="Arial" w:hAnsi="Arial" w:cs="Arial"/>
          <w:sz w:val="24"/>
          <w:szCs w:val="24"/>
        </w:rPr>
        <w:t>Glucose oxidase 700 I.U., Peroxidase175 P.U., 4-aminoantipyrine 14.0 mg, 1-Naphthol-3,6-disulfonic acid, disodium salt 14.0 mg.</w:t>
      </w:r>
    </w:p>
    <w:p w14:paraId="676DFF07"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Protein</w:t>
      </w:r>
      <w:r w:rsidRPr="004906F4">
        <w:rPr>
          <w:rFonts w:ascii="Arial" w:hAnsi="Arial" w:cs="Arial"/>
          <w:sz w:val="24"/>
          <w:szCs w:val="24"/>
        </w:rPr>
        <w:t>: Tetrabromphenol blue 0.35 mg.</w:t>
      </w:r>
    </w:p>
    <w:p w14:paraId="676DFF08" w14:textId="77777777" w:rsidR="00227596" w:rsidRPr="004906F4" w:rsidRDefault="00227596" w:rsidP="00227596">
      <w:pPr>
        <w:rPr>
          <w:rFonts w:ascii="Arial" w:hAnsi="Arial" w:cs="Arial"/>
          <w:sz w:val="24"/>
          <w:szCs w:val="24"/>
        </w:rPr>
      </w:pPr>
      <w:r w:rsidRPr="004906F4">
        <w:rPr>
          <w:rFonts w:ascii="Arial" w:hAnsi="Arial" w:cs="Arial"/>
          <w:sz w:val="24"/>
          <w:szCs w:val="24"/>
        </w:rPr>
        <w:t>Bilirubin: 2-Methyl-5-nitroaniline 1.9 mg, Sodium nitrite 1.0 mg.</w:t>
      </w:r>
    </w:p>
    <w:p w14:paraId="676DFF09"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Urobilinogen</w:t>
      </w:r>
      <w:r w:rsidRPr="004906F4">
        <w:rPr>
          <w:rFonts w:ascii="Arial" w:hAnsi="Arial" w:cs="Arial"/>
          <w:sz w:val="24"/>
          <w:szCs w:val="24"/>
        </w:rPr>
        <w:t>: 3,3’-Dimethoxy-4,4’-biphenylbis (diazonium tetrafluoroborate) 0.16 mg.</w:t>
      </w:r>
    </w:p>
    <w:p w14:paraId="676DFF0A"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pH:</w:t>
      </w:r>
      <w:r w:rsidRPr="004906F4">
        <w:rPr>
          <w:rFonts w:ascii="Arial" w:hAnsi="Arial" w:cs="Arial"/>
          <w:sz w:val="24"/>
          <w:szCs w:val="24"/>
        </w:rPr>
        <w:t xml:space="preserve"> Bromocresol green 0.07 mg, Bromoxylenol blue 0.72 mg.</w:t>
      </w:r>
    </w:p>
    <w:p w14:paraId="676DFF0B" w14:textId="77777777" w:rsidR="000E5039" w:rsidRPr="004906F4" w:rsidRDefault="000E5039" w:rsidP="00227596">
      <w:pPr>
        <w:rPr>
          <w:rFonts w:ascii="Arial" w:hAnsi="Arial" w:cs="Arial"/>
          <w:sz w:val="24"/>
          <w:szCs w:val="24"/>
        </w:rPr>
      </w:pPr>
      <w:r w:rsidRPr="00FE2244">
        <w:rPr>
          <w:rFonts w:ascii="Arial" w:hAnsi="Arial" w:cs="Arial"/>
          <w:sz w:val="24"/>
          <w:szCs w:val="24"/>
          <w:u w:val="single"/>
        </w:rPr>
        <w:t xml:space="preserve">Specific Gravity: </w:t>
      </w:r>
      <w:r w:rsidRPr="004906F4">
        <w:rPr>
          <w:rFonts w:ascii="Arial" w:hAnsi="Arial" w:cs="Arial"/>
          <w:sz w:val="24"/>
          <w:szCs w:val="24"/>
        </w:rPr>
        <w:t xml:space="preserve">Di (2-ethylhexyl) phosphoric acid 8.0 mg., Bromthymol blue </w:t>
      </w:r>
      <w:r w:rsidR="009C2C2D" w:rsidRPr="004906F4">
        <w:rPr>
          <w:rFonts w:ascii="Arial" w:hAnsi="Arial" w:cs="Arial"/>
          <w:sz w:val="24"/>
          <w:szCs w:val="24"/>
        </w:rPr>
        <w:t>0.7 mg.</w:t>
      </w:r>
    </w:p>
    <w:p w14:paraId="676DFF0C"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Blood:</w:t>
      </w:r>
      <w:r w:rsidRPr="004906F4">
        <w:rPr>
          <w:rFonts w:ascii="Arial" w:hAnsi="Arial" w:cs="Arial"/>
          <w:sz w:val="24"/>
          <w:szCs w:val="24"/>
        </w:rPr>
        <w:t xml:space="preserve"> Cumene hydroperoxide 30.0 mg, 3,3’, 5,5’-Tetramethylbenzidine 15.0 mg.</w:t>
      </w:r>
    </w:p>
    <w:p w14:paraId="676DFF0D"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Ketones:</w:t>
      </w:r>
      <w:r w:rsidRPr="004906F4">
        <w:rPr>
          <w:rFonts w:ascii="Arial" w:hAnsi="Arial" w:cs="Arial"/>
          <w:sz w:val="24"/>
          <w:szCs w:val="24"/>
        </w:rPr>
        <w:t xml:space="preserve"> Sodium nitroprusside 12.0 mg.</w:t>
      </w:r>
    </w:p>
    <w:p w14:paraId="676DFF0E" w14:textId="77777777" w:rsidR="00227596" w:rsidRPr="004906F4" w:rsidRDefault="00227596" w:rsidP="00227596">
      <w:pPr>
        <w:rPr>
          <w:rFonts w:ascii="Arial" w:hAnsi="Arial" w:cs="Arial"/>
          <w:sz w:val="24"/>
          <w:szCs w:val="24"/>
        </w:rPr>
      </w:pPr>
      <w:r w:rsidRPr="00FE2244">
        <w:rPr>
          <w:rFonts w:ascii="Arial" w:hAnsi="Arial" w:cs="Arial"/>
          <w:sz w:val="24"/>
          <w:szCs w:val="24"/>
          <w:u w:val="single"/>
        </w:rPr>
        <w:t>Nitrite</w:t>
      </w:r>
      <w:r w:rsidRPr="004906F4">
        <w:rPr>
          <w:rFonts w:ascii="Arial" w:hAnsi="Arial" w:cs="Arial"/>
          <w:sz w:val="24"/>
          <w:szCs w:val="24"/>
        </w:rPr>
        <w:t>: Sulfanilamide 3.9 mg, N-1-Naphthylethylenediamine dihydrochloride 0.3 mg.</w:t>
      </w:r>
    </w:p>
    <w:p w14:paraId="676DFF0F" w14:textId="77777777" w:rsidR="00227596" w:rsidRPr="004906F4" w:rsidRDefault="00227596" w:rsidP="00227596">
      <w:pPr>
        <w:rPr>
          <w:rFonts w:ascii="Arial" w:hAnsi="Arial" w:cs="Arial"/>
          <w:sz w:val="24"/>
          <w:szCs w:val="24"/>
        </w:rPr>
      </w:pPr>
      <w:r w:rsidRPr="004906F4">
        <w:rPr>
          <w:rFonts w:ascii="Arial" w:hAnsi="Arial" w:cs="Arial"/>
          <w:sz w:val="24"/>
          <w:szCs w:val="24"/>
        </w:rPr>
        <w:t>Leukocytes: 3-(N-Toluenesulfonyl-L-alanyloxy)indole 0.69 mg, 2-Methoxy-4-(N-morpholino)benzenediazonium 0.38 mg.</w:t>
      </w:r>
    </w:p>
    <w:p w14:paraId="676DFF10" w14:textId="77777777" w:rsidR="006241E2" w:rsidRDefault="006241E2" w:rsidP="000E5039">
      <w:pPr>
        <w:autoSpaceDE w:val="0"/>
        <w:autoSpaceDN w:val="0"/>
        <w:adjustRightInd w:val="0"/>
        <w:spacing w:after="0" w:line="240" w:lineRule="auto"/>
        <w:rPr>
          <w:rFonts w:ascii="Arial" w:hAnsi="Arial" w:cs="Arial"/>
          <w:b/>
          <w:sz w:val="24"/>
          <w:szCs w:val="24"/>
        </w:rPr>
      </w:pPr>
    </w:p>
    <w:p w14:paraId="676DFF11" w14:textId="77777777" w:rsidR="00857894" w:rsidRPr="004906F4" w:rsidRDefault="001245F6" w:rsidP="000E5039">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CALIBRATION</w:t>
      </w:r>
      <w:r w:rsidR="000E5039" w:rsidRPr="004906F4">
        <w:rPr>
          <w:rFonts w:ascii="Arial" w:hAnsi="Arial" w:cs="Arial"/>
          <w:b/>
          <w:sz w:val="24"/>
          <w:szCs w:val="24"/>
        </w:rPr>
        <w:t>:</w:t>
      </w:r>
    </w:p>
    <w:p w14:paraId="676DFF12" w14:textId="77777777" w:rsidR="00AB05A6" w:rsidRPr="004906F4" w:rsidRDefault="00AB05A6" w:rsidP="00AB05A6">
      <w:pPr>
        <w:pStyle w:val="ListParagraph"/>
        <w:autoSpaceDE w:val="0"/>
        <w:autoSpaceDN w:val="0"/>
        <w:adjustRightInd w:val="0"/>
        <w:spacing w:after="0" w:line="240" w:lineRule="auto"/>
        <w:ind w:left="1440"/>
        <w:rPr>
          <w:rFonts w:ascii="Arial" w:hAnsi="Arial" w:cs="Arial"/>
          <w:b/>
          <w:sz w:val="24"/>
          <w:szCs w:val="24"/>
          <w:u w:val="single"/>
        </w:rPr>
      </w:pPr>
    </w:p>
    <w:p w14:paraId="676DFF13" w14:textId="77777777" w:rsidR="00AB05A6" w:rsidRPr="004906F4" w:rsidRDefault="00AB05A6" w:rsidP="000E5039">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Calibration is not required.</w:t>
      </w:r>
    </w:p>
    <w:p w14:paraId="676DFF14" w14:textId="77777777" w:rsidR="004906F4" w:rsidRDefault="004906F4" w:rsidP="000E5039">
      <w:pPr>
        <w:autoSpaceDE w:val="0"/>
        <w:autoSpaceDN w:val="0"/>
        <w:adjustRightInd w:val="0"/>
        <w:spacing w:after="0" w:line="240" w:lineRule="auto"/>
        <w:rPr>
          <w:rFonts w:ascii="Arial" w:hAnsi="Arial" w:cs="Arial"/>
          <w:sz w:val="24"/>
          <w:szCs w:val="24"/>
        </w:rPr>
      </w:pPr>
    </w:p>
    <w:p w14:paraId="676DFF15" w14:textId="77777777" w:rsidR="003F2627" w:rsidRPr="004906F4" w:rsidRDefault="00857894" w:rsidP="000E5039">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QUALITY CONTROL</w:t>
      </w:r>
      <w:r w:rsidR="000E5039" w:rsidRPr="004906F4">
        <w:rPr>
          <w:rFonts w:ascii="Arial" w:hAnsi="Arial" w:cs="Arial"/>
          <w:b/>
          <w:sz w:val="24"/>
          <w:szCs w:val="24"/>
        </w:rPr>
        <w:t>:</w:t>
      </w:r>
    </w:p>
    <w:p w14:paraId="676DFF16" w14:textId="77777777" w:rsidR="006A53ED" w:rsidRPr="004906F4" w:rsidRDefault="006A53ED" w:rsidP="000E5039">
      <w:pPr>
        <w:autoSpaceDE w:val="0"/>
        <w:autoSpaceDN w:val="0"/>
        <w:adjustRightInd w:val="0"/>
        <w:spacing w:after="0" w:line="240" w:lineRule="auto"/>
        <w:rPr>
          <w:rFonts w:ascii="Arial" w:hAnsi="Arial" w:cs="Arial"/>
          <w:b/>
          <w:sz w:val="24"/>
          <w:szCs w:val="24"/>
        </w:rPr>
      </w:pPr>
    </w:p>
    <w:p w14:paraId="676DFF17" w14:textId="77777777" w:rsidR="004A6A52" w:rsidRPr="004906F4" w:rsidRDefault="003962E6" w:rsidP="004A6A52">
      <w:p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6A53ED" w:rsidRPr="004906F4">
        <w:rPr>
          <w:rFonts w:ascii="Arial" w:hAnsi="Arial" w:cs="Arial"/>
          <w:sz w:val="24"/>
          <w:szCs w:val="24"/>
        </w:rPr>
        <w:t>ommercially availab</w:t>
      </w:r>
      <w:r>
        <w:rPr>
          <w:rFonts w:ascii="Arial" w:hAnsi="Arial" w:cs="Arial"/>
          <w:sz w:val="24"/>
          <w:szCs w:val="24"/>
        </w:rPr>
        <w:t xml:space="preserve">le </w:t>
      </w:r>
      <w:r w:rsidR="006A53ED" w:rsidRPr="004906F4">
        <w:rPr>
          <w:rFonts w:ascii="Arial" w:hAnsi="Arial" w:cs="Arial"/>
          <w:sz w:val="24"/>
          <w:szCs w:val="24"/>
        </w:rPr>
        <w:t>control</w:t>
      </w:r>
      <w:r>
        <w:rPr>
          <w:rFonts w:ascii="Arial" w:hAnsi="Arial" w:cs="Arial"/>
          <w:sz w:val="24"/>
          <w:szCs w:val="24"/>
        </w:rPr>
        <w:t xml:space="preserve"> solutions</w:t>
      </w:r>
      <w:r w:rsidR="006A53ED" w:rsidRPr="004906F4">
        <w:rPr>
          <w:rFonts w:ascii="Arial" w:hAnsi="Arial" w:cs="Arial"/>
          <w:sz w:val="24"/>
          <w:szCs w:val="24"/>
        </w:rPr>
        <w:t xml:space="preserve"> should be ass</w:t>
      </w:r>
      <w:r w:rsidR="005540E4" w:rsidRPr="004906F4">
        <w:rPr>
          <w:rFonts w:ascii="Arial" w:hAnsi="Arial" w:cs="Arial"/>
          <w:sz w:val="24"/>
          <w:szCs w:val="24"/>
        </w:rPr>
        <w:t>ayed on a regular basis per</w:t>
      </w:r>
      <w:r w:rsidR="00681437">
        <w:rPr>
          <w:rFonts w:ascii="Arial" w:hAnsi="Arial" w:cs="Arial"/>
          <w:sz w:val="24"/>
          <w:szCs w:val="24"/>
        </w:rPr>
        <w:t xml:space="preserve"> laboratory protocol</w:t>
      </w:r>
      <w:r w:rsidR="00FD2D91" w:rsidRPr="004906F4">
        <w:rPr>
          <w:rFonts w:ascii="Arial" w:hAnsi="Arial" w:cs="Arial"/>
          <w:sz w:val="24"/>
          <w:szCs w:val="24"/>
        </w:rPr>
        <w:t>.</w:t>
      </w:r>
      <w:r w:rsidR="00681437">
        <w:rPr>
          <w:rFonts w:ascii="Arial" w:hAnsi="Arial" w:cs="Arial"/>
          <w:sz w:val="24"/>
          <w:szCs w:val="24"/>
        </w:rPr>
        <w:t xml:space="preserve"> Refer to the control solution package insert for expected values.</w:t>
      </w:r>
      <w:r w:rsidR="00FD2D91" w:rsidRPr="004906F4">
        <w:rPr>
          <w:rFonts w:ascii="Arial" w:hAnsi="Arial" w:cs="Arial"/>
          <w:sz w:val="24"/>
          <w:szCs w:val="24"/>
        </w:rPr>
        <w:t xml:space="preserve">  </w:t>
      </w:r>
    </w:p>
    <w:p w14:paraId="676DFF18" w14:textId="77777777" w:rsidR="006A53ED" w:rsidRPr="004906F4" w:rsidRDefault="006A53ED" w:rsidP="004A6A52">
      <w:p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 </w:t>
      </w:r>
    </w:p>
    <w:p w14:paraId="676DFF1A" w14:textId="0B695B9A" w:rsidR="0083587E" w:rsidRPr="00FE2244" w:rsidRDefault="00FE2244" w:rsidP="00FE2244">
      <w:pPr>
        <w:pStyle w:val="ListParagraph"/>
        <w:numPr>
          <w:ilvl w:val="0"/>
          <w:numId w:val="29"/>
        </w:numPr>
        <w:rPr>
          <w:rFonts w:ascii="Arial" w:hAnsi="Arial" w:cs="Arial"/>
          <w:sz w:val="24"/>
          <w:szCs w:val="24"/>
        </w:rPr>
      </w:pPr>
      <w:r>
        <w:rPr>
          <w:rFonts w:ascii="Arial" w:hAnsi="Arial" w:cs="Arial"/>
          <w:sz w:val="24"/>
          <w:szCs w:val="24"/>
        </w:rPr>
        <w:t>Remove the Aution Check Plus from the refrigerator</w:t>
      </w:r>
    </w:p>
    <w:p w14:paraId="676DFF1B" w14:textId="77777777" w:rsidR="006A53ED" w:rsidRPr="004906F4" w:rsidRDefault="004509BE" w:rsidP="004509BE">
      <w:pPr>
        <w:pStyle w:val="ListParagraph"/>
        <w:numPr>
          <w:ilvl w:val="0"/>
          <w:numId w:val="29"/>
        </w:numPr>
        <w:rPr>
          <w:rFonts w:ascii="Arial" w:hAnsi="Arial" w:cs="Arial"/>
          <w:sz w:val="24"/>
          <w:szCs w:val="24"/>
        </w:rPr>
      </w:pPr>
      <w:r w:rsidRPr="004906F4">
        <w:rPr>
          <w:rFonts w:ascii="Arial" w:hAnsi="Arial" w:cs="Arial"/>
          <w:sz w:val="24"/>
          <w:szCs w:val="24"/>
        </w:rPr>
        <w:t>From the Standby screen, press the right arrow key to switch to Control measurement mode.</w:t>
      </w:r>
    </w:p>
    <w:p w14:paraId="676DFF1C" w14:textId="77777777" w:rsidR="004509BE" w:rsidRPr="0069782B" w:rsidRDefault="00681437" w:rsidP="0069782B">
      <w:pPr>
        <w:pStyle w:val="ListParagraph"/>
        <w:numPr>
          <w:ilvl w:val="0"/>
          <w:numId w:val="29"/>
        </w:numPr>
        <w:rPr>
          <w:rFonts w:ascii="Arial" w:hAnsi="Arial" w:cs="Arial"/>
          <w:sz w:val="24"/>
          <w:szCs w:val="24"/>
        </w:rPr>
      </w:pPr>
      <w:r w:rsidRPr="004906F4">
        <w:rPr>
          <w:rFonts w:ascii="Arial" w:hAnsi="Arial" w:cs="Arial"/>
          <w:sz w:val="24"/>
          <w:szCs w:val="24"/>
        </w:rPr>
        <w:t>Set the measurement number using the numeric keys</w:t>
      </w:r>
      <w:r w:rsidR="0069782B">
        <w:rPr>
          <w:rFonts w:ascii="Arial" w:hAnsi="Arial" w:cs="Arial"/>
          <w:sz w:val="24"/>
          <w:szCs w:val="24"/>
        </w:rPr>
        <w:t xml:space="preserve"> and press the Enter key</w:t>
      </w:r>
      <w:r w:rsidRPr="004906F4">
        <w:rPr>
          <w:rFonts w:ascii="Arial" w:hAnsi="Arial" w:cs="Arial"/>
          <w:sz w:val="24"/>
          <w:szCs w:val="24"/>
        </w:rPr>
        <w:t>.</w:t>
      </w:r>
    </w:p>
    <w:p w14:paraId="676DFF1D" w14:textId="77777777" w:rsidR="004509BE" w:rsidRPr="004906F4" w:rsidRDefault="004509BE" w:rsidP="004509BE">
      <w:pPr>
        <w:pStyle w:val="ListParagraph"/>
        <w:numPr>
          <w:ilvl w:val="0"/>
          <w:numId w:val="29"/>
        </w:numPr>
        <w:rPr>
          <w:rFonts w:ascii="Arial" w:hAnsi="Arial" w:cs="Arial"/>
          <w:sz w:val="24"/>
          <w:szCs w:val="24"/>
        </w:rPr>
      </w:pPr>
      <w:r w:rsidRPr="004906F4">
        <w:rPr>
          <w:rFonts w:ascii="Arial" w:hAnsi="Arial" w:cs="Arial"/>
          <w:sz w:val="24"/>
          <w:szCs w:val="24"/>
        </w:rPr>
        <w:t>Remove the required number of test strips from the b</w:t>
      </w:r>
      <w:r w:rsidR="0069782B">
        <w:rPr>
          <w:rFonts w:ascii="Arial" w:hAnsi="Arial" w:cs="Arial"/>
          <w:sz w:val="24"/>
          <w:szCs w:val="24"/>
        </w:rPr>
        <w:t>ottle. Close the test strip bottle cap securely.</w:t>
      </w:r>
    </w:p>
    <w:p w14:paraId="676DFF1E" w14:textId="77777777" w:rsidR="004D5610" w:rsidRPr="004906F4" w:rsidRDefault="00D018E0" w:rsidP="00D018E0">
      <w:pPr>
        <w:pStyle w:val="ListParagraph"/>
        <w:numPr>
          <w:ilvl w:val="0"/>
          <w:numId w:val="29"/>
        </w:numPr>
        <w:rPr>
          <w:rFonts w:ascii="Arial" w:hAnsi="Arial" w:cs="Arial"/>
          <w:sz w:val="24"/>
          <w:szCs w:val="24"/>
        </w:rPr>
      </w:pPr>
      <w:r w:rsidRPr="004906F4">
        <w:rPr>
          <w:rFonts w:ascii="Arial" w:hAnsi="Arial" w:cs="Arial"/>
          <w:sz w:val="24"/>
          <w:szCs w:val="24"/>
        </w:rPr>
        <w:t>Use the beeping sounds to signal the dipping timing.</w:t>
      </w:r>
    </w:p>
    <w:p w14:paraId="676DFF1F" w14:textId="77777777" w:rsidR="004906F4" w:rsidRPr="004906F4" w:rsidRDefault="004906F4" w:rsidP="004906F4">
      <w:pPr>
        <w:pStyle w:val="ListParagraph"/>
        <w:rPr>
          <w:rFonts w:ascii="Arial" w:hAnsi="Arial" w:cs="Arial"/>
          <w:sz w:val="24"/>
          <w:szCs w:val="24"/>
        </w:rPr>
      </w:pPr>
    </w:p>
    <w:p w14:paraId="676DFF20" w14:textId="77777777" w:rsidR="00D018E0" w:rsidRPr="004906F4" w:rsidRDefault="004D5610" w:rsidP="004A6A52">
      <w:pPr>
        <w:pStyle w:val="ListParagraph"/>
        <w:ind w:firstLine="720"/>
        <w:rPr>
          <w:rFonts w:ascii="Arial" w:hAnsi="Arial" w:cs="Arial"/>
          <w:sz w:val="24"/>
          <w:szCs w:val="24"/>
        </w:rPr>
      </w:pPr>
      <w:r w:rsidRPr="004906F4">
        <w:rPr>
          <w:rFonts w:ascii="Arial" w:hAnsi="Arial" w:cs="Arial"/>
          <w:noProof/>
          <w:sz w:val="24"/>
          <w:szCs w:val="24"/>
        </w:rPr>
        <w:drawing>
          <wp:inline distT="0" distB="0" distL="0" distR="0" wp14:anchorId="676DFFA6" wp14:editId="676DFFA7">
            <wp:extent cx="3786637" cy="9429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0386" cy="973792"/>
                    </a:xfrm>
                    <a:prstGeom prst="rect">
                      <a:avLst/>
                    </a:prstGeom>
                    <a:noFill/>
                    <a:ln>
                      <a:noFill/>
                    </a:ln>
                  </pic:spPr>
                </pic:pic>
              </a:graphicData>
            </a:graphic>
          </wp:inline>
        </w:drawing>
      </w:r>
    </w:p>
    <w:p w14:paraId="676DFF21" w14:textId="77777777" w:rsidR="004906F4" w:rsidRPr="004906F4" w:rsidRDefault="004906F4" w:rsidP="004A6A52">
      <w:pPr>
        <w:pStyle w:val="ListParagraph"/>
        <w:ind w:firstLine="720"/>
        <w:rPr>
          <w:rFonts w:ascii="Arial" w:hAnsi="Arial" w:cs="Arial"/>
          <w:sz w:val="24"/>
          <w:szCs w:val="24"/>
        </w:rPr>
      </w:pPr>
    </w:p>
    <w:p w14:paraId="676DFF22" w14:textId="77777777" w:rsidR="00D47FE1" w:rsidRPr="004906F4" w:rsidRDefault="001D721C" w:rsidP="00D47FE1">
      <w:pPr>
        <w:pStyle w:val="ListParagraph"/>
        <w:numPr>
          <w:ilvl w:val="1"/>
          <w:numId w:val="29"/>
        </w:numPr>
        <w:rPr>
          <w:rFonts w:ascii="Arial" w:hAnsi="Arial" w:cs="Arial"/>
          <w:sz w:val="24"/>
          <w:szCs w:val="24"/>
        </w:rPr>
      </w:pPr>
      <w:r w:rsidRPr="004906F4">
        <w:rPr>
          <w:rFonts w:ascii="Arial" w:hAnsi="Arial" w:cs="Arial"/>
          <w:sz w:val="24"/>
          <w:szCs w:val="24"/>
        </w:rPr>
        <w:t>Dip strip for 2 seconds. Do not dip the black mark.</w:t>
      </w:r>
      <w:r w:rsidR="00D47FE1" w:rsidRPr="004906F4">
        <w:rPr>
          <w:rFonts w:ascii="Arial" w:hAnsi="Arial" w:cs="Arial"/>
          <w:sz w:val="24"/>
          <w:szCs w:val="24"/>
        </w:rPr>
        <w:t xml:space="preserve"> Note: Beeping does not sound for the first dipping measurement.</w:t>
      </w:r>
    </w:p>
    <w:p w14:paraId="676DFF23" w14:textId="77777777" w:rsidR="00D47FE1" w:rsidRPr="004906F4" w:rsidRDefault="00D47FE1" w:rsidP="00D47FE1">
      <w:pPr>
        <w:pStyle w:val="ListParagraph"/>
        <w:numPr>
          <w:ilvl w:val="1"/>
          <w:numId w:val="29"/>
        </w:numPr>
        <w:rPr>
          <w:rFonts w:ascii="Arial" w:hAnsi="Arial" w:cs="Arial"/>
          <w:sz w:val="24"/>
          <w:szCs w:val="24"/>
        </w:rPr>
      </w:pPr>
      <w:r w:rsidRPr="004906F4">
        <w:rPr>
          <w:rFonts w:ascii="Arial" w:hAnsi="Arial" w:cs="Arial"/>
          <w:sz w:val="24"/>
          <w:szCs w:val="24"/>
        </w:rPr>
        <w:t>Draw the entire length of the strip along the tube to remove excess urine.</w:t>
      </w:r>
    </w:p>
    <w:p w14:paraId="676DFF24" w14:textId="77777777" w:rsidR="001D721C" w:rsidRPr="004906F4" w:rsidRDefault="001D721C" w:rsidP="00D47FE1">
      <w:pPr>
        <w:pStyle w:val="ListParagraph"/>
        <w:numPr>
          <w:ilvl w:val="1"/>
          <w:numId w:val="29"/>
        </w:numPr>
        <w:rPr>
          <w:rFonts w:ascii="Arial" w:hAnsi="Arial" w:cs="Arial"/>
          <w:sz w:val="24"/>
          <w:szCs w:val="24"/>
        </w:rPr>
      </w:pPr>
      <w:r w:rsidRPr="004906F4">
        <w:rPr>
          <w:rFonts w:ascii="Arial" w:hAnsi="Arial" w:cs="Arial"/>
          <w:sz w:val="24"/>
          <w:szCs w:val="24"/>
        </w:rPr>
        <w:t>Place the strip in the detection area on the test strip tray. Test strip must cross both white rails. The carrying arm will automatically move the test strip to the suction ports.</w:t>
      </w:r>
    </w:p>
    <w:p w14:paraId="676DFF25" w14:textId="77777777" w:rsidR="001D721C" w:rsidRPr="004906F4" w:rsidRDefault="001D721C" w:rsidP="00D018E0">
      <w:pPr>
        <w:pStyle w:val="ListParagraph"/>
        <w:numPr>
          <w:ilvl w:val="0"/>
          <w:numId w:val="29"/>
        </w:numPr>
        <w:rPr>
          <w:rFonts w:ascii="Arial" w:hAnsi="Arial" w:cs="Arial"/>
          <w:sz w:val="24"/>
          <w:szCs w:val="24"/>
        </w:rPr>
      </w:pPr>
      <w:r w:rsidRPr="004906F4">
        <w:rPr>
          <w:rFonts w:ascii="Arial" w:hAnsi="Arial" w:cs="Arial"/>
          <w:sz w:val="24"/>
          <w:szCs w:val="24"/>
        </w:rPr>
        <w:t>Use the beeping sounds to signal the dipping timing for the next control sample.</w:t>
      </w:r>
    </w:p>
    <w:p w14:paraId="676DFF26" w14:textId="77777777" w:rsidR="00AB05A6" w:rsidRPr="004906F4" w:rsidRDefault="00FD2D91" w:rsidP="00FD2D91">
      <w:pPr>
        <w:pStyle w:val="ListParagraph"/>
        <w:numPr>
          <w:ilvl w:val="0"/>
          <w:numId w:val="29"/>
        </w:numPr>
        <w:rPr>
          <w:rFonts w:ascii="Arial" w:hAnsi="Arial" w:cs="Arial"/>
          <w:sz w:val="24"/>
          <w:szCs w:val="24"/>
        </w:rPr>
      </w:pPr>
      <w:r w:rsidRPr="004906F4">
        <w:rPr>
          <w:rFonts w:ascii="Arial" w:hAnsi="Arial" w:cs="Arial"/>
          <w:sz w:val="24"/>
          <w:szCs w:val="24"/>
        </w:rPr>
        <w:lastRenderedPageBreak/>
        <w:t>When control measurement is complete, the Standby screen appears. Use the arrow keys to change measurement mode.</w:t>
      </w:r>
    </w:p>
    <w:p w14:paraId="676DFF27" w14:textId="77777777" w:rsidR="00FD2D91" w:rsidRPr="004906F4" w:rsidRDefault="009C2C2D" w:rsidP="000E5039">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SAMPLE MEASUREMENT:</w:t>
      </w:r>
    </w:p>
    <w:p w14:paraId="676DFF28" w14:textId="77777777" w:rsidR="00782294" w:rsidRPr="004906F4" w:rsidRDefault="00782294" w:rsidP="000E5039">
      <w:pPr>
        <w:autoSpaceDE w:val="0"/>
        <w:autoSpaceDN w:val="0"/>
        <w:adjustRightInd w:val="0"/>
        <w:spacing w:after="0" w:line="240" w:lineRule="auto"/>
        <w:rPr>
          <w:rFonts w:ascii="Arial" w:hAnsi="Arial" w:cs="Arial"/>
          <w:sz w:val="24"/>
          <w:szCs w:val="24"/>
        </w:rPr>
      </w:pPr>
    </w:p>
    <w:p w14:paraId="676DFF29" w14:textId="77777777" w:rsidR="00013941" w:rsidRPr="004906F4" w:rsidRDefault="000F585E" w:rsidP="00013941">
      <w:pPr>
        <w:pStyle w:val="ListParagraph"/>
        <w:numPr>
          <w:ilvl w:val="0"/>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Prepare a sufficient volume of well-mixed sample in a tube so entire test strip pad area can be dipped in a single movement.</w:t>
      </w:r>
    </w:p>
    <w:p w14:paraId="676DFF2A" w14:textId="77777777" w:rsidR="003F3853" w:rsidRPr="004906F4" w:rsidRDefault="003F3853" w:rsidP="003F3853">
      <w:pPr>
        <w:pStyle w:val="ListParagraph"/>
        <w:numPr>
          <w:ilvl w:val="0"/>
          <w:numId w:val="31"/>
        </w:numPr>
        <w:rPr>
          <w:rFonts w:ascii="Arial" w:hAnsi="Arial" w:cs="Arial"/>
          <w:sz w:val="24"/>
          <w:szCs w:val="24"/>
        </w:rPr>
      </w:pPr>
      <w:r w:rsidRPr="004906F4">
        <w:rPr>
          <w:rFonts w:ascii="Arial" w:hAnsi="Arial" w:cs="Arial"/>
          <w:sz w:val="24"/>
          <w:szCs w:val="24"/>
        </w:rPr>
        <w:t xml:space="preserve">Remove the required number of test strips from the bottle. </w:t>
      </w:r>
      <w:r w:rsidRPr="00FE2244">
        <w:rPr>
          <w:rFonts w:ascii="Arial" w:hAnsi="Arial" w:cs="Arial"/>
          <w:b/>
          <w:sz w:val="24"/>
          <w:szCs w:val="24"/>
        </w:rPr>
        <w:t>Immediately close</w:t>
      </w:r>
      <w:r w:rsidRPr="004906F4">
        <w:rPr>
          <w:rFonts w:ascii="Arial" w:hAnsi="Arial" w:cs="Arial"/>
          <w:sz w:val="24"/>
          <w:szCs w:val="24"/>
        </w:rPr>
        <w:t xml:space="preserve"> </w:t>
      </w:r>
      <w:r w:rsidRPr="00FE2244">
        <w:rPr>
          <w:rFonts w:ascii="Arial" w:hAnsi="Arial" w:cs="Arial"/>
          <w:b/>
          <w:sz w:val="24"/>
          <w:szCs w:val="24"/>
        </w:rPr>
        <w:t>the cap.</w:t>
      </w:r>
    </w:p>
    <w:p w14:paraId="51CC681B" w14:textId="77777777" w:rsidR="00FE2244" w:rsidRPr="00FE2244" w:rsidRDefault="00FE2244" w:rsidP="00013941">
      <w:pPr>
        <w:pStyle w:val="ListParagraph"/>
        <w:numPr>
          <w:ilvl w:val="0"/>
          <w:numId w:val="31"/>
        </w:numPr>
        <w:autoSpaceDE w:val="0"/>
        <w:autoSpaceDN w:val="0"/>
        <w:adjustRightInd w:val="0"/>
        <w:spacing w:after="0" w:line="240" w:lineRule="auto"/>
        <w:rPr>
          <w:rFonts w:ascii="Arial" w:hAnsi="Arial" w:cs="Arial"/>
          <w:b/>
          <w:sz w:val="24"/>
          <w:szCs w:val="24"/>
        </w:rPr>
      </w:pPr>
      <w:r w:rsidRPr="00FE2244">
        <w:rPr>
          <w:rFonts w:ascii="Arial" w:hAnsi="Arial" w:cs="Arial"/>
          <w:b/>
          <w:sz w:val="24"/>
          <w:szCs w:val="24"/>
        </w:rPr>
        <w:t>You do not have to enter Operator ID.</w:t>
      </w:r>
    </w:p>
    <w:p w14:paraId="676DFF2B" w14:textId="55046D74" w:rsidR="000F585E" w:rsidRPr="004906F4" w:rsidRDefault="00FE2244" w:rsidP="00013941">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 do have to </w:t>
      </w:r>
      <w:r w:rsidR="000F585E" w:rsidRPr="004906F4">
        <w:rPr>
          <w:rFonts w:ascii="Arial" w:hAnsi="Arial" w:cs="Arial"/>
          <w:sz w:val="24"/>
          <w:szCs w:val="24"/>
        </w:rPr>
        <w:t>Enter Operator ID (if function is ON).</w:t>
      </w:r>
    </w:p>
    <w:p w14:paraId="676DFF2C" w14:textId="77777777" w:rsidR="000F585E" w:rsidRPr="004906F4" w:rsidRDefault="000F585E"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From the Standby screen, press</w:t>
      </w:r>
      <w:r w:rsidR="00681437">
        <w:rPr>
          <w:rFonts w:ascii="Arial" w:hAnsi="Arial" w:cs="Arial"/>
          <w:sz w:val="24"/>
          <w:szCs w:val="24"/>
        </w:rPr>
        <w:t xml:space="preserve"> and hold</w:t>
      </w:r>
      <w:r w:rsidRPr="004906F4">
        <w:rPr>
          <w:rFonts w:ascii="Arial" w:hAnsi="Arial" w:cs="Arial"/>
          <w:sz w:val="24"/>
          <w:szCs w:val="24"/>
        </w:rPr>
        <w:t xml:space="preserve"> the Menu key</w:t>
      </w:r>
      <w:r w:rsidR="00681437">
        <w:rPr>
          <w:rFonts w:ascii="Arial" w:hAnsi="Arial" w:cs="Arial"/>
          <w:sz w:val="24"/>
          <w:szCs w:val="24"/>
        </w:rPr>
        <w:t xml:space="preserve"> for approximately 3 seconds</w:t>
      </w:r>
      <w:r w:rsidRPr="004906F4">
        <w:rPr>
          <w:rFonts w:ascii="Arial" w:hAnsi="Arial" w:cs="Arial"/>
          <w:sz w:val="24"/>
          <w:szCs w:val="24"/>
        </w:rPr>
        <w:t>.</w:t>
      </w:r>
    </w:p>
    <w:p w14:paraId="676DFF2D" w14:textId="77777777" w:rsidR="000F585E" w:rsidRPr="004906F4" w:rsidRDefault="000F585E"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Enter Operator ID using the numeric keys.</w:t>
      </w:r>
    </w:p>
    <w:p w14:paraId="676DFF2E" w14:textId="77777777" w:rsidR="000F585E" w:rsidRPr="004906F4" w:rsidRDefault="000F585E"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Press the Enter key.</w:t>
      </w:r>
    </w:p>
    <w:p w14:paraId="676DFF2F" w14:textId="77777777" w:rsidR="000F585E" w:rsidRPr="004906F4" w:rsidRDefault="000F585E" w:rsidP="00013941">
      <w:pPr>
        <w:pStyle w:val="ListParagraph"/>
        <w:numPr>
          <w:ilvl w:val="0"/>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Confirm </w:t>
      </w:r>
      <w:r w:rsidRPr="00FE2244">
        <w:rPr>
          <w:rFonts w:ascii="Arial" w:hAnsi="Arial" w:cs="Arial"/>
          <w:b/>
          <w:sz w:val="24"/>
          <w:szCs w:val="24"/>
        </w:rPr>
        <w:t>Standby</w:t>
      </w:r>
      <w:r w:rsidRPr="004906F4">
        <w:rPr>
          <w:rFonts w:ascii="Arial" w:hAnsi="Arial" w:cs="Arial"/>
          <w:sz w:val="24"/>
          <w:szCs w:val="24"/>
        </w:rPr>
        <w:t xml:space="preserve"> screen displays 10EA test strip type.</w:t>
      </w:r>
    </w:p>
    <w:p w14:paraId="676DFF30" w14:textId="77777777" w:rsidR="000F585E" w:rsidRPr="004906F4" w:rsidRDefault="000F585E" w:rsidP="000F585E">
      <w:pPr>
        <w:pStyle w:val="ListParagraph"/>
        <w:numPr>
          <w:ilvl w:val="0"/>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Set measurement number (optional).</w:t>
      </w:r>
    </w:p>
    <w:p w14:paraId="676DFF31" w14:textId="77777777" w:rsidR="000F585E" w:rsidRPr="00716561" w:rsidRDefault="000F585E" w:rsidP="00013941">
      <w:pPr>
        <w:pStyle w:val="ListParagraph"/>
        <w:numPr>
          <w:ilvl w:val="0"/>
          <w:numId w:val="31"/>
        </w:numPr>
        <w:autoSpaceDE w:val="0"/>
        <w:autoSpaceDN w:val="0"/>
        <w:adjustRightInd w:val="0"/>
        <w:spacing w:after="0" w:line="240" w:lineRule="auto"/>
        <w:rPr>
          <w:rFonts w:ascii="Arial" w:hAnsi="Arial" w:cs="Arial"/>
          <w:b/>
          <w:sz w:val="24"/>
          <w:szCs w:val="24"/>
        </w:rPr>
      </w:pPr>
      <w:r w:rsidRPr="00716561">
        <w:rPr>
          <w:rFonts w:ascii="Arial" w:hAnsi="Arial" w:cs="Arial"/>
          <w:b/>
          <w:sz w:val="24"/>
          <w:szCs w:val="24"/>
        </w:rPr>
        <w:t>Enter Patient ID:</w:t>
      </w:r>
    </w:p>
    <w:p w14:paraId="676DFF32" w14:textId="77777777" w:rsidR="000F585E" w:rsidRPr="004906F4" w:rsidRDefault="000F585E"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Press the </w:t>
      </w:r>
      <w:r w:rsidRPr="00716561">
        <w:rPr>
          <w:rFonts w:ascii="Arial" w:hAnsi="Arial" w:cs="Arial"/>
          <w:b/>
          <w:sz w:val="24"/>
          <w:szCs w:val="24"/>
        </w:rPr>
        <w:t>Patient ID</w:t>
      </w:r>
      <w:r w:rsidRPr="004906F4">
        <w:rPr>
          <w:rFonts w:ascii="Arial" w:hAnsi="Arial" w:cs="Arial"/>
          <w:sz w:val="24"/>
          <w:szCs w:val="24"/>
        </w:rPr>
        <w:t xml:space="preserve"> key.</w:t>
      </w:r>
    </w:p>
    <w:p w14:paraId="676DFF33" w14:textId="77777777" w:rsidR="000F585E" w:rsidRPr="004906F4" w:rsidRDefault="000F585E"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Enter the ID using either the numeric keys </w:t>
      </w:r>
      <w:r w:rsidRPr="00716561">
        <w:rPr>
          <w:rFonts w:ascii="Arial" w:hAnsi="Arial" w:cs="Arial"/>
          <w:b/>
          <w:sz w:val="24"/>
          <w:szCs w:val="24"/>
        </w:rPr>
        <w:t>or</w:t>
      </w:r>
      <w:r w:rsidRPr="004906F4">
        <w:rPr>
          <w:rFonts w:ascii="Arial" w:hAnsi="Arial" w:cs="Arial"/>
          <w:sz w:val="24"/>
          <w:szCs w:val="24"/>
        </w:rPr>
        <w:t xml:space="preserve"> scan the </w:t>
      </w:r>
      <w:r w:rsidR="003F3853" w:rsidRPr="004906F4">
        <w:rPr>
          <w:rFonts w:ascii="Arial" w:hAnsi="Arial" w:cs="Arial"/>
          <w:sz w:val="24"/>
          <w:szCs w:val="24"/>
        </w:rPr>
        <w:t>barcoded sample with the barcode reader.</w:t>
      </w:r>
    </w:p>
    <w:p w14:paraId="676DFF34" w14:textId="77777777" w:rsidR="003F3853" w:rsidRPr="004906F4" w:rsidRDefault="003F3853" w:rsidP="000F585E">
      <w:pPr>
        <w:pStyle w:val="ListParagraph"/>
        <w:numPr>
          <w:ilvl w:val="1"/>
          <w:numId w:val="31"/>
        </w:numPr>
        <w:autoSpaceDE w:val="0"/>
        <w:autoSpaceDN w:val="0"/>
        <w:adjustRightInd w:val="0"/>
        <w:spacing w:after="0" w:line="240" w:lineRule="auto"/>
        <w:rPr>
          <w:rFonts w:ascii="Arial" w:hAnsi="Arial" w:cs="Arial"/>
          <w:sz w:val="24"/>
          <w:szCs w:val="24"/>
        </w:rPr>
      </w:pPr>
      <w:r w:rsidRPr="00716561">
        <w:rPr>
          <w:rFonts w:ascii="Arial" w:hAnsi="Arial" w:cs="Arial"/>
          <w:b/>
          <w:sz w:val="24"/>
          <w:szCs w:val="24"/>
        </w:rPr>
        <w:t>Press</w:t>
      </w:r>
      <w:r w:rsidRPr="004906F4">
        <w:rPr>
          <w:rFonts w:ascii="Arial" w:hAnsi="Arial" w:cs="Arial"/>
          <w:sz w:val="24"/>
          <w:szCs w:val="24"/>
        </w:rPr>
        <w:t xml:space="preserve"> the </w:t>
      </w:r>
      <w:r w:rsidRPr="00716561">
        <w:rPr>
          <w:rFonts w:ascii="Arial" w:hAnsi="Arial" w:cs="Arial"/>
          <w:b/>
          <w:sz w:val="24"/>
          <w:szCs w:val="24"/>
        </w:rPr>
        <w:t xml:space="preserve">Enter </w:t>
      </w:r>
      <w:r w:rsidRPr="004906F4">
        <w:rPr>
          <w:rFonts w:ascii="Arial" w:hAnsi="Arial" w:cs="Arial"/>
          <w:sz w:val="24"/>
          <w:szCs w:val="24"/>
        </w:rPr>
        <w:t>key. Measurement n</w:t>
      </w:r>
      <w:r w:rsidR="0055209F">
        <w:rPr>
          <w:rFonts w:ascii="Arial" w:hAnsi="Arial" w:cs="Arial"/>
          <w:sz w:val="24"/>
          <w:szCs w:val="24"/>
        </w:rPr>
        <w:t xml:space="preserve">umber and Patient ID will display </w:t>
      </w:r>
      <w:r w:rsidRPr="004906F4">
        <w:rPr>
          <w:rFonts w:ascii="Arial" w:hAnsi="Arial" w:cs="Arial"/>
          <w:sz w:val="24"/>
          <w:szCs w:val="24"/>
        </w:rPr>
        <w:t>alternately on the screen.</w:t>
      </w:r>
    </w:p>
    <w:p w14:paraId="676DFF35" w14:textId="77777777" w:rsidR="000F585E" w:rsidRPr="004906F4" w:rsidRDefault="000F585E" w:rsidP="00013941">
      <w:pPr>
        <w:pStyle w:val="ListParagraph"/>
        <w:numPr>
          <w:ilvl w:val="0"/>
          <w:numId w:val="31"/>
        </w:numPr>
        <w:autoSpaceDE w:val="0"/>
        <w:autoSpaceDN w:val="0"/>
        <w:adjustRightInd w:val="0"/>
        <w:spacing w:after="0" w:line="240" w:lineRule="auto"/>
        <w:rPr>
          <w:rFonts w:ascii="Arial" w:hAnsi="Arial" w:cs="Arial"/>
          <w:sz w:val="24"/>
          <w:szCs w:val="24"/>
        </w:rPr>
      </w:pPr>
      <w:r w:rsidRPr="00716561">
        <w:rPr>
          <w:rFonts w:ascii="Arial" w:hAnsi="Arial" w:cs="Arial"/>
          <w:b/>
          <w:sz w:val="24"/>
          <w:szCs w:val="24"/>
        </w:rPr>
        <w:t>Enter Clarity</w:t>
      </w:r>
      <w:r w:rsidRPr="004906F4">
        <w:rPr>
          <w:rFonts w:ascii="Arial" w:hAnsi="Arial" w:cs="Arial"/>
          <w:sz w:val="24"/>
          <w:szCs w:val="24"/>
        </w:rPr>
        <w:t xml:space="preserve"> value</w:t>
      </w:r>
      <w:r w:rsidR="003F3853" w:rsidRPr="004906F4">
        <w:rPr>
          <w:rFonts w:ascii="Arial" w:hAnsi="Arial" w:cs="Arial"/>
          <w:sz w:val="24"/>
          <w:szCs w:val="24"/>
        </w:rPr>
        <w:t>:</w:t>
      </w:r>
    </w:p>
    <w:p w14:paraId="676DFF36" w14:textId="77777777" w:rsidR="003F3853" w:rsidRPr="004906F4" w:rsidRDefault="003F3853" w:rsidP="003F3853">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Press and </w:t>
      </w:r>
      <w:r w:rsidRPr="00716561">
        <w:rPr>
          <w:rFonts w:ascii="Arial" w:hAnsi="Arial" w:cs="Arial"/>
          <w:b/>
          <w:sz w:val="24"/>
          <w:szCs w:val="24"/>
        </w:rPr>
        <w:t>hold the hyphen key</w:t>
      </w:r>
      <w:r w:rsidRPr="004906F4">
        <w:rPr>
          <w:rFonts w:ascii="Arial" w:hAnsi="Arial" w:cs="Arial"/>
          <w:sz w:val="24"/>
          <w:szCs w:val="24"/>
        </w:rPr>
        <w:t xml:space="preserve"> for about 2 seconds.</w:t>
      </w:r>
    </w:p>
    <w:p w14:paraId="676DFF37" w14:textId="77777777" w:rsidR="006E6C9F" w:rsidRPr="004906F4" w:rsidRDefault="003F3853" w:rsidP="003F3853">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Enter the clarity value (1-5)</w:t>
      </w:r>
      <w:r w:rsidR="006E6C9F" w:rsidRPr="004906F4">
        <w:rPr>
          <w:rFonts w:ascii="Arial" w:hAnsi="Arial" w:cs="Arial"/>
          <w:sz w:val="24"/>
          <w:szCs w:val="24"/>
        </w:rPr>
        <w:t xml:space="preserve"> according to table below.</w:t>
      </w:r>
    </w:p>
    <w:p w14:paraId="676DFF38" w14:textId="77777777" w:rsidR="006E6C9F" w:rsidRPr="004906F4" w:rsidRDefault="006E6C9F" w:rsidP="004906F4">
      <w:pPr>
        <w:pStyle w:val="ListParagraph"/>
        <w:numPr>
          <w:ilvl w:val="1"/>
          <w:numId w:val="31"/>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Press the Enter key.</w:t>
      </w:r>
    </w:p>
    <w:p w14:paraId="676DFF39" w14:textId="77777777" w:rsidR="004906F4" w:rsidRPr="004906F4" w:rsidRDefault="004906F4" w:rsidP="004906F4">
      <w:pPr>
        <w:pStyle w:val="ListParagraph"/>
        <w:autoSpaceDE w:val="0"/>
        <w:autoSpaceDN w:val="0"/>
        <w:adjustRightInd w:val="0"/>
        <w:spacing w:after="0" w:line="240" w:lineRule="auto"/>
        <w:ind w:left="1800"/>
        <w:rPr>
          <w:rFonts w:ascii="Arial" w:hAnsi="Arial" w:cs="Arial"/>
          <w:sz w:val="24"/>
          <w:szCs w:val="24"/>
        </w:rPr>
      </w:pPr>
    </w:p>
    <w:p w14:paraId="676DFF3A" w14:textId="77777777" w:rsidR="003F3853" w:rsidRPr="004906F4" w:rsidRDefault="006E6C9F" w:rsidP="006E6C9F">
      <w:pPr>
        <w:pStyle w:val="ListParagraph"/>
        <w:autoSpaceDE w:val="0"/>
        <w:autoSpaceDN w:val="0"/>
        <w:adjustRightInd w:val="0"/>
        <w:spacing w:after="0" w:line="240" w:lineRule="auto"/>
        <w:ind w:left="1440"/>
        <w:rPr>
          <w:rFonts w:ascii="Arial" w:hAnsi="Arial" w:cs="Arial"/>
          <w:sz w:val="24"/>
          <w:szCs w:val="24"/>
        </w:rPr>
      </w:pPr>
      <w:r w:rsidRPr="004906F4">
        <w:rPr>
          <w:rFonts w:ascii="Arial" w:hAnsi="Arial" w:cs="Arial"/>
          <w:noProof/>
          <w:sz w:val="24"/>
          <w:szCs w:val="24"/>
        </w:rPr>
        <w:drawing>
          <wp:inline distT="0" distB="0" distL="0" distR="0" wp14:anchorId="676DFFA8" wp14:editId="676DFFA9">
            <wp:extent cx="4543425" cy="709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556" cy="730538"/>
                    </a:xfrm>
                    <a:prstGeom prst="rect">
                      <a:avLst/>
                    </a:prstGeom>
                    <a:noFill/>
                    <a:ln>
                      <a:noFill/>
                    </a:ln>
                  </pic:spPr>
                </pic:pic>
              </a:graphicData>
            </a:graphic>
          </wp:inline>
        </w:drawing>
      </w:r>
    </w:p>
    <w:p w14:paraId="676DFF3B" w14:textId="77777777" w:rsidR="004906F4" w:rsidRPr="004906F4" w:rsidRDefault="004906F4" w:rsidP="006E6C9F">
      <w:pPr>
        <w:pStyle w:val="ListParagraph"/>
        <w:autoSpaceDE w:val="0"/>
        <w:autoSpaceDN w:val="0"/>
        <w:adjustRightInd w:val="0"/>
        <w:spacing w:after="0" w:line="240" w:lineRule="auto"/>
        <w:ind w:left="1440"/>
        <w:rPr>
          <w:rFonts w:ascii="Arial" w:hAnsi="Arial" w:cs="Arial"/>
          <w:sz w:val="24"/>
          <w:szCs w:val="24"/>
        </w:rPr>
      </w:pPr>
    </w:p>
    <w:p w14:paraId="676DFF3C" w14:textId="77777777" w:rsidR="00674BCE" w:rsidRPr="004906F4" w:rsidRDefault="003F3853" w:rsidP="003F3853">
      <w:pPr>
        <w:pStyle w:val="ListParagraph"/>
        <w:numPr>
          <w:ilvl w:val="0"/>
          <w:numId w:val="31"/>
        </w:numPr>
        <w:rPr>
          <w:rFonts w:ascii="Arial" w:hAnsi="Arial" w:cs="Arial"/>
          <w:sz w:val="24"/>
          <w:szCs w:val="24"/>
        </w:rPr>
      </w:pPr>
      <w:r w:rsidRPr="004906F4">
        <w:rPr>
          <w:rFonts w:ascii="Arial" w:hAnsi="Arial" w:cs="Arial"/>
          <w:sz w:val="24"/>
          <w:szCs w:val="24"/>
        </w:rPr>
        <w:t>Use the beeping sounds to signal the dipping timing.</w:t>
      </w:r>
    </w:p>
    <w:p w14:paraId="676DFF3D" w14:textId="77777777" w:rsidR="004D5610" w:rsidRPr="004906F4" w:rsidRDefault="004D5610" w:rsidP="004D5610">
      <w:pPr>
        <w:pStyle w:val="ListParagraph"/>
        <w:rPr>
          <w:rFonts w:ascii="Arial" w:hAnsi="Arial" w:cs="Arial"/>
          <w:sz w:val="24"/>
          <w:szCs w:val="24"/>
        </w:rPr>
      </w:pPr>
    </w:p>
    <w:p w14:paraId="676DFF3E" w14:textId="77777777" w:rsidR="004D5610" w:rsidRPr="004906F4" w:rsidRDefault="004D5610" w:rsidP="004A6A52">
      <w:pPr>
        <w:pStyle w:val="ListParagraph"/>
        <w:ind w:firstLine="720"/>
        <w:rPr>
          <w:rFonts w:ascii="Arial" w:hAnsi="Arial" w:cs="Arial"/>
          <w:sz w:val="24"/>
          <w:szCs w:val="24"/>
        </w:rPr>
      </w:pPr>
      <w:r w:rsidRPr="004906F4">
        <w:rPr>
          <w:rFonts w:ascii="Arial" w:hAnsi="Arial" w:cs="Arial"/>
          <w:noProof/>
          <w:sz w:val="24"/>
          <w:szCs w:val="24"/>
        </w:rPr>
        <w:drawing>
          <wp:inline distT="0" distB="0" distL="0" distR="0" wp14:anchorId="676DFFAA" wp14:editId="676DFFAB">
            <wp:extent cx="4092624" cy="10191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7425" cy="1030332"/>
                    </a:xfrm>
                    <a:prstGeom prst="rect">
                      <a:avLst/>
                    </a:prstGeom>
                    <a:noFill/>
                    <a:ln>
                      <a:noFill/>
                    </a:ln>
                  </pic:spPr>
                </pic:pic>
              </a:graphicData>
            </a:graphic>
          </wp:inline>
        </w:drawing>
      </w:r>
    </w:p>
    <w:p w14:paraId="676DFF3F" w14:textId="77777777" w:rsidR="003F3853" w:rsidRPr="004906F4" w:rsidRDefault="003F3853" w:rsidP="00674BCE">
      <w:pPr>
        <w:pStyle w:val="ListParagraph"/>
        <w:rPr>
          <w:rFonts w:ascii="Arial" w:hAnsi="Arial" w:cs="Arial"/>
          <w:sz w:val="24"/>
          <w:szCs w:val="24"/>
        </w:rPr>
      </w:pPr>
      <w:r w:rsidRPr="004906F4">
        <w:rPr>
          <w:rFonts w:ascii="Arial" w:hAnsi="Arial" w:cs="Arial"/>
          <w:sz w:val="24"/>
          <w:szCs w:val="24"/>
        </w:rPr>
        <w:t xml:space="preserve"> </w:t>
      </w:r>
    </w:p>
    <w:p w14:paraId="06A72136" w14:textId="77777777" w:rsidR="00716561" w:rsidRDefault="003F3853" w:rsidP="00D47FE1">
      <w:pPr>
        <w:pStyle w:val="ListParagraph"/>
        <w:numPr>
          <w:ilvl w:val="1"/>
          <w:numId w:val="31"/>
        </w:numPr>
        <w:rPr>
          <w:rFonts w:ascii="Arial" w:hAnsi="Arial" w:cs="Arial"/>
          <w:sz w:val="24"/>
          <w:szCs w:val="24"/>
        </w:rPr>
      </w:pPr>
      <w:r w:rsidRPr="004906F4">
        <w:rPr>
          <w:rFonts w:ascii="Arial" w:hAnsi="Arial" w:cs="Arial"/>
          <w:sz w:val="24"/>
          <w:szCs w:val="24"/>
        </w:rPr>
        <w:t xml:space="preserve">Dip strip for 2 seconds. </w:t>
      </w:r>
      <w:r w:rsidRPr="00716561">
        <w:rPr>
          <w:rFonts w:ascii="Arial" w:hAnsi="Arial" w:cs="Arial"/>
          <w:b/>
          <w:sz w:val="24"/>
          <w:szCs w:val="24"/>
        </w:rPr>
        <w:t>Do not dip the black mark.</w:t>
      </w:r>
      <w:r w:rsidR="00D47FE1" w:rsidRPr="004906F4">
        <w:rPr>
          <w:rFonts w:ascii="Arial" w:hAnsi="Arial" w:cs="Arial"/>
          <w:sz w:val="24"/>
          <w:szCs w:val="24"/>
        </w:rPr>
        <w:t xml:space="preserve"> </w:t>
      </w:r>
    </w:p>
    <w:p w14:paraId="676DFF40" w14:textId="717DEAD7" w:rsidR="003F3853" w:rsidRPr="004906F4" w:rsidRDefault="00D47FE1" w:rsidP="00716561">
      <w:pPr>
        <w:pStyle w:val="ListParagraph"/>
        <w:ind w:left="1800"/>
        <w:rPr>
          <w:rFonts w:ascii="Arial" w:hAnsi="Arial" w:cs="Arial"/>
          <w:sz w:val="24"/>
          <w:szCs w:val="24"/>
        </w:rPr>
      </w:pPr>
      <w:r w:rsidRPr="004906F4">
        <w:rPr>
          <w:rFonts w:ascii="Arial" w:hAnsi="Arial" w:cs="Arial"/>
          <w:sz w:val="24"/>
          <w:szCs w:val="24"/>
        </w:rPr>
        <w:t>Note: Beeping does not sound for the first dipping measurement.</w:t>
      </w:r>
    </w:p>
    <w:p w14:paraId="676DFF41" w14:textId="77777777" w:rsidR="003F3853" w:rsidRPr="004906F4" w:rsidRDefault="003F3853" w:rsidP="00D47FE1">
      <w:pPr>
        <w:pStyle w:val="ListParagraph"/>
        <w:numPr>
          <w:ilvl w:val="1"/>
          <w:numId w:val="31"/>
        </w:numPr>
        <w:rPr>
          <w:rFonts w:ascii="Arial" w:hAnsi="Arial" w:cs="Arial"/>
          <w:sz w:val="24"/>
          <w:szCs w:val="24"/>
        </w:rPr>
      </w:pPr>
      <w:r w:rsidRPr="004906F4">
        <w:rPr>
          <w:rFonts w:ascii="Arial" w:hAnsi="Arial" w:cs="Arial"/>
          <w:sz w:val="24"/>
          <w:szCs w:val="24"/>
        </w:rPr>
        <w:t>Draw the entire length of the strip along the tube to remove excess urine.</w:t>
      </w:r>
    </w:p>
    <w:p w14:paraId="676DFF42" w14:textId="2679BCC0" w:rsidR="003F3853" w:rsidRDefault="003F3853" w:rsidP="00D47FE1">
      <w:pPr>
        <w:pStyle w:val="ListParagraph"/>
        <w:numPr>
          <w:ilvl w:val="1"/>
          <w:numId w:val="31"/>
        </w:numPr>
        <w:rPr>
          <w:rFonts w:ascii="Arial" w:hAnsi="Arial" w:cs="Arial"/>
          <w:sz w:val="24"/>
          <w:szCs w:val="24"/>
        </w:rPr>
      </w:pPr>
      <w:r w:rsidRPr="004906F4">
        <w:rPr>
          <w:rFonts w:ascii="Arial" w:hAnsi="Arial" w:cs="Arial"/>
          <w:sz w:val="24"/>
          <w:szCs w:val="24"/>
        </w:rPr>
        <w:t>Place the strip in the detection area on the test strip tray. Test strip must cross both white rails. The carrying arm will automatically move the test strip to the suction ports.</w:t>
      </w:r>
    </w:p>
    <w:p w14:paraId="274ADDE1" w14:textId="77777777" w:rsidR="00716561" w:rsidRPr="004906F4" w:rsidRDefault="00716561" w:rsidP="00716561">
      <w:pPr>
        <w:pStyle w:val="ListParagraph"/>
        <w:ind w:left="1800"/>
        <w:rPr>
          <w:rFonts w:ascii="Arial" w:hAnsi="Arial" w:cs="Arial"/>
          <w:sz w:val="24"/>
          <w:szCs w:val="24"/>
        </w:rPr>
      </w:pPr>
    </w:p>
    <w:p w14:paraId="676DFF44" w14:textId="648F1C8C" w:rsidR="000F585E" w:rsidRPr="00716561" w:rsidRDefault="003F3853" w:rsidP="00716561">
      <w:pPr>
        <w:pStyle w:val="ListParagraph"/>
        <w:numPr>
          <w:ilvl w:val="0"/>
          <w:numId w:val="31"/>
        </w:numPr>
        <w:rPr>
          <w:rFonts w:ascii="Arial" w:hAnsi="Arial" w:cs="Arial"/>
          <w:sz w:val="24"/>
          <w:szCs w:val="24"/>
        </w:rPr>
      </w:pPr>
      <w:r w:rsidRPr="004906F4">
        <w:rPr>
          <w:rFonts w:ascii="Arial" w:hAnsi="Arial" w:cs="Arial"/>
          <w:sz w:val="24"/>
          <w:szCs w:val="24"/>
        </w:rPr>
        <w:t>Use the beeping sounds to signal the dipping timing for the next sample.</w:t>
      </w:r>
      <w:r w:rsidR="00D47FE1" w:rsidRPr="004906F4">
        <w:rPr>
          <w:rFonts w:ascii="Arial" w:hAnsi="Arial" w:cs="Arial"/>
          <w:sz w:val="24"/>
          <w:szCs w:val="24"/>
        </w:rPr>
        <w:t xml:space="preserve"> Repeat steps 5-8</w:t>
      </w:r>
      <w:r w:rsidR="00716561">
        <w:rPr>
          <w:rFonts w:ascii="Arial" w:hAnsi="Arial" w:cs="Arial"/>
          <w:sz w:val="24"/>
          <w:szCs w:val="24"/>
        </w:rPr>
        <w:t xml:space="preserve"> for additional testing</w:t>
      </w:r>
    </w:p>
    <w:p w14:paraId="676DFF49" w14:textId="582117D7" w:rsidR="0083587E" w:rsidRDefault="0083587E" w:rsidP="000E5039">
      <w:pPr>
        <w:autoSpaceDE w:val="0"/>
        <w:autoSpaceDN w:val="0"/>
        <w:adjustRightInd w:val="0"/>
        <w:spacing w:after="0" w:line="240" w:lineRule="auto"/>
        <w:rPr>
          <w:rFonts w:ascii="Arial" w:hAnsi="Arial" w:cs="Arial"/>
          <w:b/>
          <w:sz w:val="24"/>
          <w:szCs w:val="24"/>
        </w:rPr>
      </w:pPr>
    </w:p>
    <w:p w14:paraId="676DFF4A" w14:textId="77777777" w:rsidR="0083587E" w:rsidRDefault="0083587E" w:rsidP="000E5039">
      <w:pPr>
        <w:autoSpaceDE w:val="0"/>
        <w:autoSpaceDN w:val="0"/>
        <w:adjustRightInd w:val="0"/>
        <w:spacing w:after="0" w:line="240" w:lineRule="auto"/>
        <w:rPr>
          <w:rFonts w:ascii="Arial" w:hAnsi="Arial" w:cs="Arial"/>
          <w:b/>
          <w:sz w:val="24"/>
          <w:szCs w:val="24"/>
        </w:rPr>
      </w:pPr>
    </w:p>
    <w:p w14:paraId="676DFF4B" w14:textId="77777777" w:rsidR="009C2C2D" w:rsidRPr="004906F4" w:rsidRDefault="009C2C2D" w:rsidP="000E5039">
      <w:pPr>
        <w:autoSpaceDE w:val="0"/>
        <w:autoSpaceDN w:val="0"/>
        <w:adjustRightInd w:val="0"/>
        <w:spacing w:after="0" w:line="240" w:lineRule="auto"/>
        <w:rPr>
          <w:rFonts w:ascii="Arial" w:hAnsi="Arial" w:cs="Arial"/>
          <w:b/>
          <w:sz w:val="24"/>
          <w:szCs w:val="24"/>
        </w:rPr>
      </w:pPr>
      <w:r w:rsidRPr="004906F4">
        <w:rPr>
          <w:rFonts w:ascii="Arial" w:hAnsi="Arial" w:cs="Arial"/>
          <w:b/>
          <w:sz w:val="24"/>
          <w:szCs w:val="24"/>
        </w:rPr>
        <w:t>MAINTENANCE:</w:t>
      </w:r>
    </w:p>
    <w:p w14:paraId="676DFF4C" w14:textId="77777777" w:rsidR="009C2C2D" w:rsidRDefault="009C2C2D" w:rsidP="000E5039">
      <w:pPr>
        <w:autoSpaceDE w:val="0"/>
        <w:autoSpaceDN w:val="0"/>
        <w:adjustRightInd w:val="0"/>
        <w:spacing w:after="0" w:line="240" w:lineRule="auto"/>
        <w:rPr>
          <w:rFonts w:ascii="Arial" w:hAnsi="Arial" w:cs="Arial"/>
          <w:sz w:val="24"/>
          <w:szCs w:val="24"/>
        </w:rPr>
      </w:pPr>
    </w:p>
    <w:p w14:paraId="676DFF4D" w14:textId="77777777" w:rsidR="007B0E71" w:rsidRPr="004906F4" w:rsidRDefault="007B0E71" w:rsidP="000E5039">
      <w:pPr>
        <w:autoSpaceDE w:val="0"/>
        <w:autoSpaceDN w:val="0"/>
        <w:adjustRightInd w:val="0"/>
        <w:spacing w:after="0" w:line="240" w:lineRule="auto"/>
        <w:rPr>
          <w:rFonts w:ascii="Arial" w:hAnsi="Arial" w:cs="Arial"/>
          <w:sz w:val="24"/>
          <w:szCs w:val="24"/>
        </w:rPr>
      </w:pPr>
    </w:p>
    <w:p w14:paraId="676DFF4E" w14:textId="77777777" w:rsidR="00732179" w:rsidRPr="004906F4" w:rsidRDefault="00732179" w:rsidP="000E5039">
      <w:pPr>
        <w:autoSpaceDE w:val="0"/>
        <w:autoSpaceDN w:val="0"/>
        <w:adjustRightInd w:val="0"/>
        <w:spacing w:after="0" w:line="240" w:lineRule="auto"/>
        <w:rPr>
          <w:rFonts w:ascii="Arial" w:hAnsi="Arial" w:cs="Arial"/>
          <w:sz w:val="24"/>
          <w:szCs w:val="24"/>
          <w:u w:val="single"/>
        </w:rPr>
      </w:pPr>
      <w:r w:rsidRPr="004906F4">
        <w:rPr>
          <w:rFonts w:ascii="Arial" w:hAnsi="Arial" w:cs="Arial"/>
          <w:sz w:val="24"/>
          <w:szCs w:val="24"/>
          <w:u w:val="single"/>
        </w:rPr>
        <w:t>Daily Maintenance</w:t>
      </w:r>
    </w:p>
    <w:p w14:paraId="676DFF4F" w14:textId="77777777" w:rsidR="00732179" w:rsidRPr="00716561" w:rsidRDefault="00732179" w:rsidP="000E5039">
      <w:pPr>
        <w:autoSpaceDE w:val="0"/>
        <w:autoSpaceDN w:val="0"/>
        <w:adjustRightInd w:val="0"/>
        <w:spacing w:after="0" w:line="240" w:lineRule="auto"/>
        <w:rPr>
          <w:rFonts w:ascii="Arial" w:hAnsi="Arial" w:cs="Arial"/>
          <w:b/>
          <w:sz w:val="24"/>
          <w:szCs w:val="24"/>
          <w:u w:val="single"/>
        </w:rPr>
      </w:pPr>
    </w:p>
    <w:p w14:paraId="676DFF50" w14:textId="77777777" w:rsidR="00C63E2E" w:rsidRPr="00716561" w:rsidRDefault="00C63E2E" w:rsidP="00C63E2E">
      <w:pPr>
        <w:pStyle w:val="ListParagraph"/>
        <w:numPr>
          <w:ilvl w:val="0"/>
          <w:numId w:val="32"/>
        </w:numPr>
        <w:autoSpaceDE w:val="0"/>
        <w:autoSpaceDN w:val="0"/>
        <w:adjustRightInd w:val="0"/>
        <w:spacing w:after="0" w:line="240" w:lineRule="auto"/>
        <w:rPr>
          <w:rFonts w:ascii="Arial" w:hAnsi="Arial" w:cs="Arial"/>
          <w:b/>
          <w:sz w:val="24"/>
          <w:szCs w:val="24"/>
        </w:rPr>
      </w:pPr>
      <w:r w:rsidRPr="00716561">
        <w:rPr>
          <w:rFonts w:ascii="Arial" w:hAnsi="Arial" w:cs="Arial"/>
          <w:b/>
          <w:sz w:val="24"/>
          <w:szCs w:val="24"/>
        </w:rPr>
        <w:t xml:space="preserve">Cleaning the Feeder </w:t>
      </w:r>
    </w:p>
    <w:p w14:paraId="676DFF51" w14:textId="77777777" w:rsidR="00C63E2E" w:rsidRPr="004906F4"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Turn off the instrument.</w:t>
      </w:r>
    </w:p>
    <w:p w14:paraId="676DFF52" w14:textId="77777777" w:rsidR="00C63E2E"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Detach the carrying arm. Pull the arm forward and lift.</w:t>
      </w:r>
    </w:p>
    <w:p w14:paraId="676DFF53" w14:textId="77777777" w:rsidR="0055209F" w:rsidRPr="00A5483A" w:rsidRDefault="00A5483A" w:rsidP="00A5483A">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Open the maintenance cover.</w:t>
      </w:r>
    </w:p>
    <w:p w14:paraId="676DFF54" w14:textId="77777777" w:rsidR="00C63E2E" w:rsidRPr="004906F4" w:rsidRDefault="00A5483A" w:rsidP="00C63E2E">
      <w:pPr>
        <w:pStyle w:val="ListParagraph"/>
        <w:numPr>
          <w:ilvl w:val="1"/>
          <w:numId w:val="32"/>
        </w:numPr>
        <w:autoSpaceDE w:val="0"/>
        <w:autoSpaceDN w:val="0"/>
        <w:adjustRightInd w:val="0"/>
        <w:spacing w:after="0" w:line="240" w:lineRule="auto"/>
        <w:rPr>
          <w:rFonts w:ascii="Arial" w:hAnsi="Arial" w:cs="Arial"/>
          <w:sz w:val="24"/>
          <w:szCs w:val="24"/>
        </w:rPr>
      </w:pPr>
      <w:r>
        <w:rPr>
          <w:rFonts w:ascii="Arial" w:hAnsi="Arial" w:cs="Arial"/>
          <w:sz w:val="24"/>
          <w:szCs w:val="24"/>
        </w:rPr>
        <w:t>Sterilize the carrying arm using alcohol, then wash with water</w:t>
      </w:r>
      <w:r w:rsidRPr="00716561">
        <w:rPr>
          <w:rFonts w:ascii="Arial" w:hAnsi="Arial" w:cs="Arial"/>
          <w:b/>
          <w:sz w:val="24"/>
          <w:szCs w:val="24"/>
        </w:rPr>
        <w:t>. Dry</w:t>
      </w:r>
      <w:r>
        <w:rPr>
          <w:rFonts w:ascii="Arial" w:hAnsi="Arial" w:cs="Arial"/>
          <w:sz w:val="24"/>
          <w:szCs w:val="24"/>
        </w:rPr>
        <w:t xml:space="preserve"> </w:t>
      </w:r>
      <w:r w:rsidRPr="00716561">
        <w:rPr>
          <w:rFonts w:ascii="Arial" w:hAnsi="Arial" w:cs="Arial"/>
          <w:b/>
          <w:sz w:val="24"/>
          <w:szCs w:val="24"/>
        </w:rPr>
        <w:t>completely.</w:t>
      </w:r>
      <w:r>
        <w:rPr>
          <w:rFonts w:ascii="Arial" w:hAnsi="Arial" w:cs="Arial"/>
          <w:sz w:val="24"/>
          <w:szCs w:val="24"/>
        </w:rPr>
        <w:t xml:space="preserve"> </w:t>
      </w:r>
    </w:p>
    <w:p w14:paraId="676DFF55" w14:textId="77777777" w:rsidR="00C63E2E" w:rsidRPr="004906F4"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Detach the test strip tray. Slide tray forward and lift.</w:t>
      </w:r>
    </w:p>
    <w:p w14:paraId="676DFF56" w14:textId="77777777" w:rsidR="00C63E2E" w:rsidRPr="004906F4"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Detach suction ports. Pull straight up from the test strip tray.</w:t>
      </w:r>
    </w:p>
    <w:p w14:paraId="676DFF57" w14:textId="77777777" w:rsidR="00C63E2E" w:rsidRPr="004906F4"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Detach test strip feed tray. Slide forward and lift.</w:t>
      </w:r>
    </w:p>
    <w:p w14:paraId="676DFF58" w14:textId="77777777" w:rsidR="00C63E2E" w:rsidRPr="004906F4" w:rsidRDefault="00C63E2E"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Detach feed lever. Slide white lever forward, then lift feed lever.</w:t>
      </w:r>
    </w:p>
    <w:p w14:paraId="676DFF59" w14:textId="77777777" w:rsidR="00C63E2E" w:rsidRPr="004906F4" w:rsidRDefault="0055209F" w:rsidP="00C63E2E">
      <w:pPr>
        <w:pStyle w:val="ListParagraph"/>
        <w:numPr>
          <w:ilvl w:val="1"/>
          <w:numId w:val="32"/>
        </w:numPr>
        <w:autoSpaceDE w:val="0"/>
        <w:autoSpaceDN w:val="0"/>
        <w:adjustRightInd w:val="0"/>
        <w:spacing w:after="0" w:line="240" w:lineRule="auto"/>
        <w:rPr>
          <w:rFonts w:ascii="Arial" w:hAnsi="Arial" w:cs="Arial"/>
          <w:sz w:val="24"/>
          <w:szCs w:val="24"/>
        </w:rPr>
      </w:pPr>
      <w:r>
        <w:rPr>
          <w:rFonts w:ascii="Arial" w:hAnsi="Arial" w:cs="Arial"/>
          <w:sz w:val="24"/>
          <w:szCs w:val="24"/>
        </w:rPr>
        <w:t>Clean the</w:t>
      </w:r>
      <w:r w:rsidR="00C63E2E" w:rsidRPr="004906F4">
        <w:rPr>
          <w:rFonts w:ascii="Arial" w:hAnsi="Arial" w:cs="Arial"/>
          <w:sz w:val="24"/>
          <w:szCs w:val="24"/>
        </w:rPr>
        <w:t xml:space="preserve"> test strip tray, suct</w:t>
      </w:r>
      <w:r w:rsidR="002B6DAA">
        <w:rPr>
          <w:rFonts w:ascii="Arial" w:hAnsi="Arial" w:cs="Arial"/>
          <w:sz w:val="24"/>
          <w:szCs w:val="24"/>
        </w:rPr>
        <w:t>ion ports, test strip feed tray</w:t>
      </w:r>
      <w:r w:rsidR="00C63E2E" w:rsidRPr="004906F4">
        <w:rPr>
          <w:rFonts w:ascii="Arial" w:hAnsi="Arial" w:cs="Arial"/>
          <w:sz w:val="24"/>
          <w:szCs w:val="24"/>
        </w:rPr>
        <w:t xml:space="preserve"> and feed lever with running water.</w:t>
      </w:r>
    </w:p>
    <w:p w14:paraId="676DFF5A" w14:textId="77777777" w:rsidR="00C63E2E" w:rsidRPr="00847908" w:rsidRDefault="00C63E2E" w:rsidP="00C63E2E">
      <w:pPr>
        <w:pStyle w:val="ListParagraph"/>
        <w:numPr>
          <w:ilvl w:val="1"/>
          <w:numId w:val="32"/>
        </w:numPr>
        <w:autoSpaceDE w:val="0"/>
        <w:autoSpaceDN w:val="0"/>
        <w:adjustRightInd w:val="0"/>
        <w:spacing w:after="0" w:line="240" w:lineRule="auto"/>
        <w:rPr>
          <w:rFonts w:ascii="Arial" w:hAnsi="Arial" w:cs="Arial"/>
          <w:b/>
          <w:sz w:val="24"/>
          <w:szCs w:val="24"/>
        </w:rPr>
      </w:pPr>
      <w:r w:rsidRPr="00847908">
        <w:rPr>
          <w:rFonts w:ascii="Arial" w:hAnsi="Arial" w:cs="Arial"/>
          <w:b/>
          <w:sz w:val="24"/>
          <w:szCs w:val="24"/>
        </w:rPr>
        <w:t>Completely dry cleaned ports</w:t>
      </w:r>
      <w:r w:rsidR="002B6DAA" w:rsidRPr="00847908">
        <w:rPr>
          <w:rFonts w:ascii="Arial" w:hAnsi="Arial" w:cs="Arial"/>
          <w:b/>
          <w:sz w:val="24"/>
          <w:szCs w:val="24"/>
        </w:rPr>
        <w:t>.</w:t>
      </w:r>
    </w:p>
    <w:p w14:paraId="676DFF5B" w14:textId="77777777" w:rsidR="00A72819" w:rsidRPr="004906F4" w:rsidRDefault="00A72819"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Clean the table before reassembly (rails, guides, strip sensor window,</w:t>
      </w:r>
      <w:r w:rsidR="0031314D" w:rsidRPr="004906F4">
        <w:rPr>
          <w:rFonts w:ascii="Arial" w:hAnsi="Arial" w:cs="Arial"/>
          <w:sz w:val="24"/>
          <w:szCs w:val="24"/>
        </w:rPr>
        <w:t xml:space="preserve"> white plate,</w:t>
      </w:r>
      <w:r w:rsidRPr="004906F4">
        <w:rPr>
          <w:rFonts w:ascii="Arial" w:hAnsi="Arial" w:cs="Arial"/>
          <w:sz w:val="24"/>
          <w:szCs w:val="24"/>
        </w:rPr>
        <w:t xml:space="preserve"> aligning levers and aligning arm).</w:t>
      </w:r>
    </w:p>
    <w:p w14:paraId="676DFF5C" w14:textId="77777777" w:rsidR="00D47FE1" w:rsidRDefault="00D47FE1" w:rsidP="00C63E2E">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 xml:space="preserve">Reassemble the </w:t>
      </w:r>
      <w:r w:rsidR="00A24C03" w:rsidRPr="004906F4">
        <w:rPr>
          <w:rFonts w:ascii="Arial" w:hAnsi="Arial" w:cs="Arial"/>
          <w:sz w:val="24"/>
          <w:szCs w:val="24"/>
        </w:rPr>
        <w:t>instrument:</w:t>
      </w:r>
    </w:p>
    <w:p w14:paraId="676DFF5D" w14:textId="77777777" w:rsidR="0055209F" w:rsidRPr="004906F4"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feed lever: set the feed lever to align with the positioning pins. Slide the white lever back.</w:t>
      </w:r>
    </w:p>
    <w:p w14:paraId="676DFF5E" w14:textId="77777777" w:rsidR="0055209F" w:rsidRPr="004906F4"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test strip feed tray.</w:t>
      </w:r>
    </w:p>
    <w:p w14:paraId="676DFF5F" w14:textId="77777777" w:rsidR="0055209F" w:rsidRPr="004906F4"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suction ports to the test strip tray.</w:t>
      </w:r>
    </w:p>
    <w:p w14:paraId="676DFF60" w14:textId="77777777" w:rsidR="0055209F" w:rsidRPr="004906F4"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test strip tray.</w:t>
      </w:r>
    </w:p>
    <w:p w14:paraId="676DFF61" w14:textId="77777777" w:rsidR="0055209F" w:rsidRPr="004906F4"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Close the maintenance cover.</w:t>
      </w:r>
    </w:p>
    <w:p w14:paraId="676DFF62" w14:textId="77777777" w:rsidR="0055209F" w:rsidRPr="0055209F" w:rsidRDefault="0055209F" w:rsidP="0055209F">
      <w:pPr>
        <w:pStyle w:val="ListParagraph"/>
        <w:numPr>
          <w:ilvl w:val="2"/>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carrying arm.</w:t>
      </w:r>
    </w:p>
    <w:p w14:paraId="676DFF63" w14:textId="2B5D42A2" w:rsidR="0055209F" w:rsidRDefault="0055209F" w:rsidP="00C63E2E">
      <w:pPr>
        <w:pStyle w:val="ListParagraph"/>
        <w:numPr>
          <w:ilvl w:val="1"/>
          <w:numId w:val="32"/>
        </w:numPr>
        <w:autoSpaceDE w:val="0"/>
        <w:autoSpaceDN w:val="0"/>
        <w:adjustRightInd w:val="0"/>
        <w:spacing w:after="0" w:line="240" w:lineRule="auto"/>
        <w:rPr>
          <w:rFonts w:ascii="Arial" w:hAnsi="Arial" w:cs="Arial"/>
          <w:sz w:val="24"/>
          <w:szCs w:val="24"/>
        </w:rPr>
      </w:pPr>
      <w:r>
        <w:rPr>
          <w:rFonts w:ascii="Arial" w:hAnsi="Arial" w:cs="Arial"/>
          <w:sz w:val="24"/>
          <w:szCs w:val="24"/>
        </w:rPr>
        <w:t>Clean the white plate using a clean cloth.</w:t>
      </w:r>
    </w:p>
    <w:p w14:paraId="33D21020" w14:textId="77777777" w:rsidR="00716561" w:rsidRPr="004906F4" w:rsidRDefault="00716561" w:rsidP="00716561">
      <w:pPr>
        <w:pStyle w:val="ListParagraph"/>
        <w:autoSpaceDE w:val="0"/>
        <w:autoSpaceDN w:val="0"/>
        <w:adjustRightInd w:val="0"/>
        <w:spacing w:after="0" w:line="240" w:lineRule="auto"/>
        <w:ind w:left="1440"/>
        <w:rPr>
          <w:rFonts w:ascii="Arial" w:hAnsi="Arial" w:cs="Arial"/>
          <w:sz w:val="24"/>
          <w:szCs w:val="24"/>
        </w:rPr>
      </w:pPr>
    </w:p>
    <w:p w14:paraId="676DFF64" w14:textId="77777777" w:rsidR="00C63E2E" w:rsidRPr="00716561" w:rsidRDefault="00C63E2E" w:rsidP="00C63E2E">
      <w:pPr>
        <w:pStyle w:val="ListParagraph"/>
        <w:numPr>
          <w:ilvl w:val="0"/>
          <w:numId w:val="32"/>
        </w:numPr>
        <w:autoSpaceDE w:val="0"/>
        <w:autoSpaceDN w:val="0"/>
        <w:adjustRightInd w:val="0"/>
        <w:spacing w:after="0" w:line="240" w:lineRule="auto"/>
        <w:rPr>
          <w:rFonts w:ascii="Arial" w:hAnsi="Arial" w:cs="Arial"/>
          <w:b/>
          <w:sz w:val="24"/>
          <w:szCs w:val="24"/>
        </w:rPr>
      </w:pPr>
      <w:r w:rsidRPr="00716561">
        <w:rPr>
          <w:rFonts w:ascii="Arial" w:hAnsi="Arial" w:cs="Arial"/>
          <w:b/>
          <w:sz w:val="24"/>
          <w:szCs w:val="24"/>
        </w:rPr>
        <w:t>Cleaning the Waste Box</w:t>
      </w:r>
    </w:p>
    <w:p w14:paraId="676DFF65" w14:textId="77777777" w:rsidR="0031314D" w:rsidRPr="004906F4" w:rsidRDefault="0031314D" w:rsidP="0031314D">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Discard used test strips.</w:t>
      </w:r>
    </w:p>
    <w:p w14:paraId="676DFF66" w14:textId="77777777" w:rsidR="0031314D" w:rsidRPr="004906F4" w:rsidRDefault="0055209F" w:rsidP="0031314D">
      <w:pPr>
        <w:pStyle w:val="ListParagraph"/>
        <w:numPr>
          <w:ilvl w:val="1"/>
          <w:numId w:val="32"/>
        </w:numPr>
        <w:autoSpaceDE w:val="0"/>
        <w:autoSpaceDN w:val="0"/>
        <w:adjustRightInd w:val="0"/>
        <w:spacing w:after="0" w:line="240" w:lineRule="auto"/>
        <w:rPr>
          <w:rFonts w:ascii="Arial" w:hAnsi="Arial" w:cs="Arial"/>
          <w:sz w:val="24"/>
          <w:szCs w:val="24"/>
        </w:rPr>
      </w:pPr>
      <w:r>
        <w:rPr>
          <w:rFonts w:ascii="Arial" w:hAnsi="Arial" w:cs="Arial"/>
          <w:sz w:val="24"/>
          <w:szCs w:val="24"/>
        </w:rPr>
        <w:t>Sterilize the waste box using alcohol, then wash with</w:t>
      </w:r>
      <w:r w:rsidR="0031314D" w:rsidRPr="004906F4">
        <w:rPr>
          <w:rFonts w:ascii="Arial" w:hAnsi="Arial" w:cs="Arial"/>
          <w:sz w:val="24"/>
          <w:szCs w:val="24"/>
        </w:rPr>
        <w:t xml:space="preserve"> water. Dry completely.</w:t>
      </w:r>
    </w:p>
    <w:p w14:paraId="676DFF67" w14:textId="77777777" w:rsidR="0031314D" w:rsidRPr="004906F4" w:rsidRDefault="0031314D" w:rsidP="0031314D">
      <w:pPr>
        <w:pStyle w:val="ListParagraph"/>
        <w:numPr>
          <w:ilvl w:val="1"/>
          <w:numId w:val="32"/>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Attach the waste box.</w:t>
      </w:r>
    </w:p>
    <w:p w14:paraId="676DFF68" w14:textId="77777777" w:rsidR="004906F4" w:rsidRPr="004906F4" w:rsidRDefault="004906F4" w:rsidP="004906F4">
      <w:pPr>
        <w:pStyle w:val="ListParagraph"/>
        <w:autoSpaceDE w:val="0"/>
        <w:autoSpaceDN w:val="0"/>
        <w:adjustRightInd w:val="0"/>
        <w:spacing w:after="0" w:line="240" w:lineRule="auto"/>
        <w:ind w:left="1440"/>
        <w:rPr>
          <w:rFonts w:ascii="Arial" w:hAnsi="Arial" w:cs="Arial"/>
          <w:sz w:val="24"/>
          <w:szCs w:val="24"/>
        </w:rPr>
      </w:pPr>
    </w:p>
    <w:p w14:paraId="676DFF69" w14:textId="0E40C1F8" w:rsidR="0031314D" w:rsidRDefault="0031314D" w:rsidP="0031314D">
      <w:pPr>
        <w:autoSpaceDE w:val="0"/>
        <w:autoSpaceDN w:val="0"/>
        <w:adjustRightInd w:val="0"/>
        <w:spacing w:after="0" w:line="240" w:lineRule="auto"/>
        <w:rPr>
          <w:rFonts w:ascii="Arial" w:hAnsi="Arial" w:cs="Arial"/>
          <w:sz w:val="24"/>
          <w:szCs w:val="24"/>
        </w:rPr>
      </w:pPr>
    </w:p>
    <w:p w14:paraId="655DF8C5" w14:textId="2FF432EB" w:rsidR="00716561" w:rsidRDefault="00716561" w:rsidP="0031314D">
      <w:pPr>
        <w:autoSpaceDE w:val="0"/>
        <w:autoSpaceDN w:val="0"/>
        <w:adjustRightInd w:val="0"/>
        <w:spacing w:after="0" w:line="240" w:lineRule="auto"/>
        <w:rPr>
          <w:rFonts w:ascii="Arial" w:hAnsi="Arial" w:cs="Arial"/>
          <w:sz w:val="24"/>
          <w:szCs w:val="24"/>
        </w:rPr>
      </w:pPr>
    </w:p>
    <w:p w14:paraId="46523E6F" w14:textId="248CDA49" w:rsidR="00716561" w:rsidRDefault="00716561" w:rsidP="0031314D">
      <w:pPr>
        <w:autoSpaceDE w:val="0"/>
        <w:autoSpaceDN w:val="0"/>
        <w:adjustRightInd w:val="0"/>
        <w:spacing w:after="0" w:line="240" w:lineRule="auto"/>
        <w:rPr>
          <w:rFonts w:ascii="Arial" w:hAnsi="Arial" w:cs="Arial"/>
          <w:sz w:val="24"/>
          <w:szCs w:val="24"/>
        </w:rPr>
      </w:pPr>
    </w:p>
    <w:p w14:paraId="4A9EF70A" w14:textId="082B380F" w:rsidR="00716561" w:rsidRDefault="00716561" w:rsidP="0031314D">
      <w:pPr>
        <w:autoSpaceDE w:val="0"/>
        <w:autoSpaceDN w:val="0"/>
        <w:adjustRightInd w:val="0"/>
        <w:spacing w:after="0" w:line="240" w:lineRule="auto"/>
        <w:rPr>
          <w:rFonts w:ascii="Arial" w:hAnsi="Arial" w:cs="Arial"/>
          <w:sz w:val="24"/>
          <w:szCs w:val="24"/>
        </w:rPr>
      </w:pPr>
    </w:p>
    <w:p w14:paraId="7D123CFC" w14:textId="56BF9799" w:rsidR="00716561" w:rsidRDefault="00716561" w:rsidP="0031314D">
      <w:pPr>
        <w:autoSpaceDE w:val="0"/>
        <w:autoSpaceDN w:val="0"/>
        <w:adjustRightInd w:val="0"/>
        <w:spacing w:after="0" w:line="240" w:lineRule="auto"/>
        <w:rPr>
          <w:rFonts w:ascii="Arial" w:hAnsi="Arial" w:cs="Arial"/>
          <w:sz w:val="24"/>
          <w:szCs w:val="24"/>
        </w:rPr>
      </w:pPr>
    </w:p>
    <w:p w14:paraId="0F27B5AE" w14:textId="77777777" w:rsidR="00716561" w:rsidRPr="004906F4" w:rsidRDefault="00716561" w:rsidP="0031314D">
      <w:pPr>
        <w:autoSpaceDE w:val="0"/>
        <w:autoSpaceDN w:val="0"/>
        <w:adjustRightInd w:val="0"/>
        <w:spacing w:after="0" w:line="240" w:lineRule="auto"/>
        <w:rPr>
          <w:rFonts w:ascii="Arial" w:hAnsi="Arial" w:cs="Arial"/>
          <w:sz w:val="24"/>
          <w:szCs w:val="24"/>
        </w:rPr>
      </w:pPr>
    </w:p>
    <w:p w14:paraId="676DFF6A" w14:textId="77777777" w:rsidR="0031314D" w:rsidRPr="00716561" w:rsidRDefault="0031314D" w:rsidP="0031314D">
      <w:pPr>
        <w:autoSpaceDE w:val="0"/>
        <w:autoSpaceDN w:val="0"/>
        <w:adjustRightInd w:val="0"/>
        <w:spacing w:after="0" w:line="240" w:lineRule="auto"/>
        <w:rPr>
          <w:rFonts w:ascii="Arial" w:hAnsi="Arial" w:cs="Arial"/>
          <w:b/>
          <w:sz w:val="24"/>
          <w:szCs w:val="24"/>
        </w:rPr>
      </w:pPr>
      <w:r w:rsidRPr="00716561">
        <w:rPr>
          <w:rFonts w:ascii="Arial" w:hAnsi="Arial" w:cs="Arial"/>
          <w:b/>
          <w:sz w:val="24"/>
          <w:szCs w:val="24"/>
          <w:u w:val="single"/>
        </w:rPr>
        <w:t>As-needed Maintenance</w:t>
      </w:r>
    </w:p>
    <w:p w14:paraId="676DFF6B" w14:textId="77777777" w:rsidR="0031314D" w:rsidRPr="004906F4" w:rsidRDefault="0031314D" w:rsidP="0031314D">
      <w:pPr>
        <w:autoSpaceDE w:val="0"/>
        <w:autoSpaceDN w:val="0"/>
        <w:adjustRightInd w:val="0"/>
        <w:spacing w:after="0" w:line="240" w:lineRule="auto"/>
        <w:rPr>
          <w:rFonts w:ascii="Arial" w:hAnsi="Arial" w:cs="Arial"/>
          <w:sz w:val="24"/>
          <w:szCs w:val="24"/>
        </w:rPr>
      </w:pPr>
    </w:p>
    <w:p w14:paraId="676DFF6C" w14:textId="77777777" w:rsidR="0031314D" w:rsidRPr="00716561" w:rsidRDefault="0031314D" w:rsidP="0031314D">
      <w:pPr>
        <w:autoSpaceDE w:val="0"/>
        <w:autoSpaceDN w:val="0"/>
        <w:adjustRightInd w:val="0"/>
        <w:spacing w:after="0" w:line="240" w:lineRule="auto"/>
        <w:rPr>
          <w:rFonts w:ascii="Arial" w:hAnsi="Arial" w:cs="Arial"/>
          <w:b/>
          <w:sz w:val="24"/>
          <w:szCs w:val="24"/>
        </w:rPr>
      </w:pPr>
      <w:r w:rsidRPr="00716561">
        <w:rPr>
          <w:rFonts w:ascii="Arial" w:hAnsi="Arial" w:cs="Arial"/>
          <w:b/>
          <w:sz w:val="24"/>
          <w:szCs w:val="24"/>
        </w:rPr>
        <w:t>Replace the thermal recording paper</w:t>
      </w:r>
      <w:r w:rsidR="004906F4" w:rsidRPr="00716561">
        <w:rPr>
          <w:rFonts w:ascii="Arial" w:hAnsi="Arial" w:cs="Arial"/>
          <w:b/>
          <w:sz w:val="24"/>
          <w:szCs w:val="24"/>
        </w:rPr>
        <w:t>:</w:t>
      </w:r>
    </w:p>
    <w:p w14:paraId="676DFF6D" w14:textId="77777777" w:rsidR="0031314D" w:rsidRPr="004906F4" w:rsidRDefault="0031314D" w:rsidP="0031314D">
      <w:pPr>
        <w:pStyle w:val="ListParagraph"/>
        <w:numPr>
          <w:ilvl w:val="0"/>
          <w:numId w:val="34"/>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From the Standby screen, open the printer cover.</w:t>
      </w:r>
    </w:p>
    <w:p w14:paraId="676DFF6E" w14:textId="77777777" w:rsidR="0031314D" w:rsidRPr="004906F4" w:rsidRDefault="001B14B6" w:rsidP="0031314D">
      <w:pPr>
        <w:pStyle w:val="ListParagraph"/>
        <w:numPr>
          <w:ilvl w:val="0"/>
          <w:numId w:val="34"/>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Press the Feed key to r</w:t>
      </w:r>
      <w:r w:rsidR="00F4262B" w:rsidRPr="004906F4">
        <w:rPr>
          <w:rFonts w:ascii="Arial" w:hAnsi="Arial" w:cs="Arial"/>
          <w:sz w:val="24"/>
          <w:szCs w:val="24"/>
        </w:rPr>
        <w:t>emove the rem</w:t>
      </w:r>
      <w:r w:rsidRPr="004906F4">
        <w:rPr>
          <w:rFonts w:ascii="Arial" w:hAnsi="Arial" w:cs="Arial"/>
          <w:sz w:val="24"/>
          <w:szCs w:val="24"/>
        </w:rPr>
        <w:t xml:space="preserve">aining paper. Remove paper core from the paper holder. Note: </w:t>
      </w:r>
      <w:r w:rsidR="00D36F68" w:rsidRPr="004906F4">
        <w:rPr>
          <w:rFonts w:ascii="Arial" w:hAnsi="Arial" w:cs="Arial"/>
          <w:sz w:val="24"/>
          <w:szCs w:val="24"/>
        </w:rPr>
        <w:t>When paper is completely removed, an error (E0004 – No paper in printer) will display. The alarm sound can be stopped</w:t>
      </w:r>
      <w:r w:rsidR="002B6DAA">
        <w:rPr>
          <w:rFonts w:ascii="Arial" w:hAnsi="Arial" w:cs="Arial"/>
          <w:sz w:val="24"/>
          <w:szCs w:val="24"/>
        </w:rPr>
        <w:t xml:space="preserve"> and error cleared</w:t>
      </w:r>
      <w:r w:rsidR="00D36F68" w:rsidRPr="004906F4">
        <w:rPr>
          <w:rFonts w:ascii="Arial" w:hAnsi="Arial" w:cs="Arial"/>
          <w:sz w:val="24"/>
          <w:szCs w:val="24"/>
        </w:rPr>
        <w:t xml:space="preserve"> by pressing the Enter key.</w:t>
      </w:r>
      <w:r w:rsidR="002B6DAA">
        <w:rPr>
          <w:rFonts w:ascii="Arial" w:hAnsi="Arial" w:cs="Arial"/>
          <w:sz w:val="24"/>
          <w:szCs w:val="24"/>
        </w:rPr>
        <w:t xml:space="preserve"> </w:t>
      </w:r>
    </w:p>
    <w:p w14:paraId="676DFF6F" w14:textId="77777777" w:rsidR="001B14B6" w:rsidRPr="004906F4" w:rsidRDefault="00D36F68" w:rsidP="0031314D">
      <w:pPr>
        <w:pStyle w:val="ListParagraph"/>
        <w:numPr>
          <w:ilvl w:val="0"/>
          <w:numId w:val="34"/>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Trim the end of a new roll of paper to make a straight end.</w:t>
      </w:r>
    </w:p>
    <w:p w14:paraId="676DFF70" w14:textId="77777777" w:rsidR="00D36F68" w:rsidRPr="004906F4" w:rsidRDefault="00D36F68" w:rsidP="0031314D">
      <w:pPr>
        <w:pStyle w:val="ListParagraph"/>
        <w:numPr>
          <w:ilvl w:val="0"/>
          <w:numId w:val="34"/>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Set the roll of paper in the holder</w:t>
      </w:r>
      <w:r w:rsidR="00030920" w:rsidRPr="004906F4">
        <w:rPr>
          <w:rFonts w:ascii="Arial" w:hAnsi="Arial" w:cs="Arial"/>
          <w:sz w:val="24"/>
          <w:szCs w:val="24"/>
        </w:rPr>
        <w:t xml:space="preserve"> in the proper orientation so that the paper feeds from the bottom. Note: Always press the Feed key after paper replacement to verify that the paper feeds properly.</w:t>
      </w:r>
    </w:p>
    <w:p w14:paraId="676DFF71" w14:textId="77777777" w:rsidR="00802FFA" w:rsidRPr="0083587E" w:rsidRDefault="00030920" w:rsidP="0083587E">
      <w:pPr>
        <w:pStyle w:val="ListParagraph"/>
        <w:numPr>
          <w:ilvl w:val="0"/>
          <w:numId w:val="34"/>
        </w:numPr>
        <w:autoSpaceDE w:val="0"/>
        <w:autoSpaceDN w:val="0"/>
        <w:adjustRightInd w:val="0"/>
        <w:spacing w:after="0" w:line="240" w:lineRule="auto"/>
        <w:rPr>
          <w:rFonts w:ascii="Arial" w:hAnsi="Arial" w:cs="Arial"/>
          <w:sz w:val="24"/>
          <w:szCs w:val="24"/>
        </w:rPr>
      </w:pPr>
      <w:r w:rsidRPr="004906F4">
        <w:rPr>
          <w:rFonts w:ascii="Arial" w:hAnsi="Arial" w:cs="Arial"/>
          <w:sz w:val="24"/>
          <w:szCs w:val="24"/>
        </w:rPr>
        <w:t>Close the printer cover.</w:t>
      </w:r>
    </w:p>
    <w:p w14:paraId="676DFF72" w14:textId="77777777" w:rsidR="0083587E" w:rsidRPr="004906F4" w:rsidRDefault="0083587E" w:rsidP="0035720D">
      <w:pPr>
        <w:autoSpaceDE w:val="0"/>
        <w:autoSpaceDN w:val="0"/>
        <w:adjustRightInd w:val="0"/>
        <w:spacing w:after="0" w:line="240" w:lineRule="auto"/>
        <w:textAlignment w:val="baseline"/>
        <w:rPr>
          <w:rFonts w:ascii="Arial" w:hAnsi="Arial" w:cs="Arial"/>
          <w:sz w:val="24"/>
          <w:szCs w:val="24"/>
        </w:rPr>
      </w:pPr>
    </w:p>
    <w:p w14:paraId="676DFF73" w14:textId="77777777" w:rsidR="0035720D" w:rsidRPr="004906F4" w:rsidRDefault="0035720D" w:rsidP="00CD705F">
      <w:pPr>
        <w:autoSpaceDE w:val="0"/>
        <w:autoSpaceDN w:val="0"/>
        <w:adjustRightInd w:val="0"/>
        <w:spacing w:after="0" w:line="240" w:lineRule="auto"/>
        <w:textAlignment w:val="baseline"/>
        <w:rPr>
          <w:rFonts w:ascii="Arial" w:hAnsi="Arial" w:cs="Arial"/>
          <w:b/>
          <w:sz w:val="24"/>
          <w:szCs w:val="24"/>
        </w:rPr>
      </w:pPr>
      <w:r w:rsidRPr="004906F4">
        <w:rPr>
          <w:rFonts w:ascii="Arial" w:hAnsi="Arial" w:cs="Arial"/>
          <w:b/>
          <w:sz w:val="24"/>
          <w:szCs w:val="24"/>
        </w:rPr>
        <w:t>REPORTING RESULTS</w:t>
      </w:r>
      <w:r w:rsidR="00CD705F" w:rsidRPr="004906F4">
        <w:rPr>
          <w:rFonts w:ascii="Arial" w:hAnsi="Arial" w:cs="Arial"/>
          <w:b/>
          <w:sz w:val="24"/>
          <w:szCs w:val="24"/>
        </w:rPr>
        <w:t>:</w:t>
      </w:r>
    </w:p>
    <w:p w14:paraId="676DFF74" w14:textId="77777777" w:rsidR="0035720D" w:rsidRPr="004906F4" w:rsidRDefault="0035720D" w:rsidP="0035720D">
      <w:pPr>
        <w:autoSpaceDE w:val="0"/>
        <w:autoSpaceDN w:val="0"/>
        <w:adjustRightInd w:val="0"/>
        <w:spacing w:after="0" w:line="240" w:lineRule="auto"/>
        <w:textAlignment w:val="baseline"/>
        <w:rPr>
          <w:rFonts w:ascii="Arial" w:hAnsi="Arial" w:cs="Arial"/>
          <w:b/>
          <w:sz w:val="24"/>
          <w:szCs w:val="24"/>
        </w:rPr>
      </w:pPr>
    </w:p>
    <w:p w14:paraId="676DFF77" w14:textId="6AD5059C" w:rsidR="002B6DAA" w:rsidRPr="00847908" w:rsidRDefault="009326FE" w:rsidP="00847908">
      <w:pPr>
        <w:rPr>
          <w:rFonts w:ascii="Arial" w:hAnsi="Arial" w:cs="Arial"/>
          <w:i/>
          <w:sz w:val="24"/>
          <w:szCs w:val="24"/>
        </w:rPr>
      </w:pPr>
      <w:r w:rsidRPr="004906F4">
        <w:rPr>
          <w:rFonts w:ascii="Arial" w:hAnsi="Arial" w:cs="Arial"/>
          <w:sz w:val="24"/>
          <w:szCs w:val="24"/>
          <w:u w:val="single"/>
        </w:rPr>
        <w:t>Reference Range:</w:t>
      </w:r>
    </w:p>
    <w:p w14:paraId="676DFF78" w14:textId="39EBFE8B" w:rsidR="00CE14EA" w:rsidRPr="004906F4" w:rsidRDefault="00CE14EA" w:rsidP="00B32654">
      <w:pPr>
        <w:spacing w:after="0"/>
        <w:rPr>
          <w:rFonts w:ascii="Arial" w:hAnsi="Arial" w:cs="Arial"/>
          <w:sz w:val="24"/>
          <w:szCs w:val="24"/>
        </w:rPr>
      </w:pPr>
      <w:r w:rsidRPr="004906F4">
        <w:rPr>
          <w:rFonts w:ascii="Arial" w:hAnsi="Arial" w:cs="Arial"/>
          <w:sz w:val="24"/>
          <w:szCs w:val="24"/>
        </w:rPr>
        <w:t>Glucose</w:t>
      </w:r>
      <w:r w:rsidR="00847908">
        <w:rPr>
          <w:rFonts w:ascii="Arial" w:hAnsi="Arial" w:cs="Arial"/>
          <w:sz w:val="24"/>
          <w:szCs w:val="24"/>
        </w:rPr>
        <w:t>: Negative</w:t>
      </w:r>
      <w:r w:rsidR="007D327C">
        <w:rPr>
          <w:rFonts w:ascii="Arial" w:hAnsi="Arial" w:cs="Arial"/>
          <w:sz w:val="24"/>
          <w:szCs w:val="24"/>
        </w:rPr>
        <w:t xml:space="preserve"> mg/dL</w:t>
      </w:r>
      <w:r w:rsidRPr="004906F4">
        <w:rPr>
          <w:rFonts w:ascii="Arial" w:hAnsi="Arial" w:cs="Arial"/>
          <w:sz w:val="24"/>
          <w:szCs w:val="24"/>
        </w:rPr>
        <w:tab/>
      </w:r>
    </w:p>
    <w:p w14:paraId="676DFF79" w14:textId="3093C15E" w:rsidR="00CE14EA" w:rsidRPr="004906F4" w:rsidRDefault="00CE14EA" w:rsidP="00B32654">
      <w:pPr>
        <w:spacing w:after="0"/>
        <w:rPr>
          <w:rFonts w:ascii="Arial" w:hAnsi="Arial" w:cs="Arial"/>
          <w:sz w:val="24"/>
          <w:szCs w:val="24"/>
        </w:rPr>
      </w:pPr>
      <w:r w:rsidRPr="004906F4">
        <w:rPr>
          <w:rFonts w:ascii="Arial" w:hAnsi="Arial" w:cs="Arial"/>
          <w:sz w:val="24"/>
          <w:szCs w:val="24"/>
        </w:rPr>
        <w:t>Protein</w:t>
      </w:r>
      <w:r w:rsidR="00847908">
        <w:rPr>
          <w:rFonts w:ascii="Arial" w:hAnsi="Arial" w:cs="Arial"/>
          <w:sz w:val="24"/>
          <w:szCs w:val="24"/>
        </w:rPr>
        <w:t>:   Negative</w:t>
      </w:r>
      <w:r w:rsidR="007D327C">
        <w:rPr>
          <w:rFonts w:ascii="Arial" w:hAnsi="Arial" w:cs="Arial"/>
          <w:sz w:val="24"/>
          <w:szCs w:val="24"/>
        </w:rPr>
        <w:t xml:space="preserve"> mg/dL</w:t>
      </w:r>
      <w:r w:rsidRPr="004906F4">
        <w:rPr>
          <w:rFonts w:ascii="Arial" w:hAnsi="Arial" w:cs="Arial"/>
          <w:sz w:val="24"/>
          <w:szCs w:val="24"/>
        </w:rPr>
        <w:tab/>
      </w:r>
      <w:r w:rsidRPr="004906F4">
        <w:rPr>
          <w:rFonts w:ascii="Arial" w:hAnsi="Arial" w:cs="Arial"/>
          <w:sz w:val="24"/>
          <w:szCs w:val="24"/>
        </w:rPr>
        <w:tab/>
      </w:r>
      <w:r w:rsidRPr="004906F4">
        <w:rPr>
          <w:rFonts w:ascii="Arial" w:hAnsi="Arial" w:cs="Arial"/>
          <w:sz w:val="24"/>
          <w:szCs w:val="24"/>
        </w:rPr>
        <w:tab/>
      </w:r>
    </w:p>
    <w:p w14:paraId="676DFF7A" w14:textId="365FD813" w:rsidR="00CE14EA" w:rsidRPr="004906F4" w:rsidRDefault="00CE14EA" w:rsidP="00B32654">
      <w:pPr>
        <w:spacing w:after="0"/>
        <w:rPr>
          <w:rFonts w:ascii="Arial" w:hAnsi="Arial" w:cs="Arial"/>
          <w:sz w:val="24"/>
          <w:szCs w:val="24"/>
        </w:rPr>
      </w:pPr>
      <w:r w:rsidRPr="004906F4">
        <w:rPr>
          <w:rFonts w:ascii="Arial" w:hAnsi="Arial" w:cs="Arial"/>
          <w:sz w:val="24"/>
          <w:szCs w:val="24"/>
        </w:rPr>
        <w:t>Bilirubin</w:t>
      </w:r>
      <w:r w:rsidR="00847908">
        <w:rPr>
          <w:rFonts w:ascii="Arial" w:hAnsi="Arial" w:cs="Arial"/>
          <w:sz w:val="24"/>
          <w:szCs w:val="24"/>
        </w:rPr>
        <w:t>:  Negative</w:t>
      </w:r>
      <w:r w:rsidRPr="004906F4">
        <w:rPr>
          <w:rFonts w:ascii="Arial" w:hAnsi="Arial" w:cs="Arial"/>
          <w:sz w:val="24"/>
          <w:szCs w:val="24"/>
        </w:rPr>
        <w:tab/>
      </w:r>
      <w:r w:rsidR="007D327C">
        <w:rPr>
          <w:rFonts w:ascii="Arial" w:hAnsi="Arial" w:cs="Arial"/>
          <w:sz w:val="24"/>
          <w:szCs w:val="24"/>
        </w:rPr>
        <w:t>mg/dL</w:t>
      </w:r>
      <w:r w:rsidRPr="004906F4">
        <w:rPr>
          <w:rFonts w:ascii="Arial" w:hAnsi="Arial" w:cs="Arial"/>
          <w:sz w:val="24"/>
          <w:szCs w:val="24"/>
        </w:rPr>
        <w:tab/>
      </w:r>
    </w:p>
    <w:p w14:paraId="676DFF7B" w14:textId="3498A596" w:rsidR="00CE14EA" w:rsidRPr="004906F4" w:rsidRDefault="00CE14EA" w:rsidP="00B32654">
      <w:pPr>
        <w:spacing w:after="0"/>
        <w:rPr>
          <w:rFonts w:ascii="Arial" w:hAnsi="Arial" w:cs="Arial"/>
          <w:sz w:val="24"/>
          <w:szCs w:val="24"/>
        </w:rPr>
      </w:pPr>
      <w:r w:rsidRPr="004906F4">
        <w:rPr>
          <w:rFonts w:ascii="Arial" w:hAnsi="Arial" w:cs="Arial"/>
          <w:sz w:val="24"/>
          <w:szCs w:val="24"/>
        </w:rPr>
        <w:t>Urobilinogen</w:t>
      </w:r>
      <w:r w:rsidRPr="004906F4">
        <w:rPr>
          <w:rFonts w:ascii="Arial" w:hAnsi="Arial" w:cs="Arial"/>
          <w:sz w:val="24"/>
          <w:szCs w:val="24"/>
        </w:rPr>
        <w:tab/>
      </w:r>
      <w:r w:rsidR="00847908">
        <w:rPr>
          <w:rFonts w:ascii="Arial" w:hAnsi="Arial" w:cs="Arial"/>
          <w:sz w:val="24"/>
          <w:szCs w:val="24"/>
        </w:rPr>
        <w:t>:  &lt; or = to 0.2</w:t>
      </w:r>
      <w:r w:rsidRPr="004906F4">
        <w:rPr>
          <w:rFonts w:ascii="Arial" w:hAnsi="Arial" w:cs="Arial"/>
          <w:sz w:val="24"/>
          <w:szCs w:val="24"/>
        </w:rPr>
        <w:tab/>
      </w:r>
    </w:p>
    <w:p w14:paraId="676DFF7C" w14:textId="5DE22BE2" w:rsidR="00CE14EA" w:rsidRPr="004906F4" w:rsidRDefault="00CE14EA" w:rsidP="00B32654">
      <w:pPr>
        <w:spacing w:after="0"/>
        <w:rPr>
          <w:rFonts w:ascii="Arial" w:hAnsi="Arial" w:cs="Arial"/>
          <w:sz w:val="24"/>
          <w:szCs w:val="24"/>
        </w:rPr>
      </w:pPr>
      <w:r w:rsidRPr="004906F4">
        <w:rPr>
          <w:rFonts w:ascii="Arial" w:hAnsi="Arial" w:cs="Arial"/>
          <w:sz w:val="24"/>
          <w:szCs w:val="24"/>
        </w:rPr>
        <w:t>pH</w:t>
      </w:r>
      <w:r w:rsidR="00847908">
        <w:rPr>
          <w:rFonts w:ascii="Arial" w:hAnsi="Arial" w:cs="Arial"/>
          <w:sz w:val="24"/>
          <w:szCs w:val="24"/>
        </w:rPr>
        <w:t xml:space="preserve"> :         </w:t>
      </w:r>
      <w:r w:rsidR="007D327C">
        <w:rPr>
          <w:rFonts w:ascii="Arial" w:hAnsi="Arial" w:cs="Arial"/>
          <w:sz w:val="24"/>
          <w:szCs w:val="24"/>
        </w:rPr>
        <w:t>5-8</w:t>
      </w:r>
      <w:r w:rsidRPr="004906F4">
        <w:rPr>
          <w:rFonts w:ascii="Arial" w:hAnsi="Arial" w:cs="Arial"/>
          <w:sz w:val="24"/>
          <w:szCs w:val="24"/>
        </w:rPr>
        <w:tab/>
      </w:r>
      <w:r w:rsidRPr="004906F4">
        <w:rPr>
          <w:rFonts w:ascii="Arial" w:hAnsi="Arial" w:cs="Arial"/>
          <w:sz w:val="24"/>
          <w:szCs w:val="24"/>
        </w:rPr>
        <w:tab/>
      </w:r>
    </w:p>
    <w:p w14:paraId="676DFF7D" w14:textId="1B6F352D" w:rsidR="00CE14EA" w:rsidRPr="004906F4" w:rsidRDefault="00CE14EA" w:rsidP="00B32654">
      <w:pPr>
        <w:spacing w:after="0"/>
        <w:rPr>
          <w:rFonts w:ascii="Arial" w:hAnsi="Arial" w:cs="Arial"/>
          <w:sz w:val="24"/>
          <w:szCs w:val="24"/>
        </w:rPr>
      </w:pPr>
      <w:r w:rsidRPr="004906F4">
        <w:rPr>
          <w:rFonts w:ascii="Arial" w:hAnsi="Arial" w:cs="Arial"/>
          <w:sz w:val="24"/>
          <w:szCs w:val="24"/>
        </w:rPr>
        <w:t>Blood</w:t>
      </w:r>
      <w:r w:rsidR="00847908">
        <w:rPr>
          <w:rFonts w:ascii="Arial" w:hAnsi="Arial" w:cs="Arial"/>
          <w:sz w:val="24"/>
          <w:szCs w:val="24"/>
        </w:rPr>
        <w:t>:     Negative</w:t>
      </w:r>
      <w:r w:rsidR="007D327C">
        <w:rPr>
          <w:rFonts w:ascii="Arial" w:hAnsi="Arial" w:cs="Arial"/>
          <w:sz w:val="24"/>
          <w:szCs w:val="24"/>
        </w:rPr>
        <w:t xml:space="preserve"> mg/dL</w:t>
      </w:r>
      <w:r w:rsidRPr="004906F4">
        <w:rPr>
          <w:rFonts w:ascii="Arial" w:hAnsi="Arial" w:cs="Arial"/>
          <w:sz w:val="24"/>
          <w:szCs w:val="24"/>
        </w:rPr>
        <w:tab/>
      </w:r>
      <w:r w:rsidRPr="004906F4">
        <w:rPr>
          <w:rFonts w:ascii="Arial" w:hAnsi="Arial" w:cs="Arial"/>
          <w:sz w:val="24"/>
          <w:szCs w:val="24"/>
        </w:rPr>
        <w:tab/>
      </w:r>
      <w:r w:rsidRPr="004906F4">
        <w:rPr>
          <w:rFonts w:ascii="Arial" w:hAnsi="Arial" w:cs="Arial"/>
          <w:sz w:val="24"/>
          <w:szCs w:val="24"/>
        </w:rPr>
        <w:tab/>
      </w:r>
    </w:p>
    <w:p w14:paraId="676DFF7E" w14:textId="665035FD" w:rsidR="00CE14EA" w:rsidRPr="004906F4" w:rsidRDefault="00CE14EA" w:rsidP="00B32654">
      <w:pPr>
        <w:spacing w:after="0"/>
        <w:rPr>
          <w:rFonts w:ascii="Arial" w:hAnsi="Arial" w:cs="Arial"/>
          <w:sz w:val="24"/>
          <w:szCs w:val="24"/>
        </w:rPr>
      </w:pPr>
      <w:r w:rsidRPr="004906F4">
        <w:rPr>
          <w:rFonts w:ascii="Arial" w:hAnsi="Arial" w:cs="Arial"/>
          <w:sz w:val="24"/>
          <w:szCs w:val="24"/>
        </w:rPr>
        <w:t>Ketones</w:t>
      </w:r>
      <w:r w:rsidR="00847908">
        <w:rPr>
          <w:rFonts w:ascii="Arial" w:hAnsi="Arial" w:cs="Arial"/>
          <w:sz w:val="24"/>
          <w:szCs w:val="24"/>
        </w:rPr>
        <w:t>: Negative</w:t>
      </w:r>
      <w:r w:rsidRPr="004906F4">
        <w:rPr>
          <w:rFonts w:ascii="Arial" w:hAnsi="Arial" w:cs="Arial"/>
          <w:sz w:val="24"/>
          <w:szCs w:val="24"/>
        </w:rPr>
        <w:tab/>
      </w:r>
      <w:r w:rsidR="007D327C">
        <w:rPr>
          <w:rFonts w:ascii="Arial" w:hAnsi="Arial" w:cs="Arial"/>
          <w:sz w:val="24"/>
          <w:szCs w:val="24"/>
        </w:rPr>
        <w:t>Mg/dL</w:t>
      </w:r>
      <w:r w:rsidRPr="004906F4">
        <w:rPr>
          <w:rFonts w:ascii="Arial" w:hAnsi="Arial" w:cs="Arial"/>
          <w:sz w:val="24"/>
          <w:szCs w:val="24"/>
        </w:rPr>
        <w:tab/>
      </w:r>
    </w:p>
    <w:p w14:paraId="676DFF7F" w14:textId="674B0FE9" w:rsidR="00CE14EA" w:rsidRPr="004906F4" w:rsidRDefault="00CE14EA" w:rsidP="00B32654">
      <w:pPr>
        <w:spacing w:after="0"/>
        <w:rPr>
          <w:rFonts w:ascii="Arial" w:hAnsi="Arial" w:cs="Arial"/>
          <w:sz w:val="24"/>
          <w:szCs w:val="24"/>
        </w:rPr>
      </w:pPr>
      <w:r w:rsidRPr="004906F4">
        <w:rPr>
          <w:rFonts w:ascii="Arial" w:hAnsi="Arial" w:cs="Arial"/>
          <w:sz w:val="24"/>
          <w:szCs w:val="24"/>
        </w:rPr>
        <w:t>Nitrite</w:t>
      </w:r>
      <w:r w:rsidRPr="004906F4">
        <w:rPr>
          <w:rFonts w:ascii="Arial" w:hAnsi="Arial" w:cs="Arial"/>
          <w:sz w:val="24"/>
          <w:szCs w:val="24"/>
        </w:rPr>
        <w:tab/>
      </w:r>
      <w:r w:rsidR="00847908">
        <w:rPr>
          <w:rFonts w:ascii="Arial" w:hAnsi="Arial" w:cs="Arial"/>
          <w:sz w:val="24"/>
          <w:szCs w:val="24"/>
        </w:rPr>
        <w:t xml:space="preserve">:    Negative </w:t>
      </w:r>
      <w:r w:rsidRPr="004906F4">
        <w:rPr>
          <w:rFonts w:ascii="Arial" w:hAnsi="Arial" w:cs="Arial"/>
          <w:sz w:val="24"/>
          <w:szCs w:val="24"/>
        </w:rPr>
        <w:tab/>
      </w:r>
      <w:r w:rsidRPr="004906F4">
        <w:rPr>
          <w:rFonts w:ascii="Arial" w:hAnsi="Arial" w:cs="Arial"/>
          <w:sz w:val="24"/>
          <w:szCs w:val="24"/>
        </w:rPr>
        <w:tab/>
      </w:r>
    </w:p>
    <w:p w14:paraId="676DFF80" w14:textId="15FCA50F" w:rsidR="00CE14EA" w:rsidRPr="004906F4" w:rsidRDefault="00CE14EA" w:rsidP="00B32654">
      <w:pPr>
        <w:spacing w:after="0"/>
        <w:rPr>
          <w:rFonts w:ascii="Arial" w:hAnsi="Arial" w:cs="Arial"/>
          <w:sz w:val="24"/>
          <w:szCs w:val="24"/>
        </w:rPr>
      </w:pPr>
      <w:r w:rsidRPr="004906F4">
        <w:rPr>
          <w:rFonts w:ascii="Arial" w:hAnsi="Arial" w:cs="Arial"/>
          <w:sz w:val="24"/>
          <w:szCs w:val="24"/>
        </w:rPr>
        <w:t>Leukocytes</w:t>
      </w:r>
      <w:r w:rsidR="00847908">
        <w:rPr>
          <w:rFonts w:ascii="Arial" w:hAnsi="Arial" w:cs="Arial"/>
          <w:sz w:val="24"/>
          <w:szCs w:val="24"/>
        </w:rPr>
        <w:t>: Negative</w:t>
      </w:r>
      <w:r w:rsidRPr="004906F4">
        <w:rPr>
          <w:rFonts w:ascii="Arial" w:hAnsi="Arial" w:cs="Arial"/>
          <w:sz w:val="24"/>
          <w:szCs w:val="24"/>
        </w:rPr>
        <w:tab/>
      </w:r>
      <w:r w:rsidRPr="004906F4">
        <w:rPr>
          <w:rFonts w:ascii="Arial" w:hAnsi="Arial" w:cs="Arial"/>
          <w:sz w:val="24"/>
          <w:szCs w:val="24"/>
        </w:rPr>
        <w:tab/>
      </w:r>
    </w:p>
    <w:p w14:paraId="676DFF81" w14:textId="32F90635" w:rsidR="00CE14EA" w:rsidRPr="004906F4" w:rsidRDefault="00CE14EA" w:rsidP="00B32654">
      <w:pPr>
        <w:spacing w:after="0"/>
        <w:rPr>
          <w:rFonts w:ascii="Arial" w:hAnsi="Arial" w:cs="Arial"/>
          <w:sz w:val="24"/>
          <w:szCs w:val="24"/>
        </w:rPr>
      </w:pPr>
      <w:r w:rsidRPr="004906F4">
        <w:rPr>
          <w:rFonts w:ascii="Arial" w:hAnsi="Arial" w:cs="Arial"/>
          <w:sz w:val="24"/>
          <w:szCs w:val="24"/>
        </w:rPr>
        <w:t>Color</w:t>
      </w:r>
      <w:r w:rsidRPr="004906F4">
        <w:rPr>
          <w:rFonts w:ascii="Arial" w:hAnsi="Arial" w:cs="Arial"/>
          <w:sz w:val="24"/>
          <w:szCs w:val="24"/>
        </w:rPr>
        <w:tab/>
      </w:r>
      <w:r w:rsidR="007D327C">
        <w:rPr>
          <w:rFonts w:ascii="Arial" w:hAnsi="Arial" w:cs="Arial"/>
          <w:sz w:val="24"/>
          <w:szCs w:val="24"/>
        </w:rPr>
        <w:t>: Colorless, Straw, Light yellow and Yellow</w:t>
      </w:r>
      <w:r w:rsidRPr="004906F4">
        <w:rPr>
          <w:rFonts w:ascii="Arial" w:hAnsi="Arial" w:cs="Arial"/>
          <w:sz w:val="24"/>
          <w:szCs w:val="24"/>
        </w:rPr>
        <w:tab/>
      </w:r>
      <w:r w:rsidRPr="004906F4">
        <w:rPr>
          <w:rFonts w:ascii="Arial" w:hAnsi="Arial" w:cs="Arial"/>
          <w:sz w:val="24"/>
          <w:szCs w:val="24"/>
        </w:rPr>
        <w:tab/>
      </w:r>
    </w:p>
    <w:p w14:paraId="676DFF82" w14:textId="5DD6A5E9" w:rsidR="00CE14EA" w:rsidRPr="004906F4" w:rsidRDefault="00F05B83" w:rsidP="00B32654">
      <w:pPr>
        <w:spacing w:after="0"/>
        <w:rPr>
          <w:rFonts w:ascii="Arial" w:hAnsi="Arial" w:cs="Arial"/>
          <w:sz w:val="24"/>
          <w:szCs w:val="24"/>
        </w:rPr>
      </w:pPr>
      <w:r w:rsidRPr="004906F4">
        <w:rPr>
          <w:rFonts w:ascii="Arial" w:hAnsi="Arial" w:cs="Arial"/>
          <w:sz w:val="24"/>
          <w:szCs w:val="24"/>
        </w:rPr>
        <w:t>Clarity</w:t>
      </w:r>
      <w:r w:rsidR="00CE14EA" w:rsidRPr="004906F4">
        <w:rPr>
          <w:rFonts w:ascii="Arial" w:hAnsi="Arial" w:cs="Arial"/>
          <w:sz w:val="24"/>
          <w:szCs w:val="24"/>
        </w:rPr>
        <w:tab/>
      </w:r>
      <w:r w:rsidR="007D327C">
        <w:rPr>
          <w:rFonts w:ascii="Arial" w:hAnsi="Arial" w:cs="Arial"/>
          <w:sz w:val="24"/>
          <w:szCs w:val="24"/>
        </w:rPr>
        <w:t>: Clear</w:t>
      </w:r>
      <w:r w:rsidR="00CE14EA" w:rsidRPr="004906F4">
        <w:rPr>
          <w:rFonts w:ascii="Arial" w:hAnsi="Arial" w:cs="Arial"/>
          <w:sz w:val="24"/>
          <w:szCs w:val="24"/>
        </w:rPr>
        <w:tab/>
      </w:r>
    </w:p>
    <w:p w14:paraId="676DFF83" w14:textId="78BC25ED" w:rsidR="002B6DAA" w:rsidRDefault="00CE14EA" w:rsidP="002B6DAA">
      <w:pPr>
        <w:spacing w:after="0"/>
        <w:rPr>
          <w:rFonts w:ascii="Arial" w:hAnsi="Arial" w:cs="Arial"/>
          <w:sz w:val="24"/>
          <w:szCs w:val="24"/>
        </w:rPr>
      </w:pPr>
      <w:r w:rsidRPr="004906F4">
        <w:rPr>
          <w:rFonts w:ascii="Arial" w:hAnsi="Arial" w:cs="Arial"/>
          <w:sz w:val="24"/>
          <w:szCs w:val="24"/>
        </w:rPr>
        <w:t>Specific Gravity</w:t>
      </w:r>
      <w:r w:rsidR="007D327C">
        <w:rPr>
          <w:rFonts w:ascii="Arial" w:hAnsi="Arial" w:cs="Arial"/>
          <w:sz w:val="24"/>
          <w:szCs w:val="24"/>
        </w:rPr>
        <w:t>: 1.005 – 1.030</w:t>
      </w:r>
    </w:p>
    <w:p w14:paraId="676DFF84" w14:textId="77777777" w:rsidR="0083587E" w:rsidRDefault="0083587E" w:rsidP="002B6DAA">
      <w:pPr>
        <w:spacing w:after="0"/>
        <w:rPr>
          <w:rFonts w:ascii="Arial" w:hAnsi="Arial" w:cs="Arial"/>
          <w:sz w:val="24"/>
          <w:szCs w:val="24"/>
        </w:rPr>
      </w:pPr>
    </w:p>
    <w:p w14:paraId="29D54CEA" w14:textId="77777777" w:rsidR="00847908" w:rsidRDefault="00847908" w:rsidP="002B6DAA">
      <w:pPr>
        <w:spacing w:after="0"/>
        <w:rPr>
          <w:rFonts w:ascii="Arial" w:hAnsi="Arial" w:cs="Arial"/>
          <w:sz w:val="24"/>
          <w:szCs w:val="24"/>
          <w:u w:val="single"/>
        </w:rPr>
      </w:pPr>
    </w:p>
    <w:p w14:paraId="676DFF85" w14:textId="57D1E1EE" w:rsidR="00CE14EA" w:rsidRDefault="00CE14EA" w:rsidP="002B6DAA">
      <w:pPr>
        <w:spacing w:after="0"/>
        <w:rPr>
          <w:rFonts w:ascii="Arial" w:hAnsi="Arial" w:cs="Arial"/>
          <w:sz w:val="24"/>
          <w:szCs w:val="24"/>
          <w:u w:val="single"/>
        </w:rPr>
      </w:pPr>
      <w:r w:rsidRPr="004906F4">
        <w:rPr>
          <w:rFonts w:ascii="Arial" w:hAnsi="Arial" w:cs="Arial"/>
          <w:sz w:val="24"/>
          <w:szCs w:val="24"/>
          <w:u w:val="single"/>
        </w:rPr>
        <w:t>AUTION Sticks 10EA Interpretation:</w:t>
      </w:r>
    </w:p>
    <w:p w14:paraId="676DFF86" w14:textId="77777777" w:rsidR="002B6DAA" w:rsidRPr="004906F4" w:rsidRDefault="002B6DAA" w:rsidP="00CE14EA">
      <w:pPr>
        <w:rPr>
          <w:rFonts w:ascii="Arial" w:hAnsi="Arial" w:cs="Arial"/>
          <w:sz w:val="24"/>
          <w:szCs w:val="24"/>
        </w:rPr>
      </w:pPr>
    </w:p>
    <w:p w14:paraId="676DFF87" w14:textId="77777777" w:rsidR="0055209F" w:rsidRPr="007B0E71" w:rsidRDefault="004A6A52" w:rsidP="009326FE">
      <w:pPr>
        <w:rPr>
          <w:rFonts w:ascii="Arial" w:hAnsi="Arial" w:cs="Arial"/>
          <w:sz w:val="24"/>
          <w:szCs w:val="24"/>
        </w:rPr>
      </w:pPr>
      <w:r w:rsidRPr="004906F4">
        <w:rPr>
          <w:rFonts w:ascii="Arial" w:hAnsi="Arial" w:cs="Arial"/>
          <w:noProof/>
          <w:sz w:val="24"/>
          <w:szCs w:val="24"/>
        </w:rPr>
        <w:drawing>
          <wp:inline distT="0" distB="0" distL="0" distR="0" wp14:anchorId="676DFFAC" wp14:editId="676DFFAD">
            <wp:extent cx="5943600" cy="298150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81501"/>
                    </a:xfrm>
                    <a:prstGeom prst="rect">
                      <a:avLst/>
                    </a:prstGeom>
                    <a:noFill/>
                    <a:ln>
                      <a:noFill/>
                    </a:ln>
                  </pic:spPr>
                </pic:pic>
              </a:graphicData>
            </a:graphic>
          </wp:inline>
        </w:drawing>
      </w:r>
    </w:p>
    <w:p w14:paraId="5D8EDDFB" w14:textId="77777777" w:rsidR="007D327C" w:rsidRDefault="007D327C" w:rsidP="009326FE">
      <w:pPr>
        <w:rPr>
          <w:rFonts w:ascii="Arial" w:hAnsi="Arial" w:cs="Arial"/>
          <w:b/>
          <w:sz w:val="24"/>
          <w:szCs w:val="24"/>
          <w:u w:val="single"/>
        </w:rPr>
      </w:pPr>
    </w:p>
    <w:p w14:paraId="676DFF88" w14:textId="1133B785" w:rsidR="009326FE" w:rsidRDefault="009326FE" w:rsidP="009326FE">
      <w:pPr>
        <w:rPr>
          <w:rFonts w:ascii="Arial" w:hAnsi="Arial" w:cs="Arial"/>
          <w:sz w:val="24"/>
          <w:szCs w:val="24"/>
          <w:u w:val="single"/>
        </w:rPr>
      </w:pPr>
      <w:r w:rsidRPr="007D327C">
        <w:rPr>
          <w:rFonts w:ascii="Arial" w:hAnsi="Arial" w:cs="Arial"/>
          <w:b/>
          <w:sz w:val="24"/>
          <w:szCs w:val="24"/>
          <w:u w:val="single"/>
        </w:rPr>
        <w:t>Reporting Protocol</w:t>
      </w:r>
      <w:r w:rsidRPr="004906F4">
        <w:rPr>
          <w:rFonts w:ascii="Arial" w:hAnsi="Arial" w:cs="Arial"/>
          <w:sz w:val="24"/>
          <w:szCs w:val="24"/>
          <w:u w:val="single"/>
        </w:rPr>
        <w:t>:</w:t>
      </w:r>
    </w:p>
    <w:p w14:paraId="0814203E" w14:textId="77777777" w:rsidR="007D327C" w:rsidRPr="004906F4" w:rsidRDefault="007D327C" w:rsidP="009326FE">
      <w:pPr>
        <w:rPr>
          <w:rFonts w:ascii="Arial" w:hAnsi="Arial" w:cs="Arial"/>
          <w:sz w:val="24"/>
          <w:szCs w:val="24"/>
          <w:u w:val="single"/>
        </w:rPr>
      </w:pPr>
    </w:p>
    <w:p w14:paraId="676DFF89" w14:textId="20909C26" w:rsidR="009326FE" w:rsidRPr="004906F4" w:rsidRDefault="007D327C" w:rsidP="009326FE">
      <w:pPr>
        <w:rPr>
          <w:rFonts w:ascii="Arial" w:hAnsi="Arial" w:cs="Arial"/>
          <w:i/>
          <w:sz w:val="24"/>
          <w:szCs w:val="24"/>
        </w:rPr>
      </w:pPr>
      <w:r w:rsidRPr="007D327C">
        <w:rPr>
          <w:rFonts w:ascii="Arial" w:hAnsi="Arial" w:cs="Arial"/>
          <w:b/>
          <w:i/>
          <w:sz w:val="24"/>
          <w:szCs w:val="24"/>
          <w:u w:val="single"/>
        </w:rPr>
        <w:t>Critical Value</w:t>
      </w:r>
      <w:r>
        <w:rPr>
          <w:rFonts w:ascii="Arial" w:hAnsi="Arial" w:cs="Arial"/>
          <w:i/>
          <w:sz w:val="24"/>
          <w:szCs w:val="24"/>
        </w:rPr>
        <w:t>: Positive Ketone on a child less than 2 years old.</w:t>
      </w:r>
    </w:p>
    <w:p w14:paraId="676DFF8B" w14:textId="2F74BDF7" w:rsidR="002B6DAA" w:rsidRDefault="009326FE" w:rsidP="00B32654">
      <w:pPr>
        <w:rPr>
          <w:rFonts w:ascii="Arial" w:hAnsi="Arial" w:cs="Arial"/>
          <w:i/>
          <w:sz w:val="24"/>
          <w:szCs w:val="24"/>
        </w:rPr>
      </w:pPr>
      <w:r w:rsidRPr="004906F4">
        <w:rPr>
          <w:rFonts w:ascii="Arial" w:hAnsi="Arial" w:cs="Arial"/>
          <w:i/>
          <w:sz w:val="24"/>
          <w:szCs w:val="24"/>
        </w:rPr>
        <w:t>.</w:t>
      </w:r>
    </w:p>
    <w:p w14:paraId="2CA8884B" w14:textId="54218EDA" w:rsidR="007D327C" w:rsidRDefault="007D327C" w:rsidP="00B32654">
      <w:pPr>
        <w:rPr>
          <w:rFonts w:ascii="Arial" w:hAnsi="Arial" w:cs="Arial"/>
          <w:i/>
          <w:sz w:val="24"/>
          <w:szCs w:val="24"/>
        </w:rPr>
      </w:pPr>
    </w:p>
    <w:p w14:paraId="7349CF6B" w14:textId="61009154" w:rsidR="007D327C" w:rsidRPr="007D327C" w:rsidRDefault="007D327C" w:rsidP="00B32654">
      <w:pPr>
        <w:rPr>
          <w:rFonts w:ascii="Arial" w:hAnsi="Arial" w:cs="Arial"/>
          <w:sz w:val="24"/>
          <w:szCs w:val="24"/>
        </w:rPr>
      </w:pPr>
    </w:p>
    <w:p w14:paraId="676DFF8C" w14:textId="77777777" w:rsidR="009326FE" w:rsidRPr="004906F4" w:rsidRDefault="009326FE" w:rsidP="00B32654">
      <w:pPr>
        <w:rPr>
          <w:rFonts w:ascii="Arial" w:hAnsi="Arial" w:cs="Arial"/>
          <w:b/>
          <w:sz w:val="24"/>
          <w:szCs w:val="24"/>
        </w:rPr>
      </w:pPr>
      <w:r w:rsidRPr="004906F4">
        <w:rPr>
          <w:rFonts w:ascii="Arial" w:hAnsi="Arial" w:cs="Arial"/>
          <w:b/>
          <w:sz w:val="24"/>
          <w:szCs w:val="24"/>
        </w:rPr>
        <w:t>LIMITATIONS:</w:t>
      </w:r>
    </w:p>
    <w:p w14:paraId="676DFF8D" w14:textId="77777777" w:rsidR="00D40B81" w:rsidRPr="007D327C" w:rsidRDefault="00D40B81" w:rsidP="00B32654">
      <w:pPr>
        <w:rPr>
          <w:rFonts w:ascii="Arial" w:hAnsi="Arial" w:cs="Arial"/>
        </w:rPr>
      </w:pPr>
      <w:r w:rsidRPr="007D327C">
        <w:rPr>
          <w:rFonts w:ascii="Arial" w:hAnsi="Arial" w:cs="Arial"/>
        </w:rPr>
        <w:t>Glucose</w:t>
      </w:r>
      <w:r w:rsidR="007B0E71" w:rsidRPr="007D327C">
        <w:rPr>
          <w:rFonts w:ascii="Arial" w:hAnsi="Arial" w:cs="Arial"/>
        </w:rPr>
        <w:tab/>
      </w:r>
      <w:r w:rsidR="007B0E71" w:rsidRPr="007D327C">
        <w:rPr>
          <w:rFonts w:ascii="Arial" w:hAnsi="Arial" w:cs="Arial"/>
        </w:rPr>
        <w:tab/>
      </w:r>
      <w:r w:rsidRPr="007D327C">
        <w:rPr>
          <w:rFonts w:ascii="Arial" w:hAnsi="Arial" w:cs="Arial"/>
        </w:rPr>
        <w:t>False negative: pH &lt; 4</w:t>
      </w:r>
    </w:p>
    <w:p w14:paraId="676DFF8E" w14:textId="77777777" w:rsidR="002B6DAA" w:rsidRPr="007D327C" w:rsidRDefault="00D40B81" w:rsidP="00D40B81">
      <w:pPr>
        <w:rPr>
          <w:rFonts w:ascii="Arial" w:hAnsi="Arial" w:cs="Arial"/>
        </w:rPr>
      </w:pPr>
      <w:r w:rsidRPr="007D327C">
        <w:rPr>
          <w:rFonts w:ascii="Arial" w:hAnsi="Arial" w:cs="Arial"/>
        </w:rPr>
        <w:tab/>
      </w:r>
      <w:r w:rsidR="007B0E71" w:rsidRPr="007D327C">
        <w:rPr>
          <w:rFonts w:ascii="Arial" w:hAnsi="Arial" w:cs="Arial"/>
        </w:rPr>
        <w:tab/>
      </w:r>
      <w:r w:rsidR="007B0E71" w:rsidRPr="007D327C">
        <w:rPr>
          <w:rFonts w:ascii="Arial" w:hAnsi="Arial" w:cs="Arial"/>
        </w:rPr>
        <w:tab/>
      </w:r>
      <w:r w:rsidRPr="007D327C">
        <w:rPr>
          <w:rFonts w:ascii="Arial" w:hAnsi="Arial" w:cs="Arial"/>
        </w:rPr>
        <w:t>False positive: Ascorbic acid &gt;50 mg/dL</w:t>
      </w:r>
    </w:p>
    <w:p w14:paraId="676DFF8F" w14:textId="24EC448A" w:rsidR="00D40B81" w:rsidRPr="007D327C" w:rsidRDefault="00D40B81" w:rsidP="00D40B81">
      <w:pPr>
        <w:rPr>
          <w:rFonts w:ascii="Arial" w:hAnsi="Arial" w:cs="Arial"/>
        </w:rPr>
      </w:pPr>
      <w:r w:rsidRPr="007D327C">
        <w:rPr>
          <w:rFonts w:ascii="Arial" w:hAnsi="Arial" w:cs="Arial"/>
        </w:rPr>
        <w:t>Protein</w:t>
      </w:r>
      <w:r w:rsidR="007B0E71" w:rsidRPr="007D327C">
        <w:rPr>
          <w:rFonts w:ascii="Arial" w:hAnsi="Arial" w:cs="Arial"/>
        </w:rPr>
        <w:tab/>
      </w:r>
      <w:r w:rsidR="007B0E71" w:rsidRPr="007D327C">
        <w:rPr>
          <w:rFonts w:ascii="Arial" w:hAnsi="Arial" w:cs="Arial"/>
        </w:rPr>
        <w:tab/>
      </w:r>
      <w:r w:rsidR="007716E1">
        <w:rPr>
          <w:rFonts w:ascii="Arial" w:hAnsi="Arial" w:cs="Arial"/>
        </w:rPr>
        <w:t xml:space="preserve">            </w:t>
      </w:r>
      <w:r w:rsidRPr="007D327C">
        <w:rPr>
          <w:rFonts w:ascii="Arial" w:hAnsi="Arial" w:cs="Arial"/>
        </w:rPr>
        <w:t xml:space="preserve">False positive: </w:t>
      </w:r>
      <w:r w:rsidR="005247AF" w:rsidRPr="007D327C">
        <w:rPr>
          <w:rFonts w:ascii="Arial" w:hAnsi="Arial" w:cs="Arial"/>
        </w:rPr>
        <w:t>Hemoglobin &gt;20 mg/dL.</w:t>
      </w:r>
    </w:p>
    <w:p w14:paraId="676DFF90" w14:textId="77777777" w:rsidR="00D40B81" w:rsidRPr="007D327C" w:rsidRDefault="005247AF" w:rsidP="00D40B81">
      <w:pPr>
        <w:rPr>
          <w:rFonts w:ascii="Arial" w:hAnsi="Arial" w:cs="Arial"/>
        </w:rPr>
      </w:pPr>
      <w:r w:rsidRPr="007D327C">
        <w:rPr>
          <w:rFonts w:ascii="Arial" w:hAnsi="Arial" w:cs="Arial"/>
        </w:rPr>
        <w:t>Bilirubin</w:t>
      </w:r>
      <w:r w:rsidR="007B0E71" w:rsidRPr="007D327C">
        <w:rPr>
          <w:rFonts w:ascii="Arial" w:hAnsi="Arial" w:cs="Arial"/>
        </w:rPr>
        <w:tab/>
      </w:r>
      <w:r w:rsidR="007B0E71" w:rsidRPr="007D327C">
        <w:rPr>
          <w:rFonts w:ascii="Arial" w:hAnsi="Arial" w:cs="Arial"/>
        </w:rPr>
        <w:tab/>
      </w:r>
      <w:r w:rsidR="00D40B81" w:rsidRPr="007D327C">
        <w:rPr>
          <w:rFonts w:ascii="Arial" w:hAnsi="Arial" w:cs="Arial"/>
        </w:rPr>
        <w:t>False positive:</w:t>
      </w:r>
      <w:r w:rsidRPr="007D327C">
        <w:rPr>
          <w:rFonts w:ascii="Arial" w:hAnsi="Arial" w:cs="Arial"/>
        </w:rPr>
        <w:t xml:space="preserve"> Urobilinogen &gt;8 mg/dL.</w:t>
      </w:r>
    </w:p>
    <w:p w14:paraId="676DFF91" w14:textId="77777777" w:rsidR="00D40B81" w:rsidRPr="007D327C" w:rsidRDefault="005247AF" w:rsidP="00D40B81">
      <w:pPr>
        <w:rPr>
          <w:rFonts w:ascii="Arial" w:hAnsi="Arial" w:cs="Arial"/>
        </w:rPr>
      </w:pPr>
      <w:r w:rsidRPr="007D327C">
        <w:rPr>
          <w:rFonts w:ascii="Arial" w:hAnsi="Arial" w:cs="Arial"/>
        </w:rPr>
        <w:t>Urobilinogen</w:t>
      </w:r>
      <w:r w:rsidR="00D40B81" w:rsidRPr="007D327C">
        <w:rPr>
          <w:rFonts w:ascii="Arial" w:hAnsi="Arial" w:cs="Arial"/>
        </w:rPr>
        <w:t xml:space="preserve"> </w:t>
      </w:r>
      <w:r w:rsidR="007B0E71" w:rsidRPr="007D327C">
        <w:rPr>
          <w:rFonts w:ascii="Arial" w:hAnsi="Arial" w:cs="Arial"/>
        </w:rPr>
        <w:tab/>
      </w:r>
      <w:r w:rsidR="007B0E71" w:rsidRPr="007D327C">
        <w:rPr>
          <w:rFonts w:ascii="Arial" w:hAnsi="Arial" w:cs="Arial"/>
        </w:rPr>
        <w:tab/>
      </w:r>
      <w:r w:rsidR="00D40B81" w:rsidRPr="007D327C">
        <w:rPr>
          <w:rFonts w:ascii="Arial" w:hAnsi="Arial" w:cs="Arial"/>
        </w:rPr>
        <w:t>False positive:</w:t>
      </w:r>
      <w:r w:rsidRPr="007D327C">
        <w:rPr>
          <w:rFonts w:ascii="Arial" w:hAnsi="Arial" w:cs="Arial"/>
        </w:rPr>
        <w:t xml:space="preserve"> Bilirubin &gt;3 mg/dL.</w:t>
      </w:r>
    </w:p>
    <w:p w14:paraId="676DFF92" w14:textId="66B5F5F4" w:rsidR="00D40B81" w:rsidRPr="007D327C" w:rsidRDefault="00D40B81" w:rsidP="007B0E71">
      <w:pPr>
        <w:rPr>
          <w:rFonts w:ascii="Arial" w:hAnsi="Arial" w:cs="Arial"/>
        </w:rPr>
      </w:pPr>
      <w:r w:rsidRPr="007D327C">
        <w:rPr>
          <w:rFonts w:ascii="Arial" w:hAnsi="Arial" w:cs="Arial"/>
        </w:rPr>
        <w:t>pH</w:t>
      </w:r>
      <w:r w:rsidR="007D327C">
        <w:rPr>
          <w:rFonts w:ascii="Arial" w:hAnsi="Arial" w:cs="Arial"/>
        </w:rPr>
        <w:t xml:space="preserve"> and Nitrite:</w:t>
      </w:r>
      <w:r w:rsidR="005247AF" w:rsidRPr="007D327C">
        <w:rPr>
          <w:rFonts w:ascii="Arial" w:hAnsi="Arial" w:cs="Arial"/>
        </w:rPr>
        <w:tab/>
      </w:r>
      <w:r w:rsidR="007B0E71" w:rsidRPr="007D327C">
        <w:rPr>
          <w:rFonts w:ascii="Arial" w:hAnsi="Arial" w:cs="Arial"/>
        </w:rPr>
        <w:tab/>
      </w:r>
      <w:r w:rsidR="007B0E71" w:rsidRPr="007D327C">
        <w:rPr>
          <w:rFonts w:ascii="Arial" w:hAnsi="Arial" w:cs="Arial"/>
        </w:rPr>
        <w:tab/>
      </w:r>
      <w:r w:rsidR="005247AF" w:rsidRPr="007D327C">
        <w:rPr>
          <w:rFonts w:ascii="Arial" w:hAnsi="Arial" w:cs="Arial"/>
        </w:rPr>
        <w:t>NA</w:t>
      </w:r>
    </w:p>
    <w:p w14:paraId="676DFF94" w14:textId="18EC679A" w:rsidR="002B6DAA" w:rsidRPr="007D327C" w:rsidRDefault="00D40B81" w:rsidP="007D327C">
      <w:pPr>
        <w:rPr>
          <w:rFonts w:ascii="Arial" w:hAnsi="Arial" w:cs="Arial"/>
        </w:rPr>
      </w:pPr>
      <w:r w:rsidRPr="007D327C">
        <w:rPr>
          <w:rFonts w:ascii="Arial" w:hAnsi="Arial" w:cs="Arial"/>
        </w:rPr>
        <w:t>Specific Gravity</w:t>
      </w:r>
      <w:r w:rsidR="007B0E71" w:rsidRPr="007D327C">
        <w:rPr>
          <w:rFonts w:ascii="Arial" w:hAnsi="Arial" w:cs="Arial"/>
        </w:rPr>
        <w:tab/>
      </w:r>
      <w:r w:rsidR="005247AF" w:rsidRPr="007D327C">
        <w:rPr>
          <w:rFonts w:ascii="Arial" w:hAnsi="Arial" w:cs="Arial"/>
        </w:rPr>
        <w:t>Elevated when</w:t>
      </w:r>
      <w:r w:rsidR="002B6DAA" w:rsidRPr="007D327C">
        <w:rPr>
          <w:rFonts w:ascii="Arial" w:hAnsi="Arial" w:cs="Arial"/>
        </w:rPr>
        <w:t>:</w:t>
      </w:r>
      <w:r w:rsidR="007D327C" w:rsidRPr="007D327C">
        <w:rPr>
          <w:rFonts w:ascii="Arial" w:hAnsi="Arial" w:cs="Arial"/>
        </w:rPr>
        <w:t xml:space="preserve"> pH &lt; 4</w:t>
      </w:r>
    </w:p>
    <w:p w14:paraId="676DFF95" w14:textId="77777777" w:rsidR="002B6DAA" w:rsidRPr="007D327C" w:rsidRDefault="002B6DAA" w:rsidP="007B0E71">
      <w:pPr>
        <w:ind w:left="1440" w:firstLine="720"/>
        <w:rPr>
          <w:rFonts w:ascii="Arial" w:hAnsi="Arial" w:cs="Arial"/>
        </w:rPr>
      </w:pPr>
      <w:r w:rsidRPr="007D327C">
        <w:rPr>
          <w:rFonts w:ascii="Arial" w:hAnsi="Arial" w:cs="Arial"/>
        </w:rPr>
        <w:t>Albumin &gt;300 mg/dL</w:t>
      </w:r>
      <w:r w:rsidR="005247AF" w:rsidRPr="007D327C">
        <w:rPr>
          <w:rFonts w:ascii="Arial" w:hAnsi="Arial" w:cs="Arial"/>
        </w:rPr>
        <w:t xml:space="preserve"> </w:t>
      </w:r>
    </w:p>
    <w:p w14:paraId="676DFF96" w14:textId="77777777" w:rsidR="00D40B81" w:rsidRPr="007D327C" w:rsidRDefault="002B6DAA" w:rsidP="007B0E71">
      <w:pPr>
        <w:ind w:left="1440" w:firstLine="720"/>
        <w:rPr>
          <w:rFonts w:ascii="Arial" w:hAnsi="Arial" w:cs="Arial"/>
        </w:rPr>
      </w:pPr>
      <w:r w:rsidRPr="007D327C">
        <w:rPr>
          <w:rFonts w:ascii="Arial" w:hAnsi="Arial" w:cs="Arial"/>
        </w:rPr>
        <w:t>Ammonium chloride &gt;200 mg/dL</w:t>
      </w:r>
    </w:p>
    <w:p w14:paraId="676DFF97" w14:textId="5F707C56" w:rsidR="00D40B81" w:rsidRPr="007D327C" w:rsidRDefault="00D40B81" w:rsidP="007B0E71">
      <w:pPr>
        <w:ind w:left="2160" w:hanging="2160"/>
        <w:rPr>
          <w:rFonts w:ascii="Arial" w:hAnsi="Arial" w:cs="Arial"/>
        </w:rPr>
      </w:pPr>
      <w:r w:rsidRPr="007D327C">
        <w:rPr>
          <w:rFonts w:ascii="Arial" w:hAnsi="Arial" w:cs="Arial"/>
        </w:rPr>
        <w:t>Blood</w:t>
      </w:r>
      <w:r w:rsidR="007B0E71" w:rsidRPr="007D327C">
        <w:rPr>
          <w:rFonts w:ascii="Arial" w:hAnsi="Arial" w:cs="Arial"/>
        </w:rPr>
        <w:tab/>
      </w:r>
      <w:r w:rsidRPr="007D327C">
        <w:rPr>
          <w:rFonts w:ascii="Arial" w:hAnsi="Arial" w:cs="Arial"/>
        </w:rPr>
        <w:t xml:space="preserve">False negative: </w:t>
      </w:r>
      <w:r w:rsidR="005247AF" w:rsidRPr="007D327C">
        <w:rPr>
          <w:rFonts w:ascii="Arial" w:hAnsi="Arial" w:cs="Arial"/>
        </w:rPr>
        <w:t>Substances such as M</w:t>
      </w:r>
      <w:r w:rsidR="007D327C">
        <w:rPr>
          <w:rFonts w:ascii="Arial" w:hAnsi="Arial" w:cs="Arial"/>
        </w:rPr>
        <w:t xml:space="preserve">ESNA that contain sulfhydryl </w:t>
      </w:r>
    </w:p>
    <w:p w14:paraId="676DFF99" w14:textId="0038B266" w:rsidR="002B6DAA" w:rsidRPr="007D327C" w:rsidRDefault="00D40B81" w:rsidP="007D327C">
      <w:pPr>
        <w:ind w:left="2160" w:hanging="2160"/>
        <w:rPr>
          <w:rFonts w:ascii="Arial" w:hAnsi="Arial" w:cs="Arial"/>
        </w:rPr>
      </w:pPr>
      <w:r w:rsidRPr="007D327C">
        <w:rPr>
          <w:rFonts w:ascii="Arial" w:hAnsi="Arial" w:cs="Arial"/>
        </w:rPr>
        <w:t>Ketones</w:t>
      </w:r>
      <w:r w:rsidR="007B0E71" w:rsidRPr="007D327C">
        <w:rPr>
          <w:rFonts w:ascii="Arial" w:hAnsi="Arial" w:cs="Arial"/>
        </w:rPr>
        <w:tab/>
      </w:r>
      <w:r w:rsidR="005247AF" w:rsidRPr="007D327C">
        <w:rPr>
          <w:rFonts w:ascii="Arial" w:hAnsi="Arial" w:cs="Arial"/>
        </w:rPr>
        <w:t>False positive</w:t>
      </w:r>
      <w:r w:rsidRPr="007D327C">
        <w:rPr>
          <w:rFonts w:ascii="Arial" w:hAnsi="Arial" w:cs="Arial"/>
        </w:rPr>
        <w:t xml:space="preserve">: </w:t>
      </w:r>
      <w:r w:rsidR="005247AF" w:rsidRPr="007D327C">
        <w:rPr>
          <w:rFonts w:ascii="Arial" w:hAnsi="Arial" w:cs="Arial"/>
        </w:rPr>
        <w:t xml:space="preserve">Substances such as </w:t>
      </w:r>
      <w:r w:rsidR="007D327C">
        <w:rPr>
          <w:rFonts w:ascii="Arial" w:hAnsi="Arial" w:cs="Arial"/>
        </w:rPr>
        <w:t>MESNA that contain sulfhydryl</w:t>
      </w:r>
    </w:p>
    <w:p w14:paraId="676DFF9A" w14:textId="77777777" w:rsidR="002B6DAA" w:rsidRPr="007D327C" w:rsidRDefault="00D40B81" w:rsidP="005247AF">
      <w:pPr>
        <w:rPr>
          <w:rFonts w:ascii="Arial" w:hAnsi="Arial" w:cs="Arial"/>
        </w:rPr>
      </w:pPr>
      <w:r w:rsidRPr="007D327C">
        <w:rPr>
          <w:rFonts w:ascii="Arial" w:hAnsi="Arial" w:cs="Arial"/>
        </w:rPr>
        <w:t>Leukocytes</w:t>
      </w:r>
      <w:r w:rsidR="007B0E71" w:rsidRPr="007D327C">
        <w:rPr>
          <w:rFonts w:ascii="Arial" w:hAnsi="Arial" w:cs="Arial"/>
        </w:rPr>
        <w:tab/>
      </w:r>
      <w:r w:rsidR="007B0E71" w:rsidRPr="007D327C">
        <w:rPr>
          <w:rFonts w:ascii="Arial" w:hAnsi="Arial" w:cs="Arial"/>
        </w:rPr>
        <w:tab/>
      </w:r>
      <w:r w:rsidR="002B6DAA" w:rsidRPr="007D327C">
        <w:rPr>
          <w:rFonts w:ascii="Arial" w:hAnsi="Arial" w:cs="Arial"/>
        </w:rPr>
        <w:t xml:space="preserve">False negative: </w:t>
      </w:r>
    </w:p>
    <w:p w14:paraId="676DFF9B" w14:textId="77777777" w:rsidR="002B6DAA" w:rsidRPr="007D327C" w:rsidRDefault="002B6DAA" w:rsidP="007B0E71">
      <w:pPr>
        <w:ind w:left="1440" w:firstLine="720"/>
        <w:rPr>
          <w:rFonts w:ascii="Arial" w:hAnsi="Arial" w:cs="Arial"/>
        </w:rPr>
      </w:pPr>
      <w:r w:rsidRPr="007D327C">
        <w:rPr>
          <w:rFonts w:ascii="Arial" w:hAnsi="Arial" w:cs="Arial"/>
        </w:rPr>
        <w:t xml:space="preserve">Glucose &gt;200 mg/dL </w:t>
      </w:r>
    </w:p>
    <w:p w14:paraId="676DFF9C" w14:textId="77777777" w:rsidR="002B6DAA" w:rsidRPr="007D327C" w:rsidRDefault="002B6DAA" w:rsidP="007B0E71">
      <w:pPr>
        <w:ind w:left="1440" w:firstLine="720"/>
        <w:rPr>
          <w:rFonts w:ascii="Arial" w:hAnsi="Arial" w:cs="Arial"/>
        </w:rPr>
      </w:pPr>
      <w:r w:rsidRPr="007D327C">
        <w:rPr>
          <w:rFonts w:ascii="Arial" w:hAnsi="Arial" w:cs="Arial"/>
        </w:rPr>
        <w:t>Albumin &gt;300 mg/dL</w:t>
      </w:r>
      <w:r w:rsidR="005247AF" w:rsidRPr="007D327C">
        <w:rPr>
          <w:rFonts w:ascii="Arial" w:hAnsi="Arial" w:cs="Arial"/>
        </w:rPr>
        <w:t xml:space="preserve"> </w:t>
      </w:r>
    </w:p>
    <w:p w14:paraId="6B88BEF9" w14:textId="77777777" w:rsidR="007D327C" w:rsidRDefault="002B6DAA" w:rsidP="007D327C">
      <w:pPr>
        <w:ind w:left="1440" w:firstLine="720"/>
        <w:rPr>
          <w:rFonts w:ascii="Arial" w:hAnsi="Arial" w:cs="Arial"/>
        </w:rPr>
      </w:pPr>
      <w:r w:rsidRPr="007D327C">
        <w:rPr>
          <w:rFonts w:ascii="Arial" w:hAnsi="Arial" w:cs="Arial"/>
        </w:rPr>
        <w:t>pH &lt;4</w:t>
      </w:r>
    </w:p>
    <w:p w14:paraId="676DFFA3" w14:textId="76580664" w:rsidR="00D37798" w:rsidRPr="00926795" w:rsidRDefault="00227329" w:rsidP="00926795">
      <w:pPr>
        <w:jc w:val="both"/>
        <w:rPr>
          <w:rFonts w:ascii="Arial" w:hAnsi="Arial" w:cs="Arial"/>
        </w:rPr>
      </w:pPr>
      <w:r w:rsidRPr="004906F4">
        <w:rPr>
          <w:rFonts w:ascii="Arial" w:hAnsi="Arial" w:cs="Arial"/>
          <w:b/>
          <w:sz w:val="24"/>
          <w:szCs w:val="24"/>
        </w:rPr>
        <w:t>REFERENCE</w:t>
      </w:r>
      <w:r w:rsidR="007B2EF7" w:rsidRPr="004906F4">
        <w:rPr>
          <w:rFonts w:ascii="Arial" w:hAnsi="Arial" w:cs="Arial"/>
          <w:b/>
          <w:sz w:val="24"/>
          <w:szCs w:val="24"/>
        </w:rPr>
        <w:t>S</w:t>
      </w:r>
      <w:r w:rsidR="00926795">
        <w:rPr>
          <w:rFonts w:ascii="Arial" w:hAnsi="Arial" w:cs="Arial"/>
          <w:b/>
          <w:sz w:val="24"/>
          <w:szCs w:val="24"/>
        </w:rPr>
        <w:t>:</w:t>
      </w:r>
      <w:r w:rsidR="00926795">
        <w:rPr>
          <w:rFonts w:ascii="Arial" w:hAnsi="Arial" w:cs="Arial"/>
        </w:rPr>
        <w:t xml:space="preserve">  </w:t>
      </w:r>
      <w:r w:rsidR="00C56F79" w:rsidRPr="007D327C">
        <w:rPr>
          <w:rFonts w:ascii="Arial" w:hAnsi="Arial" w:cs="Arial"/>
        </w:rPr>
        <w:t>AUTION</w:t>
      </w:r>
      <w:r w:rsidRPr="007D327C">
        <w:rPr>
          <w:rFonts w:ascii="Arial" w:hAnsi="Arial" w:cs="Arial"/>
        </w:rPr>
        <w:t xml:space="preserve"> </w:t>
      </w:r>
      <w:r w:rsidR="009C2C2D" w:rsidRPr="007D327C">
        <w:rPr>
          <w:rFonts w:ascii="Arial" w:hAnsi="Arial" w:cs="Arial"/>
        </w:rPr>
        <w:t>ELEVEN</w:t>
      </w:r>
      <w:r w:rsidRPr="007D327C">
        <w:rPr>
          <w:rFonts w:ascii="Arial" w:hAnsi="Arial" w:cs="Arial"/>
        </w:rPr>
        <w:t xml:space="preserve">™ </w:t>
      </w:r>
      <w:r w:rsidR="009C2C2D" w:rsidRPr="007D327C">
        <w:rPr>
          <w:rFonts w:ascii="Arial" w:hAnsi="Arial" w:cs="Arial"/>
        </w:rPr>
        <w:t>AE-4022</w:t>
      </w:r>
      <w:r w:rsidR="00694E74" w:rsidRPr="007D327C">
        <w:rPr>
          <w:rFonts w:ascii="Arial" w:hAnsi="Arial" w:cs="Arial"/>
        </w:rPr>
        <w:t xml:space="preserve"> </w:t>
      </w:r>
      <w:r w:rsidR="00CC5E20" w:rsidRPr="007D327C">
        <w:rPr>
          <w:rFonts w:ascii="Arial" w:hAnsi="Arial" w:cs="Arial"/>
        </w:rPr>
        <w:t>Operating</w:t>
      </w:r>
      <w:r w:rsidR="00694E74" w:rsidRPr="007D327C">
        <w:rPr>
          <w:rFonts w:ascii="Arial" w:hAnsi="Arial" w:cs="Arial"/>
        </w:rPr>
        <w:t xml:space="preserve"> Manual</w:t>
      </w:r>
    </w:p>
    <w:p w14:paraId="676DFFA4" w14:textId="10BEBCA0" w:rsidR="00227329" w:rsidRPr="007D327C" w:rsidRDefault="00926795" w:rsidP="00CD705F">
      <w:pPr>
        <w:autoSpaceDE w:val="0"/>
        <w:autoSpaceDN w:val="0"/>
        <w:adjustRightInd w:val="0"/>
        <w:spacing w:after="0" w:line="240" w:lineRule="auto"/>
        <w:rPr>
          <w:rFonts w:ascii="Arial" w:hAnsi="Arial" w:cs="Arial"/>
        </w:rPr>
      </w:pPr>
      <w:r>
        <w:rPr>
          <w:rFonts w:ascii="Arial" w:hAnsi="Arial" w:cs="Arial"/>
        </w:rPr>
        <w:t xml:space="preserve">                               </w:t>
      </w:r>
      <w:r w:rsidR="00C56F79" w:rsidRPr="007D327C">
        <w:rPr>
          <w:rFonts w:ascii="Arial" w:hAnsi="Arial" w:cs="Arial"/>
        </w:rPr>
        <w:t>AUTION</w:t>
      </w:r>
      <w:r w:rsidR="00CC5E20" w:rsidRPr="007D327C">
        <w:rPr>
          <w:rFonts w:ascii="Arial" w:hAnsi="Arial" w:cs="Arial"/>
        </w:rPr>
        <w:t xml:space="preserve"> Sticks</w:t>
      </w:r>
      <w:r w:rsidR="009C2C2D" w:rsidRPr="007D327C">
        <w:rPr>
          <w:rFonts w:ascii="Arial" w:hAnsi="Arial" w:cs="Arial"/>
        </w:rPr>
        <w:t xml:space="preserve"> 10EA</w:t>
      </w:r>
      <w:r w:rsidR="00694E74" w:rsidRPr="007D327C">
        <w:rPr>
          <w:rFonts w:ascii="Arial" w:hAnsi="Arial" w:cs="Arial"/>
        </w:rPr>
        <w:t xml:space="preserve"> </w:t>
      </w:r>
      <w:r w:rsidR="00227329" w:rsidRPr="007D327C">
        <w:rPr>
          <w:rFonts w:ascii="Arial" w:hAnsi="Arial" w:cs="Arial"/>
        </w:rPr>
        <w:t>Package Insert</w:t>
      </w:r>
    </w:p>
    <w:p w14:paraId="676DFFA5" w14:textId="2D8C3577" w:rsidR="000C0CD2" w:rsidRPr="007D327C" w:rsidRDefault="00926795" w:rsidP="00CD705F">
      <w:pPr>
        <w:autoSpaceDE w:val="0"/>
        <w:autoSpaceDN w:val="0"/>
        <w:adjustRightInd w:val="0"/>
        <w:spacing w:after="0" w:line="240" w:lineRule="auto"/>
        <w:rPr>
          <w:rFonts w:ascii="Arial" w:hAnsi="Arial" w:cs="Arial"/>
        </w:rPr>
      </w:pPr>
      <w:r>
        <w:rPr>
          <w:rFonts w:ascii="Arial" w:hAnsi="Arial" w:cs="Arial"/>
          <w:b/>
        </w:rPr>
        <w:t xml:space="preserve">                               </w:t>
      </w:r>
      <w:r w:rsidR="000C0CD2" w:rsidRPr="00926795">
        <w:rPr>
          <w:rFonts w:ascii="Arial" w:hAnsi="Arial" w:cs="Arial"/>
          <w:b/>
        </w:rPr>
        <w:t>Urinalysis; Approved Guideline</w:t>
      </w:r>
      <w:r w:rsidR="000C0CD2" w:rsidRPr="007D327C">
        <w:rPr>
          <w:rFonts w:ascii="Arial" w:hAnsi="Arial" w:cs="Arial"/>
        </w:rPr>
        <w:t xml:space="preserve"> – Third Edition, GP16-A3, Clinical Laboratory and Standards Institute.</w:t>
      </w:r>
    </w:p>
    <w:p w14:paraId="1A355E05" w14:textId="5F139C33" w:rsidR="007D327C" w:rsidRDefault="007D327C" w:rsidP="00CD705F">
      <w:pPr>
        <w:autoSpaceDE w:val="0"/>
        <w:autoSpaceDN w:val="0"/>
        <w:adjustRightInd w:val="0"/>
        <w:spacing w:after="0" w:line="240" w:lineRule="auto"/>
        <w:rPr>
          <w:rFonts w:ascii="Arial" w:hAnsi="Arial" w:cs="Arial"/>
          <w:sz w:val="24"/>
          <w:szCs w:val="24"/>
        </w:rPr>
      </w:pPr>
    </w:p>
    <w:p w14:paraId="12866FEB" w14:textId="77777777" w:rsidR="007D327C" w:rsidRPr="009F2653" w:rsidRDefault="007D327C" w:rsidP="007D327C">
      <w:pPr>
        <w:rPr>
          <w:b/>
          <w:bCs/>
        </w:rPr>
      </w:pPr>
      <w:r w:rsidRPr="009F2653">
        <w:rPr>
          <w:b/>
          <w:bCs/>
        </w:rP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382"/>
        <w:gridCol w:w="4999"/>
      </w:tblGrid>
      <w:tr w:rsidR="007D327C" w:rsidRPr="009F2653" w14:paraId="538B4ACE" w14:textId="77777777" w:rsidTr="001D141F">
        <w:trPr>
          <w:trHeight w:val="710"/>
        </w:trPr>
        <w:tc>
          <w:tcPr>
            <w:tcW w:w="1998" w:type="dxa"/>
            <w:vMerge w:val="restart"/>
            <w:vAlign w:val="bottom"/>
          </w:tcPr>
          <w:p w14:paraId="4A80493A" w14:textId="77777777" w:rsidR="007D327C" w:rsidRPr="009F2653" w:rsidRDefault="007D327C" w:rsidP="001D141F">
            <w:r w:rsidRPr="009F2653">
              <w:t>Date of Origination and Document Control Number</w:t>
            </w:r>
          </w:p>
        </w:tc>
        <w:tc>
          <w:tcPr>
            <w:tcW w:w="2430" w:type="dxa"/>
            <w:vMerge w:val="restart"/>
            <w:vAlign w:val="center"/>
          </w:tcPr>
          <w:p w14:paraId="36860FDF" w14:textId="2FEFD3A3" w:rsidR="007D327C" w:rsidRPr="00926795" w:rsidRDefault="00926795" w:rsidP="001D141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11/4/2021</w:t>
            </w:r>
          </w:p>
        </w:tc>
        <w:tc>
          <w:tcPr>
            <w:tcW w:w="5148" w:type="dxa"/>
            <w:vAlign w:val="bottom"/>
          </w:tcPr>
          <w:p w14:paraId="5DC17460" w14:textId="15010E85" w:rsidR="007D327C" w:rsidRDefault="00926795" w:rsidP="00926795">
            <w:r>
              <w:t>Approved by : Cindy L. Sturtz MD</w:t>
            </w:r>
          </w:p>
          <w:p w14:paraId="501BBF6B" w14:textId="5FA52676" w:rsidR="00926795" w:rsidRPr="009F2653" w:rsidRDefault="00926795" w:rsidP="00926795"/>
        </w:tc>
      </w:tr>
      <w:tr w:rsidR="007D327C" w:rsidRPr="009F2653" w14:paraId="428DA760" w14:textId="77777777" w:rsidTr="001D141F">
        <w:trPr>
          <w:trHeight w:val="70"/>
        </w:trPr>
        <w:tc>
          <w:tcPr>
            <w:tcW w:w="1998" w:type="dxa"/>
            <w:vMerge/>
            <w:vAlign w:val="bottom"/>
          </w:tcPr>
          <w:p w14:paraId="21C19FFF" w14:textId="77777777" w:rsidR="007D327C" w:rsidRPr="009F2653" w:rsidRDefault="007D327C" w:rsidP="001D141F"/>
        </w:tc>
        <w:tc>
          <w:tcPr>
            <w:tcW w:w="2430" w:type="dxa"/>
            <w:vMerge/>
            <w:vAlign w:val="center"/>
          </w:tcPr>
          <w:p w14:paraId="1C23C757" w14:textId="77777777" w:rsidR="007D327C" w:rsidRPr="009F2653" w:rsidRDefault="007D327C" w:rsidP="001D141F">
            <w:pPr>
              <w:jc w:val="center"/>
            </w:pPr>
          </w:p>
        </w:tc>
        <w:tc>
          <w:tcPr>
            <w:tcW w:w="5148" w:type="dxa"/>
            <w:vAlign w:val="bottom"/>
          </w:tcPr>
          <w:p w14:paraId="2EDB3AB3" w14:textId="77777777" w:rsidR="007D327C" w:rsidRDefault="007D327C" w:rsidP="001D141F">
            <w:r w:rsidRPr="009F2653">
              <w:t xml:space="preserve">Prepared by:  </w:t>
            </w:r>
            <w:r>
              <w:t>Tracy S. McCartney MT(ASCP)</w:t>
            </w:r>
          </w:p>
          <w:p w14:paraId="23A315F2" w14:textId="0180376E" w:rsidR="00926795" w:rsidRPr="009F2653" w:rsidRDefault="00926795" w:rsidP="001D141F"/>
        </w:tc>
      </w:tr>
      <w:tr w:rsidR="007D327C" w:rsidRPr="009F2653" w14:paraId="7E37BEDE" w14:textId="77777777" w:rsidTr="001D141F">
        <w:trPr>
          <w:trHeight w:val="576"/>
        </w:trPr>
        <w:tc>
          <w:tcPr>
            <w:tcW w:w="1998" w:type="dxa"/>
            <w:vAlign w:val="center"/>
          </w:tcPr>
          <w:p w14:paraId="4F5AEC22" w14:textId="77777777" w:rsidR="007D327C" w:rsidRPr="009F2653" w:rsidRDefault="007D327C" w:rsidP="001D141F">
            <w:pPr>
              <w:jc w:val="center"/>
            </w:pPr>
            <w:r w:rsidRPr="009F2653">
              <w:t>Revision History/ Biannual Review:</w:t>
            </w:r>
          </w:p>
        </w:tc>
        <w:tc>
          <w:tcPr>
            <w:tcW w:w="2430" w:type="dxa"/>
            <w:vAlign w:val="center"/>
          </w:tcPr>
          <w:p w14:paraId="2009FE1C" w14:textId="32CAFEDC" w:rsidR="007D327C" w:rsidRPr="009F2653" w:rsidRDefault="007D327C" w:rsidP="001D141F">
            <w:pPr>
              <w:jc w:val="center"/>
            </w:pPr>
          </w:p>
        </w:tc>
        <w:tc>
          <w:tcPr>
            <w:tcW w:w="5148" w:type="dxa"/>
            <w:vAlign w:val="bottom"/>
          </w:tcPr>
          <w:p w14:paraId="3A663623" w14:textId="64F7B870" w:rsidR="007D327C" w:rsidRPr="009F2653" w:rsidRDefault="007D327C" w:rsidP="001D141F"/>
        </w:tc>
      </w:tr>
      <w:tr w:rsidR="007D327C" w:rsidRPr="009F2653" w14:paraId="27FD64A1" w14:textId="77777777" w:rsidTr="001D141F">
        <w:trPr>
          <w:trHeight w:val="576"/>
        </w:trPr>
        <w:tc>
          <w:tcPr>
            <w:tcW w:w="1998" w:type="dxa"/>
            <w:vAlign w:val="center"/>
          </w:tcPr>
          <w:p w14:paraId="3BA248E7" w14:textId="77777777" w:rsidR="007D327C" w:rsidRPr="009F2653" w:rsidRDefault="007D327C" w:rsidP="001D141F">
            <w:pPr>
              <w:jc w:val="center"/>
            </w:pPr>
            <w:r w:rsidRPr="009F2653">
              <w:t>Revision History/ Biannual Review:</w:t>
            </w:r>
          </w:p>
        </w:tc>
        <w:tc>
          <w:tcPr>
            <w:tcW w:w="2430" w:type="dxa"/>
            <w:vAlign w:val="center"/>
          </w:tcPr>
          <w:p w14:paraId="610662C0" w14:textId="4BE9F07D" w:rsidR="007D327C" w:rsidRPr="009F2653" w:rsidRDefault="007D327C" w:rsidP="001D141F">
            <w:pPr>
              <w:jc w:val="center"/>
            </w:pPr>
          </w:p>
        </w:tc>
        <w:tc>
          <w:tcPr>
            <w:tcW w:w="5148" w:type="dxa"/>
          </w:tcPr>
          <w:p w14:paraId="4D07467A" w14:textId="77777777" w:rsidR="007D327C" w:rsidRDefault="007D327C" w:rsidP="001D141F"/>
          <w:p w14:paraId="2B279149" w14:textId="5C3FBD61" w:rsidR="007D327C" w:rsidRPr="009F2653" w:rsidRDefault="007D327C" w:rsidP="001D141F"/>
        </w:tc>
      </w:tr>
      <w:tr w:rsidR="007D327C" w:rsidRPr="009F2653" w14:paraId="4F55AE91" w14:textId="77777777" w:rsidTr="001D141F">
        <w:trPr>
          <w:trHeight w:val="576"/>
        </w:trPr>
        <w:tc>
          <w:tcPr>
            <w:tcW w:w="1998" w:type="dxa"/>
            <w:vAlign w:val="bottom"/>
          </w:tcPr>
          <w:p w14:paraId="3F0A366D" w14:textId="77777777" w:rsidR="007D327C" w:rsidRPr="009F2653" w:rsidRDefault="007D327C" w:rsidP="001D141F">
            <w:r w:rsidRPr="009F2653">
              <w:t>Revision History/ Biannual Review:</w:t>
            </w:r>
          </w:p>
        </w:tc>
        <w:tc>
          <w:tcPr>
            <w:tcW w:w="2430" w:type="dxa"/>
            <w:vAlign w:val="bottom"/>
          </w:tcPr>
          <w:p w14:paraId="1BAE1DB5" w14:textId="77444455" w:rsidR="007D327C" w:rsidRPr="009F2653" w:rsidRDefault="007D327C" w:rsidP="001D141F">
            <w:pPr>
              <w:jc w:val="center"/>
            </w:pPr>
          </w:p>
        </w:tc>
        <w:tc>
          <w:tcPr>
            <w:tcW w:w="5148" w:type="dxa"/>
            <w:vAlign w:val="bottom"/>
          </w:tcPr>
          <w:p w14:paraId="01B67290" w14:textId="4E796155" w:rsidR="007D327C" w:rsidRPr="009F2653" w:rsidRDefault="007D327C" w:rsidP="001D141F"/>
        </w:tc>
      </w:tr>
      <w:tr w:rsidR="007D327C" w:rsidRPr="009F2653" w14:paraId="0F7F8A2F" w14:textId="77777777" w:rsidTr="001D141F">
        <w:trPr>
          <w:trHeight w:val="576"/>
        </w:trPr>
        <w:tc>
          <w:tcPr>
            <w:tcW w:w="1998" w:type="dxa"/>
            <w:vAlign w:val="bottom"/>
          </w:tcPr>
          <w:p w14:paraId="2516C99F" w14:textId="77777777" w:rsidR="007D327C" w:rsidRPr="009F2653" w:rsidRDefault="007D327C" w:rsidP="001D141F">
            <w:r w:rsidRPr="009F2653">
              <w:t>Revision History/ Biannual Review:</w:t>
            </w:r>
          </w:p>
        </w:tc>
        <w:tc>
          <w:tcPr>
            <w:tcW w:w="2430" w:type="dxa"/>
            <w:vAlign w:val="bottom"/>
          </w:tcPr>
          <w:p w14:paraId="7641942D" w14:textId="77777777" w:rsidR="007D327C" w:rsidRPr="009F2653" w:rsidRDefault="007D327C" w:rsidP="001D141F"/>
        </w:tc>
        <w:tc>
          <w:tcPr>
            <w:tcW w:w="5148" w:type="dxa"/>
            <w:vAlign w:val="bottom"/>
          </w:tcPr>
          <w:p w14:paraId="4CDE841F" w14:textId="77777777" w:rsidR="007D327C" w:rsidRPr="009F2653" w:rsidRDefault="007D327C" w:rsidP="001D141F"/>
        </w:tc>
      </w:tr>
    </w:tbl>
    <w:p w14:paraId="0E5C39BB" w14:textId="77777777" w:rsidR="007D327C" w:rsidRPr="004906F4" w:rsidRDefault="007D327C" w:rsidP="00CD705F">
      <w:pPr>
        <w:autoSpaceDE w:val="0"/>
        <w:autoSpaceDN w:val="0"/>
        <w:adjustRightInd w:val="0"/>
        <w:spacing w:after="0" w:line="240" w:lineRule="auto"/>
        <w:rPr>
          <w:rFonts w:ascii="Arial" w:hAnsi="Arial" w:cs="Arial"/>
          <w:b/>
          <w:sz w:val="24"/>
          <w:szCs w:val="24"/>
        </w:rPr>
      </w:pPr>
    </w:p>
    <w:sectPr w:rsidR="007D327C" w:rsidRPr="004906F4" w:rsidSect="0065324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32F8" w14:textId="77777777" w:rsidR="009058E1" w:rsidRDefault="009058E1" w:rsidP="008C7946">
      <w:pPr>
        <w:spacing w:after="0" w:line="240" w:lineRule="auto"/>
      </w:pPr>
      <w:r>
        <w:separator/>
      </w:r>
    </w:p>
  </w:endnote>
  <w:endnote w:type="continuationSeparator" w:id="0">
    <w:p w14:paraId="2923D72C" w14:textId="77777777" w:rsidR="009058E1" w:rsidRDefault="009058E1" w:rsidP="008C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FE9B" w14:textId="77777777" w:rsidR="00D604BD" w:rsidRDefault="00D6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FFB2" w14:textId="5CC2C50F" w:rsidR="006D6B17" w:rsidRDefault="006D6B17" w:rsidP="004237CA">
    <w:pPr>
      <w:pStyle w:val="Footer"/>
      <w:rPr>
        <w:rFonts w:ascii="Times New Roman" w:hAnsi="Times New Roman" w:cs="Times New Roman"/>
        <w:sz w:val="24"/>
        <w:szCs w:val="24"/>
      </w:rPr>
    </w:pPr>
  </w:p>
  <w:p w14:paraId="676DFFB3" w14:textId="77777777" w:rsidR="008C7946" w:rsidRPr="006D6B17" w:rsidRDefault="008C7946" w:rsidP="006D6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FC0E" w14:textId="77777777" w:rsidR="00D604BD" w:rsidRDefault="00D6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2ECC" w14:textId="77777777" w:rsidR="009058E1" w:rsidRDefault="009058E1" w:rsidP="008C7946">
      <w:pPr>
        <w:spacing w:after="0" w:line="240" w:lineRule="auto"/>
      </w:pPr>
      <w:r>
        <w:separator/>
      </w:r>
    </w:p>
  </w:footnote>
  <w:footnote w:type="continuationSeparator" w:id="0">
    <w:p w14:paraId="3B190844" w14:textId="77777777" w:rsidR="009058E1" w:rsidRDefault="009058E1" w:rsidP="008C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237D" w14:textId="77777777" w:rsidR="00D604BD" w:rsidRDefault="00D6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8F98" w14:textId="61B5075E" w:rsidR="007669D1" w:rsidRPr="007669D1" w:rsidRDefault="007669D1" w:rsidP="007669D1">
    <w:pPr>
      <w:pStyle w:val="Header"/>
      <w:rPr>
        <w:noProof/>
        <w:sz w:val="28"/>
        <w:szCs w:val="28"/>
      </w:rPr>
    </w:pPr>
    <w:r w:rsidRPr="00C2787F">
      <w:rPr>
        <w:b/>
        <w:noProof/>
        <w:sz w:val="40"/>
        <w:szCs w:val="40"/>
      </w:rPr>
      <w:t>UPMC</w:t>
    </w:r>
    <w:r>
      <w:rPr>
        <w:b/>
        <w:noProof/>
        <w:sz w:val="36"/>
        <w:szCs w:val="36"/>
      </w:rPr>
      <w:t xml:space="preserve"> |</w:t>
    </w:r>
    <w:r w:rsidRPr="00C2787F">
      <w:rPr>
        <w:b/>
        <w:noProof/>
      </w:rPr>
      <w:t xml:space="preserve"> </w:t>
    </w:r>
    <w:r w:rsidRPr="00C2787F">
      <w:rPr>
        <w:rFonts w:ascii="Arial" w:hAnsi="Arial" w:cs="Arial"/>
        <w:noProof/>
        <w:sz w:val="28"/>
        <w:szCs w:val="28"/>
      </w:rPr>
      <w:t>HANOVER</w:t>
    </w:r>
    <w:r>
      <w:tab/>
    </w:r>
  </w:p>
  <w:p w14:paraId="41D6677A" w14:textId="60226FE2" w:rsidR="007669D1" w:rsidRPr="00EF2B74" w:rsidRDefault="007669D1" w:rsidP="007669D1">
    <w:r>
      <w:rPr>
        <w:noProof/>
      </w:rPr>
      <mc:AlternateContent>
        <mc:Choice Requires="wps">
          <w:drawing>
            <wp:anchor distT="0" distB="0" distL="114300" distR="114300" simplePos="0" relativeHeight="251660288" behindDoc="0" locked="0" layoutInCell="1" allowOverlap="1" wp14:anchorId="018775C9" wp14:editId="3D256F0F">
              <wp:simplePos x="0" y="0"/>
              <wp:positionH relativeFrom="column">
                <wp:posOffset>-95250</wp:posOffset>
              </wp:positionH>
              <wp:positionV relativeFrom="paragraph">
                <wp:posOffset>100965</wp:posOffset>
              </wp:positionV>
              <wp:extent cx="3040380" cy="342900"/>
              <wp:effectExtent l="0" t="0" r="266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342900"/>
                      </a:xfrm>
                      <a:prstGeom prst="rect">
                        <a:avLst/>
                      </a:prstGeom>
                      <a:solidFill>
                        <a:srgbClr val="FFFFFF"/>
                      </a:solidFill>
                      <a:ln w="9525">
                        <a:solidFill>
                          <a:srgbClr val="000000"/>
                        </a:solidFill>
                        <a:miter lim="800000"/>
                        <a:headEnd/>
                        <a:tailEnd/>
                      </a:ln>
                    </wps:spPr>
                    <wps:txbx>
                      <w:txbxContent>
                        <w:p w14:paraId="55E371CF" w14:textId="77777777" w:rsidR="007669D1" w:rsidRPr="00D0697E" w:rsidRDefault="007669D1" w:rsidP="007669D1">
                          <w:pPr>
                            <w:rPr>
                              <w:b/>
                              <w:i/>
                              <w:color w:val="003366"/>
                              <w:sz w:val="28"/>
                              <w:szCs w:val="28"/>
                            </w:rPr>
                          </w:pPr>
                          <w:r>
                            <w:rPr>
                              <w:b/>
                              <w:i/>
                              <w:color w:val="003366"/>
                              <w:sz w:val="28"/>
                              <w:szCs w:val="28"/>
                            </w:rPr>
                            <w:t>Department of Pathology/Laboratory</w:t>
                          </w:r>
                        </w:p>
                        <w:p w14:paraId="1191E55F" w14:textId="77777777" w:rsidR="007669D1" w:rsidRDefault="007669D1" w:rsidP="007669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75C9" id="_x0000_t202" coordsize="21600,21600" o:spt="202" path="m,l,21600r21600,l21600,xe">
              <v:stroke joinstyle="miter"/>
              <v:path gradientshapeok="t" o:connecttype="rect"/>
            </v:shapetype>
            <v:shape id="Text Box 5" o:spid="_x0000_s1026" type="#_x0000_t202" style="position:absolute;margin-left:-7.5pt;margin-top:7.95pt;width:239.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">
              <v:textbox>
                <w:txbxContent>
                  <w:p w14:paraId="55E371CF" w14:textId="77777777" w:rsidR="007669D1" w:rsidRPr="00D0697E" w:rsidRDefault="007669D1" w:rsidP="007669D1">
                    <w:pPr>
                      <w:rPr>
                        <w:b/>
                        <w:i/>
                        <w:color w:val="003366"/>
                        <w:sz w:val="28"/>
                        <w:szCs w:val="28"/>
                      </w:rPr>
                    </w:pPr>
                    <w:r>
                      <w:rPr>
                        <w:b/>
                        <w:i/>
                        <w:color w:val="003366"/>
                        <w:sz w:val="28"/>
                        <w:szCs w:val="28"/>
                      </w:rPr>
                      <w:t>Department of Pathology/Laboratory</w:t>
                    </w:r>
                  </w:p>
                  <w:p w14:paraId="1191E55F" w14:textId="77777777" w:rsidR="007669D1" w:rsidRDefault="007669D1" w:rsidP="007669D1"/>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44BE5C30" wp14:editId="71C812CD">
              <wp:simplePos x="0" y="0"/>
              <wp:positionH relativeFrom="column">
                <wp:posOffset>4038600</wp:posOffset>
              </wp:positionH>
              <wp:positionV relativeFrom="paragraph">
                <wp:posOffset>100965</wp:posOffset>
              </wp:positionV>
              <wp:extent cx="1905000" cy="4133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57275" w14:textId="77777777" w:rsidR="007669D1" w:rsidRPr="00D0697E" w:rsidRDefault="007669D1" w:rsidP="007669D1">
                          <w:pPr>
                            <w:jc w:val="center"/>
                            <w:rPr>
                              <w:b/>
                              <w:i/>
                              <w:color w:val="003366"/>
                              <w:sz w:val="28"/>
                              <w:szCs w:val="28"/>
                            </w:rPr>
                          </w:pPr>
                          <w:r>
                            <w:rPr>
                              <w:b/>
                              <w:i/>
                              <w:color w:val="003366"/>
                              <w:sz w:val="28"/>
                              <w:szCs w:val="28"/>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5C30" id="Text Box 4" o:spid="_x0000_s1027" type="#_x0000_t202" style="position:absolute;margin-left:318pt;margin-top:7.95pt;width:150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" stroked="f">
              <v:textbox>
                <w:txbxContent>
                  <w:p w14:paraId="53A57275" w14:textId="77777777" w:rsidR="007669D1" w:rsidRPr="00D0697E" w:rsidRDefault="007669D1" w:rsidP="007669D1">
                    <w:pPr>
                      <w:jc w:val="center"/>
                      <w:rPr>
                        <w:b/>
                        <w:i/>
                        <w:color w:val="003366"/>
                        <w:sz w:val="28"/>
                        <w:szCs w:val="28"/>
                      </w:rPr>
                    </w:pPr>
                    <w:r>
                      <w:rPr>
                        <w:b/>
                        <w:i/>
                        <w:color w:val="003366"/>
                        <w:sz w:val="28"/>
                        <w:szCs w:val="28"/>
                      </w:rPr>
                      <w:t>Procedure</w:t>
                    </w:r>
                  </w:p>
                </w:txbxContent>
              </v:textbox>
            </v:shape>
          </w:pict>
        </mc:Fallback>
      </mc:AlternateContent>
    </w:r>
  </w:p>
  <w:p w14:paraId="6726C2B4" w14:textId="494DC4A8" w:rsidR="007669D1" w:rsidRPr="00EF2B74" w:rsidRDefault="007669D1" w:rsidP="007669D1"/>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1321"/>
      <w:gridCol w:w="2521"/>
    </w:tblGrid>
    <w:tr w:rsidR="007669D1" w:rsidRPr="0096555E" w14:paraId="0D377027" w14:textId="77777777" w:rsidTr="001D141F">
      <w:trPr>
        <w:trHeight w:val="758"/>
      </w:trPr>
      <w:tc>
        <w:tcPr>
          <w:tcW w:w="7397" w:type="dxa"/>
          <w:gridSpan w:val="3"/>
        </w:tcPr>
        <w:p w14:paraId="3FA0A764" w14:textId="472D518F" w:rsidR="007669D1" w:rsidRDefault="007669D1" w:rsidP="007669D1">
          <w:pPr>
            <w:pStyle w:val="Title"/>
            <w:jc w:val="left"/>
          </w:pPr>
          <w:r>
            <w:t xml:space="preserve"> </w:t>
          </w:r>
        </w:p>
        <w:p w14:paraId="218C70E9" w14:textId="77777777" w:rsidR="007669D1" w:rsidRDefault="007669D1" w:rsidP="007669D1">
          <w:pPr>
            <w:jc w:val="center"/>
            <w:rPr>
              <w:rFonts w:ascii="Arial" w:hAnsi="Arial" w:cs="Arial"/>
              <w:b/>
              <w:sz w:val="28"/>
              <w:szCs w:val="28"/>
            </w:rPr>
          </w:pPr>
          <w:r>
            <w:rPr>
              <w:rFonts w:ascii="Arial" w:hAnsi="Arial" w:cs="Arial"/>
              <w:b/>
              <w:sz w:val="28"/>
              <w:szCs w:val="28"/>
            </w:rPr>
            <w:t>Semi-a</w:t>
          </w:r>
          <w:r w:rsidRPr="008A06E0">
            <w:rPr>
              <w:rFonts w:ascii="Arial" w:hAnsi="Arial" w:cs="Arial"/>
              <w:b/>
              <w:sz w:val="28"/>
              <w:szCs w:val="28"/>
            </w:rPr>
            <w:t xml:space="preserve">utomated </w:t>
          </w:r>
          <w:r>
            <w:rPr>
              <w:rFonts w:ascii="Arial" w:hAnsi="Arial" w:cs="Arial"/>
              <w:b/>
              <w:sz w:val="28"/>
              <w:szCs w:val="28"/>
            </w:rPr>
            <w:t>Urine Chemistry</w:t>
          </w:r>
        </w:p>
        <w:p w14:paraId="7ED8F402" w14:textId="3B06BD28" w:rsidR="007669D1" w:rsidRDefault="007669D1" w:rsidP="007669D1">
          <w:pPr>
            <w:jc w:val="center"/>
            <w:rPr>
              <w:rFonts w:ascii="Arial" w:hAnsi="Arial" w:cs="Arial"/>
              <w:b/>
              <w:sz w:val="28"/>
              <w:szCs w:val="28"/>
            </w:rPr>
          </w:pPr>
          <w:r>
            <w:rPr>
              <w:rFonts w:ascii="Arial" w:hAnsi="Arial" w:cs="Arial"/>
              <w:b/>
              <w:sz w:val="28"/>
              <w:szCs w:val="28"/>
            </w:rPr>
            <w:t>AUTION ELEVEN</w:t>
          </w:r>
          <w:r w:rsidRPr="008A06E0">
            <w:rPr>
              <w:rFonts w:ascii="Arial" w:hAnsi="Arial" w:cs="Arial"/>
              <w:b/>
              <w:sz w:val="28"/>
              <w:szCs w:val="28"/>
            </w:rPr>
            <w:t xml:space="preserve">™ </w:t>
          </w:r>
          <w:r>
            <w:rPr>
              <w:rFonts w:ascii="Arial" w:hAnsi="Arial" w:cs="Arial"/>
              <w:b/>
              <w:sz w:val="28"/>
              <w:szCs w:val="28"/>
            </w:rPr>
            <w:t>AE-4</w:t>
          </w:r>
          <w:r w:rsidRPr="008A06E0">
            <w:rPr>
              <w:rFonts w:ascii="Arial" w:hAnsi="Arial" w:cs="Arial"/>
              <w:b/>
              <w:sz w:val="28"/>
              <w:szCs w:val="28"/>
            </w:rPr>
            <w:t>0</w:t>
          </w:r>
          <w:r>
            <w:rPr>
              <w:rFonts w:ascii="Arial" w:hAnsi="Arial" w:cs="Arial"/>
              <w:b/>
              <w:sz w:val="28"/>
              <w:szCs w:val="28"/>
            </w:rPr>
            <w:t>22</w:t>
          </w:r>
        </w:p>
        <w:p w14:paraId="11428990" w14:textId="77777777" w:rsidR="007669D1" w:rsidRPr="003E6C6A" w:rsidRDefault="007669D1" w:rsidP="007669D1">
          <w:pPr>
            <w:jc w:val="center"/>
            <w:rPr>
              <w:color w:val="A6A6A6"/>
            </w:rPr>
          </w:pPr>
        </w:p>
      </w:tc>
      <w:tc>
        <w:tcPr>
          <w:tcW w:w="2521" w:type="dxa"/>
        </w:tcPr>
        <w:p w14:paraId="40A411CF" w14:textId="77777777" w:rsidR="007669D1" w:rsidRPr="0096555E" w:rsidRDefault="007669D1" w:rsidP="007669D1">
          <w:pPr>
            <w:jc w:val="center"/>
            <w:rPr>
              <w:b/>
            </w:rPr>
          </w:pPr>
        </w:p>
        <w:p w14:paraId="714C0A63" w14:textId="02A6B3AD" w:rsidR="007669D1" w:rsidRPr="003E6C6A" w:rsidRDefault="007669D1" w:rsidP="007669D1">
          <w:pPr>
            <w:jc w:val="center"/>
            <w:rPr>
              <w:color w:val="A6A6A6"/>
            </w:rPr>
          </w:pPr>
          <w:r w:rsidRPr="003B1288">
            <w:t xml:space="preserve">Page </w:t>
          </w:r>
          <w:r w:rsidRPr="003B1288">
            <w:fldChar w:fldCharType="begin"/>
          </w:r>
          <w:r w:rsidRPr="003B1288">
            <w:instrText xml:space="preserve"> PAGE  \* Arabic  \* MERGEFORMAT </w:instrText>
          </w:r>
          <w:r w:rsidRPr="003B1288">
            <w:fldChar w:fldCharType="separate"/>
          </w:r>
          <w:r w:rsidR="002016A9">
            <w:rPr>
              <w:noProof/>
            </w:rPr>
            <w:t>2</w:t>
          </w:r>
          <w:r w:rsidRPr="003B1288">
            <w:fldChar w:fldCharType="end"/>
          </w:r>
          <w:r w:rsidRPr="003B1288">
            <w:t xml:space="preserve"> of </w:t>
          </w:r>
          <w:r w:rsidR="00D604BD">
            <w:t>12</w:t>
          </w:r>
        </w:p>
      </w:tc>
    </w:tr>
    <w:tr w:rsidR="007669D1" w:rsidRPr="0096555E" w14:paraId="199CB253" w14:textId="77777777" w:rsidTr="001D141F">
      <w:trPr>
        <w:trHeight w:val="242"/>
      </w:trPr>
      <w:tc>
        <w:tcPr>
          <w:tcW w:w="3038" w:type="dxa"/>
        </w:tcPr>
        <w:p w14:paraId="22D64922" w14:textId="2542C736" w:rsidR="007669D1" w:rsidRPr="001C2CE2" w:rsidRDefault="007669D1" w:rsidP="007669D1">
          <w:r>
            <w:rPr>
              <w:b/>
            </w:rPr>
            <w:t>Doc#:  UA 1225</w:t>
          </w:r>
        </w:p>
      </w:tc>
      <w:tc>
        <w:tcPr>
          <w:tcW w:w="3038" w:type="dxa"/>
        </w:tcPr>
        <w:p w14:paraId="11C06356" w14:textId="022CC33B" w:rsidR="007669D1" w:rsidRPr="003E6C6A" w:rsidRDefault="007669D1" w:rsidP="007669D1">
          <w:pPr>
            <w:rPr>
              <w:color w:val="BFBFBF"/>
            </w:rPr>
          </w:pPr>
          <w:r w:rsidRPr="0096555E">
            <w:rPr>
              <w:b/>
            </w:rPr>
            <w:t xml:space="preserve">Section:  </w:t>
          </w:r>
          <w:r>
            <w:rPr>
              <w:b/>
            </w:rPr>
            <w:t>Urinalysis</w:t>
          </w:r>
        </w:p>
      </w:tc>
      <w:tc>
        <w:tcPr>
          <w:tcW w:w="3842" w:type="dxa"/>
          <w:gridSpan w:val="2"/>
        </w:tcPr>
        <w:p w14:paraId="1CAFA6BF" w14:textId="21696C59" w:rsidR="007669D1" w:rsidRPr="003E6C6A" w:rsidRDefault="007669D1" w:rsidP="007669D1">
          <w:pPr>
            <w:rPr>
              <w:b/>
              <w:color w:val="BFBFBF"/>
            </w:rPr>
          </w:pPr>
          <w:r>
            <w:rPr>
              <w:b/>
            </w:rPr>
            <w:t>E</w:t>
          </w:r>
          <w:r w:rsidRPr="005B6700">
            <w:rPr>
              <w:b/>
            </w:rPr>
            <w:t>ffective Date:</w:t>
          </w:r>
          <w:r w:rsidRPr="005B6700">
            <w:t xml:space="preserve"> </w:t>
          </w:r>
          <w:r>
            <w:t xml:space="preserve">  11/4/2021</w:t>
          </w:r>
        </w:p>
      </w:tc>
    </w:tr>
  </w:tbl>
  <w:p w14:paraId="66B2872D" w14:textId="77777777" w:rsidR="004237CA" w:rsidRDefault="00423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FE6A" w14:textId="77777777" w:rsidR="00D604BD" w:rsidRDefault="00D60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400"/>
    <w:multiLevelType w:val="hybridMultilevel"/>
    <w:tmpl w:val="C2803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2A199F"/>
    <w:multiLevelType w:val="hybridMultilevel"/>
    <w:tmpl w:val="CEC6FA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7260DA"/>
    <w:multiLevelType w:val="hybridMultilevel"/>
    <w:tmpl w:val="52E471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315C7E"/>
    <w:multiLevelType w:val="hybridMultilevel"/>
    <w:tmpl w:val="771AA7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3E2CBA"/>
    <w:multiLevelType w:val="hybridMultilevel"/>
    <w:tmpl w:val="272C1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2188E"/>
    <w:multiLevelType w:val="hybridMultilevel"/>
    <w:tmpl w:val="7B4A6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1D53A0F"/>
    <w:multiLevelType w:val="hybridMultilevel"/>
    <w:tmpl w:val="BC1E62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6A6A13"/>
    <w:multiLevelType w:val="hybridMultilevel"/>
    <w:tmpl w:val="53AED2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3238E2"/>
    <w:multiLevelType w:val="hybridMultilevel"/>
    <w:tmpl w:val="FAC6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7239A"/>
    <w:multiLevelType w:val="hybridMultilevel"/>
    <w:tmpl w:val="23B090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13D5C2F"/>
    <w:multiLevelType w:val="hybridMultilevel"/>
    <w:tmpl w:val="AED834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5867E2"/>
    <w:multiLevelType w:val="hybridMultilevel"/>
    <w:tmpl w:val="AD1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2DB7"/>
    <w:multiLevelType w:val="hybridMultilevel"/>
    <w:tmpl w:val="212C1C7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998681B"/>
    <w:multiLevelType w:val="hybridMultilevel"/>
    <w:tmpl w:val="97042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732B3"/>
    <w:multiLevelType w:val="hybridMultilevel"/>
    <w:tmpl w:val="C7D2708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1817AC"/>
    <w:multiLevelType w:val="hybridMultilevel"/>
    <w:tmpl w:val="6AD4C16E"/>
    <w:lvl w:ilvl="0" w:tplc="53B60518">
      <w:start w:val="1"/>
      <w:numFmt w:val="decimal"/>
      <w:lvlText w:val="%1."/>
      <w:lvlJc w:val="left"/>
      <w:pPr>
        <w:ind w:left="2160" w:hanging="360"/>
      </w:pPr>
      <w:rPr>
        <w:rFonts w:ascii="Arial" w:eastAsiaTheme="minorHAnsi"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133CC0"/>
    <w:multiLevelType w:val="hybridMultilevel"/>
    <w:tmpl w:val="856CE6A8"/>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347C3568"/>
    <w:multiLevelType w:val="hybridMultilevel"/>
    <w:tmpl w:val="4954B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2248F7"/>
    <w:multiLevelType w:val="hybridMultilevel"/>
    <w:tmpl w:val="D3CE1CF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383A4F07"/>
    <w:multiLevelType w:val="hybridMultilevel"/>
    <w:tmpl w:val="1CE6E74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6E55F3"/>
    <w:multiLevelType w:val="hybridMultilevel"/>
    <w:tmpl w:val="4768A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7633CC"/>
    <w:multiLevelType w:val="hybridMultilevel"/>
    <w:tmpl w:val="20301CA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2F42710"/>
    <w:multiLevelType w:val="hybridMultilevel"/>
    <w:tmpl w:val="A22888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0A3E66"/>
    <w:multiLevelType w:val="hybridMultilevel"/>
    <w:tmpl w:val="114E44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6816DF2"/>
    <w:multiLevelType w:val="hybridMultilevel"/>
    <w:tmpl w:val="77567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5B5442"/>
    <w:multiLevelType w:val="hybridMultilevel"/>
    <w:tmpl w:val="3E0CD3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1ED1911"/>
    <w:multiLevelType w:val="multilevel"/>
    <w:tmpl w:val="BFAE2818"/>
    <w:lvl w:ilvl="0">
      <w:start w:val="9"/>
      <w:numFmt w:val="decimal"/>
      <w:lvlText w:val="%1"/>
      <w:lvlJc w:val="left"/>
      <w:pPr>
        <w:ind w:left="405" w:hanging="405"/>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7200" w:hanging="144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440" w:hanging="180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680" w:hanging="2160"/>
      </w:pPr>
      <w:rPr>
        <w:rFonts w:hint="default"/>
        <w:b w:val="0"/>
      </w:rPr>
    </w:lvl>
  </w:abstractNum>
  <w:abstractNum w:abstractNumId="27" w15:restartNumberingAfterBreak="0">
    <w:nsid w:val="62385405"/>
    <w:multiLevelType w:val="hybridMultilevel"/>
    <w:tmpl w:val="FCEEF16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8432353"/>
    <w:multiLevelType w:val="hybridMultilevel"/>
    <w:tmpl w:val="C40805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9AE133A"/>
    <w:multiLevelType w:val="hybridMultilevel"/>
    <w:tmpl w:val="816ED8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28D58DD"/>
    <w:multiLevelType w:val="hybridMultilevel"/>
    <w:tmpl w:val="E3B087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4792338"/>
    <w:multiLevelType w:val="multilevel"/>
    <w:tmpl w:val="B608D16E"/>
    <w:lvl w:ilvl="0">
      <w:start w:val="11"/>
      <w:numFmt w:val="decimal"/>
      <w:lvlText w:val="%1"/>
      <w:lvlJc w:val="left"/>
      <w:pPr>
        <w:ind w:left="570" w:hanging="570"/>
      </w:pPr>
      <w:rPr>
        <w:rFonts w:hint="default"/>
      </w:rPr>
    </w:lvl>
    <w:lvl w:ilvl="1">
      <w:start w:val="2"/>
      <w:numFmt w:val="decimal"/>
      <w:lvlText w:val="%1.%2"/>
      <w:lvlJc w:val="left"/>
      <w:pPr>
        <w:ind w:left="20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15:restartNumberingAfterBreak="0">
    <w:nsid w:val="764751D0"/>
    <w:multiLevelType w:val="hybridMultilevel"/>
    <w:tmpl w:val="98AA5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E964B1"/>
    <w:multiLevelType w:val="hybridMultilevel"/>
    <w:tmpl w:val="663A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C7634"/>
    <w:multiLevelType w:val="hybridMultilevel"/>
    <w:tmpl w:val="F9AC02C8"/>
    <w:lvl w:ilvl="0" w:tplc="DACC4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0"/>
  </w:num>
  <w:num w:numId="4">
    <w:abstractNumId w:val="24"/>
  </w:num>
  <w:num w:numId="5">
    <w:abstractNumId w:val="21"/>
  </w:num>
  <w:num w:numId="6">
    <w:abstractNumId w:val="10"/>
  </w:num>
  <w:num w:numId="7">
    <w:abstractNumId w:val="15"/>
  </w:num>
  <w:num w:numId="8">
    <w:abstractNumId w:val="30"/>
  </w:num>
  <w:num w:numId="9">
    <w:abstractNumId w:val="26"/>
  </w:num>
  <w:num w:numId="10">
    <w:abstractNumId w:val="7"/>
  </w:num>
  <w:num w:numId="11">
    <w:abstractNumId w:val="29"/>
  </w:num>
  <w:num w:numId="12">
    <w:abstractNumId w:val="28"/>
  </w:num>
  <w:num w:numId="13">
    <w:abstractNumId w:val="31"/>
  </w:num>
  <w:num w:numId="14">
    <w:abstractNumId w:val="5"/>
  </w:num>
  <w:num w:numId="15">
    <w:abstractNumId w:val="1"/>
  </w:num>
  <w:num w:numId="16">
    <w:abstractNumId w:val="9"/>
  </w:num>
  <w:num w:numId="17">
    <w:abstractNumId w:val="17"/>
  </w:num>
  <w:num w:numId="18">
    <w:abstractNumId w:val="3"/>
  </w:num>
  <w:num w:numId="19">
    <w:abstractNumId w:val="6"/>
  </w:num>
  <w:num w:numId="20">
    <w:abstractNumId w:val="12"/>
  </w:num>
  <w:num w:numId="21">
    <w:abstractNumId w:val="23"/>
  </w:num>
  <w:num w:numId="22">
    <w:abstractNumId w:val="2"/>
  </w:num>
  <w:num w:numId="23">
    <w:abstractNumId w:val="27"/>
  </w:num>
  <w:num w:numId="24">
    <w:abstractNumId w:val="16"/>
  </w:num>
  <w:num w:numId="25">
    <w:abstractNumId w:val="18"/>
  </w:num>
  <w:num w:numId="26">
    <w:abstractNumId w:val="25"/>
  </w:num>
  <w:num w:numId="27">
    <w:abstractNumId w:val="22"/>
  </w:num>
  <w:num w:numId="28">
    <w:abstractNumId w:val="19"/>
  </w:num>
  <w:num w:numId="29">
    <w:abstractNumId w:val="4"/>
  </w:num>
  <w:num w:numId="30">
    <w:abstractNumId w:val="11"/>
  </w:num>
  <w:num w:numId="31">
    <w:abstractNumId w:val="14"/>
  </w:num>
  <w:num w:numId="32">
    <w:abstractNumId w:val="13"/>
  </w:num>
  <w:num w:numId="33">
    <w:abstractNumId w:val="34"/>
  </w:num>
  <w:num w:numId="34">
    <w:abstractNumId w:val="33"/>
  </w:num>
  <w:num w:numId="3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01"/>
    <w:rsid w:val="00013941"/>
    <w:rsid w:val="00015F1A"/>
    <w:rsid w:val="000214F4"/>
    <w:rsid w:val="00030920"/>
    <w:rsid w:val="00043E4D"/>
    <w:rsid w:val="00050C5B"/>
    <w:rsid w:val="000616D5"/>
    <w:rsid w:val="00091014"/>
    <w:rsid w:val="000B6060"/>
    <w:rsid w:val="000C0CD2"/>
    <w:rsid w:val="000D00B5"/>
    <w:rsid w:val="000E5039"/>
    <w:rsid w:val="000F1349"/>
    <w:rsid w:val="000F585E"/>
    <w:rsid w:val="000F58AB"/>
    <w:rsid w:val="00116C68"/>
    <w:rsid w:val="001245F6"/>
    <w:rsid w:val="00137AEE"/>
    <w:rsid w:val="00141692"/>
    <w:rsid w:val="00150C6E"/>
    <w:rsid w:val="00151E39"/>
    <w:rsid w:val="001558DA"/>
    <w:rsid w:val="001A3067"/>
    <w:rsid w:val="001A5B4C"/>
    <w:rsid w:val="001B14B6"/>
    <w:rsid w:val="001B6A3E"/>
    <w:rsid w:val="001C6E76"/>
    <w:rsid w:val="001D19B8"/>
    <w:rsid w:val="001D721C"/>
    <w:rsid w:val="001F0CA9"/>
    <w:rsid w:val="001F2FE5"/>
    <w:rsid w:val="00200F95"/>
    <w:rsid w:val="002016A9"/>
    <w:rsid w:val="00205AC8"/>
    <w:rsid w:val="00225726"/>
    <w:rsid w:val="00227329"/>
    <w:rsid w:val="00227596"/>
    <w:rsid w:val="00247416"/>
    <w:rsid w:val="00247C42"/>
    <w:rsid w:val="0026070B"/>
    <w:rsid w:val="002616D7"/>
    <w:rsid w:val="00281484"/>
    <w:rsid w:val="00295CC6"/>
    <w:rsid w:val="002A0841"/>
    <w:rsid w:val="002B6DAA"/>
    <w:rsid w:val="002D3711"/>
    <w:rsid w:val="002E1A5A"/>
    <w:rsid w:val="002E728F"/>
    <w:rsid w:val="003052C2"/>
    <w:rsid w:val="00310E63"/>
    <w:rsid w:val="0031314D"/>
    <w:rsid w:val="00326549"/>
    <w:rsid w:val="00326819"/>
    <w:rsid w:val="003276BE"/>
    <w:rsid w:val="00337AF3"/>
    <w:rsid w:val="0035571C"/>
    <w:rsid w:val="0035720D"/>
    <w:rsid w:val="00361F39"/>
    <w:rsid w:val="003962E6"/>
    <w:rsid w:val="003C5385"/>
    <w:rsid w:val="003D36DC"/>
    <w:rsid w:val="003D513A"/>
    <w:rsid w:val="003D5B1E"/>
    <w:rsid w:val="003E1A66"/>
    <w:rsid w:val="003F2627"/>
    <w:rsid w:val="003F3853"/>
    <w:rsid w:val="004237CA"/>
    <w:rsid w:val="00442759"/>
    <w:rsid w:val="00443110"/>
    <w:rsid w:val="004502B7"/>
    <w:rsid w:val="004509BE"/>
    <w:rsid w:val="00475B6F"/>
    <w:rsid w:val="00481DA7"/>
    <w:rsid w:val="004906F4"/>
    <w:rsid w:val="004A6A52"/>
    <w:rsid w:val="004D5610"/>
    <w:rsid w:val="004E4659"/>
    <w:rsid w:val="004E7BDC"/>
    <w:rsid w:val="005015F5"/>
    <w:rsid w:val="00502055"/>
    <w:rsid w:val="00506499"/>
    <w:rsid w:val="005247AF"/>
    <w:rsid w:val="005316B9"/>
    <w:rsid w:val="0055209F"/>
    <w:rsid w:val="005540E4"/>
    <w:rsid w:val="005B3398"/>
    <w:rsid w:val="005B5AB0"/>
    <w:rsid w:val="00601AEF"/>
    <w:rsid w:val="00614818"/>
    <w:rsid w:val="006231AA"/>
    <w:rsid w:val="006241E2"/>
    <w:rsid w:val="0063548E"/>
    <w:rsid w:val="00653245"/>
    <w:rsid w:val="00660437"/>
    <w:rsid w:val="00674BCE"/>
    <w:rsid w:val="00681437"/>
    <w:rsid w:val="00694E74"/>
    <w:rsid w:val="0069782B"/>
    <w:rsid w:val="006A53ED"/>
    <w:rsid w:val="006B23EA"/>
    <w:rsid w:val="006B6F50"/>
    <w:rsid w:val="006C03DD"/>
    <w:rsid w:val="006C06E9"/>
    <w:rsid w:val="006D6B17"/>
    <w:rsid w:val="006E6C9F"/>
    <w:rsid w:val="00714EB5"/>
    <w:rsid w:val="00716561"/>
    <w:rsid w:val="00720A73"/>
    <w:rsid w:val="00724949"/>
    <w:rsid w:val="00732179"/>
    <w:rsid w:val="00750411"/>
    <w:rsid w:val="00753584"/>
    <w:rsid w:val="00763AF3"/>
    <w:rsid w:val="007669D1"/>
    <w:rsid w:val="007716E1"/>
    <w:rsid w:val="00782294"/>
    <w:rsid w:val="007A545A"/>
    <w:rsid w:val="007A57B3"/>
    <w:rsid w:val="007B0E71"/>
    <w:rsid w:val="007B2EF7"/>
    <w:rsid w:val="007B4CBD"/>
    <w:rsid w:val="007D327C"/>
    <w:rsid w:val="007F6B87"/>
    <w:rsid w:val="00801601"/>
    <w:rsid w:val="00802FFA"/>
    <w:rsid w:val="0082210B"/>
    <w:rsid w:val="00834F7C"/>
    <w:rsid w:val="00835439"/>
    <w:rsid w:val="0083587E"/>
    <w:rsid w:val="008403AD"/>
    <w:rsid w:val="00847908"/>
    <w:rsid w:val="008561CF"/>
    <w:rsid w:val="00857894"/>
    <w:rsid w:val="0089182F"/>
    <w:rsid w:val="00893C57"/>
    <w:rsid w:val="008A0E81"/>
    <w:rsid w:val="008C7946"/>
    <w:rsid w:val="008E07D1"/>
    <w:rsid w:val="008E34D5"/>
    <w:rsid w:val="009058E1"/>
    <w:rsid w:val="00926795"/>
    <w:rsid w:val="0093253B"/>
    <w:rsid w:val="009326FE"/>
    <w:rsid w:val="009440E5"/>
    <w:rsid w:val="00950F35"/>
    <w:rsid w:val="00962556"/>
    <w:rsid w:val="00970468"/>
    <w:rsid w:val="009838CB"/>
    <w:rsid w:val="00984A3C"/>
    <w:rsid w:val="00997218"/>
    <w:rsid w:val="009A513B"/>
    <w:rsid w:val="009B3CDA"/>
    <w:rsid w:val="009B638B"/>
    <w:rsid w:val="009C2C2D"/>
    <w:rsid w:val="009E290E"/>
    <w:rsid w:val="009F4184"/>
    <w:rsid w:val="00A10610"/>
    <w:rsid w:val="00A24C03"/>
    <w:rsid w:val="00A37531"/>
    <w:rsid w:val="00A5483A"/>
    <w:rsid w:val="00A66A31"/>
    <w:rsid w:val="00A72819"/>
    <w:rsid w:val="00A76571"/>
    <w:rsid w:val="00A858B4"/>
    <w:rsid w:val="00A950F1"/>
    <w:rsid w:val="00AB05A6"/>
    <w:rsid w:val="00AB1FC3"/>
    <w:rsid w:val="00AC5F85"/>
    <w:rsid w:val="00AE2458"/>
    <w:rsid w:val="00AF0D68"/>
    <w:rsid w:val="00AF3192"/>
    <w:rsid w:val="00B15CCD"/>
    <w:rsid w:val="00B32654"/>
    <w:rsid w:val="00B47264"/>
    <w:rsid w:val="00B51FB5"/>
    <w:rsid w:val="00B76ED2"/>
    <w:rsid w:val="00BC4181"/>
    <w:rsid w:val="00BE5276"/>
    <w:rsid w:val="00C140B6"/>
    <w:rsid w:val="00C34823"/>
    <w:rsid w:val="00C403C3"/>
    <w:rsid w:val="00C56F79"/>
    <w:rsid w:val="00C63E2E"/>
    <w:rsid w:val="00C6472D"/>
    <w:rsid w:val="00C652FB"/>
    <w:rsid w:val="00C65A4D"/>
    <w:rsid w:val="00C90720"/>
    <w:rsid w:val="00CC5E20"/>
    <w:rsid w:val="00CD705F"/>
    <w:rsid w:val="00CE14EA"/>
    <w:rsid w:val="00D00C71"/>
    <w:rsid w:val="00D018E0"/>
    <w:rsid w:val="00D3433D"/>
    <w:rsid w:val="00D36F68"/>
    <w:rsid w:val="00D37798"/>
    <w:rsid w:val="00D3794F"/>
    <w:rsid w:val="00D40B81"/>
    <w:rsid w:val="00D47FE1"/>
    <w:rsid w:val="00D604BD"/>
    <w:rsid w:val="00D752D6"/>
    <w:rsid w:val="00D8151C"/>
    <w:rsid w:val="00DB486D"/>
    <w:rsid w:val="00DB7460"/>
    <w:rsid w:val="00DD089E"/>
    <w:rsid w:val="00DE5CB8"/>
    <w:rsid w:val="00E11611"/>
    <w:rsid w:val="00E14344"/>
    <w:rsid w:val="00E2140D"/>
    <w:rsid w:val="00E26273"/>
    <w:rsid w:val="00E35F94"/>
    <w:rsid w:val="00E42E95"/>
    <w:rsid w:val="00E614C1"/>
    <w:rsid w:val="00E63A7B"/>
    <w:rsid w:val="00E86843"/>
    <w:rsid w:val="00F00A7E"/>
    <w:rsid w:val="00F010FF"/>
    <w:rsid w:val="00F05B83"/>
    <w:rsid w:val="00F4262B"/>
    <w:rsid w:val="00F81B1C"/>
    <w:rsid w:val="00F85475"/>
    <w:rsid w:val="00FB4C07"/>
    <w:rsid w:val="00FB62FB"/>
    <w:rsid w:val="00FD2D91"/>
    <w:rsid w:val="00FE2244"/>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DFEA6"/>
  <w15:docId w15:val="{A8880DFA-985C-4DDB-B32E-FB1ADF3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601"/>
    <w:pPr>
      <w:ind w:left="720"/>
      <w:contextualSpacing/>
    </w:pPr>
  </w:style>
  <w:style w:type="paragraph" w:styleId="BalloonText">
    <w:name w:val="Balloon Text"/>
    <w:basedOn w:val="Normal"/>
    <w:link w:val="BalloonTextChar"/>
    <w:uiPriority w:val="99"/>
    <w:semiHidden/>
    <w:unhideWhenUsed/>
    <w:rsid w:val="00A7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71"/>
    <w:rPr>
      <w:rFonts w:ascii="Tahoma" w:hAnsi="Tahoma" w:cs="Tahoma"/>
      <w:sz w:val="16"/>
      <w:szCs w:val="16"/>
    </w:rPr>
  </w:style>
  <w:style w:type="table" w:styleId="TableGrid">
    <w:name w:val="Table Grid"/>
    <w:basedOn w:val="TableNormal"/>
    <w:uiPriority w:val="59"/>
    <w:rsid w:val="0096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C4181"/>
    <w:pPr>
      <w:tabs>
        <w:tab w:val="decimal" w:pos="360"/>
      </w:tabs>
    </w:pPr>
    <w:rPr>
      <w:lang w:eastAsia="ja-JP"/>
    </w:rPr>
  </w:style>
  <w:style w:type="paragraph" w:styleId="FootnoteText">
    <w:name w:val="footnote text"/>
    <w:basedOn w:val="Normal"/>
    <w:link w:val="FootnoteTextChar"/>
    <w:uiPriority w:val="99"/>
    <w:unhideWhenUsed/>
    <w:rsid w:val="00BC418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C4181"/>
    <w:rPr>
      <w:rFonts w:eastAsiaTheme="minorEastAsia"/>
      <w:sz w:val="20"/>
      <w:szCs w:val="20"/>
      <w:lang w:eastAsia="ja-JP"/>
    </w:rPr>
  </w:style>
  <w:style w:type="character" w:styleId="SubtleEmphasis">
    <w:name w:val="Subtle Emphasis"/>
    <w:basedOn w:val="DefaultParagraphFont"/>
    <w:uiPriority w:val="19"/>
    <w:qFormat/>
    <w:rsid w:val="00BC4181"/>
    <w:rPr>
      <w:i/>
      <w:iCs/>
      <w:color w:val="7F7F7F" w:themeColor="text1" w:themeTint="80"/>
    </w:rPr>
  </w:style>
  <w:style w:type="table" w:styleId="LightShading-Accent1">
    <w:name w:val="Light Shading Accent 1"/>
    <w:basedOn w:val="TableNormal"/>
    <w:uiPriority w:val="60"/>
    <w:rsid w:val="00BC4181"/>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53245"/>
    <w:rPr>
      <w:color w:val="808080"/>
    </w:rPr>
  </w:style>
  <w:style w:type="paragraph" w:styleId="Header">
    <w:name w:val="header"/>
    <w:basedOn w:val="Normal"/>
    <w:link w:val="HeaderChar"/>
    <w:unhideWhenUsed/>
    <w:rsid w:val="008C7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46"/>
  </w:style>
  <w:style w:type="paragraph" w:styleId="Footer">
    <w:name w:val="footer"/>
    <w:basedOn w:val="Normal"/>
    <w:link w:val="FooterChar"/>
    <w:uiPriority w:val="99"/>
    <w:unhideWhenUsed/>
    <w:rsid w:val="008C7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46"/>
  </w:style>
  <w:style w:type="paragraph" w:styleId="Title">
    <w:name w:val="Title"/>
    <w:basedOn w:val="Normal"/>
    <w:link w:val="TitleChar"/>
    <w:qFormat/>
    <w:rsid w:val="007669D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669D1"/>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4932">
      <w:bodyDiv w:val="1"/>
      <w:marLeft w:val="0"/>
      <w:marRight w:val="0"/>
      <w:marTop w:val="0"/>
      <w:marBottom w:val="0"/>
      <w:divBdr>
        <w:top w:val="none" w:sz="0" w:space="0" w:color="auto"/>
        <w:left w:val="none" w:sz="0" w:space="0" w:color="auto"/>
        <w:bottom w:val="none" w:sz="0" w:space="0" w:color="auto"/>
        <w:right w:val="none" w:sz="0" w:space="0" w:color="auto"/>
      </w:divBdr>
    </w:div>
    <w:div w:id="2114789313">
      <w:bodyDiv w:val="1"/>
      <w:marLeft w:val="0"/>
      <w:marRight w:val="0"/>
      <w:marTop w:val="0"/>
      <w:marBottom w:val="0"/>
      <w:divBdr>
        <w:top w:val="none" w:sz="0" w:space="0" w:color="auto"/>
        <w:left w:val="none" w:sz="0" w:space="0" w:color="auto"/>
        <w:bottom w:val="none" w:sz="0" w:space="0" w:color="auto"/>
        <w:right w:val="none" w:sz="0" w:space="0" w:color="auto"/>
      </w:divBdr>
      <w:divsChild>
        <w:div w:id="1145972215">
          <w:marLeft w:val="90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0e3fdf3-b8d7-48c4-8ec4-804b65f5a326">CW37EHAXDNJD-1735641606-145</_dlc_DocId>
    <_dlc_DocIdUrl xmlns="80e3fdf3-b8d7-48c4-8ec4-804b65f5a326">
      <Url>https://danaher.sharepoint.com/sites/Beckman/cba/hemua_pm/_layouts/15/DocIdRedir.aspx?ID=CW37EHAXDNJD-1735641606-145</Url>
      <Description>CW37EHAXDNJD-1735641606-145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FD821117E10442B4732016135F3842" ma:contentTypeVersion="74" ma:contentTypeDescription="Create a new document." ma:contentTypeScope="" ma:versionID="0520c433613a9a48c03e00133fda7f16">
  <xsd:schema xmlns:xsd="http://www.w3.org/2001/XMLSchema" xmlns:xs="http://www.w3.org/2001/XMLSchema" xmlns:p="http://schemas.microsoft.com/office/2006/metadata/properties" xmlns:ns2="80e3fdf3-b8d7-48c4-8ec4-804b65f5a326" xmlns:ns3="8d78f4b5-ddcd-4d11-9cdc-bffd5887a0d7" targetNamespace="http://schemas.microsoft.com/office/2006/metadata/properties" ma:root="true" ma:fieldsID="1be5ceefceeef309b61df332a0ab7e3e" ns2:_="" ns3:_="">
    <xsd:import namespace="80e3fdf3-b8d7-48c4-8ec4-804b65f5a326"/>
    <xsd:import namespace="8d78f4b5-ddcd-4d11-9cdc-bffd5887a0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3fdf3-b8d7-48c4-8ec4-804b65f5a3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78f4b5-ddcd-4d11-9cdc-bffd5887a0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5C75-AFBF-4D73-A4AF-6D44E832D35E}">
  <ds:schemaRefs>
    <ds:schemaRef ds:uri="http://schemas.microsoft.com/sharepoint/events"/>
  </ds:schemaRefs>
</ds:datastoreItem>
</file>

<file path=customXml/itemProps2.xml><?xml version="1.0" encoding="utf-8"?>
<ds:datastoreItem xmlns:ds="http://schemas.openxmlformats.org/officeDocument/2006/customXml" ds:itemID="{1E9C9520-AFC1-405F-9977-66B5BE4ACBC8}">
  <ds:schemaRefs>
    <ds:schemaRef ds:uri="http://schemas.microsoft.com/sharepoint/v3/contenttype/forms"/>
  </ds:schemaRefs>
</ds:datastoreItem>
</file>

<file path=customXml/itemProps3.xml><?xml version="1.0" encoding="utf-8"?>
<ds:datastoreItem xmlns:ds="http://schemas.openxmlformats.org/officeDocument/2006/customXml" ds:itemID="{C67C2AF2-F70D-4302-AFAB-2D6065A913D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0e3fdf3-b8d7-48c4-8ec4-804b65f5a326"/>
    <ds:schemaRef ds:uri="8d78f4b5-ddcd-4d11-9cdc-bffd5887a0d7"/>
    <ds:schemaRef ds:uri="http://www.w3.org/XML/1998/namespace"/>
    <ds:schemaRef ds:uri="http://purl.org/dc/dcmitype/"/>
  </ds:schemaRefs>
</ds:datastoreItem>
</file>

<file path=customXml/itemProps4.xml><?xml version="1.0" encoding="utf-8"?>
<ds:datastoreItem xmlns:ds="http://schemas.openxmlformats.org/officeDocument/2006/customXml" ds:itemID="{396322D4-E8E8-4AB4-B89E-F4B5BDE6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3fdf3-b8d7-48c4-8ec4-804b65f5a326"/>
    <ds:schemaRef ds:uri="8d78f4b5-ddcd-4d11-9cdc-bffd5887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27CE08-1DDC-4C48-B8A7-9E2C2426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Arkray USA</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Purlee</dc:creator>
  <cp:lastModifiedBy>Nancy J. Konopka</cp:lastModifiedBy>
  <cp:revision>2</cp:revision>
  <cp:lastPrinted>2021-11-04T15:04:00Z</cp:lastPrinted>
  <dcterms:created xsi:type="dcterms:W3CDTF">2021-11-04T17:45:00Z</dcterms:created>
  <dcterms:modified xsi:type="dcterms:W3CDTF">2021-11-04T17:45:00Z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0x0101000EFD821117E10442B4732016135F3842</vt:lpwstr>
  </property>
  <property fmtid="{D5CDD505-2E9C-101B-9397-08002B2CF9AE}" pid="3" name="_dlc_DocIdItemGuid">
    <vt:lpwstr>3df4388a-4868-413e-a011-b482e4cacb15</vt:lpwstr>
  </property>
</Properties>
</file>