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05D" w:rsidRDefault="0064538F" w:rsidP="00AA1637">
      <w:pPr>
        <w:rPr>
          <w:b/>
          <w:bCs/>
          <w:sz w:val="22"/>
          <w:szCs w:val="22"/>
        </w:rPr>
      </w:pPr>
      <w:bookmarkStart w:id="0" w:name="_GoBack"/>
      <w:bookmarkEnd w:id="0"/>
      <w:r w:rsidRPr="0064538F">
        <w:rPr>
          <w:b/>
          <w:bCs/>
          <w:sz w:val="22"/>
          <w:szCs w:val="22"/>
        </w:rPr>
        <w:t>PRINCIPLE</w:t>
      </w:r>
      <w:r>
        <w:rPr>
          <w:b/>
          <w:bCs/>
          <w:sz w:val="22"/>
          <w:szCs w:val="22"/>
        </w:rPr>
        <w:t>:</w:t>
      </w:r>
    </w:p>
    <w:p w:rsidR="0064538F" w:rsidRPr="00CC3836" w:rsidRDefault="0064538F" w:rsidP="00AA1637">
      <w:pPr>
        <w:rPr>
          <w:b/>
          <w:bCs/>
          <w:sz w:val="20"/>
          <w:szCs w:val="20"/>
        </w:rPr>
      </w:pPr>
    </w:p>
    <w:p w:rsidR="0064538F" w:rsidRPr="0064538F" w:rsidRDefault="0064538F" w:rsidP="0064538F">
      <w:pPr>
        <w:rPr>
          <w:sz w:val="22"/>
          <w:szCs w:val="22"/>
        </w:rPr>
      </w:pPr>
      <w:r w:rsidRPr="0064538F">
        <w:rPr>
          <w:sz w:val="22"/>
          <w:szCs w:val="22"/>
        </w:rPr>
        <w:t xml:space="preserve">The Piccolo Xpress chemistry analyzer provides quantitative in-vitro determinations of clinical chemistry analytes in lithium-heparinized whole blood.  </w:t>
      </w:r>
    </w:p>
    <w:p w:rsidR="0064538F" w:rsidRPr="0064538F" w:rsidRDefault="0064538F" w:rsidP="0064538F">
      <w:pPr>
        <w:rPr>
          <w:sz w:val="22"/>
          <w:szCs w:val="22"/>
        </w:rPr>
      </w:pPr>
    </w:p>
    <w:p w:rsidR="0064538F" w:rsidRPr="0064538F" w:rsidRDefault="0064538F" w:rsidP="0064538F">
      <w:pPr>
        <w:ind w:left="1440" w:hanging="1440"/>
        <w:rPr>
          <w:sz w:val="22"/>
          <w:szCs w:val="22"/>
        </w:rPr>
      </w:pPr>
      <w:r w:rsidRPr="0064538F">
        <w:rPr>
          <w:b/>
          <w:sz w:val="22"/>
          <w:szCs w:val="22"/>
        </w:rPr>
        <w:t xml:space="preserve">SCOPE: </w:t>
      </w:r>
      <w:r w:rsidR="00CC3836">
        <w:rPr>
          <w:sz w:val="22"/>
          <w:szCs w:val="22"/>
        </w:rPr>
        <w:t xml:space="preserve"> This procedure applies to UPMC Hillman Cancer Center – Hanover Laboratory.</w:t>
      </w:r>
    </w:p>
    <w:p w:rsidR="0064538F" w:rsidRPr="00CC3836" w:rsidRDefault="0064538F" w:rsidP="0064538F">
      <w:pPr>
        <w:ind w:left="1440" w:hanging="1440"/>
        <w:rPr>
          <w:b/>
          <w:sz w:val="20"/>
          <w:szCs w:val="20"/>
        </w:rPr>
      </w:pPr>
    </w:p>
    <w:p w:rsidR="0064538F" w:rsidRPr="0064538F" w:rsidRDefault="0064538F" w:rsidP="0064538F">
      <w:pPr>
        <w:rPr>
          <w:b/>
          <w:sz w:val="22"/>
          <w:szCs w:val="22"/>
        </w:rPr>
      </w:pPr>
      <w:r w:rsidRPr="0064538F">
        <w:rPr>
          <w:b/>
          <w:sz w:val="22"/>
          <w:szCs w:val="22"/>
        </w:rPr>
        <w:t>SPECIMEN:</w:t>
      </w:r>
    </w:p>
    <w:p w:rsidR="0064538F" w:rsidRPr="00CC3836" w:rsidRDefault="0064538F" w:rsidP="0064538F">
      <w:pPr>
        <w:rPr>
          <w:b/>
          <w:sz w:val="20"/>
          <w:szCs w:val="20"/>
        </w:rPr>
      </w:pPr>
    </w:p>
    <w:p w:rsidR="0064538F" w:rsidRPr="0064538F" w:rsidRDefault="0064538F" w:rsidP="0064538F">
      <w:pPr>
        <w:rPr>
          <w:sz w:val="22"/>
          <w:szCs w:val="22"/>
        </w:rPr>
      </w:pPr>
      <w:r w:rsidRPr="0064538F">
        <w:rPr>
          <w:sz w:val="22"/>
          <w:szCs w:val="22"/>
        </w:rPr>
        <w:t>The minimum required sample is ~ 100 microliter of heparinized whole blood or control material.  Whole blood samples obtained by venipuncture must be homogenous before transferring sample to the reagent disc.  Patient specimens must include patient’s full name, date of birth, date and time and collector’s initials.  Gently invert collection tube prior to sample transfer.  Whole blood samples should be run immediately or within 60 minutes.  Use only LITHIUM HEPARIN (light green stopper) evacuated specimen collection tubes.  If another tube type is sent, it m</w:t>
      </w:r>
      <w:r w:rsidR="001C3314">
        <w:rPr>
          <w:sz w:val="22"/>
          <w:szCs w:val="22"/>
        </w:rPr>
        <w:t>ust be sent to the UPMC Hanover</w:t>
      </w:r>
      <w:r w:rsidRPr="0064538F">
        <w:rPr>
          <w:sz w:val="22"/>
          <w:szCs w:val="22"/>
        </w:rPr>
        <w:t xml:space="preserve"> hospital laboratory for analysis.  Start test within 10 minutes of transferring sample to reagent disc.</w:t>
      </w:r>
    </w:p>
    <w:p w:rsidR="0064538F" w:rsidRPr="0064538F" w:rsidRDefault="0064538F" w:rsidP="0064538F">
      <w:pPr>
        <w:rPr>
          <w:b/>
          <w:sz w:val="22"/>
          <w:szCs w:val="22"/>
        </w:rPr>
      </w:pPr>
    </w:p>
    <w:p w:rsidR="0064538F" w:rsidRPr="0064538F" w:rsidRDefault="0064538F" w:rsidP="0064538F">
      <w:pPr>
        <w:rPr>
          <w:b/>
          <w:sz w:val="22"/>
          <w:szCs w:val="22"/>
        </w:rPr>
      </w:pPr>
      <w:r w:rsidRPr="0064538F">
        <w:rPr>
          <w:b/>
          <w:sz w:val="22"/>
          <w:szCs w:val="22"/>
        </w:rPr>
        <w:t>MATERIALS:</w:t>
      </w:r>
    </w:p>
    <w:p w:rsidR="0064538F" w:rsidRPr="00CC3836" w:rsidRDefault="0064538F" w:rsidP="0064538F">
      <w:pPr>
        <w:rPr>
          <w:b/>
          <w:sz w:val="20"/>
          <w:szCs w:val="20"/>
        </w:rPr>
      </w:pPr>
    </w:p>
    <w:p w:rsidR="0064538F" w:rsidRPr="0064538F" w:rsidRDefault="0064538F" w:rsidP="00D5763C">
      <w:pPr>
        <w:numPr>
          <w:ilvl w:val="0"/>
          <w:numId w:val="1"/>
        </w:numPr>
        <w:rPr>
          <w:sz w:val="22"/>
          <w:szCs w:val="22"/>
        </w:rPr>
      </w:pPr>
      <w:r w:rsidRPr="0064538F">
        <w:rPr>
          <w:sz w:val="22"/>
          <w:szCs w:val="22"/>
        </w:rPr>
        <w:t>Piccolo Xpress analyzer</w:t>
      </w:r>
    </w:p>
    <w:p w:rsidR="0064538F" w:rsidRPr="0064538F" w:rsidRDefault="0064538F" w:rsidP="00D5763C">
      <w:pPr>
        <w:numPr>
          <w:ilvl w:val="0"/>
          <w:numId w:val="1"/>
        </w:numPr>
        <w:rPr>
          <w:sz w:val="22"/>
          <w:szCs w:val="22"/>
        </w:rPr>
      </w:pPr>
      <w:r w:rsidRPr="0064538F">
        <w:rPr>
          <w:sz w:val="22"/>
          <w:szCs w:val="22"/>
        </w:rPr>
        <w:t>Piccolo Xpress Comprehensive Metabolic Reagent Disc</w:t>
      </w:r>
    </w:p>
    <w:p w:rsidR="0064538F" w:rsidRDefault="00CC3836" w:rsidP="00D5763C">
      <w:pPr>
        <w:numPr>
          <w:ilvl w:val="0"/>
          <w:numId w:val="1"/>
        </w:numPr>
        <w:rPr>
          <w:sz w:val="22"/>
          <w:szCs w:val="22"/>
        </w:rPr>
      </w:pPr>
      <w:r>
        <w:rPr>
          <w:sz w:val="22"/>
          <w:szCs w:val="22"/>
        </w:rPr>
        <w:t>Bioresource Technology (BRT) Verification Samples</w:t>
      </w:r>
    </w:p>
    <w:p w:rsidR="00CC3836" w:rsidRPr="0064538F" w:rsidRDefault="00CC3836" w:rsidP="00D5763C">
      <w:pPr>
        <w:numPr>
          <w:ilvl w:val="0"/>
          <w:numId w:val="1"/>
        </w:numPr>
        <w:rPr>
          <w:sz w:val="22"/>
          <w:szCs w:val="22"/>
        </w:rPr>
      </w:pPr>
      <w:r>
        <w:rPr>
          <w:sz w:val="22"/>
          <w:szCs w:val="22"/>
        </w:rPr>
        <w:t>Bioresource Technology (BRT) Liquid Assayed Chemistry + Lipid Control</w:t>
      </w:r>
    </w:p>
    <w:p w:rsidR="0064538F" w:rsidRPr="0064538F" w:rsidRDefault="0064538F" w:rsidP="00D5763C">
      <w:pPr>
        <w:numPr>
          <w:ilvl w:val="0"/>
          <w:numId w:val="1"/>
        </w:numPr>
        <w:rPr>
          <w:sz w:val="22"/>
          <w:szCs w:val="22"/>
        </w:rPr>
      </w:pPr>
      <w:r w:rsidRPr="0064538F">
        <w:rPr>
          <w:sz w:val="22"/>
          <w:szCs w:val="22"/>
        </w:rPr>
        <w:t>100 microliter pipette and disposable tips</w:t>
      </w:r>
    </w:p>
    <w:p w:rsidR="0064538F" w:rsidRPr="0064538F" w:rsidRDefault="0064538F" w:rsidP="00D5763C">
      <w:pPr>
        <w:numPr>
          <w:ilvl w:val="0"/>
          <w:numId w:val="1"/>
        </w:numPr>
        <w:rPr>
          <w:sz w:val="22"/>
          <w:szCs w:val="22"/>
        </w:rPr>
      </w:pPr>
      <w:r w:rsidRPr="0064538F">
        <w:rPr>
          <w:sz w:val="22"/>
          <w:szCs w:val="22"/>
        </w:rPr>
        <w:t>Gloves and lab coat</w:t>
      </w:r>
    </w:p>
    <w:p w:rsidR="0064538F" w:rsidRDefault="0064538F" w:rsidP="00D5763C">
      <w:pPr>
        <w:numPr>
          <w:ilvl w:val="0"/>
          <w:numId w:val="1"/>
        </w:numPr>
        <w:rPr>
          <w:sz w:val="22"/>
          <w:szCs w:val="22"/>
        </w:rPr>
      </w:pPr>
      <w:r w:rsidRPr="0064538F">
        <w:rPr>
          <w:sz w:val="22"/>
          <w:szCs w:val="22"/>
        </w:rPr>
        <w:t>Lithium heparin green top tubes</w:t>
      </w:r>
    </w:p>
    <w:p w:rsidR="0064538F" w:rsidRDefault="0064538F" w:rsidP="0064538F">
      <w:pPr>
        <w:ind w:left="720"/>
        <w:rPr>
          <w:sz w:val="22"/>
          <w:szCs w:val="22"/>
        </w:rPr>
      </w:pPr>
    </w:p>
    <w:p w:rsidR="0064538F" w:rsidRPr="0064538F" w:rsidRDefault="0064538F" w:rsidP="0064538F">
      <w:pPr>
        <w:rPr>
          <w:b/>
          <w:sz w:val="22"/>
          <w:szCs w:val="22"/>
        </w:rPr>
      </w:pPr>
      <w:r w:rsidRPr="0064538F">
        <w:rPr>
          <w:b/>
          <w:sz w:val="22"/>
          <w:szCs w:val="22"/>
        </w:rPr>
        <w:t>Reagent Disk Storage/Stability</w:t>
      </w:r>
    </w:p>
    <w:p w:rsidR="0064538F" w:rsidRPr="0064538F" w:rsidRDefault="0064538F" w:rsidP="00D5763C">
      <w:pPr>
        <w:numPr>
          <w:ilvl w:val="0"/>
          <w:numId w:val="2"/>
        </w:numPr>
        <w:rPr>
          <w:sz w:val="22"/>
          <w:szCs w:val="22"/>
        </w:rPr>
      </w:pPr>
      <w:r w:rsidRPr="0064538F">
        <w:rPr>
          <w:sz w:val="22"/>
          <w:szCs w:val="22"/>
        </w:rPr>
        <w:t>Store reagent discs in their sealed pouches at 2 – 8</w:t>
      </w:r>
      <w:r w:rsidRPr="0064538F">
        <w:rPr>
          <w:sz w:val="22"/>
          <w:szCs w:val="22"/>
          <w:vertAlign w:val="superscript"/>
        </w:rPr>
        <w:t>O</w:t>
      </w:r>
      <w:r w:rsidRPr="0064538F">
        <w:rPr>
          <w:sz w:val="22"/>
          <w:szCs w:val="22"/>
        </w:rPr>
        <w:t xml:space="preserve">C.  </w:t>
      </w:r>
    </w:p>
    <w:p w:rsidR="0064538F" w:rsidRPr="0064538F" w:rsidRDefault="0064538F" w:rsidP="00D5763C">
      <w:pPr>
        <w:numPr>
          <w:ilvl w:val="0"/>
          <w:numId w:val="2"/>
        </w:numPr>
        <w:rPr>
          <w:sz w:val="22"/>
          <w:szCs w:val="22"/>
        </w:rPr>
      </w:pPr>
      <w:r w:rsidRPr="0064538F">
        <w:rPr>
          <w:sz w:val="22"/>
          <w:szCs w:val="22"/>
        </w:rPr>
        <w:t>Reagent discs may be used directly from the refrigerator without warming.</w:t>
      </w:r>
    </w:p>
    <w:p w:rsidR="0064538F" w:rsidRPr="0064538F" w:rsidRDefault="0064538F" w:rsidP="00D5763C">
      <w:pPr>
        <w:numPr>
          <w:ilvl w:val="0"/>
          <w:numId w:val="2"/>
        </w:numPr>
        <w:rPr>
          <w:sz w:val="22"/>
          <w:szCs w:val="22"/>
        </w:rPr>
      </w:pPr>
      <w:r w:rsidRPr="0064538F">
        <w:rPr>
          <w:sz w:val="22"/>
          <w:szCs w:val="22"/>
        </w:rPr>
        <w:t>Do not allow discs to remain at room temperature longer than 48 hours prior to use.  Document new expiration date and time on disc if not used immediately and if pouch is not opened.</w:t>
      </w:r>
    </w:p>
    <w:p w:rsidR="0064538F" w:rsidRPr="0064538F" w:rsidRDefault="0064538F" w:rsidP="00D5763C">
      <w:pPr>
        <w:numPr>
          <w:ilvl w:val="0"/>
          <w:numId w:val="2"/>
        </w:numPr>
        <w:rPr>
          <w:sz w:val="22"/>
          <w:szCs w:val="22"/>
        </w:rPr>
      </w:pPr>
      <w:r w:rsidRPr="0064538F">
        <w:rPr>
          <w:sz w:val="22"/>
          <w:szCs w:val="22"/>
        </w:rPr>
        <w:t>A disc unused after 20 min</w:t>
      </w:r>
      <w:r w:rsidR="001C3314">
        <w:rPr>
          <w:sz w:val="22"/>
          <w:szCs w:val="22"/>
        </w:rPr>
        <w:t>utes of opening a pouch must</w:t>
      </w:r>
      <w:r w:rsidRPr="0064538F">
        <w:rPr>
          <w:sz w:val="22"/>
          <w:szCs w:val="22"/>
        </w:rPr>
        <w:t xml:space="preserve"> be discarded.</w:t>
      </w:r>
    </w:p>
    <w:p w:rsidR="0064538F" w:rsidRPr="0064538F" w:rsidRDefault="0064538F" w:rsidP="00D5763C">
      <w:pPr>
        <w:numPr>
          <w:ilvl w:val="0"/>
          <w:numId w:val="2"/>
        </w:numPr>
        <w:rPr>
          <w:sz w:val="22"/>
          <w:szCs w:val="22"/>
        </w:rPr>
      </w:pPr>
      <w:r w:rsidRPr="0064538F">
        <w:rPr>
          <w:sz w:val="22"/>
          <w:szCs w:val="22"/>
        </w:rPr>
        <w:t>Do not use a reagent disc from a damaged pouch.</w:t>
      </w:r>
    </w:p>
    <w:p w:rsidR="0064538F" w:rsidRPr="0064538F" w:rsidRDefault="0064538F" w:rsidP="00D5763C">
      <w:pPr>
        <w:numPr>
          <w:ilvl w:val="0"/>
          <w:numId w:val="2"/>
        </w:numPr>
        <w:rPr>
          <w:sz w:val="22"/>
          <w:szCs w:val="22"/>
        </w:rPr>
      </w:pPr>
      <w:r w:rsidRPr="0064538F">
        <w:rPr>
          <w:sz w:val="22"/>
          <w:szCs w:val="22"/>
        </w:rPr>
        <w:t>Reagent disc may be used until the expiration date indicated on the package when stored at 2 – 8</w:t>
      </w:r>
      <w:r w:rsidRPr="0064538F">
        <w:rPr>
          <w:sz w:val="22"/>
          <w:szCs w:val="22"/>
          <w:vertAlign w:val="superscript"/>
        </w:rPr>
        <w:t>O</w:t>
      </w:r>
      <w:r w:rsidRPr="0064538F">
        <w:rPr>
          <w:sz w:val="22"/>
          <w:szCs w:val="22"/>
        </w:rPr>
        <w:t>C.</w:t>
      </w:r>
    </w:p>
    <w:p w:rsidR="0064538F" w:rsidRPr="0064538F" w:rsidRDefault="0064538F" w:rsidP="00D5763C">
      <w:pPr>
        <w:numPr>
          <w:ilvl w:val="0"/>
          <w:numId w:val="2"/>
        </w:numPr>
        <w:rPr>
          <w:sz w:val="22"/>
          <w:szCs w:val="22"/>
        </w:rPr>
      </w:pPr>
      <w:r w:rsidRPr="0064538F">
        <w:rPr>
          <w:sz w:val="22"/>
          <w:szCs w:val="22"/>
        </w:rPr>
        <w:t>The expiration date is encoded in the bar code of the reagent disc.  If an expired disc is used, an error message will occur.</w:t>
      </w:r>
    </w:p>
    <w:p w:rsidR="0064538F" w:rsidRPr="0064538F" w:rsidRDefault="0064538F" w:rsidP="00D5763C">
      <w:pPr>
        <w:numPr>
          <w:ilvl w:val="0"/>
          <w:numId w:val="3"/>
        </w:numPr>
        <w:rPr>
          <w:b/>
          <w:sz w:val="22"/>
          <w:szCs w:val="22"/>
        </w:rPr>
      </w:pPr>
      <w:r w:rsidRPr="0064538F">
        <w:rPr>
          <w:sz w:val="22"/>
          <w:szCs w:val="22"/>
        </w:rPr>
        <w:t xml:space="preserve">Please refer to Appendix A for Piccolo Comprehensive Metabolic Reagent Disc information for test methods and test specific interferences.  </w:t>
      </w:r>
    </w:p>
    <w:p w:rsidR="0064538F" w:rsidRPr="001C3314" w:rsidRDefault="0064538F" w:rsidP="00D5763C">
      <w:pPr>
        <w:numPr>
          <w:ilvl w:val="0"/>
          <w:numId w:val="3"/>
        </w:numPr>
        <w:rPr>
          <w:b/>
          <w:sz w:val="22"/>
          <w:szCs w:val="22"/>
        </w:rPr>
      </w:pPr>
      <w:r w:rsidRPr="0064538F">
        <w:rPr>
          <w:sz w:val="22"/>
          <w:szCs w:val="22"/>
        </w:rPr>
        <w:t>Note, the eGFR calculation listed in the disc informa</w:t>
      </w:r>
      <w:r w:rsidR="001C3314">
        <w:rPr>
          <w:sz w:val="22"/>
          <w:szCs w:val="22"/>
        </w:rPr>
        <w:t>tion sheet is suppressed from the instrument.  eGFR calculation occurs at the Laboratory Information System.</w:t>
      </w:r>
    </w:p>
    <w:p w:rsidR="001C3314" w:rsidRPr="0064538F" w:rsidRDefault="001C3314" w:rsidP="001C3314">
      <w:pPr>
        <w:ind w:left="1080"/>
        <w:rPr>
          <w:b/>
          <w:sz w:val="22"/>
          <w:szCs w:val="22"/>
        </w:rPr>
      </w:pPr>
    </w:p>
    <w:p w:rsidR="0064538F" w:rsidRDefault="0064538F" w:rsidP="0064538F">
      <w:pPr>
        <w:rPr>
          <w:sz w:val="22"/>
          <w:szCs w:val="22"/>
        </w:rPr>
      </w:pPr>
    </w:p>
    <w:p w:rsidR="005850A8" w:rsidRDefault="005850A8" w:rsidP="0064538F">
      <w:pPr>
        <w:rPr>
          <w:sz w:val="22"/>
          <w:szCs w:val="22"/>
        </w:rPr>
      </w:pPr>
    </w:p>
    <w:p w:rsidR="00CC3836" w:rsidRPr="00CC3836" w:rsidRDefault="00CC3836" w:rsidP="00CC3836">
      <w:pPr>
        <w:rPr>
          <w:sz w:val="22"/>
          <w:szCs w:val="22"/>
        </w:rPr>
      </w:pPr>
      <w:r w:rsidRPr="00CC3836">
        <w:rPr>
          <w:b/>
          <w:sz w:val="22"/>
          <w:szCs w:val="22"/>
        </w:rPr>
        <w:t>SAFETY:</w:t>
      </w:r>
      <w:r w:rsidRPr="00CC3836">
        <w:rPr>
          <w:b/>
          <w:sz w:val="22"/>
          <w:szCs w:val="22"/>
        </w:rPr>
        <w:tab/>
      </w:r>
      <w:r w:rsidRPr="00CC3836">
        <w:rPr>
          <w:sz w:val="22"/>
          <w:szCs w:val="22"/>
        </w:rPr>
        <w:t xml:space="preserve">All specimens and instruments should be considered biohazardous and </w:t>
      </w:r>
    </w:p>
    <w:p w:rsidR="00CC3836" w:rsidRDefault="00CC3836" w:rsidP="00CC3836">
      <w:pPr>
        <w:ind w:left="720" w:firstLine="720"/>
        <w:rPr>
          <w:sz w:val="22"/>
          <w:szCs w:val="22"/>
        </w:rPr>
      </w:pPr>
      <w:r w:rsidRPr="00CC3836">
        <w:rPr>
          <w:sz w:val="22"/>
          <w:szCs w:val="22"/>
        </w:rPr>
        <w:t>Universal Precautions should always be followed.</w:t>
      </w:r>
    </w:p>
    <w:p w:rsidR="005850A8" w:rsidRDefault="005850A8" w:rsidP="005850A8">
      <w:pPr>
        <w:rPr>
          <w:sz w:val="22"/>
          <w:szCs w:val="22"/>
        </w:rPr>
      </w:pPr>
    </w:p>
    <w:p w:rsidR="005850A8" w:rsidRPr="005850A8" w:rsidRDefault="005850A8" w:rsidP="005850A8">
      <w:pPr>
        <w:rPr>
          <w:b/>
          <w:sz w:val="22"/>
          <w:szCs w:val="22"/>
        </w:rPr>
      </w:pPr>
      <w:r w:rsidRPr="005850A8">
        <w:rPr>
          <w:b/>
          <w:sz w:val="22"/>
          <w:szCs w:val="22"/>
        </w:rPr>
        <w:t>CALIBRATION / QUALITY CONTROL / MAINTENANCE:</w:t>
      </w:r>
    </w:p>
    <w:p w:rsidR="005850A8" w:rsidRPr="005850A8" w:rsidRDefault="005850A8" w:rsidP="005850A8">
      <w:pPr>
        <w:rPr>
          <w:b/>
          <w:sz w:val="22"/>
          <w:szCs w:val="22"/>
        </w:rPr>
      </w:pPr>
    </w:p>
    <w:p w:rsidR="005850A8" w:rsidRPr="005850A8" w:rsidRDefault="005850A8" w:rsidP="00D5763C">
      <w:pPr>
        <w:numPr>
          <w:ilvl w:val="0"/>
          <w:numId w:val="4"/>
        </w:numPr>
        <w:rPr>
          <w:sz w:val="22"/>
          <w:szCs w:val="22"/>
        </w:rPr>
      </w:pPr>
      <w:r w:rsidRPr="005850A8">
        <w:rPr>
          <w:sz w:val="22"/>
          <w:szCs w:val="22"/>
        </w:rPr>
        <w:t>Daily Quality Control</w:t>
      </w:r>
    </w:p>
    <w:p w:rsidR="00A1342A" w:rsidRPr="00A1342A" w:rsidRDefault="005850A8" w:rsidP="00A1342A">
      <w:pPr>
        <w:numPr>
          <w:ilvl w:val="0"/>
          <w:numId w:val="5"/>
        </w:numPr>
        <w:rPr>
          <w:sz w:val="22"/>
          <w:szCs w:val="22"/>
        </w:rPr>
      </w:pPr>
      <w:r w:rsidRPr="005850A8">
        <w:rPr>
          <w:sz w:val="22"/>
          <w:szCs w:val="22"/>
        </w:rPr>
        <w:t>iQC is done daily.  The iQC results are obtained by utilizing recall results and selecting iQC to</w:t>
      </w:r>
      <w:r w:rsidR="00A1342A">
        <w:rPr>
          <w:sz w:val="22"/>
          <w:szCs w:val="22"/>
        </w:rPr>
        <w:t xml:space="preserve"> print.  Attach the printout to the Daily iQC Log Sheet for the appropriate instrument serial number.</w:t>
      </w:r>
    </w:p>
    <w:p w:rsidR="005850A8" w:rsidRPr="005850A8" w:rsidRDefault="005850A8" w:rsidP="00D5763C">
      <w:pPr>
        <w:numPr>
          <w:ilvl w:val="0"/>
          <w:numId w:val="5"/>
        </w:numPr>
        <w:rPr>
          <w:sz w:val="22"/>
          <w:szCs w:val="22"/>
        </w:rPr>
      </w:pPr>
      <w:r w:rsidRPr="005850A8">
        <w:rPr>
          <w:sz w:val="22"/>
          <w:szCs w:val="22"/>
        </w:rPr>
        <w:t>Room temperature and humidity need to be monitored daily during operating hours.  Operating range for Piccolo is 15 to 32</w:t>
      </w:r>
      <w:r w:rsidRPr="005850A8">
        <w:rPr>
          <w:sz w:val="22"/>
          <w:szCs w:val="22"/>
          <w:vertAlign w:val="superscript"/>
        </w:rPr>
        <w:t>O</w:t>
      </w:r>
      <w:r w:rsidRPr="005850A8">
        <w:rPr>
          <w:sz w:val="22"/>
          <w:szCs w:val="22"/>
        </w:rPr>
        <w:t>C and for humidity, 8 to 80% non-condensing.</w:t>
      </w:r>
    </w:p>
    <w:p w:rsidR="005850A8" w:rsidRPr="005850A8" w:rsidRDefault="005850A8" w:rsidP="005850A8">
      <w:pPr>
        <w:ind w:left="1080"/>
        <w:rPr>
          <w:color w:val="FF0000"/>
          <w:sz w:val="22"/>
          <w:szCs w:val="22"/>
        </w:rPr>
      </w:pPr>
    </w:p>
    <w:p w:rsidR="005850A8" w:rsidRPr="005850A8" w:rsidRDefault="005850A8" w:rsidP="00D5763C">
      <w:pPr>
        <w:numPr>
          <w:ilvl w:val="0"/>
          <w:numId w:val="4"/>
        </w:numPr>
        <w:rPr>
          <w:sz w:val="22"/>
          <w:szCs w:val="22"/>
        </w:rPr>
      </w:pPr>
      <w:r w:rsidRPr="005850A8">
        <w:rPr>
          <w:sz w:val="22"/>
          <w:szCs w:val="22"/>
        </w:rPr>
        <w:t>Weekly Quality Control</w:t>
      </w:r>
    </w:p>
    <w:p w:rsidR="005850A8" w:rsidRPr="005850A8" w:rsidRDefault="005850A8" w:rsidP="00D5763C">
      <w:pPr>
        <w:numPr>
          <w:ilvl w:val="0"/>
          <w:numId w:val="6"/>
        </w:numPr>
        <w:rPr>
          <w:sz w:val="22"/>
          <w:szCs w:val="22"/>
        </w:rPr>
      </w:pPr>
      <w:r w:rsidRPr="005850A8">
        <w:rPr>
          <w:sz w:val="22"/>
          <w:szCs w:val="22"/>
        </w:rPr>
        <w:t>2 levels of external liquid control are stored frozen (-20</w:t>
      </w:r>
      <w:r w:rsidRPr="005850A8">
        <w:rPr>
          <w:sz w:val="22"/>
          <w:szCs w:val="22"/>
          <w:vertAlign w:val="superscript"/>
        </w:rPr>
        <w:t>O</w:t>
      </w:r>
      <w:r w:rsidRPr="005850A8">
        <w:rPr>
          <w:sz w:val="22"/>
          <w:szCs w:val="22"/>
        </w:rPr>
        <w:t>C) until ready for use and are perform</w:t>
      </w:r>
      <w:r w:rsidR="00E12296">
        <w:rPr>
          <w:sz w:val="22"/>
          <w:szCs w:val="22"/>
        </w:rPr>
        <w:t>ed weekly.  BRT Liquid Assayed</w:t>
      </w:r>
      <w:r w:rsidRPr="005850A8">
        <w:rPr>
          <w:sz w:val="22"/>
          <w:szCs w:val="22"/>
        </w:rPr>
        <w:t xml:space="preserve"> Chemistry controls are good until their expiration date when stored frozen.  Controls can be stored in the refrigerator for 2 weeks.  Thaw controls at room temperature for one hour.  Control level 1 or 2 is selected and lot# of control is entered after loading the reagent disc.  Both levels of control are required to be analyzed when any of the following occur:</w:t>
      </w:r>
    </w:p>
    <w:p w:rsidR="005850A8" w:rsidRPr="005850A8" w:rsidRDefault="005850A8" w:rsidP="00D5763C">
      <w:pPr>
        <w:numPr>
          <w:ilvl w:val="0"/>
          <w:numId w:val="7"/>
        </w:numPr>
        <w:rPr>
          <w:sz w:val="22"/>
          <w:szCs w:val="22"/>
        </w:rPr>
      </w:pPr>
      <w:r w:rsidRPr="005850A8">
        <w:rPr>
          <w:sz w:val="22"/>
          <w:szCs w:val="22"/>
        </w:rPr>
        <w:t>For each new shipment or lot # of reagent.  Reagents need to be parallel checked (old lot versus new lot or shipment) before placing new lot or shipment into service.</w:t>
      </w:r>
    </w:p>
    <w:p w:rsidR="005850A8" w:rsidRPr="005850A8" w:rsidRDefault="005850A8" w:rsidP="00D5763C">
      <w:pPr>
        <w:numPr>
          <w:ilvl w:val="0"/>
          <w:numId w:val="7"/>
        </w:numPr>
        <w:rPr>
          <w:sz w:val="22"/>
          <w:szCs w:val="22"/>
        </w:rPr>
      </w:pPr>
      <w:r w:rsidRPr="005850A8">
        <w:rPr>
          <w:sz w:val="22"/>
          <w:szCs w:val="22"/>
        </w:rPr>
        <w:t>When test results do not match patient symptoms as determined by the ordering physician.</w:t>
      </w:r>
    </w:p>
    <w:p w:rsidR="005850A8" w:rsidRPr="005850A8" w:rsidRDefault="005850A8" w:rsidP="00D5763C">
      <w:pPr>
        <w:numPr>
          <w:ilvl w:val="0"/>
          <w:numId w:val="7"/>
        </w:numPr>
        <w:rPr>
          <w:sz w:val="22"/>
          <w:szCs w:val="22"/>
        </w:rPr>
      </w:pPr>
      <w:r w:rsidRPr="005850A8">
        <w:rPr>
          <w:sz w:val="22"/>
          <w:szCs w:val="22"/>
        </w:rPr>
        <w:t>When training or retraining new operators.</w:t>
      </w:r>
    </w:p>
    <w:p w:rsidR="005850A8" w:rsidRPr="005850A8" w:rsidRDefault="005850A8" w:rsidP="00D5763C">
      <w:pPr>
        <w:numPr>
          <w:ilvl w:val="0"/>
          <w:numId w:val="7"/>
        </w:numPr>
        <w:rPr>
          <w:sz w:val="22"/>
          <w:szCs w:val="22"/>
        </w:rPr>
      </w:pPr>
      <w:r w:rsidRPr="005850A8">
        <w:rPr>
          <w:sz w:val="22"/>
          <w:szCs w:val="22"/>
        </w:rPr>
        <w:t>When laboratory conditions change with temperature or humidity.  Acceptable ranges for temperature and humidity are listed on the charts in the maintenance book.</w:t>
      </w:r>
    </w:p>
    <w:p w:rsidR="005850A8" w:rsidRPr="005850A8" w:rsidRDefault="005850A8" w:rsidP="00D5763C">
      <w:pPr>
        <w:numPr>
          <w:ilvl w:val="0"/>
          <w:numId w:val="6"/>
        </w:numPr>
        <w:rPr>
          <w:sz w:val="22"/>
          <w:szCs w:val="22"/>
        </w:rPr>
      </w:pPr>
      <w:r w:rsidRPr="005850A8">
        <w:rPr>
          <w:sz w:val="22"/>
          <w:szCs w:val="22"/>
        </w:rPr>
        <w:t>QC must discarded at the end of the shift once opened.</w:t>
      </w:r>
    </w:p>
    <w:p w:rsidR="005850A8" w:rsidRPr="005850A8" w:rsidRDefault="005850A8" w:rsidP="00D5763C">
      <w:pPr>
        <w:numPr>
          <w:ilvl w:val="0"/>
          <w:numId w:val="6"/>
        </w:numPr>
        <w:rPr>
          <w:sz w:val="22"/>
          <w:szCs w:val="22"/>
        </w:rPr>
      </w:pPr>
      <w:r w:rsidRPr="005850A8">
        <w:rPr>
          <w:sz w:val="22"/>
          <w:szCs w:val="22"/>
        </w:rPr>
        <w:t>Patient results cannot be reported until QC is within acceptable range, either the daily iQC or liquid external controls.  For any failures, the technologist is required to rerun the QC, in the case of liquid controls, obtain a new set to rerun.  If rerun is acceptable, document on the QC log or in the computer for liquid controls.  If the rerun does not work, notify the supervisor.  All patient specimens should be sent to the UPMC</w:t>
      </w:r>
      <w:r>
        <w:rPr>
          <w:sz w:val="22"/>
          <w:szCs w:val="22"/>
        </w:rPr>
        <w:t xml:space="preserve"> Hanover </w:t>
      </w:r>
      <w:r w:rsidRPr="005850A8">
        <w:rPr>
          <w:sz w:val="22"/>
          <w:szCs w:val="22"/>
        </w:rPr>
        <w:t>laboratory for processing until the problem is resolved and QC is within acceptable limits.</w:t>
      </w:r>
    </w:p>
    <w:p w:rsidR="005850A8" w:rsidRPr="005850A8" w:rsidRDefault="005850A8" w:rsidP="005850A8">
      <w:pPr>
        <w:ind w:left="1080"/>
        <w:rPr>
          <w:sz w:val="22"/>
          <w:szCs w:val="22"/>
        </w:rPr>
      </w:pPr>
    </w:p>
    <w:p w:rsidR="005850A8" w:rsidRPr="005850A8" w:rsidRDefault="00A1342A" w:rsidP="00D5763C">
      <w:pPr>
        <w:numPr>
          <w:ilvl w:val="0"/>
          <w:numId w:val="4"/>
        </w:numPr>
        <w:rPr>
          <w:sz w:val="22"/>
          <w:szCs w:val="22"/>
        </w:rPr>
      </w:pPr>
      <w:r>
        <w:rPr>
          <w:sz w:val="22"/>
          <w:szCs w:val="22"/>
        </w:rPr>
        <w:t>New Lots / Shipments of Reagent Discs</w:t>
      </w:r>
    </w:p>
    <w:p w:rsidR="005850A8" w:rsidRDefault="00A1342A" w:rsidP="00D5763C">
      <w:pPr>
        <w:numPr>
          <w:ilvl w:val="1"/>
          <w:numId w:val="4"/>
        </w:numPr>
        <w:ind w:left="1080"/>
        <w:rPr>
          <w:sz w:val="22"/>
          <w:szCs w:val="22"/>
        </w:rPr>
      </w:pPr>
      <w:r>
        <w:rPr>
          <w:sz w:val="22"/>
          <w:szCs w:val="22"/>
        </w:rPr>
        <w:t>New lot numbers of reagent discs must be QC’d and checked against the in use lot using a patient sample prior to use for patient testing.</w:t>
      </w:r>
    </w:p>
    <w:p w:rsidR="00A1342A" w:rsidRDefault="00A1342A" w:rsidP="00D5763C">
      <w:pPr>
        <w:numPr>
          <w:ilvl w:val="1"/>
          <w:numId w:val="4"/>
        </w:numPr>
        <w:ind w:left="1080"/>
        <w:rPr>
          <w:sz w:val="22"/>
          <w:szCs w:val="22"/>
        </w:rPr>
      </w:pPr>
      <w:r>
        <w:rPr>
          <w:sz w:val="22"/>
          <w:szCs w:val="22"/>
        </w:rPr>
        <w:t>New shipments of an in-use lot of reagent discs must be QC’d prior to use for patient testing.</w:t>
      </w:r>
    </w:p>
    <w:p w:rsidR="00A1342A" w:rsidRDefault="00A1342A" w:rsidP="00D5763C">
      <w:pPr>
        <w:numPr>
          <w:ilvl w:val="1"/>
          <w:numId w:val="4"/>
        </w:numPr>
        <w:ind w:left="1080"/>
        <w:rPr>
          <w:sz w:val="22"/>
          <w:szCs w:val="22"/>
        </w:rPr>
      </w:pPr>
      <w:r>
        <w:rPr>
          <w:sz w:val="22"/>
          <w:szCs w:val="22"/>
        </w:rPr>
        <w:t>Refer to the Abaxis Piccolo New Lot / Shipment Validation form for further instruction.</w:t>
      </w:r>
    </w:p>
    <w:p w:rsidR="005850A8" w:rsidRPr="005850A8" w:rsidRDefault="005850A8" w:rsidP="005850A8">
      <w:pPr>
        <w:ind w:left="1080"/>
        <w:rPr>
          <w:sz w:val="22"/>
          <w:szCs w:val="22"/>
        </w:rPr>
      </w:pPr>
    </w:p>
    <w:p w:rsidR="005850A8" w:rsidRPr="005850A8" w:rsidRDefault="005850A8" w:rsidP="00D5763C">
      <w:pPr>
        <w:numPr>
          <w:ilvl w:val="0"/>
          <w:numId w:val="4"/>
        </w:numPr>
        <w:rPr>
          <w:sz w:val="22"/>
          <w:szCs w:val="22"/>
        </w:rPr>
      </w:pPr>
      <w:r w:rsidRPr="005850A8">
        <w:rPr>
          <w:sz w:val="22"/>
          <w:szCs w:val="22"/>
        </w:rPr>
        <w:t xml:space="preserve">Calibration/Verification  - Verification is performed every 6 months (3 levels) </w:t>
      </w:r>
      <w:r w:rsidRPr="005850A8">
        <w:rPr>
          <w:b/>
          <w:sz w:val="22"/>
          <w:szCs w:val="22"/>
        </w:rPr>
        <w:t>OR</w:t>
      </w:r>
    </w:p>
    <w:p w:rsidR="005850A8" w:rsidRPr="005850A8" w:rsidRDefault="005850A8" w:rsidP="00D5763C">
      <w:pPr>
        <w:numPr>
          <w:ilvl w:val="0"/>
          <w:numId w:val="8"/>
        </w:numPr>
        <w:rPr>
          <w:sz w:val="22"/>
          <w:szCs w:val="22"/>
        </w:rPr>
      </w:pPr>
      <w:r w:rsidRPr="005850A8">
        <w:rPr>
          <w:sz w:val="22"/>
          <w:szCs w:val="22"/>
        </w:rPr>
        <w:t>When indicated by quality control material</w:t>
      </w:r>
    </w:p>
    <w:p w:rsidR="005850A8" w:rsidRPr="005850A8" w:rsidRDefault="005850A8" w:rsidP="00D5763C">
      <w:pPr>
        <w:numPr>
          <w:ilvl w:val="0"/>
          <w:numId w:val="8"/>
        </w:numPr>
        <w:rPr>
          <w:sz w:val="22"/>
          <w:szCs w:val="22"/>
        </w:rPr>
      </w:pPr>
      <w:r w:rsidRPr="005850A8">
        <w:rPr>
          <w:sz w:val="22"/>
          <w:szCs w:val="22"/>
        </w:rPr>
        <w:t>When the instrument is moved</w:t>
      </w:r>
    </w:p>
    <w:p w:rsidR="005850A8" w:rsidRPr="005850A8" w:rsidRDefault="005850A8" w:rsidP="00D5763C">
      <w:pPr>
        <w:numPr>
          <w:ilvl w:val="0"/>
          <w:numId w:val="8"/>
        </w:numPr>
        <w:rPr>
          <w:sz w:val="22"/>
          <w:szCs w:val="22"/>
        </w:rPr>
      </w:pPr>
      <w:r w:rsidRPr="005850A8">
        <w:rPr>
          <w:sz w:val="22"/>
          <w:szCs w:val="22"/>
        </w:rPr>
        <w:lastRenderedPageBreak/>
        <w:t>After major part, major service or major software upgrade</w:t>
      </w:r>
    </w:p>
    <w:p w:rsidR="005850A8" w:rsidRPr="005850A8" w:rsidRDefault="005850A8" w:rsidP="00D5763C">
      <w:pPr>
        <w:numPr>
          <w:ilvl w:val="0"/>
          <w:numId w:val="8"/>
        </w:numPr>
        <w:rPr>
          <w:sz w:val="22"/>
          <w:szCs w:val="22"/>
        </w:rPr>
      </w:pPr>
      <w:r w:rsidRPr="005850A8">
        <w:rPr>
          <w:sz w:val="22"/>
          <w:szCs w:val="22"/>
        </w:rPr>
        <w:t>To satisfy local regulatory requirements</w:t>
      </w:r>
    </w:p>
    <w:p w:rsidR="005850A8" w:rsidRPr="005850A8" w:rsidRDefault="005850A8" w:rsidP="00D5763C">
      <w:pPr>
        <w:numPr>
          <w:ilvl w:val="0"/>
          <w:numId w:val="8"/>
        </w:numPr>
        <w:rPr>
          <w:sz w:val="22"/>
          <w:szCs w:val="22"/>
        </w:rPr>
      </w:pPr>
      <w:r w:rsidRPr="005850A8">
        <w:rPr>
          <w:sz w:val="22"/>
          <w:szCs w:val="22"/>
        </w:rPr>
        <w:t>Whenever lab conditions change</w:t>
      </w:r>
    </w:p>
    <w:p w:rsidR="005850A8" w:rsidRPr="005850A8" w:rsidRDefault="005850A8" w:rsidP="00D5763C">
      <w:pPr>
        <w:numPr>
          <w:ilvl w:val="0"/>
          <w:numId w:val="8"/>
        </w:numPr>
        <w:rPr>
          <w:sz w:val="22"/>
          <w:szCs w:val="22"/>
        </w:rPr>
      </w:pPr>
      <w:r w:rsidRPr="005850A8">
        <w:rPr>
          <w:sz w:val="22"/>
          <w:szCs w:val="22"/>
        </w:rPr>
        <w:t>When test results do not match patient symptoms as determined by the ordering physician.</w:t>
      </w:r>
    </w:p>
    <w:p w:rsidR="005850A8" w:rsidRPr="005850A8" w:rsidRDefault="005850A8" w:rsidP="005850A8">
      <w:pPr>
        <w:ind w:left="1080"/>
        <w:rPr>
          <w:sz w:val="22"/>
          <w:szCs w:val="22"/>
        </w:rPr>
      </w:pPr>
    </w:p>
    <w:p w:rsidR="005850A8" w:rsidRPr="005850A8" w:rsidRDefault="005850A8" w:rsidP="00D5763C">
      <w:pPr>
        <w:numPr>
          <w:ilvl w:val="0"/>
          <w:numId w:val="4"/>
        </w:numPr>
        <w:rPr>
          <w:sz w:val="22"/>
          <w:szCs w:val="22"/>
        </w:rPr>
      </w:pPr>
      <w:r w:rsidRPr="005850A8">
        <w:rPr>
          <w:sz w:val="22"/>
          <w:szCs w:val="22"/>
        </w:rPr>
        <w:t>Maintenance</w:t>
      </w:r>
    </w:p>
    <w:p w:rsidR="005850A8" w:rsidRPr="005850A8" w:rsidRDefault="005850A8" w:rsidP="00D5763C">
      <w:pPr>
        <w:numPr>
          <w:ilvl w:val="0"/>
          <w:numId w:val="9"/>
        </w:numPr>
        <w:rPr>
          <w:sz w:val="22"/>
          <w:szCs w:val="22"/>
        </w:rPr>
      </w:pPr>
      <w:r w:rsidRPr="005850A8">
        <w:rPr>
          <w:sz w:val="22"/>
          <w:szCs w:val="22"/>
        </w:rPr>
        <w:t>Check the air filter on the back of the instrument monthly and clean at least every 6 months or more often if needed.</w:t>
      </w:r>
    </w:p>
    <w:p w:rsidR="005850A8" w:rsidRPr="005850A8" w:rsidRDefault="005850A8" w:rsidP="00D5763C">
      <w:pPr>
        <w:numPr>
          <w:ilvl w:val="0"/>
          <w:numId w:val="9"/>
        </w:numPr>
        <w:rPr>
          <w:sz w:val="22"/>
          <w:szCs w:val="22"/>
        </w:rPr>
      </w:pPr>
      <w:r w:rsidRPr="005850A8">
        <w:rPr>
          <w:sz w:val="22"/>
          <w:szCs w:val="22"/>
        </w:rPr>
        <w:t>If cleaning of the analyzer is necessary, use only a mild non-abrasive cleaner.</w:t>
      </w:r>
    </w:p>
    <w:p w:rsidR="005850A8" w:rsidRDefault="005850A8" w:rsidP="005850A8">
      <w:pPr>
        <w:rPr>
          <w:sz w:val="22"/>
          <w:szCs w:val="22"/>
        </w:rPr>
      </w:pPr>
    </w:p>
    <w:p w:rsidR="005850A8" w:rsidRPr="005850A8" w:rsidRDefault="005850A8" w:rsidP="005850A8">
      <w:pPr>
        <w:rPr>
          <w:b/>
          <w:sz w:val="22"/>
          <w:szCs w:val="22"/>
        </w:rPr>
      </w:pPr>
      <w:r w:rsidRPr="005850A8">
        <w:rPr>
          <w:b/>
          <w:sz w:val="22"/>
          <w:szCs w:val="22"/>
        </w:rPr>
        <w:t>PROCEDURE:</w:t>
      </w:r>
    </w:p>
    <w:p w:rsidR="005850A8" w:rsidRPr="005850A8" w:rsidRDefault="005850A8" w:rsidP="005850A8">
      <w:pPr>
        <w:rPr>
          <w:b/>
          <w:sz w:val="22"/>
          <w:szCs w:val="22"/>
        </w:rPr>
      </w:pPr>
    </w:p>
    <w:p w:rsidR="005850A8" w:rsidRPr="005850A8" w:rsidRDefault="005850A8" w:rsidP="005850A8">
      <w:pPr>
        <w:rPr>
          <w:b/>
          <w:sz w:val="22"/>
          <w:szCs w:val="22"/>
        </w:rPr>
      </w:pPr>
      <w:r w:rsidRPr="005850A8">
        <w:rPr>
          <w:b/>
          <w:sz w:val="22"/>
          <w:szCs w:val="22"/>
        </w:rPr>
        <w:t>Patient Testing</w:t>
      </w:r>
    </w:p>
    <w:p w:rsidR="005850A8" w:rsidRPr="005850A8" w:rsidRDefault="005850A8" w:rsidP="005850A8">
      <w:pPr>
        <w:rPr>
          <w:sz w:val="22"/>
          <w:szCs w:val="22"/>
        </w:rPr>
      </w:pPr>
    </w:p>
    <w:p w:rsidR="005850A8" w:rsidRPr="005850A8" w:rsidRDefault="005850A8" w:rsidP="00D5763C">
      <w:pPr>
        <w:numPr>
          <w:ilvl w:val="0"/>
          <w:numId w:val="10"/>
        </w:numPr>
        <w:rPr>
          <w:sz w:val="22"/>
          <w:szCs w:val="22"/>
        </w:rPr>
      </w:pPr>
      <w:r w:rsidRPr="005850A8">
        <w:rPr>
          <w:sz w:val="22"/>
          <w:szCs w:val="22"/>
        </w:rPr>
        <w:t>Dispense the sample:  Use a micropipette (included with the Piccolo Xpress) or an MLA pipette to dispense approximately 100 uL of well mixed sample into the disc via the sample chamber. (Sample should be gently inverted at least 10 times to ensure sample is homogenous).</w:t>
      </w:r>
    </w:p>
    <w:p w:rsidR="005850A8" w:rsidRPr="005850A8" w:rsidRDefault="005850A8" w:rsidP="00D5763C">
      <w:pPr>
        <w:numPr>
          <w:ilvl w:val="0"/>
          <w:numId w:val="10"/>
        </w:numPr>
        <w:rPr>
          <w:sz w:val="22"/>
          <w:szCs w:val="22"/>
        </w:rPr>
      </w:pPr>
      <w:r w:rsidRPr="005850A8">
        <w:rPr>
          <w:sz w:val="22"/>
          <w:szCs w:val="22"/>
        </w:rPr>
        <w:t xml:space="preserve">Press </w:t>
      </w:r>
      <w:r w:rsidRPr="005850A8">
        <w:rPr>
          <w:b/>
          <w:sz w:val="22"/>
          <w:szCs w:val="22"/>
        </w:rPr>
        <w:t>ANALYZE</w:t>
      </w:r>
      <w:r w:rsidRPr="005850A8">
        <w:rPr>
          <w:sz w:val="22"/>
          <w:szCs w:val="22"/>
        </w:rPr>
        <w:t xml:space="preserve"> on the touch screen to open the disc drawer.</w:t>
      </w:r>
    </w:p>
    <w:p w:rsidR="005850A8" w:rsidRPr="005850A8" w:rsidRDefault="005850A8" w:rsidP="00D5763C">
      <w:pPr>
        <w:numPr>
          <w:ilvl w:val="0"/>
          <w:numId w:val="10"/>
        </w:numPr>
        <w:rPr>
          <w:sz w:val="22"/>
          <w:szCs w:val="22"/>
        </w:rPr>
      </w:pPr>
      <w:r w:rsidRPr="005850A8">
        <w:rPr>
          <w:sz w:val="22"/>
          <w:szCs w:val="22"/>
        </w:rPr>
        <w:t>Place the disc in the recessed area in the drawer.</w:t>
      </w:r>
    </w:p>
    <w:p w:rsidR="005850A8" w:rsidRPr="005850A8" w:rsidRDefault="005850A8" w:rsidP="00D5763C">
      <w:pPr>
        <w:numPr>
          <w:ilvl w:val="0"/>
          <w:numId w:val="10"/>
        </w:numPr>
        <w:rPr>
          <w:sz w:val="22"/>
          <w:szCs w:val="22"/>
        </w:rPr>
      </w:pPr>
      <w:r w:rsidRPr="005850A8">
        <w:rPr>
          <w:sz w:val="22"/>
          <w:szCs w:val="22"/>
        </w:rPr>
        <w:t xml:space="preserve">Press </w:t>
      </w:r>
      <w:r w:rsidRPr="005850A8">
        <w:rPr>
          <w:b/>
          <w:sz w:val="22"/>
          <w:szCs w:val="22"/>
        </w:rPr>
        <w:t>CLOSE</w:t>
      </w:r>
      <w:r w:rsidRPr="005850A8">
        <w:rPr>
          <w:sz w:val="22"/>
          <w:szCs w:val="22"/>
        </w:rPr>
        <w:t xml:space="preserve"> on the touch screen.  The analyzer then closes the drawer.</w:t>
      </w:r>
    </w:p>
    <w:p w:rsidR="005850A8" w:rsidRPr="005850A8" w:rsidRDefault="005850A8" w:rsidP="00D5763C">
      <w:pPr>
        <w:numPr>
          <w:ilvl w:val="0"/>
          <w:numId w:val="10"/>
        </w:numPr>
        <w:rPr>
          <w:sz w:val="22"/>
          <w:szCs w:val="22"/>
        </w:rPr>
      </w:pPr>
      <w:r w:rsidRPr="005850A8">
        <w:rPr>
          <w:sz w:val="22"/>
          <w:szCs w:val="22"/>
        </w:rPr>
        <w:t xml:space="preserve">Enter the patient’s accession number for the sample then press </w:t>
      </w:r>
      <w:r w:rsidRPr="005850A8">
        <w:rPr>
          <w:b/>
          <w:sz w:val="22"/>
          <w:szCs w:val="22"/>
        </w:rPr>
        <w:t>DONE</w:t>
      </w:r>
      <w:r w:rsidRPr="005850A8">
        <w:rPr>
          <w:sz w:val="22"/>
          <w:szCs w:val="22"/>
        </w:rPr>
        <w:t>.</w:t>
      </w:r>
    </w:p>
    <w:p w:rsidR="005850A8" w:rsidRPr="005850A8" w:rsidRDefault="005850A8" w:rsidP="00D5763C">
      <w:pPr>
        <w:numPr>
          <w:ilvl w:val="0"/>
          <w:numId w:val="10"/>
        </w:numPr>
        <w:rPr>
          <w:sz w:val="22"/>
          <w:szCs w:val="22"/>
        </w:rPr>
      </w:pPr>
      <w:r w:rsidRPr="005850A8">
        <w:rPr>
          <w:sz w:val="22"/>
          <w:szCs w:val="22"/>
        </w:rPr>
        <w:t>The analyzer then checks the disc type and begins processing the sample.</w:t>
      </w:r>
    </w:p>
    <w:p w:rsidR="005850A8" w:rsidRPr="005850A8" w:rsidRDefault="005850A8" w:rsidP="00D5763C">
      <w:pPr>
        <w:numPr>
          <w:ilvl w:val="0"/>
          <w:numId w:val="10"/>
        </w:numPr>
        <w:rPr>
          <w:sz w:val="22"/>
          <w:szCs w:val="22"/>
        </w:rPr>
      </w:pPr>
      <w:r w:rsidRPr="005850A8">
        <w:rPr>
          <w:sz w:val="22"/>
          <w:szCs w:val="22"/>
        </w:rPr>
        <w:t>When the sample is finished processing, the analyzer stores the results and shows that the analysis is complete.</w:t>
      </w:r>
    </w:p>
    <w:p w:rsidR="005850A8" w:rsidRPr="005850A8" w:rsidRDefault="005850A8" w:rsidP="00D5763C">
      <w:pPr>
        <w:numPr>
          <w:ilvl w:val="0"/>
          <w:numId w:val="10"/>
        </w:numPr>
        <w:rPr>
          <w:sz w:val="22"/>
          <w:szCs w:val="22"/>
        </w:rPr>
      </w:pPr>
      <w:r w:rsidRPr="005850A8">
        <w:rPr>
          <w:sz w:val="22"/>
          <w:szCs w:val="22"/>
        </w:rPr>
        <w:t>By default, the analyzer automatically prints the results of the analysis and the results will interface into EPIC Beaker.  Place the instrument printout on the patient sample log.</w:t>
      </w:r>
    </w:p>
    <w:p w:rsidR="005850A8" w:rsidRPr="005850A8" w:rsidRDefault="005850A8" w:rsidP="00D5763C">
      <w:pPr>
        <w:numPr>
          <w:ilvl w:val="0"/>
          <w:numId w:val="10"/>
        </w:numPr>
        <w:rPr>
          <w:sz w:val="22"/>
          <w:szCs w:val="22"/>
        </w:rPr>
      </w:pPr>
      <w:r w:rsidRPr="005850A8">
        <w:rPr>
          <w:sz w:val="22"/>
          <w:szCs w:val="22"/>
        </w:rPr>
        <w:t xml:space="preserve">Press </w:t>
      </w:r>
      <w:r w:rsidRPr="005850A8">
        <w:rPr>
          <w:b/>
          <w:sz w:val="22"/>
          <w:szCs w:val="22"/>
        </w:rPr>
        <w:t>OPEN</w:t>
      </w:r>
      <w:r w:rsidRPr="005850A8">
        <w:rPr>
          <w:sz w:val="22"/>
          <w:szCs w:val="22"/>
        </w:rPr>
        <w:t xml:space="preserve"> to open the disc drawer.</w:t>
      </w:r>
    </w:p>
    <w:p w:rsidR="005850A8" w:rsidRPr="005850A8" w:rsidRDefault="005850A8" w:rsidP="00D5763C">
      <w:pPr>
        <w:numPr>
          <w:ilvl w:val="0"/>
          <w:numId w:val="10"/>
        </w:numPr>
        <w:rPr>
          <w:sz w:val="22"/>
          <w:szCs w:val="22"/>
        </w:rPr>
      </w:pPr>
      <w:r w:rsidRPr="005850A8">
        <w:rPr>
          <w:sz w:val="22"/>
          <w:szCs w:val="22"/>
        </w:rPr>
        <w:t>Remove the reagent disc from the drawer.</w:t>
      </w:r>
    </w:p>
    <w:p w:rsidR="005850A8" w:rsidRPr="005850A8" w:rsidRDefault="005850A8" w:rsidP="00D5763C">
      <w:pPr>
        <w:numPr>
          <w:ilvl w:val="0"/>
          <w:numId w:val="10"/>
        </w:numPr>
        <w:rPr>
          <w:sz w:val="22"/>
          <w:szCs w:val="22"/>
        </w:rPr>
      </w:pPr>
      <w:r w:rsidRPr="005850A8">
        <w:rPr>
          <w:sz w:val="22"/>
          <w:szCs w:val="22"/>
        </w:rPr>
        <w:t xml:space="preserve">When finished testing, press </w:t>
      </w:r>
      <w:r w:rsidRPr="005850A8">
        <w:rPr>
          <w:b/>
          <w:sz w:val="22"/>
          <w:szCs w:val="22"/>
        </w:rPr>
        <w:t>CLOSE</w:t>
      </w:r>
      <w:r w:rsidRPr="005850A8">
        <w:rPr>
          <w:sz w:val="22"/>
          <w:szCs w:val="22"/>
        </w:rPr>
        <w:t xml:space="preserve"> to close the drawer and return the analyzer to standby mode.</w:t>
      </w:r>
    </w:p>
    <w:p w:rsidR="005850A8" w:rsidRPr="005850A8" w:rsidRDefault="005850A8" w:rsidP="00D5763C">
      <w:pPr>
        <w:numPr>
          <w:ilvl w:val="0"/>
          <w:numId w:val="10"/>
        </w:numPr>
        <w:rPr>
          <w:sz w:val="22"/>
          <w:szCs w:val="22"/>
        </w:rPr>
      </w:pPr>
      <w:r w:rsidRPr="005850A8">
        <w:rPr>
          <w:sz w:val="22"/>
          <w:szCs w:val="22"/>
        </w:rPr>
        <w:t>To analyze another sample, dispense the sample and repeat the above procedure.</w:t>
      </w:r>
    </w:p>
    <w:p w:rsidR="005850A8" w:rsidRPr="005850A8" w:rsidRDefault="005850A8" w:rsidP="005850A8">
      <w:pPr>
        <w:rPr>
          <w:b/>
          <w:sz w:val="22"/>
          <w:szCs w:val="22"/>
        </w:rPr>
      </w:pPr>
    </w:p>
    <w:p w:rsidR="005850A8" w:rsidRPr="005850A8" w:rsidRDefault="005850A8" w:rsidP="005850A8">
      <w:pPr>
        <w:rPr>
          <w:b/>
          <w:sz w:val="22"/>
          <w:szCs w:val="22"/>
        </w:rPr>
      </w:pPr>
      <w:r w:rsidRPr="005850A8">
        <w:rPr>
          <w:b/>
          <w:sz w:val="22"/>
          <w:szCs w:val="22"/>
        </w:rPr>
        <w:t>Start-up, Shutdown and If Inoperable</w:t>
      </w:r>
    </w:p>
    <w:p w:rsidR="005850A8" w:rsidRPr="005850A8" w:rsidRDefault="005850A8" w:rsidP="00D5763C">
      <w:pPr>
        <w:numPr>
          <w:ilvl w:val="0"/>
          <w:numId w:val="13"/>
        </w:numPr>
        <w:rPr>
          <w:sz w:val="22"/>
          <w:szCs w:val="22"/>
        </w:rPr>
      </w:pPr>
      <w:r w:rsidRPr="005850A8">
        <w:rPr>
          <w:sz w:val="22"/>
          <w:szCs w:val="22"/>
        </w:rPr>
        <w:t>To start the Piccolo press the round opaque plastic button on the lower right side of the Piccolo.  It will turn blue.</w:t>
      </w:r>
    </w:p>
    <w:p w:rsidR="005850A8" w:rsidRPr="005850A8" w:rsidRDefault="005850A8" w:rsidP="00D5763C">
      <w:pPr>
        <w:numPr>
          <w:ilvl w:val="0"/>
          <w:numId w:val="13"/>
        </w:numPr>
        <w:rPr>
          <w:sz w:val="22"/>
          <w:szCs w:val="22"/>
        </w:rPr>
      </w:pPr>
      <w:r w:rsidRPr="005850A8">
        <w:rPr>
          <w:sz w:val="22"/>
          <w:szCs w:val="22"/>
        </w:rPr>
        <w:t>To shut down the Piccolo hold the round opaque plastic button in until the blue light goes out.  The Piccolo should be shut down at the end of the day.</w:t>
      </w:r>
    </w:p>
    <w:p w:rsidR="005850A8" w:rsidRPr="005850A8" w:rsidRDefault="005850A8" w:rsidP="00D5763C">
      <w:pPr>
        <w:numPr>
          <w:ilvl w:val="0"/>
          <w:numId w:val="13"/>
        </w:numPr>
        <w:rPr>
          <w:sz w:val="22"/>
          <w:szCs w:val="22"/>
        </w:rPr>
      </w:pPr>
      <w:r w:rsidRPr="005850A8">
        <w:rPr>
          <w:sz w:val="22"/>
          <w:szCs w:val="22"/>
        </w:rPr>
        <w:t>If inoperable, credit all Piccolo orders and reorder and perform at the hospital laboratory using the main chemistry analyzers.</w:t>
      </w:r>
    </w:p>
    <w:p w:rsidR="005850A8" w:rsidRDefault="005850A8" w:rsidP="005850A8">
      <w:pPr>
        <w:rPr>
          <w:sz w:val="22"/>
          <w:szCs w:val="22"/>
        </w:rPr>
      </w:pPr>
    </w:p>
    <w:p w:rsidR="00D5763C" w:rsidRDefault="00D5763C" w:rsidP="005850A8">
      <w:pPr>
        <w:rPr>
          <w:sz w:val="22"/>
          <w:szCs w:val="22"/>
        </w:rPr>
      </w:pPr>
    </w:p>
    <w:p w:rsidR="00D5763C" w:rsidRDefault="00D5763C" w:rsidP="005850A8">
      <w:pPr>
        <w:rPr>
          <w:sz w:val="22"/>
          <w:szCs w:val="22"/>
        </w:rPr>
      </w:pPr>
    </w:p>
    <w:p w:rsidR="00D5763C" w:rsidRDefault="00D5763C" w:rsidP="005850A8">
      <w:pPr>
        <w:rPr>
          <w:sz w:val="22"/>
          <w:szCs w:val="22"/>
        </w:rPr>
      </w:pPr>
    </w:p>
    <w:p w:rsidR="00D5763C" w:rsidRDefault="00D5763C" w:rsidP="005850A8">
      <w:pPr>
        <w:rPr>
          <w:sz w:val="22"/>
          <w:szCs w:val="22"/>
        </w:rPr>
      </w:pPr>
    </w:p>
    <w:p w:rsidR="00D5763C" w:rsidRDefault="00D5763C" w:rsidP="005850A8">
      <w:pPr>
        <w:rPr>
          <w:sz w:val="22"/>
          <w:szCs w:val="22"/>
        </w:rPr>
      </w:pPr>
    </w:p>
    <w:p w:rsidR="00D5763C" w:rsidRDefault="00D5763C" w:rsidP="005850A8">
      <w:pPr>
        <w:rPr>
          <w:sz w:val="22"/>
          <w:szCs w:val="22"/>
        </w:rPr>
      </w:pPr>
    </w:p>
    <w:p w:rsidR="00D5763C" w:rsidRDefault="00D5763C" w:rsidP="005850A8">
      <w:pPr>
        <w:rPr>
          <w:b/>
          <w:sz w:val="22"/>
          <w:szCs w:val="22"/>
        </w:rPr>
      </w:pPr>
    </w:p>
    <w:p w:rsidR="005850A8" w:rsidRPr="005850A8" w:rsidRDefault="005850A8" w:rsidP="005850A8">
      <w:pPr>
        <w:rPr>
          <w:b/>
          <w:sz w:val="22"/>
          <w:szCs w:val="22"/>
        </w:rPr>
      </w:pPr>
      <w:r w:rsidRPr="005850A8">
        <w:rPr>
          <w:b/>
          <w:sz w:val="22"/>
          <w:szCs w:val="22"/>
        </w:rPr>
        <w:t>INTERPRETATION:</w:t>
      </w:r>
    </w:p>
    <w:p w:rsidR="005850A8" w:rsidRPr="005850A8" w:rsidRDefault="005850A8" w:rsidP="005850A8">
      <w:pPr>
        <w:rPr>
          <w:b/>
          <w:sz w:val="22"/>
          <w:szCs w:val="22"/>
        </w:rPr>
      </w:pPr>
    </w:p>
    <w:p w:rsidR="005850A8" w:rsidRPr="005850A8" w:rsidRDefault="005850A8" w:rsidP="00D5763C">
      <w:pPr>
        <w:numPr>
          <w:ilvl w:val="0"/>
          <w:numId w:val="12"/>
        </w:numPr>
        <w:rPr>
          <w:b/>
          <w:sz w:val="22"/>
          <w:szCs w:val="22"/>
        </w:rPr>
      </w:pPr>
      <w:r w:rsidRPr="005850A8">
        <w:rPr>
          <w:b/>
          <w:sz w:val="22"/>
          <w:szCs w:val="22"/>
        </w:rPr>
        <w:t>Patient Normal Ranges:</w:t>
      </w:r>
    </w:p>
    <w:p w:rsidR="005850A8" w:rsidRPr="005850A8" w:rsidRDefault="005850A8" w:rsidP="005850A8">
      <w:pPr>
        <w:rPr>
          <w:sz w:val="22"/>
          <w:szCs w:val="22"/>
        </w:rPr>
      </w:pPr>
    </w:p>
    <w:p w:rsidR="005850A8" w:rsidRPr="005850A8" w:rsidRDefault="005850A8" w:rsidP="005850A8">
      <w:pPr>
        <w:rPr>
          <w:sz w:val="22"/>
          <w:szCs w:val="22"/>
        </w:rPr>
      </w:pPr>
      <w:r w:rsidRPr="005850A8">
        <w:rPr>
          <w:sz w:val="22"/>
          <w:szCs w:val="22"/>
        </w:rPr>
        <w:tab/>
      </w:r>
      <w:r w:rsidRPr="005850A8">
        <w:rPr>
          <w:bCs/>
          <w:sz w:val="22"/>
          <w:szCs w:val="22"/>
        </w:rPr>
        <w:t xml:space="preserve">Alanine Aminotransferase (ALT) </w:t>
      </w:r>
      <w:r w:rsidRPr="005850A8">
        <w:rPr>
          <w:bCs/>
          <w:sz w:val="22"/>
          <w:szCs w:val="22"/>
        </w:rPr>
        <w:tab/>
      </w:r>
      <w:r w:rsidRPr="005850A8">
        <w:rPr>
          <w:bCs/>
          <w:sz w:val="22"/>
          <w:szCs w:val="22"/>
        </w:rPr>
        <w:tab/>
      </w:r>
      <w:r w:rsidRPr="005850A8">
        <w:rPr>
          <w:sz w:val="22"/>
          <w:szCs w:val="22"/>
        </w:rPr>
        <w:t>10 – 47 U/L</w:t>
      </w:r>
    </w:p>
    <w:p w:rsidR="005850A8" w:rsidRPr="005850A8" w:rsidRDefault="005850A8" w:rsidP="005850A8">
      <w:pPr>
        <w:ind w:left="720"/>
        <w:rPr>
          <w:sz w:val="22"/>
          <w:szCs w:val="22"/>
        </w:rPr>
      </w:pPr>
      <w:r w:rsidRPr="005850A8">
        <w:rPr>
          <w:bCs/>
          <w:sz w:val="22"/>
          <w:szCs w:val="22"/>
        </w:rPr>
        <w:t xml:space="preserve">Albumin (ALB)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3.3 – 5.5 g/dL</w:t>
      </w:r>
    </w:p>
    <w:p w:rsidR="005850A8" w:rsidRPr="005850A8" w:rsidRDefault="005850A8" w:rsidP="005850A8">
      <w:pPr>
        <w:ind w:left="720"/>
        <w:rPr>
          <w:sz w:val="22"/>
          <w:szCs w:val="22"/>
        </w:rPr>
      </w:pPr>
      <w:r w:rsidRPr="005850A8">
        <w:rPr>
          <w:bCs/>
          <w:sz w:val="22"/>
          <w:szCs w:val="22"/>
        </w:rPr>
        <w:t xml:space="preserve">Alkaline Phosphatase (ALP) </w:t>
      </w:r>
      <w:r w:rsidRPr="005850A8">
        <w:rPr>
          <w:bCs/>
          <w:sz w:val="22"/>
          <w:szCs w:val="22"/>
        </w:rPr>
        <w:tab/>
      </w:r>
      <w:r w:rsidRPr="005850A8">
        <w:rPr>
          <w:bCs/>
          <w:sz w:val="22"/>
          <w:szCs w:val="22"/>
        </w:rPr>
        <w:tab/>
      </w:r>
      <w:r w:rsidRPr="005850A8">
        <w:rPr>
          <w:bCs/>
          <w:sz w:val="22"/>
          <w:szCs w:val="22"/>
        </w:rPr>
        <w:tab/>
        <w:t xml:space="preserve">Male </w:t>
      </w:r>
      <w:r w:rsidRPr="005850A8">
        <w:rPr>
          <w:sz w:val="22"/>
          <w:szCs w:val="22"/>
        </w:rPr>
        <w:t>53 – 128 U/L</w:t>
      </w:r>
    </w:p>
    <w:p w:rsidR="005850A8" w:rsidRPr="005850A8" w:rsidRDefault="005850A8" w:rsidP="005850A8">
      <w:pPr>
        <w:ind w:left="720"/>
        <w:rPr>
          <w:sz w:val="22"/>
          <w:szCs w:val="22"/>
        </w:rPr>
      </w:pPr>
      <w:r w:rsidRPr="005850A8">
        <w:rPr>
          <w:bCs/>
          <w:sz w:val="22"/>
          <w:szCs w:val="22"/>
        </w:rPr>
        <w:t>Alkaline Phosphatase (ALP)</w:t>
      </w:r>
      <w:r w:rsidRPr="005850A8">
        <w:rPr>
          <w:bCs/>
          <w:sz w:val="22"/>
          <w:szCs w:val="22"/>
        </w:rPr>
        <w:tab/>
      </w:r>
      <w:r w:rsidRPr="005850A8">
        <w:rPr>
          <w:bCs/>
          <w:sz w:val="22"/>
          <w:szCs w:val="22"/>
        </w:rPr>
        <w:tab/>
      </w:r>
      <w:r w:rsidRPr="005850A8">
        <w:rPr>
          <w:bCs/>
          <w:sz w:val="22"/>
          <w:szCs w:val="22"/>
        </w:rPr>
        <w:tab/>
        <w:t xml:space="preserve">Female </w:t>
      </w:r>
      <w:r w:rsidRPr="005850A8">
        <w:rPr>
          <w:sz w:val="22"/>
          <w:szCs w:val="22"/>
        </w:rPr>
        <w:t>42 – 141 U/L</w:t>
      </w:r>
    </w:p>
    <w:p w:rsidR="005850A8" w:rsidRPr="005850A8" w:rsidRDefault="005850A8" w:rsidP="005850A8">
      <w:pPr>
        <w:ind w:left="720"/>
        <w:rPr>
          <w:sz w:val="22"/>
          <w:szCs w:val="22"/>
        </w:rPr>
      </w:pPr>
      <w:r w:rsidRPr="005850A8">
        <w:rPr>
          <w:bCs/>
          <w:sz w:val="22"/>
          <w:szCs w:val="22"/>
        </w:rPr>
        <w:t xml:space="preserve">Aspartate Aminotransferase (AST) </w:t>
      </w:r>
      <w:r w:rsidRPr="005850A8">
        <w:rPr>
          <w:bCs/>
          <w:sz w:val="22"/>
          <w:szCs w:val="22"/>
        </w:rPr>
        <w:tab/>
      </w:r>
      <w:r w:rsidRPr="005850A8">
        <w:rPr>
          <w:bCs/>
          <w:sz w:val="22"/>
          <w:szCs w:val="22"/>
        </w:rPr>
        <w:tab/>
      </w:r>
      <w:r w:rsidRPr="005850A8">
        <w:rPr>
          <w:sz w:val="22"/>
          <w:szCs w:val="22"/>
        </w:rPr>
        <w:t>11 – 38 U/L</w:t>
      </w:r>
    </w:p>
    <w:p w:rsidR="005850A8" w:rsidRPr="005850A8" w:rsidRDefault="005850A8" w:rsidP="005850A8">
      <w:pPr>
        <w:ind w:left="720"/>
        <w:rPr>
          <w:sz w:val="22"/>
          <w:szCs w:val="22"/>
        </w:rPr>
      </w:pPr>
      <w:r w:rsidRPr="005850A8">
        <w:rPr>
          <w:bCs/>
          <w:sz w:val="22"/>
          <w:szCs w:val="22"/>
        </w:rPr>
        <w:t xml:space="preserve">Calcium (CA)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8.0 – 10.3 mg/dL</w:t>
      </w:r>
    </w:p>
    <w:p w:rsidR="005850A8" w:rsidRPr="005850A8" w:rsidRDefault="005850A8" w:rsidP="005850A8">
      <w:pPr>
        <w:ind w:left="720"/>
        <w:rPr>
          <w:sz w:val="22"/>
          <w:szCs w:val="22"/>
        </w:rPr>
      </w:pPr>
      <w:r w:rsidRPr="005850A8">
        <w:rPr>
          <w:bCs/>
          <w:sz w:val="22"/>
          <w:szCs w:val="22"/>
        </w:rPr>
        <w:t>Chloride (CL-)</w:t>
      </w:r>
      <w:r w:rsidRPr="005850A8">
        <w:rPr>
          <w:bCs/>
          <w:sz w:val="22"/>
          <w:szCs w:val="22"/>
        </w:rPr>
        <w:tab/>
        <w:t xml:space="preserve">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98 – 108 mmol/L</w:t>
      </w:r>
    </w:p>
    <w:p w:rsidR="005850A8" w:rsidRPr="005850A8" w:rsidRDefault="005850A8" w:rsidP="005850A8">
      <w:pPr>
        <w:ind w:left="720"/>
        <w:rPr>
          <w:sz w:val="22"/>
          <w:szCs w:val="22"/>
        </w:rPr>
      </w:pPr>
      <w:r w:rsidRPr="005850A8">
        <w:rPr>
          <w:bCs/>
          <w:sz w:val="22"/>
          <w:szCs w:val="22"/>
        </w:rPr>
        <w:t xml:space="preserve">Creatinine (CRE)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0.6 – 1.2 mg/dL</w:t>
      </w:r>
    </w:p>
    <w:p w:rsidR="005850A8" w:rsidRPr="005850A8" w:rsidRDefault="005850A8" w:rsidP="005850A8">
      <w:pPr>
        <w:ind w:left="720"/>
        <w:rPr>
          <w:sz w:val="22"/>
          <w:szCs w:val="22"/>
        </w:rPr>
      </w:pPr>
      <w:r w:rsidRPr="005850A8">
        <w:rPr>
          <w:bCs/>
          <w:sz w:val="22"/>
          <w:szCs w:val="22"/>
        </w:rPr>
        <w:t xml:space="preserve">Glucose (GLU)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00D5763C">
        <w:rPr>
          <w:bCs/>
          <w:sz w:val="22"/>
          <w:szCs w:val="22"/>
        </w:rPr>
        <w:tab/>
      </w:r>
      <w:r w:rsidRPr="005850A8">
        <w:rPr>
          <w:sz w:val="22"/>
          <w:szCs w:val="22"/>
        </w:rPr>
        <w:t>73 – 118 mg/dL</w:t>
      </w:r>
    </w:p>
    <w:p w:rsidR="005850A8" w:rsidRPr="005850A8" w:rsidRDefault="005850A8" w:rsidP="005850A8">
      <w:pPr>
        <w:ind w:left="720"/>
        <w:rPr>
          <w:sz w:val="22"/>
          <w:szCs w:val="22"/>
        </w:rPr>
      </w:pPr>
      <w:r w:rsidRPr="005850A8">
        <w:rPr>
          <w:bCs/>
          <w:sz w:val="22"/>
          <w:szCs w:val="22"/>
        </w:rPr>
        <w:t xml:space="preserve">Potassium (K+)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3.6 – 5.1 mmol/L</w:t>
      </w:r>
    </w:p>
    <w:p w:rsidR="005850A8" w:rsidRPr="005850A8" w:rsidRDefault="005850A8" w:rsidP="005850A8">
      <w:pPr>
        <w:ind w:left="720"/>
        <w:rPr>
          <w:sz w:val="22"/>
          <w:szCs w:val="22"/>
        </w:rPr>
      </w:pPr>
      <w:r w:rsidRPr="005850A8">
        <w:rPr>
          <w:bCs/>
          <w:sz w:val="22"/>
          <w:szCs w:val="22"/>
        </w:rPr>
        <w:t xml:space="preserve">Sodium (NA+) </w:t>
      </w:r>
      <w:r w:rsidRPr="005850A8">
        <w:rPr>
          <w:sz w:val="22"/>
          <w:szCs w:val="22"/>
        </w:rPr>
        <w:tab/>
      </w:r>
      <w:r w:rsidRPr="005850A8">
        <w:rPr>
          <w:sz w:val="22"/>
          <w:szCs w:val="22"/>
        </w:rPr>
        <w:tab/>
      </w:r>
      <w:r w:rsidRPr="005850A8">
        <w:rPr>
          <w:sz w:val="22"/>
          <w:szCs w:val="22"/>
        </w:rPr>
        <w:tab/>
      </w:r>
      <w:r w:rsidRPr="005850A8">
        <w:rPr>
          <w:sz w:val="22"/>
          <w:szCs w:val="22"/>
        </w:rPr>
        <w:tab/>
      </w:r>
      <w:r w:rsidR="00D5763C">
        <w:rPr>
          <w:sz w:val="22"/>
          <w:szCs w:val="22"/>
        </w:rPr>
        <w:tab/>
      </w:r>
      <w:r w:rsidRPr="005850A8">
        <w:rPr>
          <w:sz w:val="22"/>
          <w:szCs w:val="22"/>
        </w:rPr>
        <w:t>128 – 145 mmol/L</w:t>
      </w:r>
    </w:p>
    <w:p w:rsidR="005850A8" w:rsidRPr="005850A8" w:rsidRDefault="005850A8" w:rsidP="005850A8">
      <w:pPr>
        <w:ind w:left="720"/>
        <w:rPr>
          <w:sz w:val="22"/>
          <w:szCs w:val="22"/>
        </w:rPr>
      </w:pPr>
      <w:r w:rsidRPr="005850A8">
        <w:rPr>
          <w:bCs/>
          <w:sz w:val="22"/>
          <w:szCs w:val="22"/>
        </w:rPr>
        <w:t xml:space="preserve">Total Bilirubin (TBIL)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0.2 – 1.6 mg/dL</w:t>
      </w:r>
    </w:p>
    <w:p w:rsidR="005850A8" w:rsidRPr="005850A8" w:rsidRDefault="005850A8" w:rsidP="005850A8">
      <w:pPr>
        <w:ind w:left="720"/>
        <w:rPr>
          <w:sz w:val="22"/>
          <w:szCs w:val="22"/>
        </w:rPr>
      </w:pPr>
      <w:r w:rsidRPr="005850A8">
        <w:rPr>
          <w:bCs/>
          <w:sz w:val="22"/>
          <w:szCs w:val="22"/>
        </w:rPr>
        <w:t xml:space="preserve">Total Carbon Dioxide (tCO2) </w:t>
      </w:r>
      <w:r w:rsidRPr="005850A8">
        <w:rPr>
          <w:bCs/>
          <w:sz w:val="22"/>
          <w:szCs w:val="22"/>
        </w:rPr>
        <w:tab/>
      </w:r>
      <w:r w:rsidRPr="005850A8">
        <w:rPr>
          <w:bCs/>
          <w:sz w:val="22"/>
          <w:szCs w:val="22"/>
        </w:rPr>
        <w:tab/>
      </w:r>
      <w:r w:rsidRPr="005850A8">
        <w:rPr>
          <w:bCs/>
          <w:sz w:val="22"/>
          <w:szCs w:val="22"/>
        </w:rPr>
        <w:tab/>
      </w:r>
      <w:r w:rsidRPr="005850A8">
        <w:rPr>
          <w:sz w:val="22"/>
          <w:szCs w:val="22"/>
        </w:rPr>
        <w:t>18 – 33 mmol/L</w:t>
      </w:r>
    </w:p>
    <w:p w:rsidR="005850A8" w:rsidRPr="005850A8" w:rsidRDefault="005850A8" w:rsidP="005850A8">
      <w:pPr>
        <w:ind w:left="720"/>
        <w:rPr>
          <w:sz w:val="22"/>
          <w:szCs w:val="22"/>
        </w:rPr>
      </w:pPr>
      <w:r w:rsidRPr="005850A8">
        <w:rPr>
          <w:bCs/>
          <w:sz w:val="22"/>
          <w:szCs w:val="22"/>
        </w:rPr>
        <w:t xml:space="preserve">Total Protein (TP)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6.4 – 8.1 g/dL</w:t>
      </w:r>
    </w:p>
    <w:p w:rsidR="005850A8" w:rsidRPr="005850A8" w:rsidRDefault="005850A8" w:rsidP="005850A8">
      <w:pPr>
        <w:ind w:left="720"/>
        <w:rPr>
          <w:sz w:val="22"/>
          <w:szCs w:val="22"/>
        </w:rPr>
      </w:pPr>
      <w:r w:rsidRPr="005850A8">
        <w:rPr>
          <w:bCs/>
          <w:sz w:val="22"/>
          <w:szCs w:val="22"/>
        </w:rPr>
        <w:t xml:space="preserve">Blood Urea Nitrogen (BUN) </w:t>
      </w:r>
      <w:r w:rsidRPr="005850A8">
        <w:rPr>
          <w:bCs/>
          <w:sz w:val="22"/>
          <w:szCs w:val="22"/>
        </w:rPr>
        <w:tab/>
      </w:r>
      <w:r w:rsidRPr="005850A8">
        <w:rPr>
          <w:bCs/>
          <w:sz w:val="22"/>
          <w:szCs w:val="22"/>
        </w:rPr>
        <w:tab/>
      </w:r>
      <w:r w:rsidRPr="005850A8">
        <w:rPr>
          <w:bCs/>
          <w:sz w:val="22"/>
          <w:szCs w:val="22"/>
        </w:rPr>
        <w:tab/>
      </w:r>
      <w:r w:rsidRPr="005850A8">
        <w:rPr>
          <w:sz w:val="22"/>
          <w:szCs w:val="22"/>
        </w:rPr>
        <w:t xml:space="preserve">7 – 22 mg/dL </w:t>
      </w:r>
    </w:p>
    <w:p w:rsidR="005850A8" w:rsidRPr="005850A8" w:rsidRDefault="005850A8" w:rsidP="005850A8">
      <w:pPr>
        <w:rPr>
          <w:sz w:val="22"/>
          <w:szCs w:val="22"/>
        </w:rPr>
      </w:pPr>
    </w:p>
    <w:p w:rsidR="005850A8" w:rsidRPr="005850A8" w:rsidRDefault="005850A8" w:rsidP="00D5763C">
      <w:pPr>
        <w:numPr>
          <w:ilvl w:val="0"/>
          <w:numId w:val="12"/>
        </w:numPr>
        <w:rPr>
          <w:b/>
          <w:sz w:val="22"/>
          <w:szCs w:val="22"/>
        </w:rPr>
      </w:pPr>
      <w:r w:rsidRPr="005850A8">
        <w:rPr>
          <w:b/>
          <w:sz w:val="22"/>
          <w:szCs w:val="22"/>
        </w:rPr>
        <w:t xml:space="preserve">Piccolo Linearity: </w:t>
      </w:r>
    </w:p>
    <w:p w:rsidR="005850A8" w:rsidRPr="005850A8" w:rsidRDefault="005850A8" w:rsidP="005850A8">
      <w:pPr>
        <w:ind w:left="720"/>
        <w:rPr>
          <w:b/>
          <w:sz w:val="22"/>
          <w:szCs w:val="22"/>
        </w:rPr>
      </w:pPr>
    </w:p>
    <w:p w:rsidR="005850A8" w:rsidRPr="005850A8" w:rsidRDefault="005850A8" w:rsidP="005850A8">
      <w:pPr>
        <w:ind w:left="720"/>
        <w:rPr>
          <w:sz w:val="22"/>
          <w:szCs w:val="22"/>
        </w:rPr>
      </w:pPr>
      <w:r w:rsidRPr="005850A8">
        <w:rPr>
          <w:bCs/>
          <w:sz w:val="22"/>
          <w:szCs w:val="22"/>
        </w:rPr>
        <w:t xml:space="preserve">Alanine Aminotransferase (ALT) </w:t>
      </w:r>
      <w:r w:rsidRPr="005850A8">
        <w:rPr>
          <w:bCs/>
          <w:sz w:val="22"/>
          <w:szCs w:val="22"/>
        </w:rPr>
        <w:tab/>
      </w:r>
      <w:r w:rsidRPr="005850A8">
        <w:rPr>
          <w:bCs/>
          <w:sz w:val="22"/>
          <w:szCs w:val="22"/>
        </w:rPr>
        <w:tab/>
      </w:r>
      <w:r w:rsidRPr="005850A8">
        <w:rPr>
          <w:sz w:val="22"/>
          <w:szCs w:val="22"/>
        </w:rPr>
        <w:t>21 – 1386 U/L</w:t>
      </w:r>
    </w:p>
    <w:p w:rsidR="005850A8" w:rsidRPr="005850A8" w:rsidRDefault="005850A8" w:rsidP="005850A8">
      <w:pPr>
        <w:ind w:left="720"/>
        <w:rPr>
          <w:sz w:val="22"/>
          <w:szCs w:val="22"/>
        </w:rPr>
      </w:pPr>
      <w:r w:rsidRPr="005850A8">
        <w:rPr>
          <w:bCs/>
          <w:sz w:val="22"/>
          <w:szCs w:val="22"/>
        </w:rPr>
        <w:t>Albumin (ALB)</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2.2 – 5.6 g/dL</w:t>
      </w:r>
    </w:p>
    <w:p w:rsidR="005850A8" w:rsidRPr="005850A8" w:rsidRDefault="005850A8" w:rsidP="005850A8">
      <w:pPr>
        <w:ind w:left="720"/>
        <w:rPr>
          <w:sz w:val="22"/>
          <w:szCs w:val="22"/>
        </w:rPr>
      </w:pPr>
      <w:r w:rsidRPr="005850A8">
        <w:rPr>
          <w:bCs/>
          <w:sz w:val="22"/>
          <w:szCs w:val="22"/>
        </w:rPr>
        <w:t xml:space="preserve">Alkaline Phosphatase (ALP) </w:t>
      </w:r>
      <w:r w:rsidRPr="005850A8">
        <w:rPr>
          <w:bCs/>
          <w:sz w:val="22"/>
          <w:szCs w:val="22"/>
        </w:rPr>
        <w:tab/>
      </w:r>
      <w:r w:rsidRPr="005850A8">
        <w:rPr>
          <w:bCs/>
          <w:sz w:val="22"/>
          <w:szCs w:val="22"/>
        </w:rPr>
        <w:tab/>
      </w:r>
      <w:r w:rsidRPr="005850A8">
        <w:rPr>
          <w:bCs/>
          <w:sz w:val="22"/>
          <w:szCs w:val="22"/>
        </w:rPr>
        <w:tab/>
        <w:t>2</w:t>
      </w:r>
      <w:r w:rsidRPr="005850A8">
        <w:rPr>
          <w:sz w:val="22"/>
          <w:szCs w:val="22"/>
        </w:rPr>
        <w:t>9 – 1841 U/L</w:t>
      </w:r>
    </w:p>
    <w:p w:rsidR="005850A8" w:rsidRPr="005850A8" w:rsidRDefault="005850A8" w:rsidP="005850A8">
      <w:pPr>
        <w:ind w:left="720"/>
        <w:rPr>
          <w:sz w:val="22"/>
          <w:szCs w:val="22"/>
        </w:rPr>
      </w:pPr>
      <w:r w:rsidRPr="005850A8">
        <w:rPr>
          <w:bCs/>
          <w:sz w:val="22"/>
          <w:szCs w:val="22"/>
        </w:rPr>
        <w:t xml:space="preserve">Aspartate Aminotransferase (AST) </w:t>
      </w:r>
      <w:r w:rsidRPr="005850A8">
        <w:rPr>
          <w:bCs/>
          <w:sz w:val="22"/>
          <w:szCs w:val="22"/>
        </w:rPr>
        <w:tab/>
      </w:r>
      <w:r w:rsidRPr="005850A8">
        <w:rPr>
          <w:bCs/>
          <w:sz w:val="22"/>
          <w:szCs w:val="22"/>
        </w:rPr>
        <w:tab/>
      </w:r>
      <w:r w:rsidRPr="005850A8">
        <w:rPr>
          <w:sz w:val="22"/>
          <w:szCs w:val="22"/>
        </w:rPr>
        <w:t>20 – 1417 U/L</w:t>
      </w:r>
    </w:p>
    <w:p w:rsidR="005850A8" w:rsidRPr="005850A8" w:rsidRDefault="005850A8" w:rsidP="005850A8">
      <w:pPr>
        <w:ind w:left="720"/>
        <w:rPr>
          <w:sz w:val="22"/>
          <w:szCs w:val="22"/>
        </w:rPr>
      </w:pPr>
      <w:r w:rsidRPr="005850A8">
        <w:rPr>
          <w:bCs/>
          <w:sz w:val="22"/>
          <w:szCs w:val="22"/>
        </w:rPr>
        <w:t xml:space="preserve">Calcium (CA)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4.3 – 14.5 mg/dL</w:t>
      </w:r>
    </w:p>
    <w:p w:rsidR="005850A8" w:rsidRPr="005850A8" w:rsidRDefault="005850A8" w:rsidP="005850A8">
      <w:pPr>
        <w:ind w:left="720"/>
        <w:rPr>
          <w:sz w:val="22"/>
          <w:szCs w:val="22"/>
        </w:rPr>
      </w:pPr>
      <w:r w:rsidRPr="005850A8">
        <w:rPr>
          <w:bCs/>
          <w:sz w:val="22"/>
          <w:szCs w:val="22"/>
        </w:rPr>
        <w:t xml:space="preserve">Chloride (CL-)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00D5763C">
        <w:rPr>
          <w:bCs/>
          <w:sz w:val="22"/>
          <w:szCs w:val="22"/>
        </w:rPr>
        <w:tab/>
      </w:r>
      <w:r w:rsidRPr="005850A8">
        <w:rPr>
          <w:sz w:val="22"/>
          <w:szCs w:val="22"/>
        </w:rPr>
        <w:t>83 –128 mmol/L</w:t>
      </w:r>
    </w:p>
    <w:p w:rsidR="005850A8" w:rsidRPr="005850A8" w:rsidRDefault="005850A8" w:rsidP="005850A8">
      <w:pPr>
        <w:ind w:left="720"/>
        <w:rPr>
          <w:sz w:val="22"/>
          <w:szCs w:val="22"/>
        </w:rPr>
      </w:pPr>
      <w:r w:rsidRPr="005850A8">
        <w:rPr>
          <w:bCs/>
          <w:sz w:val="22"/>
          <w:szCs w:val="22"/>
        </w:rPr>
        <w:t xml:space="preserve">Creatinine (CRE)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0.5 – 15.4 mg/dL</w:t>
      </w:r>
    </w:p>
    <w:p w:rsidR="005850A8" w:rsidRPr="005850A8" w:rsidRDefault="005850A8" w:rsidP="005850A8">
      <w:pPr>
        <w:ind w:left="720"/>
        <w:rPr>
          <w:sz w:val="22"/>
          <w:szCs w:val="22"/>
        </w:rPr>
      </w:pPr>
      <w:r w:rsidRPr="005850A8">
        <w:rPr>
          <w:bCs/>
          <w:sz w:val="22"/>
          <w:szCs w:val="22"/>
        </w:rPr>
        <w:t xml:space="preserve">Glucose (GLU)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00D5763C">
        <w:rPr>
          <w:bCs/>
          <w:sz w:val="22"/>
          <w:szCs w:val="22"/>
        </w:rPr>
        <w:tab/>
      </w:r>
      <w:r w:rsidRPr="005850A8">
        <w:rPr>
          <w:sz w:val="22"/>
          <w:szCs w:val="22"/>
        </w:rPr>
        <w:t>29 – 639 mg/dL</w:t>
      </w:r>
    </w:p>
    <w:p w:rsidR="005850A8" w:rsidRPr="005850A8" w:rsidRDefault="005850A8" w:rsidP="005850A8">
      <w:pPr>
        <w:ind w:left="720"/>
        <w:rPr>
          <w:sz w:val="22"/>
          <w:szCs w:val="22"/>
        </w:rPr>
      </w:pPr>
      <w:r w:rsidRPr="005850A8">
        <w:rPr>
          <w:bCs/>
          <w:sz w:val="22"/>
          <w:szCs w:val="22"/>
        </w:rPr>
        <w:t xml:space="preserve">Potassium (K+)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2.0 – 8.0 mmol/L</w:t>
      </w:r>
    </w:p>
    <w:p w:rsidR="005850A8" w:rsidRPr="005850A8" w:rsidRDefault="005850A8" w:rsidP="005850A8">
      <w:pPr>
        <w:ind w:left="720"/>
        <w:rPr>
          <w:sz w:val="22"/>
          <w:szCs w:val="22"/>
        </w:rPr>
      </w:pPr>
      <w:r w:rsidRPr="005850A8">
        <w:rPr>
          <w:bCs/>
          <w:sz w:val="22"/>
          <w:szCs w:val="22"/>
        </w:rPr>
        <w:t xml:space="preserve">Sodium (NA+)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00D5763C">
        <w:rPr>
          <w:bCs/>
          <w:sz w:val="22"/>
          <w:szCs w:val="22"/>
        </w:rPr>
        <w:tab/>
      </w:r>
      <w:r w:rsidRPr="005850A8">
        <w:rPr>
          <w:sz w:val="22"/>
          <w:szCs w:val="22"/>
        </w:rPr>
        <w:t>113 – 161 mmol/L</w:t>
      </w:r>
    </w:p>
    <w:p w:rsidR="005850A8" w:rsidRPr="005850A8" w:rsidRDefault="005850A8" w:rsidP="005850A8">
      <w:pPr>
        <w:ind w:left="720"/>
        <w:rPr>
          <w:sz w:val="22"/>
          <w:szCs w:val="22"/>
        </w:rPr>
      </w:pPr>
      <w:r w:rsidRPr="005850A8">
        <w:rPr>
          <w:bCs/>
          <w:sz w:val="22"/>
          <w:szCs w:val="22"/>
        </w:rPr>
        <w:t xml:space="preserve">Total Bilirubin (TBIL)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0.4 – 4.8 mg/dL</w:t>
      </w:r>
    </w:p>
    <w:p w:rsidR="005850A8" w:rsidRPr="005850A8" w:rsidRDefault="005850A8" w:rsidP="005850A8">
      <w:pPr>
        <w:ind w:left="720"/>
        <w:rPr>
          <w:sz w:val="22"/>
          <w:szCs w:val="22"/>
        </w:rPr>
      </w:pPr>
      <w:r w:rsidRPr="005850A8">
        <w:rPr>
          <w:bCs/>
          <w:sz w:val="22"/>
          <w:szCs w:val="22"/>
        </w:rPr>
        <w:t xml:space="preserve">Total Carbon Dioxide (tCO2) </w:t>
      </w:r>
      <w:r w:rsidRPr="005850A8">
        <w:rPr>
          <w:bCs/>
          <w:sz w:val="22"/>
          <w:szCs w:val="22"/>
        </w:rPr>
        <w:tab/>
      </w:r>
      <w:r w:rsidRPr="005850A8">
        <w:rPr>
          <w:bCs/>
          <w:sz w:val="22"/>
          <w:szCs w:val="22"/>
        </w:rPr>
        <w:tab/>
      </w:r>
      <w:r w:rsidRPr="005850A8">
        <w:rPr>
          <w:bCs/>
          <w:sz w:val="22"/>
          <w:szCs w:val="22"/>
        </w:rPr>
        <w:tab/>
      </w:r>
      <w:r w:rsidRPr="005850A8">
        <w:rPr>
          <w:sz w:val="22"/>
          <w:szCs w:val="22"/>
        </w:rPr>
        <w:t>10 – 35 mmol/L</w:t>
      </w:r>
    </w:p>
    <w:p w:rsidR="005850A8" w:rsidRPr="005850A8" w:rsidRDefault="005850A8" w:rsidP="005850A8">
      <w:pPr>
        <w:ind w:left="720"/>
        <w:rPr>
          <w:sz w:val="22"/>
          <w:szCs w:val="22"/>
        </w:rPr>
      </w:pPr>
      <w:r w:rsidRPr="005850A8">
        <w:rPr>
          <w:bCs/>
          <w:sz w:val="22"/>
          <w:szCs w:val="22"/>
        </w:rPr>
        <w:t xml:space="preserve">Total Protein (TP) </w:t>
      </w:r>
      <w:r w:rsidRPr="005850A8">
        <w:rPr>
          <w:bCs/>
          <w:sz w:val="22"/>
          <w:szCs w:val="22"/>
        </w:rPr>
        <w:tab/>
      </w:r>
      <w:r w:rsidRPr="005850A8">
        <w:rPr>
          <w:bCs/>
          <w:sz w:val="22"/>
          <w:szCs w:val="22"/>
        </w:rPr>
        <w:tab/>
      </w:r>
      <w:r w:rsidRPr="005850A8">
        <w:rPr>
          <w:bCs/>
          <w:sz w:val="22"/>
          <w:szCs w:val="22"/>
        </w:rPr>
        <w:tab/>
      </w:r>
      <w:r w:rsidRPr="005850A8">
        <w:rPr>
          <w:bCs/>
          <w:sz w:val="22"/>
          <w:szCs w:val="22"/>
        </w:rPr>
        <w:tab/>
      </w:r>
      <w:r w:rsidRPr="005850A8">
        <w:rPr>
          <w:sz w:val="22"/>
          <w:szCs w:val="22"/>
        </w:rPr>
        <w:t>3.6 – 9.8 g/dL</w:t>
      </w:r>
    </w:p>
    <w:p w:rsidR="005850A8" w:rsidRPr="005850A8" w:rsidRDefault="005850A8" w:rsidP="005850A8">
      <w:pPr>
        <w:ind w:left="720"/>
        <w:rPr>
          <w:sz w:val="22"/>
          <w:szCs w:val="22"/>
        </w:rPr>
      </w:pPr>
      <w:r w:rsidRPr="005850A8">
        <w:rPr>
          <w:bCs/>
          <w:sz w:val="22"/>
          <w:szCs w:val="22"/>
        </w:rPr>
        <w:t>Blood Urea Nitrogen (BUN)</w:t>
      </w:r>
      <w:r w:rsidRPr="005850A8">
        <w:rPr>
          <w:bCs/>
          <w:sz w:val="22"/>
          <w:szCs w:val="22"/>
        </w:rPr>
        <w:tab/>
      </w:r>
      <w:r w:rsidRPr="005850A8">
        <w:rPr>
          <w:bCs/>
          <w:sz w:val="22"/>
          <w:szCs w:val="22"/>
        </w:rPr>
        <w:tab/>
      </w:r>
      <w:r w:rsidRPr="005850A8">
        <w:rPr>
          <w:bCs/>
          <w:sz w:val="22"/>
          <w:szCs w:val="22"/>
        </w:rPr>
        <w:tab/>
      </w:r>
      <w:r w:rsidRPr="005850A8">
        <w:rPr>
          <w:sz w:val="22"/>
          <w:szCs w:val="22"/>
        </w:rPr>
        <w:t>5 – 102 mg/dL</w:t>
      </w:r>
    </w:p>
    <w:p w:rsidR="005850A8" w:rsidRPr="005850A8" w:rsidRDefault="005850A8" w:rsidP="005850A8">
      <w:pPr>
        <w:ind w:left="720"/>
        <w:rPr>
          <w:sz w:val="22"/>
          <w:szCs w:val="22"/>
        </w:rPr>
      </w:pPr>
    </w:p>
    <w:p w:rsidR="00D5763C" w:rsidRPr="005850A8" w:rsidRDefault="005850A8" w:rsidP="0017393C">
      <w:pPr>
        <w:ind w:left="720"/>
        <w:rPr>
          <w:sz w:val="22"/>
          <w:szCs w:val="22"/>
        </w:rPr>
      </w:pPr>
      <w:r w:rsidRPr="005850A8">
        <w:rPr>
          <w:sz w:val="22"/>
          <w:szCs w:val="22"/>
        </w:rPr>
        <w:t>Note:  If the analyte concentration is above the linearity, the print card will indicate “&gt;” sign at the upper limit and an asterisk “*” after the number, e.g. ALT &gt;1663* U/L.  If lower than the linearity, a “&lt;” will be printed with an asterisk, e.g. ALT &lt;10* U/L.  For values that are grossly beyond the linearity, “~~~” will be printed instead of a result.  Any time “~~~” appears on a print card, repeat the sample and if still out of linearity, send t</w:t>
      </w:r>
      <w:r w:rsidR="0097572B">
        <w:rPr>
          <w:sz w:val="22"/>
          <w:szCs w:val="22"/>
        </w:rPr>
        <w:t>he specimen to the UPMC Hanover</w:t>
      </w:r>
      <w:r w:rsidRPr="005850A8">
        <w:rPr>
          <w:sz w:val="22"/>
          <w:szCs w:val="22"/>
        </w:rPr>
        <w:t xml:space="preserve"> laboratory for testing and confirmation.</w:t>
      </w:r>
    </w:p>
    <w:p w:rsidR="005850A8" w:rsidRPr="005850A8" w:rsidRDefault="005850A8" w:rsidP="00D5763C">
      <w:pPr>
        <w:numPr>
          <w:ilvl w:val="0"/>
          <w:numId w:val="12"/>
        </w:numPr>
        <w:rPr>
          <w:b/>
          <w:sz w:val="22"/>
          <w:szCs w:val="22"/>
        </w:rPr>
      </w:pPr>
      <w:r w:rsidRPr="005850A8">
        <w:rPr>
          <w:b/>
          <w:sz w:val="22"/>
          <w:szCs w:val="22"/>
        </w:rPr>
        <w:lastRenderedPageBreak/>
        <w:t>Critical Values (Adults only)</w:t>
      </w:r>
    </w:p>
    <w:p w:rsidR="005850A8" w:rsidRPr="005850A8" w:rsidRDefault="005850A8" w:rsidP="005850A8">
      <w:pPr>
        <w:ind w:left="720"/>
        <w:rPr>
          <w:b/>
          <w:sz w:val="22"/>
          <w:szCs w:val="22"/>
        </w:rPr>
      </w:pPr>
    </w:p>
    <w:tbl>
      <w:tblPr>
        <w:tblW w:w="74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240"/>
        <w:gridCol w:w="2250"/>
      </w:tblGrid>
      <w:tr w:rsidR="005850A8" w:rsidRPr="005850A8" w:rsidTr="005F3B5E">
        <w:tc>
          <w:tcPr>
            <w:tcW w:w="2980" w:type="dxa"/>
            <w:shd w:val="clear" w:color="auto" w:fill="auto"/>
          </w:tcPr>
          <w:p w:rsidR="005850A8" w:rsidRPr="005850A8" w:rsidRDefault="005850A8" w:rsidP="005F3B5E">
            <w:pPr>
              <w:rPr>
                <w:b/>
                <w:sz w:val="22"/>
                <w:szCs w:val="22"/>
              </w:rPr>
            </w:pPr>
            <w:r w:rsidRPr="005850A8">
              <w:rPr>
                <w:b/>
                <w:sz w:val="22"/>
                <w:szCs w:val="22"/>
              </w:rPr>
              <w:t>Test</w:t>
            </w:r>
          </w:p>
        </w:tc>
        <w:tc>
          <w:tcPr>
            <w:tcW w:w="2240" w:type="dxa"/>
            <w:shd w:val="clear" w:color="auto" w:fill="auto"/>
          </w:tcPr>
          <w:p w:rsidR="005850A8" w:rsidRPr="005850A8" w:rsidRDefault="005850A8" w:rsidP="005F3B5E">
            <w:pPr>
              <w:rPr>
                <w:b/>
                <w:sz w:val="22"/>
                <w:szCs w:val="22"/>
              </w:rPr>
            </w:pPr>
            <w:r w:rsidRPr="005850A8">
              <w:rPr>
                <w:b/>
                <w:sz w:val="22"/>
                <w:szCs w:val="22"/>
              </w:rPr>
              <w:t xml:space="preserve">Low Critical Value </w:t>
            </w:r>
          </w:p>
        </w:tc>
        <w:tc>
          <w:tcPr>
            <w:tcW w:w="2250" w:type="dxa"/>
            <w:shd w:val="clear" w:color="auto" w:fill="auto"/>
          </w:tcPr>
          <w:p w:rsidR="005850A8" w:rsidRPr="005850A8" w:rsidRDefault="005850A8" w:rsidP="005F3B5E">
            <w:pPr>
              <w:rPr>
                <w:b/>
                <w:sz w:val="22"/>
                <w:szCs w:val="22"/>
              </w:rPr>
            </w:pPr>
            <w:r w:rsidRPr="005850A8">
              <w:rPr>
                <w:b/>
                <w:sz w:val="22"/>
                <w:szCs w:val="22"/>
              </w:rPr>
              <w:t>High Critical Value</w:t>
            </w:r>
          </w:p>
        </w:tc>
      </w:tr>
      <w:tr w:rsidR="005850A8" w:rsidRPr="005850A8" w:rsidTr="005F3B5E">
        <w:tc>
          <w:tcPr>
            <w:tcW w:w="2980" w:type="dxa"/>
            <w:shd w:val="clear" w:color="auto" w:fill="auto"/>
          </w:tcPr>
          <w:p w:rsidR="005850A8" w:rsidRPr="005850A8" w:rsidRDefault="005850A8" w:rsidP="005F3B5E">
            <w:pPr>
              <w:rPr>
                <w:sz w:val="22"/>
                <w:szCs w:val="22"/>
              </w:rPr>
            </w:pPr>
            <w:r w:rsidRPr="005850A8">
              <w:rPr>
                <w:sz w:val="22"/>
                <w:szCs w:val="22"/>
              </w:rPr>
              <w:t>Blood Urea Nitrogen (BUN)</w:t>
            </w:r>
          </w:p>
        </w:tc>
        <w:tc>
          <w:tcPr>
            <w:tcW w:w="2240" w:type="dxa"/>
            <w:shd w:val="clear" w:color="auto" w:fill="auto"/>
          </w:tcPr>
          <w:p w:rsidR="005850A8" w:rsidRPr="005850A8" w:rsidRDefault="005850A8" w:rsidP="005F3B5E">
            <w:pPr>
              <w:rPr>
                <w:sz w:val="22"/>
                <w:szCs w:val="22"/>
              </w:rPr>
            </w:pPr>
            <w:r w:rsidRPr="005850A8">
              <w:rPr>
                <w:sz w:val="22"/>
                <w:szCs w:val="22"/>
              </w:rPr>
              <w:t>N/A</w:t>
            </w:r>
          </w:p>
        </w:tc>
        <w:tc>
          <w:tcPr>
            <w:tcW w:w="2250" w:type="dxa"/>
            <w:shd w:val="clear" w:color="auto" w:fill="auto"/>
          </w:tcPr>
          <w:p w:rsidR="005850A8" w:rsidRPr="005850A8" w:rsidRDefault="005850A8" w:rsidP="005F3B5E">
            <w:pPr>
              <w:rPr>
                <w:sz w:val="22"/>
                <w:szCs w:val="22"/>
              </w:rPr>
            </w:pPr>
            <w:r w:rsidRPr="005850A8">
              <w:rPr>
                <w:sz w:val="22"/>
                <w:szCs w:val="22"/>
              </w:rPr>
              <w:t>100 mg/dl</w:t>
            </w:r>
          </w:p>
        </w:tc>
      </w:tr>
      <w:tr w:rsidR="005850A8" w:rsidRPr="005850A8" w:rsidTr="005F3B5E">
        <w:tc>
          <w:tcPr>
            <w:tcW w:w="2980" w:type="dxa"/>
            <w:shd w:val="clear" w:color="auto" w:fill="auto"/>
          </w:tcPr>
          <w:p w:rsidR="005850A8" w:rsidRPr="005850A8" w:rsidRDefault="005850A8" w:rsidP="005F3B5E">
            <w:pPr>
              <w:rPr>
                <w:sz w:val="22"/>
                <w:szCs w:val="22"/>
              </w:rPr>
            </w:pPr>
            <w:r w:rsidRPr="005850A8">
              <w:rPr>
                <w:sz w:val="22"/>
                <w:szCs w:val="22"/>
              </w:rPr>
              <w:t>Sodium (NA)</w:t>
            </w:r>
          </w:p>
        </w:tc>
        <w:tc>
          <w:tcPr>
            <w:tcW w:w="2240" w:type="dxa"/>
            <w:shd w:val="clear" w:color="auto" w:fill="auto"/>
          </w:tcPr>
          <w:p w:rsidR="005850A8" w:rsidRPr="005850A8" w:rsidRDefault="005850A8" w:rsidP="005F3B5E">
            <w:pPr>
              <w:rPr>
                <w:sz w:val="22"/>
                <w:szCs w:val="22"/>
              </w:rPr>
            </w:pPr>
            <w:r w:rsidRPr="005850A8">
              <w:rPr>
                <w:sz w:val="22"/>
                <w:szCs w:val="22"/>
              </w:rPr>
              <w:t>120 mEq/L</w:t>
            </w:r>
          </w:p>
        </w:tc>
        <w:tc>
          <w:tcPr>
            <w:tcW w:w="2250" w:type="dxa"/>
            <w:shd w:val="clear" w:color="auto" w:fill="auto"/>
          </w:tcPr>
          <w:p w:rsidR="005850A8" w:rsidRPr="005850A8" w:rsidRDefault="005850A8" w:rsidP="005F3B5E">
            <w:pPr>
              <w:rPr>
                <w:sz w:val="22"/>
                <w:szCs w:val="22"/>
              </w:rPr>
            </w:pPr>
            <w:r w:rsidRPr="005850A8">
              <w:rPr>
                <w:sz w:val="22"/>
                <w:szCs w:val="22"/>
              </w:rPr>
              <w:t>160 mEq/L</w:t>
            </w:r>
          </w:p>
        </w:tc>
      </w:tr>
      <w:tr w:rsidR="005850A8" w:rsidRPr="005850A8" w:rsidTr="005F3B5E">
        <w:tc>
          <w:tcPr>
            <w:tcW w:w="2980" w:type="dxa"/>
            <w:shd w:val="clear" w:color="auto" w:fill="auto"/>
          </w:tcPr>
          <w:p w:rsidR="005850A8" w:rsidRPr="005850A8" w:rsidRDefault="005850A8" w:rsidP="005F3B5E">
            <w:pPr>
              <w:rPr>
                <w:sz w:val="22"/>
                <w:szCs w:val="22"/>
              </w:rPr>
            </w:pPr>
            <w:r w:rsidRPr="005850A8">
              <w:rPr>
                <w:sz w:val="22"/>
                <w:szCs w:val="22"/>
              </w:rPr>
              <w:t>Potassium (K+)</w:t>
            </w:r>
          </w:p>
        </w:tc>
        <w:tc>
          <w:tcPr>
            <w:tcW w:w="2240" w:type="dxa"/>
            <w:shd w:val="clear" w:color="auto" w:fill="auto"/>
          </w:tcPr>
          <w:p w:rsidR="005850A8" w:rsidRPr="005850A8" w:rsidRDefault="00535624" w:rsidP="005F3B5E">
            <w:pPr>
              <w:rPr>
                <w:sz w:val="22"/>
                <w:szCs w:val="22"/>
              </w:rPr>
            </w:pPr>
            <w:r>
              <w:rPr>
                <w:sz w:val="22"/>
                <w:szCs w:val="22"/>
              </w:rPr>
              <w:t>2.8</w:t>
            </w:r>
            <w:r w:rsidR="005850A8" w:rsidRPr="005850A8">
              <w:rPr>
                <w:sz w:val="22"/>
                <w:szCs w:val="22"/>
              </w:rPr>
              <w:t xml:space="preserve"> mEq/L</w:t>
            </w:r>
          </w:p>
        </w:tc>
        <w:tc>
          <w:tcPr>
            <w:tcW w:w="2250" w:type="dxa"/>
            <w:shd w:val="clear" w:color="auto" w:fill="auto"/>
          </w:tcPr>
          <w:p w:rsidR="005850A8" w:rsidRPr="005850A8" w:rsidRDefault="005850A8" w:rsidP="005F3B5E">
            <w:pPr>
              <w:rPr>
                <w:sz w:val="22"/>
                <w:szCs w:val="22"/>
              </w:rPr>
            </w:pPr>
            <w:r w:rsidRPr="005850A8">
              <w:rPr>
                <w:sz w:val="22"/>
                <w:szCs w:val="22"/>
              </w:rPr>
              <w:t>6.5 mEq/L</w:t>
            </w:r>
          </w:p>
        </w:tc>
      </w:tr>
      <w:tr w:rsidR="005850A8" w:rsidRPr="005850A8" w:rsidTr="005F3B5E">
        <w:tc>
          <w:tcPr>
            <w:tcW w:w="2980" w:type="dxa"/>
            <w:shd w:val="clear" w:color="auto" w:fill="auto"/>
          </w:tcPr>
          <w:p w:rsidR="005850A8" w:rsidRPr="005850A8" w:rsidRDefault="005850A8" w:rsidP="005F3B5E">
            <w:pPr>
              <w:rPr>
                <w:sz w:val="22"/>
                <w:szCs w:val="22"/>
              </w:rPr>
            </w:pPr>
            <w:r w:rsidRPr="005850A8">
              <w:rPr>
                <w:sz w:val="22"/>
                <w:szCs w:val="22"/>
              </w:rPr>
              <w:t>CO2</w:t>
            </w:r>
          </w:p>
        </w:tc>
        <w:tc>
          <w:tcPr>
            <w:tcW w:w="2240" w:type="dxa"/>
            <w:shd w:val="clear" w:color="auto" w:fill="auto"/>
          </w:tcPr>
          <w:p w:rsidR="005850A8" w:rsidRPr="005850A8" w:rsidRDefault="005850A8" w:rsidP="005F3B5E">
            <w:pPr>
              <w:rPr>
                <w:sz w:val="22"/>
                <w:szCs w:val="22"/>
              </w:rPr>
            </w:pPr>
            <w:r w:rsidRPr="005850A8">
              <w:rPr>
                <w:sz w:val="22"/>
                <w:szCs w:val="22"/>
              </w:rPr>
              <w:t>10 mEq/L</w:t>
            </w:r>
          </w:p>
        </w:tc>
        <w:tc>
          <w:tcPr>
            <w:tcW w:w="2250" w:type="dxa"/>
            <w:shd w:val="clear" w:color="auto" w:fill="auto"/>
          </w:tcPr>
          <w:p w:rsidR="005850A8" w:rsidRPr="005850A8" w:rsidRDefault="005850A8" w:rsidP="005F3B5E">
            <w:pPr>
              <w:rPr>
                <w:sz w:val="22"/>
                <w:szCs w:val="22"/>
              </w:rPr>
            </w:pPr>
            <w:r w:rsidRPr="005850A8">
              <w:rPr>
                <w:sz w:val="22"/>
                <w:szCs w:val="22"/>
              </w:rPr>
              <w:t>40 mEq/L</w:t>
            </w:r>
          </w:p>
        </w:tc>
      </w:tr>
      <w:tr w:rsidR="005850A8" w:rsidRPr="005850A8" w:rsidTr="005F3B5E">
        <w:tc>
          <w:tcPr>
            <w:tcW w:w="2980" w:type="dxa"/>
            <w:shd w:val="clear" w:color="auto" w:fill="auto"/>
          </w:tcPr>
          <w:p w:rsidR="005850A8" w:rsidRPr="005850A8" w:rsidRDefault="005850A8" w:rsidP="005F3B5E">
            <w:pPr>
              <w:rPr>
                <w:sz w:val="22"/>
                <w:szCs w:val="22"/>
              </w:rPr>
            </w:pPr>
            <w:r w:rsidRPr="005850A8">
              <w:rPr>
                <w:sz w:val="22"/>
                <w:szCs w:val="22"/>
              </w:rPr>
              <w:t>Calcium</w:t>
            </w:r>
          </w:p>
        </w:tc>
        <w:tc>
          <w:tcPr>
            <w:tcW w:w="2240" w:type="dxa"/>
            <w:shd w:val="clear" w:color="auto" w:fill="auto"/>
          </w:tcPr>
          <w:p w:rsidR="005850A8" w:rsidRPr="005850A8" w:rsidRDefault="005850A8" w:rsidP="005F3B5E">
            <w:pPr>
              <w:rPr>
                <w:sz w:val="22"/>
                <w:szCs w:val="22"/>
              </w:rPr>
            </w:pPr>
            <w:r w:rsidRPr="005850A8">
              <w:rPr>
                <w:sz w:val="22"/>
                <w:szCs w:val="22"/>
              </w:rPr>
              <w:t>6 mg/dl</w:t>
            </w:r>
          </w:p>
        </w:tc>
        <w:tc>
          <w:tcPr>
            <w:tcW w:w="2250" w:type="dxa"/>
            <w:shd w:val="clear" w:color="auto" w:fill="auto"/>
          </w:tcPr>
          <w:p w:rsidR="005850A8" w:rsidRPr="005850A8" w:rsidRDefault="005850A8" w:rsidP="005F3B5E">
            <w:pPr>
              <w:rPr>
                <w:sz w:val="22"/>
                <w:szCs w:val="22"/>
              </w:rPr>
            </w:pPr>
            <w:r w:rsidRPr="005850A8">
              <w:rPr>
                <w:sz w:val="22"/>
                <w:szCs w:val="22"/>
              </w:rPr>
              <w:t>13 mg/dl</w:t>
            </w:r>
          </w:p>
        </w:tc>
      </w:tr>
      <w:tr w:rsidR="005850A8" w:rsidRPr="005850A8" w:rsidTr="005F3B5E">
        <w:tc>
          <w:tcPr>
            <w:tcW w:w="2980" w:type="dxa"/>
            <w:shd w:val="clear" w:color="auto" w:fill="auto"/>
          </w:tcPr>
          <w:p w:rsidR="005850A8" w:rsidRPr="005850A8" w:rsidRDefault="005850A8" w:rsidP="005F3B5E">
            <w:pPr>
              <w:rPr>
                <w:sz w:val="22"/>
                <w:szCs w:val="22"/>
              </w:rPr>
            </w:pPr>
            <w:r w:rsidRPr="005850A8">
              <w:rPr>
                <w:sz w:val="22"/>
                <w:szCs w:val="22"/>
              </w:rPr>
              <w:t>Glucose</w:t>
            </w:r>
          </w:p>
        </w:tc>
        <w:tc>
          <w:tcPr>
            <w:tcW w:w="2240" w:type="dxa"/>
            <w:shd w:val="clear" w:color="auto" w:fill="auto"/>
          </w:tcPr>
          <w:p w:rsidR="005850A8" w:rsidRPr="005850A8" w:rsidRDefault="005850A8" w:rsidP="005F3B5E">
            <w:pPr>
              <w:rPr>
                <w:sz w:val="22"/>
                <w:szCs w:val="22"/>
              </w:rPr>
            </w:pPr>
            <w:r w:rsidRPr="005850A8">
              <w:rPr>
                <w:sz w:val="22"/>
                <w:szCs w:val="22"/>
              </w:rPr>
              <w:t>40 mEq/L</w:t>
            </w:r>
          </w:p>
        </w:tc>
        <w:tc>
          <w:tcPr>
            <w:tcW w:w="2250" w:type="dxa"/>
            <w:shd w:val="clear" w:color="auto" w:fill="auto"/>
          </w:tcPr>
          <w:p w:rsidR="005850A8" w:rsidRPr="005850A8" w:rsidRDefault="005850A8" w:rsidP="005F3B5E">
            <w:pPr>
              <w:rPr>
                <w:sz w:val="22"/>
                <w:szCs w:val="22"/>
              </w:rPr>
            </w:pPr>
            <w:r w:rsidRPr="005850A8">
              <w:rPr>
                <w:sz w:val="22"/>
                <w:szCs w:val="22"/>
              </w:rPr>
              <w:t>600 mg/dl</w:t>
            </w:r>
          </w:p>
        </w:tc>
      </w:tr>
    </w:tbl>
    <w:p w:rsidR="005850A8" w:rsidRPr="005850A8" w:rsidRDefault="005850A8" w:rsidP="005850A8">
      <w:pPr>
        <w:rPr>
          <w:sz w:val="22"/>
          <w:szCs w:val="22"/>
        </w:rPr>
      </w:pPr>
    </w:p>
    <w:p w:rsidR="005850A8" w:rsidRPr="005850A8" w:rsidRDefault="005850A8" w:rsidP="00D5763C">
      <w:pPr>
        <w:numPr>
          <w:ilvl w:val="0"/>
          <w:numId w:val="12"/>
        </w:numPr>
        <w:rPr>
          <w:sz w:val="22"/>
          <w:szCs w:val="22"/>
        </w:rPr>
      </w:pPr>
      <w:r w:rsidRPr="005850A8">
        <w:rPr>
          <w:sz w:val="22"/>
          <w:szCs w:val="22"/>
        </w:rPr>
        <w:t>For any analyte that exceeds the linearity, notify the ordering physician of the dela</w:t>
      </w:r>
      <w:r w:rsidR="0097572B">
        <w:rPr>
          <w:sz w:val="22"/>
          <w:szCs w:val="22"/>
        </w:rPr>
        <w:t>y, and send to the UPMC Hanover</w:t>
      </w:r>
      <w:r w:rsidRPr="005850A8">
        <w:rPr>
          <w:sz w:val="22"/>
          <w:szCs w:val="22"/>
        </w:rPr>
        <w:t xml:space="preserve"> laboratory for testing by placing on a packing list.  </w:t>
      </w:r>
    </w:p>
    <w:p w:rsidR="005850A8" w:rsidRPr="005850A8" w:rsidRDefault="005850A8" w:rsidP="00D5763C">
      <w:pPr>
        <w:numPr>
          <w:ilvl w:val="0"/>
          <w:numId w:val="12"/>
        </w:numPr>
        <w:rPr>
          <w:sz w:val="22"/>
          <w:szCs w:val="22"/>
        </w:rPr>
      </w:pPr>
      <w:r w:rsidRPr="005850A8">
        <w:rPr>
          <w:sz w:val="22"/>
          <w:szCs w:val="22"/>
        </w:rPr>
        <w:t>Any sample generating a critical value, notify the ordering physician of the delay, tell them you have a preliminary critical value and that the sample will be sent to the hospital laboratory for confirmation.</w:t>
      </w:r>
    </w:p>
    <w:p w:rsidR="005850A8" w:rsidRPr="005850A8" w:rsidRDefault="005850A8" w:rsidP="00D5763C">
      <w:pPr>
        <w:numPr>
          <w:ilvl w:val="0"/>
          <w:numId w:val="12"/>
        </w:numPr>
        <w:rPr>
          <w:sz w:val="22"/>
          <w:szCs w:val="22"/>
        </w:rPr>
      </w:pPr>
      <w:r w:rsidRPr="005850A8">
        <w:rPr>
          <w:sz w:val="22"/>
          <w:szCs w:val="22"/>
        </w:rPr>
        <w:t>Normal anion gaps are -4 to 12.  If the AGAP is lower than -4 repeat the test.  If still lower than -4, send to the hospital laboratory for confirmation.  The anion gap is calculated using the following equation:</w:t>
      </w:r>
    </w:p>
    <w:p w:rsidR="005850A8" w:rsidRPr="005850A8" w:rsidRDefault="005850A8" w:rsidP="005850A8">
      <w:pPr>
        <w:ind w:left="1440"/>
        <w:rPr>
          <w:sz w:val="22"/>
          <w:szCs w:val="22"/>
        </w:rPr>
      </w:pPr>
    </w:p>
    <w:p w:rsidR="005850A8" w:rsidRPr="005850A8" w:rsidRDefault="005850A8" w:rsidP="005850A8">
      <w:pPr>
        <w:ind w:left="1440"/>
        <w:rPr>
          <w:sz w:val="22"/>
          <w:szCs w:val="22"/>
        </w:rPr>
      </w:pPr>
      <w:r w:rsidRPr="005850A8">
        <w:rPr>
          <w:sz w:val="22"/>
          <w:szCs w:val="22"/>
        </w:rPr>
        <w:t>Anion Gap = (Na + K) – (Cl + CO2)</w:t>
      </w:r>
    </w:p>
    <w:p w:rsidR="005850A8" w:rsidRPr="005850A8" w:rsidRDefault="005850A8" w:rsidP="005850A8">
      <w:pPr>
        <w:ind w:left="1440"/>
        <w:rPr>
          <w:sz w:val="22"/>
          <w:szCs w:val="22"/>
        </w:rPr>
      </w:pPr>
    </w:p>
    <w:p w:rsidR="005850A8" w:rsidRPr="005850A8" w:rsidRDefault="005850A8" w:rsidP="00D5763C">
      <w:pPr>
        <w:numPr>
          <w:ilvl w:val="0"/>
          <w:numId w:val="12"/>
        </w:numPr>
        <w:rPr>
          <w:sz w:val="22"/>
          <w:szCs w:val="22"/>
        </w:rPr>
      </w:pPr>
      <w:r w:rsidRPr="005850A8">
        <w:rPr>
          <w:sz w:val="22"/>
          <w:szCs w:val="22"/>
        </w:rPr>
        <w:t xml:space="preserve">Any sample that has interfering substances or you are unable to obtain a result, notify the ordering physician of the delay, credit the order, reorder for the Carlisle hospital laboratory and send to the hospital laboratory for analysis.  </w:t>
      </w:r>
    </w:p>
    <w:p w:rsidR="005850A8" w:rsidRPr="005850A8" w:rsidRDefault="005850A8" w:rsidP="00D5763C">
      <w:pPr>
        <w:numPr>
          <w:ilvl w:val="0"/>
          <w:numId w:val="12"/>
        </w:numPr>
        <w:rPr>
          <w:sz w:val="22"/>
          <w:szCs w:val="22"/>
        </w:rPr>
      </w:pPr>
      <w:r w:rsidRPr="005850A8">
        <w:rPr>
          <w:sz w:val="22"/>
          <w:szCs w:val="22"/>
        </w:rPr>
        <w:t>Any time you encounter the error “Confirm low recoveries” please rerun the specimen to see if the error clears or have the testing performed at the hospital laboratory.  This error may indicate a short or diluted sample or problematic specimen which affected the Piccolo methodology.</w:t>
      </w:r>
    </w:p>
    <w:p w:rsidR="005850A8" w:rsidRPr="005850A8" w:rsidRDefault="005850A8" w:rsidP="00D5763C">
      <w:pPr>
        <w:numPr>
          <w:ilvl w:val="0"/>
          <w:numId w:val="12"/>
        </w:numPr>
        <w:rPr>
          <w:sz w:val="22"/>
          <w:szCs w:val="22"/>
        </w:rPr>
      </w:pPr>
      <w:r w:rsidRPr="005850A8">
        <w:rPr>
          <w:sz w:val="22"/>
          <w:szCs w:val="22"/>
        </w:rPr>
        <w:t>Every 6 months verification samples need to be performed and the results must be within manufacturers ranges listed below.</w:t>
      </w:r>
    </w:p>
    <w:p w:rsidR="005850A8" w:rsidRPr="005850A8" w:rsidRDefault="005850A8" w:rsidP="005850A8">
      <w:pPr>
        <w:ind w:left="720"/>
        <w:rPr>
          <w:sz w:val="22"/>
          <w:szCs w:val="22"/>
        </w:rPr>
      </w:pPr>
    </w:p>
    <w:p w:rsidR="005850A8" w:rsidRPr="005850A8" w:rsidRDefault="005850A8" w:rsidP="00D5763C">
      <w:pPr>
        <w:numPr>
          <w:ilvl w:val="0"/>
          <w:numId w:val="15"/>
        </w:numPr>
        <w:overflowPunct w:val="0"/>
        <w:autoSpaceDE w:val="0"/>
        <w:autoSpaceDN w:val="0"/>
        <w:adjustRightInd w:val="0"/>
        <w:textAlignment w:val="baseline"/>
        <w:rPr>
          <w:sz w:val="22"/>
          <w:szCs w:val="22"/>
        </w:rPr>
      </w:pPr>
      <w:r w:rsidRPr="005850A8">
        <w:rPr>
          <w:sz w:val="22"/>
          <w:szCs w:val="22"/>
        </w:rPr>
        <w:t>ALB</w:t>
      </w:r>
      <w:r w:rsidRPr="005850A8">
        <w:rPr>
          <w:sz w:val="22"/>
          <w:szCs w:val="22"/>
        </w:rPr>
        <w:tab/>
        <w:t xml:space="preserve">± </w:t>
      </w:r>
      <w:r w:rsidRPr="005850A8">
        <w:rPr>
          <w:sz w:val="22"/>
          <w:szCs w:val="22"/>
          <w:highlight w:val="yellow"/>
        </w:rPr>
        <w:t>0.3</w:t>
      </w:r>
      <w:r w:rsidRPr="005850A8">
        <w:rPr>
          <w:sz w:val="22"/>
          <w:szCs w:val="22"/>
        </w:rPr>
        <w:t xml:space="preserve"> g/dL</w:t>
      </w:r>
    </w:p>
    <w:p w:rsidR="005850A8" w:rsidRPr="005850A8" w:rsidRDefault="005850A8" w:rsidP="00D5763C">
      <w:pPr>
        <w:numPr>
          <w:ilvl w:val="0"/>
          <w:numId w:val="15"/>
        </w:numPr>
        <w:overflowPunct w:val="0"/>
        <w:autoSpaceDE w:val="0"/>
        <w:autoSpaceDN w:val="0"/>
        <w:adjustRightInd w:val="0"/>
        <w:textAlignment w:val="baseline"/>
        <w:rPr>
          <w:sz w:val="22"/>
          <w:szCs w:val="22"/>
        </w:rPr>
      </w:pPr>
      <w:r w:rsidRPr="005850A8">
        <w:rPr>
          <w:sz w:val="22"/>
          <w:szCs w:val="22"/>
        </w:rPr>
        <w:t>ALP</w:t>
      </w:r>
      <w:r w:rsidRPr="005850A8">
        <w:rPr>
          <w:sz w:val="22"/>
          <w:szCs w:val="22"/>
        </w:rPr>
        <w:tab/>
        <w:t>± 10 U/L or 15%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ALT</w:t>
      </w:r>
      <w:r w:rsidRPr="005850A8">
        <w:rPr>
          <w:sz w:val="22"/>
          <w:szCs w:val="22"/>
        </w:rPr>
        <w:tab/>
        <w:t>±  9 U/L or 17.5%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AST</w:t>
      </w:r>
      <w:r w:rsidRPr="005850A8">
        <w:rPr>
          <w:sz w:val="22"/>
          <w:szCs w:val="22"/>
        </w:rPr>
        <w:tab/>
        <w:t>±  8 U/L or  15.0%</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BUN</w:t>
      </w:r>
      <w:r w:rsidRPr="005850A8">
        <w:rPr>
          <w:sz w:val="22"/>
          <w:szCs w:val="22"/>
        </w:rPr>
        <w:tab/>
        <w:t>±  3 mg/dL or 10.5%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CA</w:t>
      </w:r>
      <w:r w:rsidRPr="005850A8">
        <w:rPr>
          <w:sz w:val="22"/>
          <w:szCs w:val="22"/>
        </w:rPr>
        <w:tab/>
        <w:t>±  1.3 mg/dL</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CL</w:t>
      </w:r>
      <w:r w:rsidRPr="005850A8">
        <w:rPr>
          <w:sz w:val="22"/>
          <w:szCs w:val="22"/>
        </w:rPr>
        <w:tab/>
        <w:t>±   4 mmol/L or 7.5%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CRET</w:t>
      </w:r>
      <w:r w:rsidRPr="005850A8">
        <w:rPr>
          <w:sz w:val="22"/>
          <w:szCs w:val="22"/>
        </w:rPr>
        <w:tab/>
        <w:t xml:space="preserve">±   </w:t>
      </w:r>
      <w:r w:rsidRPr="005850A8">
        <w:rPr>
          <w:sz w:val="22"/>
          <w:szCs w:val="22"/>
          <w:highlight w:val="yellow"/>
        </w:rPr>
        <w:t>0.5</w:t>
      </w:r>
      <w:r w:rsidRPr="005850A8">
        <w:rPr>
          <w:sz w:val="22"/>
          <w:szCs w:val="22"/>
        </w:rPr>
        <w:t xml:space="preserve"> mg/dL or 7.5%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GLU</w:t>
      </w:r>
      <w:r w:rsidRPr="005850A8">
        <w:rPr>
          <w:sz w:val="22"/>
          <w:szCs w:val="22"/>
        </w:rPr>
        <w:tab/>
        <w:t>±   4.5 mg/dL or 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K</w:t>
      </w:r>
      <w:r w:rsidRPr="005850A8">
        <w:rPr>
          <w:sz w:val="22"/>
          <w:szCs w:val="22"/>
        </w:rPr>
        <w:tab/>
        <w:t xml:space="preserve">±   </w:t>
      </w:r>
      <w:r w:rsidRPr="005850A8">
        <w:rPr>
          <w:sz w:val="22"/>
          <w:szCs w:val="22"/>
          <w:highlight w:val="yellow"/>
        </w:rPr>
        <w:t>0.8</w:t>
      </w:r>
      <w:r w:rsidRPr="005850A8">
        <w:rPr>
          <w:sz w:val="22"/>
          <w:szCs w:val="22"/>
        </w:rPr>
        <w:t xml:space="preserve"> mmol/L or 3%</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NA</w:t>
      </w:r>
      <w:r w:rsidRPr="005850A8">
        <w:rPr>
          <w:sz w:val="22"/>
          <w:szCs w:val="22"/>
        </w:rPr>
        <w:tab/>
        <w:t>±  2 mmol/L or 5%</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TBIL</w:t>
      </w:r>
      <w:r w:rsidRPr="005850A8">
        <w:rPr>
          <w:sz w:val="22"/>
          <w:szCs w:val="22"/>
        </w:rPr>
        <w:tab/>
        <w:t xml:space="preserve">±  </w:t>
      </w:r>
      <w:r w:rsidRPr="005850A8">
        <w:rPr>
          <w:sz w:val="22"/>
          <w:szCs w:val="22"/>
          <w:highlight w:val="yellow"/>
        </w:rPr>
        <w:t>0.3</w:t>
      </w:r>
      <w:r w:rsidRPr="005850A8">
        <w:rPr>
          <w:sz w:val="22"/>
          <w:szCs w:val="22"/>
        </w:rPr>
        <w:t xml:space="preserve"> mg/dL or 10%</w:t>
      </w:r>
    </w:p>
    <w:p w:rsidR="005850A8" w:rsidRPr="005850A8" w:rsidRDefault="005850A8" w:rsidP="00D5763C">
      <w:pPr>
        <w:numPr>
          <w:ilvl w:val="0"/>
          <w:numId w:val="16"/>
        </w:numPr>
        <w:overflowPunct w:val="0"/>
        <w:autoSpaceDE w:val="0"/>
        <w:autoSpaceDN w:val="0"/>
        <w:adjustRightInd w:val="0"/>
        <w:textAlignment w:val="baseline"/>
        <w:rPr>
          <w:sz w:val="22"/>
          <w:szCs w:val="22"/>
        </w:rPr>
      </w:pPr>
      <w:r w:rsidRPr="005850A8">
        <w:rPr>
          <w:sz w:val="22"/>
          <w:szCs w:val="22"/>
        </w:rPr>
        <w:t>TCO2</w:t>
      </w:r>
      <w:r w:rsidRPr="005850A8">
        <w:rPr>
          <w:sz w:val="22"/>
          <w:szCs w:val="22"/>
        </w:rPr>
        <w:tab/>
        <w:t>±  6mmol/L  or 10%</w:t>
      </w:r>
    </w:p>
    <w:p w:rsidR="005850A8" w:rsidRPr="00535624" w:rsidRDefault="005850A8" w:rsidP="005850A8">
      <w:pPr>
        <w:numPr>
          <w:ilvl w:val="0"/>
          <w:numId w:val="16"/>
        </w:numPr>
        <w:overflowPunct w:val="0"/>
        <w:autoSpaceDE w:val="0"/>
        <w:autoSpaceDN w:val="0"/>
        <w:adjustRightInd w:val="0"/>
        <w:textAlignment w:val="baseline"/>
        <w:rPr>
          <w:sz w:val="22"/>
          <w:szCs w:val="22"/>
        </w:rPr>
      </w:pPr>
      <w:r w:rsidRPr="005850A8">
        <w:rPr>
          <w:sz w:val="22"/>
          <w:szCs w:val="22"/>
        </w:rPr>
        <w:t>TP</w:t>
      </w:r>
      <w:r w:rsidRPr="005850A8">
        <w:rPr>
          <w:sz w:val="22"/>
          <w:szCs w:val="22"/>
        </w:rPr>
        <w:tab/>
        <w:t>±  1 g/dL  or 5%</w:t>
      </w:r>
    </w:p>
    <w:p w:rsidR="005850A8" w:rsidRPr="005850A8" w:rsidRDefault="005850A8" w:rsidP="005850A8">
      <w:pPr>
        <w:rPr>
          <w:b/>
          <w:sz w:val="22"/>
          <w:szCs w:val="22"/>
        </w:rPr>
      </w:pPr>
      <w:r w:rsidRPr="005850A8">
        <w:rPr>
          <w:b/>
          <w:sz w:val="22"/>
          <w:szCs w:val="22"/>
        </w:rPr>
        <w:lastRenderedPageBreak/>
        <w:t>RESULT REPORTING:</w:t>
      </w:r>
    </w:p>
    <w:p w:rsidR="005850A8" w:rsidRPr="005850A8" w:rsidRDefault="005850A8" w:rsidP="005850A8">
      <w:pPr>
        <w:rPr>
          <w:b/>
          <w:sz w:val="22"/>
          <w:szCs w:val="22"/>
        </w:rPr>
      </w:pPr>
    </w:p>
    <w:p w:rsidR="005850A8" w:rsidRPr="005850A8" w:rsidRDefault="005850A8" w:rsidP="005850A8">
      <w:pPr>
        <w:rPr>
          <w:sz w:val="22"/>
          <w:szCs w:val="22"/>
        </w:rPr>
      </w:pPr>
      <w:r w:rsidRPr="005850A8">
        <w:rPr>
          <w:sz w:val="22"/>
          <w:szCs w:val="22"/>
        </w:rPr>
        <w:t>Results are interfaced via the LIS.</w:t>
      </w:r>
    </w:p>
    <w:p w:rsidR="005850A8" w:rsidRDefault="005850A8" w:rsidP="005850A8">
      <w:pPr>
        <w:rPr>
          <w:b/>
          <w:sz w:val="22"/>
          <w:szCs w:val="22"/>
        </w:rPr>
      </w:pPr>
    </w:p>
    <w:p w:rsidR="005850A8" w:rsidRPr="005850A8" w:rsidRDefault="005850A8" w:rsidP="005850A8">
      <w:pPr>
        <w:rPr>
          <w:b/>
          <w:sz w:val="22"/>
          <w:szCs w:val="22"/>
        </w:rPr>
      </w:pPr>
      <w:r w:rsidRPr="005850A8">
        <w:rPr>
          <w:b/>
          <w:sz w:val="22"/>
          <w:szCs w:val="22"/>
        </w:rPr>
        <w:t>LIMITATIONS:</w:t>
      </w:r>
    </w:p>
    <w:p w:rsidR="005850A8" w:rsidRPr="005850A8" w:rsidRDefault="005850A8" w:rsidP="00D5763C">
      <w:pPr>
        <w:numPr>
          <w:ilvl w:val="0"/>
          <w:numId w:val="11"/>
        </w:numPr>
        <w:rPr>
          <w:sz w:val="22"/>
          <w:szCs w:val="22"/>
        </w:rPr>
      </w:pPr>
      <w:r w:rsidRPr="005850A8">
        <w:rPr>
          <w:sz w:val="22"/>
          <w:szCs w:val="22"/>
        </w:rPr>
        <w:t xml:space="preserve">The only anticoagulant recommended for use is lithium heparin.  Do not use sodium heparin.  </w:t>
      </w:r>
    </w:p>
    <w:p w:rsidR="005850A8" w:rsidRPr="005850A8" w:rsidRDefault="005850A8" w:rsidP="00D5763C">
      <w:pPr>
        <w:numPr>
          <w:ilvl w:val="0"/>
          <w:numId w:val="11"/>
        </w:numPr>
        <w:rPr>
          <w:sz w:val="22"/>
          <w:szCs w:val="22"/>
        </w:rPr>
      </w:pPr>
      <w:r w:rsidRPr="005850A8">
        <w:rPr>
          <w:sz w:val="22"/>
          <w:szCs w:val="22"/>
        </w:rPr>
        <w:t>Samples with hematocrits in excess of 62-65% packed cell volume may give inaccurate results.</w:t>
      </w:r>
    </w:p>
    <w:p w:rsidR="005850A8" w:rsidRPr="005850A8" w:rsidRDefault="005850A8" w:rsidP="005850A8">
      <w:pPr>
        <w:ind w:left="720"/>
        <w:rPr>
          <w:sz w:val="22"/>
          <w:szCs w:val="22"/>
        </w:rPr>
      </w:pPr>
      <w:r w:rsidRPr="005850A8">
        <w:rPr>
          <w:sz w:val="22"/>
          <w:szCs w:val="22"/>
        </w:rPr>
        <w:t>Note:  Samples with high hematocrits may be reported as hemolyzed.</w:t>
      </w:r>
    </w:p>
    <w:p w:rsidR="005850A8" w:rsidRPr="005850A8" w:rsidRDefault="005850A8" w:rsidP="00D5763C">
      <w:pPr>
        <w:numPr>
          <w:ilvl w:val="0"/>
          <w:numId w:val="11"/>
        </w:numPr>
        <w:rPr>
          <w:sz w:val="22"/>
          <w:szCs w:val="22"/>
        </w:rPr>
      </w:pPr>
      <w:r w:rsidRPr="005850A8">
        <w:rPr>
          <w:sz w:val="22"/>
          <w:szCs w:val="22"/>
        </w:rPr>
        <w:t>Any result for a particular test that exceeds the linearity range of the piccolo is to be performed by the UPMC Carlisle laboratory on the main Chemistry analyzers.</w:t>
      </w:r>
    </w:p>
    <w:p w:rsidR="005850A8" w:rsidRPr="005850A8" w:rsidRDefault="005850A8" w:rsidP="00D5763C">
      <w:pPr>
        <w:numPr>
          <w:ilvl w:val="0"/>
          <w:numId w:val="11"/>
        </w:numPr>
        <w:rPr>
          <w:sz w:val="22"/>
          <w:szCs w:val="22"/>
        </w:rPr>
      </w:pPr>
      <w:r w:rsidRPr="005850A8">
        <w:rPr>
          <w:sz w:val="22"/>
          <w:szCs w:val="22"/>
        </w:rPr>
        <w:t>Physiological interferents (hemolysis, icterus and lipemia) cause changes in the reported concentrations of some analytes.  The Piccolo suppresses any results that are affected by &gt; 10% interference from these interferents.  “HEM”, “LIP”, or “ICT” respectively is printed on the result card of the result.</w:t>
      </w:r>
    </w:p>
    <w:p w:rsidR="005850A8" w:rsidRPr="005850A8" w:rsidRDefault="005850A8" w:rsidP="00D5763C">
      <w:pPr>
        <w:numPr>
          <w:ilvl w:val="0"/>
          <w:numId w:val="11"/>
        </w:numPr>
        <w:rPr>
          <w:sz w:val="22"/>
          <w:szCs w:val="22"/>
        </w:rPr>
      </w:pPr>
      <w:r w:rsidRPr="005850A8">
        <w:rPr>
          <w:sz w:val="22"/>
          <w:szCs w:val="22"/>
        </w:rPr>
        <w:t>Refer to Appendix A in the operator’s manual for reagent disc details, including principles of reactions, interfering substances and linearity of methods.</w:t>
      </w:r>
    </w:p>
    <w:p w:rsidR="005850A8" w:rsidRPr="005850A8" w:rsidRDefault="005850A8" w:rsidP="00D5763C">
      <w:pPr>
        <w:numPr>
          <w:ilvl w:val="0"/>
          <w:numId w:val="11"/>
        </w:numPr>
        <w:rPr>
          <w:sz w:val="22"/>
          <w:szCs w:val="22"/>
        </w:rPr>
      </w:pPr>
      <w:r w:rsidRPr="005850A8">
        <w:rPr>
          <w:sz w:val="22"/>
          <w:szCs w:val="22"/>
        </w:rPr>
        <w:t>Enrollment in PT programs will be sufficient scope to reflect the extent and complexity of testing performed in the Laboratory.  PT samples will be given to the technologist in the lab for that day.  All PT samples will be tested in the same manner as routine patient testing.  Proficiency testing is never referred to an outside laboratory and communication about the survey is prohibited.</w:t>
      </w:r>
    </w:p>
    <w:p w:rsidR="005850A8" w:rsidRPr="005850A8" w:rsidRDefault="005850A8" w:rsidP="00D5763C">
      <w:pPr>
        <w:numPr>
          <w:ilvl w:val="0"/>
          <w:numId w:val="11"/>
        </w:numPr>
        <w:rPr>
          <w:sz w:val="22"/>
          <w:szCs w:val="22"/>
        </w:rPr>
      </w:pPr>
      <w:r w:rsidRPr="005850A8">
        <w:rPr>
          <w:sz w:val="22"/>
          <w:szCs w:val="22"/>
        </w:rPr>
        <w:t>The use of the CMP cartridge on the ABAXIS Piccolo is CLIA waived.</w:t>
      </w:r>
    </w:p>
    <w:p w:rsidR="005850A8" w:rsidRPr="005850A8" w:rsidRDefault="005850A8" w:rsidP="005850A8">
      <w:pPr>
        <w:rPr>
          <w:b/>
          <w:sz w:val="22"/>
          <w:szCs w:val="22"/>
        </w:rPr>
      </w:pPr>
    </w:p>
    <w:p w:rsidR="005850A8" w:rsidRPr="005850A8" w:rsidRDefault="005850A8" w:rsidP="005850A8">
      <w:pPr>
        <w:rPr>
          <w:b/>
          <w:sz w:val="22"/>
          <w:szCs w:val="22"/>
        </w:rPr>
      </w:pPr>
      <w:r w:rsidRPr="005850A8">
        <w:rPr>
          <w:b/>
          <w:sz w:val="22"/>
          <w:szCs w:val="22"/>
        </w:rPr>
        <w:t>ATTACHMENTS:</w:t>
      </w:r>
      <w:r w:rsidRPr="005850A8">
        <w:rPr>
          <w:b/>
          <w:sz w:val="22"/>
          <w:szCs w:val="22"/>
        </w:rPr>
        <w:tab/>
        <w:t>N/A</w:t>
      </w:r>
    </w:p>
    <w:p w:rsidR="005850A8" w:rsidRPr="005850A8" w:rsidRDefault="005850A8" w:rsidP="005850A8">
      <w:pPr>
        <w:rPr>
          <w:b/>
          <w:sz w:val="22"/>
          <w:szCs w:val="22"/>
        </w:rPr>
      </w:pPr>
    </w:p>
    <w:p w:rsidR="005850A8" w:rsidRPr="005850A8" w:rsidRDefault="005850A8" w:rsidP="005850A8">
      <w:pPr>
        <w:rPr>
          <w:b/>
          <w:sz w:val="22"/>
          <w:szCs w:val="22"/>
        </w:rPr>
      </w:pPr>
      <w:r w:rsidRPr="005850A8">
        <w:rPr>
          <w:b/>
          <w:sz w:val="22"/>
          <w:szCs w:val="22"/>
        </w:rPr>
        <w:t>REFERENCES:</w:t>
      </w:r>
    </w:p>
    <w:p w:rsidR="0017393C" w:rsidRPr="0017393C" w:rsidRDefault="005850A8" w:rsidP="0017393C">
      <w:pPr>
        <w:numPr>
          <w:ilvl w:val="0"/>
          <w:numId w:val="14"/>
        </w:numPr>
        <w:rPr>
          <w:sz w:val="22"/>
          <w:szCs w:val="22"/>
        </w:rPr>
      </w:pPr>
      <w:r w:rsidRPr="005850A8">
        <w:rPr>
          <w:sz w:val="22"/>
          <w:szCs w:val="22"/>
        </w:rPr>
        <w:t xml:space="preserve"> ABAXIS Piccolo Xpress Operators’ Guide</w:t>
      </w:r>
    </w:p>
    <w:p w:rsidR="0064538F" w:rsidRPr="0064538F" w:rsidRDefault="0064538F" w:rsidP="0064538F">
      <w:pPr>
        <w:rPr>
          <w:b/>
          <w:sz w:val="22"/>
          <w:szCs w:val="22"/>
        </w:rPr>
      </w:pPr>
    </w:p>
    <w:p w:rsidR="00AA1637" w:rsidRPr="0045779A" w:rsidRDefault="00AA1637" w:rsidP="00AA1637">
      <w:pPr>
        <w:rPr>
          <w:b/>
          <w:bCs/>
        </w:rPr>
      </w:pPr>
      <w:r w:rsidRPr="0045779A">
        <w:rPr>
          <w:b/>
          <w:bCs/>
        </w:rPr>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2471"/>
        <w:gridCol w:w="4908"/>
      </w:tblGrid>
      <w:tr w:rsidR="00934A58" w:rsidRPr="0045779A" w:rsidTr="00534532">
        <w:trPr>
          <w:trHeight w:val="1043"/>
        </w:trPr>
        <w:tc>
          <w:tcPr>
            <w:tcW w:w="1971" w:type="dxa"/>
            <w:vMerge w:val="restart"/>
          </w:tcPr>
          <w:p w:rsidR="00934A58" w:rsidRPr="0045779A" w:rsidRDefault="00934A58" w:rsidP="00F258C1">
            <w:r>
              <w:t>Date of Origination and Document Control Number</w:t>
            </w:r>
          </w:p>
        </w:tc>
        <w:tc>
          <w:tcPr>
            <w:tcW w:w="2471" w:type="dxa"/>
            <w:vMerge w:val="restart"/>
            <w:vAlign w:val="center"/>
          </w:tcPr>
          <w:p w:rsidR="001C4F1A" w:rsidRDefault="00D5763C" w:rsidP="00D64AF7">
            <w:pPr>
              <w:jc w:val="center"/>
              <w:rPr>
                <w:sz w:val="22"/>
                <w:szCs w:val="22"/>
              </w:rPr>
            </w:pPr>
            <w:r>
              <w:rPr>
                <w:sz w:val="22"/>
                <w:szCs w:val="22"/>
              </w:rPr>
              <w:t>HCC 0010</w:t>
            </w:r>
          </w:p>
          <w:p w:rsidR="00D5763C" w:rsidRPr="001C4F1A" w:rsidRDefault="00D5763C" w:rsidP="00D64AF7">
            <w:pPr>
              <w:jc w:val="center"/>
              <w:rPr>
                <w:sz w:val="22"/>
                <w:szCs w:val="22"/>
              </w:rPr>
            </w:pPr>
            <w:r>
              <w:rPr>
                <w:sz w:val="22"/>
                <w:szCs w:val="22"/>
              </w:rPr>
              <w:t>April 20, 2022</w:t>
            </w:r>
          </w:p>
        </w:tc>
        <w:tc>
          <w:tcPr>
            <w:tcW w:w="4908" w:type="dxa"/>
            <w:vAlign w:val="center"/>
          </w:tcPr>
          <w:p w:rsidR="00934A58" w:rsidRPr="0045779A" w:rsidRDefault="00BD64A8" w:rsidP="00D64AF7">
            <w:r>
              <w:t>Method implementation.</w:t>
            </w:r>
          </w:p>
        </w:tc>
      </w:tr>
      <w:tr w:rsidR="00934A58" w:rsidRPr="0045779A" w:rsidTr="00534532">
        <w:trPr>
          <w:trHeight w:val="152"/>
        </w:trPr>
        <w:tc>
          <w:tcPr>
            <w:tcW w:w="1971" w:type="dxa"/>
            <w:vMerge/>
            <w:vAlign w:val="bottom"/>
          </w:tcPr>
          <w:p w:rsidR="00934A58" w:rsidRDefault="00934A58" w:rsidP="00DC25E3"/>
        </w:tc>
        <w:tc>
          <w:tcPr>
            <w:tcW w:w="2471" w:type="dxa"/>
            <w:vMerge/>
            <w:vAlign w:val="center"/>
          </w:tcPr>
          <w:p w:rsidR="00934A58" w:rsidRDefault="00934A58" w:rsidP="00D64AF7">
            <w:pPr>
              <w:jc w:val="center"/>
              <w:rPr>
                <w:sz w:val="22"/>
                <w:szCs w:val="22"/>
              </w:rPr>
            </w:pPr>
          </w:p>
        </w:tc>
        <w:tc>
          <w:tcPr>
            <w:tcW w:w="4908" w:type="dxa"/>
            <w:vAlign w:val="center"/>
          </w:tcPr>
          <w:p w:rsidR="00934A58" w:rsidRPr="0045779A" w:rsidRDefault="00D5763C" w:rsidP="00D64AF7">
            <w:r>
              <w:t>John R Samuel, MT(ASCP)</w:t>
            </w:r>
          </w:p>
        </w:tc>
      </w:tr>
      <w:tr w:rsidR="004C7DDB" w:rsidRPr="0045779A" w:rsidTr="00534532">
        <w:trPr>
          <w:trHeight w:val="576"/>
        </w:trPr>
        <w:tc>
          <w:tcPr>
            <w:tcW w:w="1971" w:type="dxa"/>
            <w:vAlign w:val="center"/>
          </w:tcPr>
          <w:p w:rsidR="004C7DDB" w:rsidRPr="0045779A" w:rsidRDefault="002333AB" w:rsidP="00510021">
            <w:pPr>
              <w:jc w:val="center"/>
            </w:pPr>
            <w:r>
              <w:t>Revision History/ Bi</w:t>
            </w:r>
            <w:r w:rsidR="00534532">
              <w:t>ennial</w:t>
            </w:r>
            <w:r>
              <w:t xml:space="preserve"> Review:</w:t>
            </w:r>
          </w:p>
        </w:tc>
        <w:tc>
          <w:tcPr>
            <w:tcW w:w="2471" w:type="dxa"/>
            <w:vAlign w:val="center"/>
          </w:tcPr>
          <w:p w:rsidR="002B39C2" w:rsidRPr="00D64AF7" w:rsidRDefault="002B39C2" w:rsidP="002B39C2">
            <w:pPr>
              <w:jc w:val="center"/>
            </w:pPr>
          </w:p>
        </w:tc>
        <w:tc>
          <w:tcPr>
            <w:tcW w:w="4908" w:type="dxa"/>
            <w:vAlign w:val="bottom"/>
          </w:tcPr>
          <w:p w:rsidR="004C7DDB" w:rsidRPr="002B39C2" w:rsidRDefault="004C7DDB" w:rsidP="002B39C2">
            <w:pPr>
              <w:rPr>
                <w:sz w:val="16"/>
                <w:szCs w:val="16"/>
              </w:rPr>
            </w:pPr>
          </w:p>
        </w:tc>
      </w:tr>
      <w:tr w:rsidR="00534532" w:rsidRPr="0045779A" w:rsidTr="00534532">
        <w:trPr>
          <w:trHeight w:val="576"/>
        </w:trPr>
        <w:tc>
          <w:tcPr>
            <w:tcW w:w="1971" w:type="dxa"/>
            <w:vAlign w:val="center"/>
          </w:tcPr>
          <w:p w:rsidR="00534532" w:rsidRPr="0045779A" w:rsidRDefault="00534532" w:rsidP="00534532">
            <w:pPr>
              <w:jc w:val="center"/>
            </w:pPr>
            <w:r>
              <w:t>Revision History/ Biennial Review:</w:t>
            </w:r>
          </w:p>
        </w:tc>
        <w:tc>
          <w:tcPr>
            <w:tcW w:w="2471" w:type="dxa"/>
            <w:vAlign w:val="center"/>
          </w:tcPr>
          <w:p w:rsidR="00534532" w:rsidRPr="0045779A" w:rsidRDefault="00534532" w:rsidP="00534532">
            <w:pPr>
              <w:jc w:val="center"/>
            </w:pPr>
          </w:p>
        </w:tc>
        <w:tc>
          <w:tcPr>
            <w:tcW w:w="4908" w:type="dxa"/>
          </w:tcPr>
          <w:p w:rsidR="00534532" w:rsidRPr="002B39C2" w:rsidRDefault="00534532" w:rsidP="00534532">
            <w:pPr>
              <w:rPr>
                <w:sz w:val="16"/>
                <w:szCs w:val="16"/>
              </w:rPr>
            </w:pPr>
          </w:p>
        </w:tc>
      </w:tr>
      <w:tr w:rsidR="00D5763C" w:rsidRPr="0045779A" w:rsidTr="00534532">
        <w:trPr>
          <w:trHeight w:val="576"/>
        </w:trPr>
        <w:tc>
          <w:tcPr>
            <w:tcW w:w="1971" w:type="dxa"/>
            <w:vAlign w:val="center"/>
          </w:tcPr>
          <w:p w:rsidR="00D5763C" w:rsidRDefault="00D5763C" w:rsidP="00534532">
            <w:pPr>
              <w:jc w:val="center"/>
            </w:pPr>
            <w:r>
              <w:t>Revision History/ Biennial Review:</w:t>
            </w:r>
          </w:p>
        </w:tc>
        <w:tc>
          <w:tcPr>
            <w:tcW w:w="2471" w:type="dxa"/>
            <w:vAlign w:val="center"/>
          </w:tcPr>
          <w:p w:rsidR="00D5763C" w:rsidRPr="0045779A" w:rsidRDefault="00D5763C" w:rsidP="00534532">
            <w:pPr>
              <w:jc w:val="center"/>
            </w:pPr>
          </w:p>
        </w:tc>
        <w:tc>
          <w:tcPr>
            <w:tcW w:w="4908" w:type="dxa"/>
          </w:tcPr>
          <w:p w:rsidR="00D5763C" w:rsidRPr="002B39C2" w:rsidRDefault="00D5763C" w:rsidP="00534532">
            <w:pPr>
              <w:rPr>
                <w:sz w:val="16"/>
                <w:szCs w:val="16"/>
              </w:rPr>
            </w:pPr>
          </w:p>
        </w:tc>
      </w:tr>
      <w:tr w:rsidR="00534532" w:rsidRPr="0045779A" w:rsidTr="00534532">
        <w:trPr>
          <w:trHeight w:val="576"/>
        </w:trPr>
        <w:tc>
          <w:tcPr>
            <w:tcW w:w="1971" w:type="dxa"/>
            <w:vAlign w:val="center"/>
          </w:tcPr>
          <w:p w:rsidR="00534532" w:rsidRPr="0045779A" w:rsidRDefault="00534532" w:rsidP="00534532">
            <w:pPr>
              <w:jc w:val="center"/>
            </w:pPr>
            <w:r>
              <w:t>Revision History/ Biennial Review:</w:t>
            </w:r>
          </w:p>
        </w:tc>
        <w:tc>
          <w:tcPr>
            <w:tcW w:w="2471" w:type="dxa"/>
            <w:vAlign w:val="center"/>
          </w:tcPr>
          <w:p w:rsidR="00534532" w:rsidRDefault="00534532" w:rsidP="00534532">
            <w:pPr>
              <w:jc w:val="center"/>
            </w:pPr>
          </w:p>
        </w:tc>
        <w:tc>
          <w:tcPr>
            <w:tcW w:w="4908" w:type="dxa"/>
          </w:tcPr>
          <w:p w:rsidR="00534532" w:rsidRPr="004F517B" w:rsidRDefault="00534532" w:rsidP="00534532">
            <w:pPr>
              <w:rPr>
                <w:sz w:val="16"/>
                <w:szCs w:val="16"/>
              </w:rPr>
            </w:pPr>
          </w:p>
        </w:tc>
      </w:tr>
    </w:tbl>
    <w:p w:rsidR="00282361" w:rsidRPr="00A94B4C" w:rsidRDefault="00282361" w:rsidP="00D965A4">
      <w:pPr>
        <w:spacing w:line="276" w:lineRule="auto"/>
        <w:rPr>
          <w:b/>
          <w:sz w:val="22"/>
        </w:rPr>
      </w:pPr>
    </w:p>
    <w:sectPr w:rsidR="00282361" w:rsidRPr="00A94B4C" w:rsidSect="00934C3B">
      <w:headerReference w:type="even" r:id="rId8"/>
      <w:headerReference w:type="default" r:id="rId9"/>
      <w:headerReference w:type="first" r:id="rId10"/>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EE1" w:rsidRDefault="00E90EE1">
      <w:r>
        <w:separator/>
      </w:r>
    </w:p>
  </w:endnote>
  <w:endnote w:type="continuationSeparator" w:id="0">
    <w:p w:rsidR="00E90EE1" w:rsidRDefault="00E9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EE1" w:rsidRDefault="00E90EE1">
      <w:r>
        <w:separator/>
      </w:r>
    </w:p>
  </w:footnote>
  <w:footnote w:type="continuationSeparator" w:id="0">
    <w:p w:rsidR="00E90EE1" w:rsidRDefault="00E90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rsidR="00E27290" w:rsidRDefault="00E272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05D" w:rsidRDefault="00534532" w:rsidP="00CB505D">
    <w:pPr>
      <w:rPr>
        <w:rFonts w:ascii="Arial Black" w:hAnsi="Arial Black"/>
        <w:noProof/>
      </w:rPr>
    </w:pPr>
    <w:r w:rsidRPr="007055F3">
      <w:rPr>
        <w:b/>
        <w:noProof/>
        <w:sz w:val="40"/>
        <w:szCs w:val="40"/>
      </w:rPr>
      <w:t>UPMC |</w:t>
    </w:r>
    <w:r>
      <w:rPr>
        <w:b/>
        <w:noProof/>
        <w:sz w:val="36"/>
        <w:szCs w:val="36"/>
      </w:rPr>
      <w:t xml:space="preserve"> </w:t>
    </w:r>
    <w:r w:rsidR="0064538F" w:rsidRPr="0064538F">
      <w:rPr>
        <w:rFonts w:ascii="Arial Black" w:hAnsi="Arial Black"/>
        <w:b/>
        <w:noProof/>
        <w:sz w:val="28"/>
        <w:szCs w:val="28"/>
      </w:rPr>
      <w:t>Hillman Cancer</w:t>
    </w:r>
    <w:r w:rsidR="0064538F" w:rsidRPr="0064538F">
      <w:rPr>
        <w:b/>
        <w:noProof/>
        <w:sz w:val="28"/>
        <w:szCs w:val="28"/>
      </w:rPr>
      <w:t xml:space="preserve"> </w:t>
    </w:r>
    <w:r w:rsidR="0064538F" w:rsidRPr="0064538F">
      <w:rPr>
        <w:rFonts w:ascii="Arial Black" w:hAnsi="Arial Black"/>
        <w:b/>
        <w:noProof/>
        <w:sz w:val="28"/>
        <w:szCs w:val="28"/>
      </w:rPr>
      <w:t>Center</w:t>
    </w:r>
    <w:r w:rsidR="0064538F">
      <w:rPr>
        <w:b/>
        <w:noProof/>
        <w:sz w:val="36"/>
        <w:szCs w:val="36"/>
      </w:rPr>
      <w:t xml:space="preserve"> - </w:t>
    </w:r>
    <w:r w:rsidRPr="00C42126">
      <w:rPr>
        <w:rFonts w:ascii="Arial Black" w:hAnsi="Arial Black"/>
        <w:noProof/>
        <w:sz w:val="28"/>
        <w:szCs w:val="28"/>
      </w:rPr>
      <w:t>HANOVER</w:t>
    </w:r>
  </w:p>
  <w:p w:rsidR="00534532" w:rsidRPr="00534532" w:rsidRDefault="00534532" w:rsidP="00CB505D"/>
  <w:p w:rsidR="00CB505D" w:rsidRPr="008E5B49" w:rsidRDefault="00CB505D" w:rsidP="00CB505D">
    <w:pPr>
      <w:jc w:val="center"/>
      <w:rPr>
        <w:b/>
        <w:i/>
      </w:rPr>
    </w:pPr>
    <w:r>
      <w:rPr>
        <w:b/>
        <w:i/>
      </w:rPr>
      <w:t>Department of Pathology/Laboratory</w:t>
    </w:r>
    <w:r>
      <w:rPr>
        <w:b/>
        <w:i/>
      </w:rPr>
      <w:tab/>
    </w:r>
    <w:r>
      <w:rPr>
        <w:b/>
        <w:i/>
      </w:rPr>
      <w:tab/>
    </w:r>
    <w:r>
      <w:rPr>
        <w:b/>
        <w:i/>
      </w:rPr>
      <w:tab/>
    </w:r>
    <w:r>
      <w:rPr>
        <w:b/>
        <w:i/>
      </w:rPr>
      <w:tab/>
    </w:r>
    <w:r>
      <w:rPr>
        <w:b/>
        <w:i/>
      </w:rPr>
      <w:tab/>
      <w:t>Policy/Procedure</w:t>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271"/>
      <w:gridCol w:w="1067"/>
      <w:gridCol w:w="2226"/>
    </w:tblGrid>
    <w:tr w:rsidR="00CB505D" w:rsidRPr="0096555E" w:rsidTr="00505F9C">
      <w:tc>
        <w:tcPr>
          <w:tcW w:w="7362" w:type="dxa"/>
          <w:gridSpan w:val="3"/>
        </w:tcPr>
        <w:p w:rsidR="00CB505D" w:rsidRDefault="00CB505D" w:rsidP="00CB505D">
          <w:pPr>
            <w:rPr>
              <w:b/>
              <w:sz w:val="22"/>
              <w:szCs w:val="22"/>
            </w:rPr>
          </w:pPr>
        </w:p>
        <w:p w:rsidR="00CB505D" w:rsidRDefault="0064538F" w:rsidP="00CB505D">
          <w:pPr>
            <w:rPr>
              <w:rFonts w:ascii="TimesNewRoman,Bold" w:hAnsi="TimesNewRoman,Bold" w:cs="TimesNewRoman,Bold"/>
              <w:b/>
              <w:bCs/>
              <w:sz w:val="28"/>
              <w:szCs w:val="28"/>
            </w:rPr>
          </w:pPr>
          <w:r>
            <w:rPr>
              <w:rFonts w:ascii="TimesNewRoman,Bold" w:hAnsi="TimesNewRoman,Bold" w:cs="TimesNewRoman,Bold"/>
              <w:b/>
              <w:bCs/>
              <w:sz w:val="28"/>
              <w:szCs w:val="28"/>
            </w:rPr>
            <w:t>Abbott Abaxis P</w:t>
          </w:r>
          <w:r w:rsidR="00D5763C">
            <w:rPr>
              <w:rFonts w:ascii="TimesNewRoman,Bold" w:hAnsi="TimesNewRoman,Bold" w:cs="TimesNewRoman,Bold"/>
              <w:b/>
              <w:bCs/>
              <w:sz w:val="28"/>
              <w:szCs w:val="28"/>
            </w:rPr>
            <w:t>i</w:t>
          </w:r>
          <w:r>
            <w:rPr>
              <w:rFonts w:ascii="TimesNewRoman,Bold" w:hAnsi="TimesNewRoman,Bold" w:cs="TimesNewRoman,Bold"/>
              <w:b/>
              <w:bCs/>
              <w:sz w:val="28"/>
              <w:szCs w:val="28"/>
            </w:rPr>
            <w:t>ccolo Xpress Operating Procedure</w:t>
          </w:r>
        </w:p>
        <w:p w:rsidR="00CB505D" w:rsidRPr="00472D01" w:rsidRDefault="00CB505D" w:rsidP="00CB505D">
          <w:pPr>
            <w:rPr>
              <w:b/>
              <w:color w:val="A6A6A6" w:themeColor="background1" w:themeShade="A6"/>
              <w:sz w:val="22"/>
              <w:szCs w:val="22"/>
            </w:rPr>
          </w:pPr>
        </w:p>
      </w:tc>
      <w:tc>
        <w:tcPr>
          <w:tcW w:w="2226" w:type="dxa"/>
          <w:vAlign w:val="center"/>
        </w:tcPr>
        <w:p w:rsidR="00CB505D" w:rsidRPr="0096555E" w:rsidRDefault="00CB505D" w:rsidP="00CB505D">
          <w:pPr>
            <w:jc w:val="center"/>
            <w:rPr>
              <w:b/>
              <w:sz w:val="22"/>
              <w:szCs w:val="22"/>
            </w:rPr>
          </w:pPr>
        </w:p>
        <w:p w:rsidR="00CB505D" w:rsidRPr="00E667E1" w:rsidRDefault="00CB505D" w:rsidP="00CB505D">
          <w:pPr>
            <w:jc w:val="center"/>
            <w:rPr>
              <w:color w:val="A6A6A6" w:themeColor="background1" w:themeShade="A6"/>
              <w:sz w:val="22"/>
              <w:szCs w:val="22"/>
            </w:rPr>
          </w:pPr>
          <w:r w:rsidRPr="0015799B">
            <w:rPr>
              <w:sz w:val="22"/>
              <w:szCs w:val="22"/>
            </w:rPr>
            <w:t xml:space="preserve">Page </w:t>
          </w:r>
          <w:r w:rsidRPr="0015799B">
            <w:rPr>
              <w:b/>
              <w:sz w:val="22"/>
              <w:szCs w:val="22"/>
            </w:rPr>
            <w:fldChar w:fldCharType="begin"/>
          </w:r>
          <w:r w:rsidRPr="0015799B">
            <w:rPr>
              <w:b/>
              <w:sz w:val="22"/>
              <w:szCs w:val="22"/>
            </w:rPr>
            <w:instrText xml:space="preserve"> PAGE  \* Arabic  \* MERGEFORMAT </w:instrText>
          </w:r>
          <w:r w:rsidRPr="0015799B">
            <w:rPr>
              <w:b/>
              <w:sz w:val="22"/>
              <w:szCs w:val="22"/>
            </w:rPr>
            <w:fldChar w:fldCharType="separate"/>
          </w:r>
          <w:r w:rsidR="005245F0" w:rsidRPr="005245F0">
            <w:rPr>
              <w:b/>
              <w:noProof/>
            </w:rPr>
            <w:t>1</w:t>
          </w:r>
          <w:r w:rsidRPr="0015799B">
            <w:rPr>
              <w:b/>
              <w:sz w:val="22"/>
              <w:szCs w:val="22"/>
            </w:rPr>
            <w:fldChar w:fldCharType="end"/>
          </w:r>
          <w:r w:rsidRPr="0015799B">
            <w:rPr>
              <w:sz w:val="22"/>
              <w:szCs w:val="22"/>
            </w:rPr>
            <w:t xml:space="preserve"> of </w:t>
          </w:r>
          <w:r w:rsidRPr="0015799B">
            <w:rPr>
              <w:b/>
              <w:sz w:val="22"/>
              <w:szCs w:val="22"/>
            </w:rPr>
            <w:fldChar w:fldCharType="begin"/>
          </w:r>
          <w:r w:rsidRPr="0015799B">
            <w:rPr>
              <w:b/>
              <w:sz w:val="22"/>
              <w:szCs w:val="22"/>
            </w:rPr>
            <w:instrText xml:space="preserve"> NUMPAGES  \* Arabic  \* MERGEFORMAT </w:instrText>
          </w:r>
          <w:r w:rsidRPr="0015799B">
            <w:rPr>
              <w:b/>
              <w:sz w:val="22"/>
              <w:szCs w:val="22"/>
            </w:rPr>
            <w:fldChar w:fldCharType="separate"/>
          </w:r>
          <w:r w:rsidR="005245F0" w:rsidRPr="005245F0">
            <w:rPr>
              <w:b/>
              <w:noProof/>
            </w:rPr>
            <w:t>6</w:t>
          </w:r>
          <w:r w:rsidRPr="0015799B">
            <w:rPr>
              <w:b/>
              <w:sz w:val="22"/>
              <w:szCs w:val="22"/>
            </w:rPr>
            <w:fldChar w:fldCharType="end"/>
          </w:r>
        </w:p>
      </w:tc>
    </w:tr>
    <w:tr w:rsidR="00CB505D" w:rsidRPr="0096555E" w:rsidTr="0064538F">
      <w:tc>
        <w:tcPr>
          <w:tcW w:w="3024" w:type="dxa"/>
        </w:tcPr>
        <w:p w:rsidR="00CB505D" w:rsidRPr="0060199D" w:rsidRDefault="00CB505D" w:rsidP="00CB505D">
          <w:pPr>
            <w:rPr>
              <w:color w:val="BFBFBF" w:themeColor="background1" w:themeShade="BF"/>
              <w:sz w:val="22"/>
              <w:szCs w:val="22"/>
            </w:rPr>
          </w:pPr>
          <w:r>
            <w:rPr>
              <w:b/>
              <w:sz w:val="22"/>
              <w:szCs w:val="22"/>
            </w:rPr>
            <w:t xml:space="preserve">Doc#:  </w:t>
          </w:r>
          <w:r w:rsidR="0064538F">
            <w:rPr>
              <w:sz w:val="22"/>
              <w:szCs w:val="22"/>
            </w:rPr>
            <w:t>HCC 0010</w:t>
          </w:r>
        </w:p>
      </w:tc>
      <w:tc>
        <w:tcPr>
          <w:tcW w:w="3271" w:type="dxa"/>
        </w:tcPr>
        <w:p w:rsidR="00CB505D" w:rsidRPr="0060199D" w:rsidRDefault="00CB505D" w:rsidP="00CB505D">
          <w:pPr>
            <w:rPr>
              <w:color w:val="BFBFBF" w:themeColor="background1" w:themeShade="BF"/>
              <w:sz w:val="22"/>
              <w:szCs w:val="22"/>
            </w:rPr>
          </w:pPr>
          <w:r w:rsidRPr="0096555E">
            <w:rPr>
              <w:b/>
              <w:sz w:val="22"/>
              <w:szCs w:val="22"/>
            </w:rPr>
            <w:t xml:space="preserve">Section:  </w:t>
          </w:r>
          <w:r w:rsidR="0064538F">
            <w:rPr>
              <w:sz w:val="22"/>
              <w:szCs w:val="22"/>
            </w:rPr>
            <w:t>Hillman Cancer Center Laboratory</w:t>
          </w:r>
        </w:p>
      </w:tc>
      <w:tc>
        <w:tcPr>
          <w:tcW w:w="3293" w:type="dxa"/>
          <w:gridSpan w:val="2"/>
        </w:tcPr>
        <w:p w:rsidR="00CB505D" w:rsidRPr="008004F7" w:rsidRDefault="00CB505D" w:rsidP="00CB505D">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64538F">
            <w:rPr>
              <w:sz w:val="22"/>
              <w:szCs w:val="22"/>
            </w:rPr>
            <w:t>April 20, 2022</w:t>
          </w:r>
        </w:p>
      </w:tc>
    </w:tr>
    <w:tr w:rsidR="006D07DE" w:rsidRPr="0096555E" w:rsidTr="00C205B9">
      <w:tc>
        <w:tcPr>
          <w:tcW w:w="9588" w:type="dxa"/>
          <w:gridSpan w:val="4"/>
        </w:tcPr>
        <w:p w:rsidR="006D07DE" w:rsidRPr="0065197C" w:rsidRDefault="006D07DE" w:rsidP="00CB505D">
          <w:pPr>
            <w:rPr>
              <w:sz w:val="16"/>
              <w:szCs w:val="16"/>
            </w:rPr>
          </w:pPr>
          <w:r w:rsidRPr="0065197C">
            <w:rPr>
              <w:sz w:val="16"/>
              <w:szCs w:val="16"/>
            </w:rPr>
            <w:t>***Review and approval information is tracked and stored electronically on UPMC Central Pennsylvania Ellucid MCN Policy Manager***</w:t>
          </w:r>
        </w:p>
      </w:tc>
    </w:tr>
  </w:tbl>
  <w:p w:rsidR="00E27290" w:rsidRPr="00CB505D" w:rsidRDefault="00E27290" w:rsidP="00CB5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5B" w:rsidRPr="00EF2B74" w:rsidRDefault="00E0145B" w:rsidP="00E0145B">
    <w:r>
      <w:rPr>
        <w:noProof/>
      </w:rPr>
      <w:drawing>
        <wp:inline distT="0" distB="0" distL="0" distR="0" wp14:anchorId="7DED9239" wp14:editId="1E0F7F1C">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rsidR="00E0145B" w:rsidRPr="00EF2B74" w:rsidRDefault="00E0145B" w:rsidP="00E0145B">
    <w:r>
      <w:rPr>
        <w:noProof/>
      </w:rPr>
      <mc:AlternateContent>
        <mc:Choice Requires="wps">
          <w:drawing>
            <wp:anchor distT="0" distB="0" distL="114300" distR="114300" simplePos="0" relativeHeight="251656192" behindDoc="0" locked="0" layoutInCell="1" allowOverlap="1" wp14:anchorId="538C05F3" wp14:editId="3DCD1EA2">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8C05F3" id="_x0000_t202" coordsize="21600,21600" o:spt="202" path="m,l,21600r21600,l21600,xe">
              <v:stroke joinstyle="miter"/>
              <v:path gradientshapeok="t" o:connecttype="rect"/>
            </v:shapetype>
            <v:shape id="Text Box 4" o:spid="_x0000_s1026" type="#_x0000_t202" style="position:absolute;margin-left:-7.5pt;margin-top:7.95pt;width:239.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">
              <v:textbo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v:textbox>
            </v:shape>
          </w:pict>
        </mc:Fallback>
      </mc:AlternateContent>
    </w:r>
    <w:r>
      <w:rPr>
        <w:noProof/>
      </w:rPr>
      <mc:AlternateContent>
        <mc:Choice Requires="wps">
          <w:drawing>
            <wp:anchor distT="0" distB="0" distL="114300" distR="114300" simplePos="0" relativeHeight="251655168" behindDoc="1" locked="0" layoutInCell="1" allowOverlap="1" wp14:anchorId="011D0126" wp14:editId="50C1CF8B">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5B" w:rsidRPr="00D0697E" w:rsidRDefault="00E0145B" w:rsidP="00E0145B">
                          <w:pPr>
                            <w:jc w:val="center"/>
                            <w:rPr>
                              <w:b/>
                              <w:i/>
                              <w:color w:val="003366"/>
                              <w:sz w:val="28"/>
                              <w:szCs w:val="28"/>
                            </w:rPr>
                          </w:pPr>
                          <w:r>
                            <w:rPr>
                              <w:b/>
                              <w:i/>
                              <w:color w:val="003366"/>
                              <w:sz w:val="28"/>
                              <w:szCs w:val="28"/>
                            </w:rPr>
                            <w:t>P</w:t>
                          </w:r>
                          <w:r w:rsidR="00524A64">
                            <w:rPr>
                              <w:b/>
                              <w:i/>
                              <w:color w:val="003366"/>
                              <w:sz w:val="28"/>
                              <w:szCs w:val="28"/>
                            </w:rPr>
                            <w:t>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0126" id="Text Box 3" o:spid="_x0000_s1027" type="#_x0000_t202" style="position:absolute;margin-left:318pt;margin-top:7.95pt;width:150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" stroked="f">
              <v:textbox>
                <w:txbxContent>
                  <w:p w:rsidR="00E0145B" w:rsidRPr="00D0697E" w:rsidRDefault="00E0145B" w:rsidP="00E0145B">
                    <w:pPr>
                      <w:jc w:val="center"/>
                      <w:rPr>
                        <w:b/>
                        <w:i/>
                        <w:color w:val="003366"/>
                        <w:sz w:val="28"/>
                        <w:szCs w:val="28"/>
                      </w:rPr>
                    </w:pPr>
                    <w:r>
                      <w:rPr>
                        <w:b/>
                        <w:i/>
                        <w:color w:val="003366"/>
                        <w:sz w:val="28"/>
                        <w:szCs w:val="28"/>
                      </w:rPr>
                      <w:t>P</w:t>
                    </w:r>
                    <w:r w:rsidR="00524A64">
                      <w:rPr>
                        <w:b/>
                        <w:i/>
                        <w:color w:val="003366"/>
                        <w:sz w:val="28"/>
                        <w:szCs w:val="28"/>
                      </w:rPr>
                      <w:t>olicy</w:t>
                    </w:r>
                  </w:p>
                </w:txbxContent>
              </v:textbox>
            </v:shape>
          </w:pict>
        </mc:Fallback>
      </mc:AlternateContent>
    </w:r>
  </w:p>
  <w:p w:rsidR="00E0145B" w:rsidRPr="00EF2B74" w:rsidRDefault="00E0145B" w:rsidP="00E0145B"/>
  <w:p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E0145B" w:rsidRPr="0096555E" w:rsidTr="0015799B">
      <w:tc>
        <w:tcPr>
          <w:tcW w:w="7362" w:type="dxa"/>
          <w:gridSpan w:val="3"/>
        </w:tcPr>
        <w:p w:rsidR="0015799B" w:rsidRDefault="0015799B" w:rsidP="0015799B">
          <w:pPr>
            <w:rPr>
              <w:b/>
              <w:sz w:val="22"/>
              <w:szCs w:val="22"/>
            </w:rPr>
          </w:pPr>
        </w:p>
        <w:p w:rsidR="001A5691" w:rsidRDefault="00980157" w:rsidP="00980157">
          <w:pPr>
            <w:rPr>
              <w:b/>
              <w:sz w:val="28"/>
              <w:szCs w:val="28"/>
            </w:rPr>
          </w:pPr>
          <w:r w:rsidRPr="00980157">
            <w:rPr>
              <w:b/>
              <w:sz w:val="28"/>
              <w:szCs w:val="28"/>
            </w:rPr>
            <w:t>Instrument to Instrument Test Correlation in the Core Lab</w:t>
          </w:r>
        </w:p>
        <w:p w:rsidR="00980157" w:rsidRPr="00980157" w:rsidRDefault="00980157" w:rsidP="00980157">
          <w:pPr>
            <w:rPr>
              <w:b/>
              <w:color w:val="A6A6A6" w:themeColor="background1" w:themeShade="A6"/>
              <w:sz w:val="28"/>
              <w:szCs w:val="28"/>
            </w:rPr>
          </w:pPr>
        </w:p>
      </w:tc>
      <w:tc>
        <w:tcPr>
          <w:tcW w:w="2226" w:type="dxa"/>
        </w:tcPr>
        <w:p w:rsidR="00E0145B" w:rsidRPr="0096555E" w:rsidRDefault="00E0145B" w:rsidP="0015799B">
          <w:pPr>
            <w:jc w:val="center"/>
            <w:rPr>
              <w:b/>
              <w:sz w:val="22"/>
              <w:szCs w:val="22"/>
            </w:rPr>
          </w:pPr>
        </w:p>
        <w:p w:rsidR="00E0145B" w:rsidRPr="003B1288" w:rsidRDefault="00510021" w:rsidP="0015799B">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934C3B">
            <w:rPr>
              <w:noProof/>
              <w:sz w:val="22"/>
              <w:szCs w:val="22"/>
            </w:rPr>
            <w:t>1</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716415">
            <w:rPr>
              <w:noProof/>
              <w:sz w:val="22"/>
              <w:szCs w:val="22"/>
            </w:rPr>
            <w:t>3</w:t>
          </w:r>
          <w:r w:rsidRPr="003B1288">
            <w:rPr>
              <w:sz w:val="22"/>
              <w:szCs w:val="22"/>
            </w:rPr>
            <w:fldChar w:fldCharType="end"/>
          </w:r>
        </w:p>
      </w:tc>
    </w:tr>
    <w:tr w:rsidR="00934A58" w:rsidRPr="0096555E" w:rsidTr="00934A58">
      <w:tc>
        <w:tcPr>
          <w:tcW w:w="2898" w:type="dxa"/>
        </w:tcPr>
        <w:p w:rsidR="00934A58" w:rsidRPr="001A5691" w:rsidRDefault="00934A58" w:rsidP="0015799B">
          <w:pPr>
            <w:rPr>
              <w:color w:val="A6A6A6" w:themeColor="background1" w:themeShade="A6"/>
              <w:sz w:val="22"/>
              <w:szCs w:val="22"/>
            </w:rPr>
          </w:pPr>
          <w:r>
            <w:rPr>
              <w:b/>
              <w:sz w:val="22"/>
              <w:szCs w:val="22"/>
            </w:rPr>
            <w:t>Doc#</w:t>
          </w:r>
          <w:r w:rsidR="001A5691">
            <w:rPr>
              <w:b/>
              <w:sz w:val="22"/>
              <w:szCs w:val="22"/>
            </w:rPr>
            <w:t xml:space="preserve">: </w:t>
          </w:r>
          <w:r w:rsidR="00980157">
            <w:rPr>
              <w:b/>
              <w:sz w:val="22"/>
              <w:szCs w:val="22"/>
            </w:rPr>
            <w:t>CORE 1203.</w:t>
          </w:r>
          <w:r w:rsidR="00934C3B">
            <w:rPr>
              <w:b/>
              <w:sz w:val="22"/>
              <w:szCs w:val="22"/>
            </w:rPr>
            <w:t>4</w:t>
          </w:r>
        </w:p>
      </w:tc>
      <w:tc>
        <w:tcPr>
          <w:tcW w:w="3150" w:type="dxa"/>
        </w:tcPr>
        <w:p w:rsidR="00934A58" w:rsidRPr="001A5691" w:rsidRDefault="00934A58" w:rsidP="0015799B">
          <w:pPr>
            <w:rPr>
              <w:color w:val="A6A6A6" w:themeColor="background1" w:themeShade="A6"/>
              <w:sz w:val="22"/>
              <w:szCs w:val="22"/>
            </w:rPr>
          </w:pPr>
          <w:r>
            <w:rPr>
              <w:b/>
              <w:sz w:val="22"/>
              <w:szCs w:val="22"/>
            </w:rPr>
            <w:t>Section:</w:t>
          </w:r>
          <w:r w:rsidR="00980157">
            <w:rPr>
              <w:b/>
              <w:sz w:val="22"/>
              <w:szCs w:val="22"/>
            </w:rPr>
            <w:t xml:space="preserve"> Core Lab</w:t>
          </w:r>
        </w:p>
      </w:tc>
      <w:tc>
        <w:tcPr>
          <w:tcW w:w="3540" w:type="dxa"/>
          <w:gridSpan w:val="2"/>
        </w:tcPr>
        <w:p w:rsidR="00934A58" w:rsidRPr="008004F7" w:rsidRDefault="00934A58" w:rsidP="00DC25E3">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980157">
            <w:rPr>
              <w:sz w:val="22"/>
              <w:szCs w:val="22"/>
            </w:rPr>
            <w:t>August 24, 2015</w:t>
          </w:r>
        </w:p>
      </w:tc>
    </w:tr>
  </w:tbl>
  <w:p w:rsidR="00E27290" w:rsidRDefault="00E27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67EE"/>
    <w:multiLevelType w:val="hybridMultilevel"/>
    <w:tmpl w:val="CEC870D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FC729C"/>
    <w:multiLevelType w:val="hybridMultilevel"/>
    <w:tmpl w:val="B64E6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506F6"/>
    <w:multiLevelType w:val="hybridMultilevel"/>
    <w:tmpl w:val="8F260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72BBC"/>
    <w:multiLevelType w:val="hybridMultilevel"/>
    <w:tmpl w:val="F3406B2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2C46C9"/>
    <w:multiLevelType w:val="hybridMultilevel"/>
    <w:tmpl w:val="0770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F4B53"/>
    <w:multiLevelType w:val="hybridMultilevel"/>
    <w:tmpl w:val="9F3E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087137"/>
    <w:multiLevelType w:val="hybridMultilevel"/>
    <w:tmpl w:val="4B440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9F2805"/>
    <w:multiLevelType w:val="hybridMultilevel"/>
    <w:tmpl w:val="185A7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0C3FF0"/>
    <w:multiLevelType w:val="hybridMultilevel"/>
    <w:tmpl w:val="0F06A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A1E61"/>
    <w:multiLevelType w:val="hybridMultilevel"/>
    <w:tmpl w:val="47B8E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0F565E"/>
    <w:multiLevelType w:val="hybridMultilevel"/>
    <w:tmpl w:val="4720F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4723668"/>
    <w:multiLevelType w:val="hybridMultilevel"/>
    <w:tmpl w:val="DDD8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68D7F23"/>
    <w:multiLevelType w:val="hybridMultilevel"/>
    <w:tmpl w:val="8A322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8A72ADC"/>
    <w:multiLevelType w:val="hybridMultilevel"/>
    <w:tmpl w:val="E360797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F30ED1"/>
    <w:multiLevelType w:val="hybridMultilevel"/>
    <w:tmpl w:val="CA2C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636F12"/>
    <w:multiLevelType w:val="hybridMultilevel"/>
    <w:tmpl w:val="D05A8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6"/>
  </w:num>
  <w:num w:numId="3">
    <w:abstractNumId w:val="10"/>
  </w:num>
  <w:num w:numId="4">
    <w:abstractNumId w:val="13"/>
  </w:num>
  <w:num w:numId="5">
    <w:abstractNumId w:val="9"/>
  </w:num>
  <w:num w:numId="6">
    <w:abstractNumId w:val="12"/>
  </w:num>
  <w:num w:numId="7">
    <w:abstractNumId w:val="0"/>
  </w:num>
  <w:num w:numId="8">
    <w:abstractNumId w:val="11"/>
  </w:num>
  <w:num w:numId="9">
    <w:abstractNumId w:val="7"/>
  </w:num>
  <w:num w:numId="10">
    <w:abstractNumId w:val="2"/>
  </w:num>
  <w:num w:numId="11">
    <w:abstractNumId w:val="8"/>
  </w:num>
  <w:num w:numId="12">
    <w:abstractNumId w:val="1"/>
  </w:num>
  <w:num w:numId="13">
    <w:abstractNumId w:val="4"/>
  </w:num>
  <w:num w:numId="14">
    <w:abstractNumId w:val="5"/>
  </w:num>
  <w:num w:numId="15">
    <w:abstractNumId w:val="15"/>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5E"/>
    <w:rsid w:val="0000675F"/>
    <w:rsid w:val="00021410"/>
    <w:rsid w:val="00065052"/>
    <w:rsid w:val="000723A2"/>
    <w:rsid w:val="00083C50"/>
    <w:rsid w:val="000C1A49"/>
    <w:rsid w:val="000E1604"/>
    <w:rsid w:val="00106D26"/>
    <w:rsid w:val="0011498D"/>
    <w:rsid w:val="0013513A"/>
    <w:rsid w:val="00143C94"/>
    <w:rsid w:val="00155C1C"/>
    <w:rsid w:val="0015799B"/>
    <w:rsid w:val="00157DA0"/>
    <w:rsid w:val="0017393C"/>
    <w:rsid w:val="001A5691"/>
    <w:rsid w:val="001B4977"/>
    <w:rsid w:val="001C3314"/>
    <w:rsid w:val="001C4F1A"/>
    <w:rsid w:val="001D2D22"/>
    <w:rsid w:val="001E7D09"/>
    <w:rsid w:val="00217063"/>
    <w:rsid w:val="002313A3"/>
    <w:rsid w:val="002333AB"/>
    <w:rsid w:val="00241C28"/>
    <w:rsid w:val="00244604"/>
    <w:rsid w:val="002529D3"/>
    <w:rsid w:val="00265617"/>
    <w:rsid w:val="00266884"/>
    <w:rsid w:val="00282361"/>
    <w:rsid w:val="00293E30"/>
    <w:rsid w:val="002B39C2"/>
    <w:rsid w:val="002C78F5"/>
    <w:rsid w:val="002D129D"/>
    <w:rsid w:val="002F0505"/>
    <w:rsid w:val="00330E7C"/>
    <w:rsid w:val="00333B36"/>
    <w:rsid w:val="0034289F"/>
    <w:rsid w:val="00375C0D"/>
    <w:rsid w:val="003A6E62"/>
    <w:rsid w:val="003B1288"/>
    <w:rsid w:val="003B46EF"/>
    <w:rsid w:val="003C2C59"/>
    <w:rsid w:val="003C370F"/>
    <w:rsid w:val="003D01FE"/>
    <w:rsid w:val="003D5426"/>
    <w:rsid w:val="003E12B1"/>
    <w:rsid w:val="004027F2"/>
    <w:rsid w:val="00402A44"/>
    <w:rsid w:val="00417DF4"/>
    <w:rsid w:val="00421B90"/>
    <w:rsid w:val="00480177"/>
    <w:rsid w:val="00493D21"/>
    <w:rsid w:val="004A07B3"/>
    <w:rsid w:val="004A457F"/>
    <w:rsid w:val="004C4E1C"/>
    <w:rsid w:val="004C50A9"/>
    <w:rsid w:val="004C7DDB"/>
    <w:rsid w:val="004D5A8A"/>
    <w:rsid w:val="004E6238"/>
    <w:rsid w:val="004F517B"/>
    <w:rsid w:val="00502DE2"/>
    <w:rsid w:val="00502FAA"/>
    <w:rsid w:val="00510021"/>
    <w:rsid w:val="005245F0"/>
    <w:rsid w:val="00524A64"/>
    <w:rsid w:val="00534532"/>
    <w:rsid w:val="00535624"/>
    <w:rsid w:val="005367ED"/>
    <w:rsid w:val="00542552"/>
    <w:rsid w:val="00557EF4"/>
    <w:rsid w:val="00563CAA"/>
    <w:rsid w:val="00565DE0"/>
    <w:rsid w:val="0056714F"/>
    <w:rsid w:val="00577D3C"/>
    <w:rsid w:val="005850A8"/>
    <w:rsid w:val="005974BB"/>
    <w:rsid w:val="005B1703"/>
    <w:rsid w:val="005B6700"/>
    <w:rsid w:val="005C53FF"/>
    <w:rsid w:val="005D496E"/>
    <w:rsid w:val="005D5E72"/>
    <w:rsid w:val="005E3A5A"/>
    <w:rsid w:val="005E3BBB"/>
    <w:rsid w:val="005F06FA"/>
    <w:rsid w:val="00621097"/>
    <w:rsid w:val="0064538F"/>
    <w:rsid w:val="0065197C"/>
    <w:rsid w:val="00653E51"/>
    <w:rsid w:val="0066134F"/>
    <w:rsid w:val="00667320"/>
    <w:rsid w:val="00667780"/>
    <w:rsid w:val="00677163"/>
    <w:rsid w:val="006A3481"/>
    <w:rsid w:val="006A6631"/>
    <w:rsid w:val="006B69CB"/>
    <w:rsid w:val="006C37BB"/>
    <w:rsid w:val="006D07DE"/>
    <w:rsid w:val="006E4671"/>
    <w:rsid w:val="006F3F1C"/>
    <w:rsid w:val="00705C8F"/>
    <w:rsid w:val="007161AE"/>
    <w:rsid w:val="00716415"/>
    <w:rsid w:val="007353B7"/>
    <w:rsid w:val="00750FD2"/>
    <w:rsid w:val="007A1E8A"/>
    <w:rsid w:val="007B0CAC"/>
    <w:rsid w:val="007B21EA"/>
    <w:rsid w:val="007D46EC"/>
    <w:rsid w:val="007D715C"/>
    <w:rsid w:val="007E0AD1"/>
    <w:rsid w:val="008004F7"/>
    <w:rsid w:val="00800593"/>
    <w:rsid w:val="00800BE8"/>
    <w:rsid w:val="00824D79"/>
    <w:rsid w:val="00831601"/>
    <w:rsid w:val="0083571B"/>
    <w:rsid w:val="00840D5D"/>
    <w:rsid w:val="00862389"/>
    <w:rsid w:val="00887DE7"/>
    <w:rsid w:val="008917A3"/>
    <w:rsid w:val="008A74CC"/>
    <w:rsid w:val="008D52B6"/>
    <w:rsid w:val="00905FE3"/>
    <w:rsid w:val="0092548D"/>
    <w:rsid w:val="00934A58"/>
    <w:rsid w:val="00934C3B"/>
    <w:rsid w:val="00946039"/>
    <w:rsid w:val="0096137D"/>
    <w:rsid w:val="00962956"/>
    <w:rsid w:val="0097572B"/>
    <w:rsid w:val="00980157"/>
    <w:rsid w:val="009927FD"/>
    <w:rsid w:val="009B4A66"/>
    <w:rsid w:val="00A020C3"/>
    <w:rsid w:val="00A1342A"/>
    <w:rsid w:val="00A3255E"/>
    <w:rsid w:val="00A4620A"/>
    <w:rsid w:val="00A726F7"/>
    <w:rsid w:val="00A81CDF"/>
    <w:rsid w:val="00A91CA1"/>
    <w:rsid w:val="00A94B4C"/>
    <w:rsid w:val="00A972CE"/>
    <w:rsid w:val="00AA1637"/>
    <w:rsid w:val="00AA44E7"/>
    <w:rsid w:val="00AF69F3"/>
    <w:rsid w:val="00B013AF"/>
    <w:rsid w:val="00B1111B"/>
    <w:rsid w:val="00B518C7"/>
    <w:rsid w:val="00B63B16"/>
    <w:rsid w:val="00B73E4E"/>
    <w:rsid w:val="00B8625B"/>
    <w:rsid w:val="00B86B2A"/>
    <w:rsid w:val="00BD64A8"/>
    <w:rsid w:val="00BF6DC1"/>
    <w:rsid w:val="00C0077D"/>
    <w:rsid w:val="00C24847"/>
    <w:rsid w:val="00C370A0"/>
    <w:rsid w:val="00C41CAD"/>
    <w:rsid w:val="00C64241"/>
    <w:rsid w:val="00C65FDF"/>
    <w:rsid w:val="00C70D77"/>
    <w:rsid w:val="00C77856"/>
    <w:rsid w:val="00C97916"/>
    <w:rsid w:val="00CA2215"/>
    <w:rsid w:val="00CB505D"/>
    <w:rsid w:val="00CC3836"/>
    <w:rsid w:val="00CE204F"/>
    <w:rsid w:val="00CE354C"/>
    <w:rsid w:val="00CF373D"/>
    <w:rsid w:val="00D16109"/>
    <w:rsid w:val="00D325BD"/>
    <w:rsid w:val="00D35B08"/>
    <w:rsid w:val="00D37324"/>
    <w:rsid w:val="00D45476"/>
    <w:rsid w:val="00D5763C"/>
    <w:rsid w:val="00D61CCB"/>
    <w:rsid w:val="00D64AF7"/>
    <w:rsid w:val="00D706E1"/>
    <w:rsid w:val="00D70780"/>
    <w:rsid w:val="00D70A5D"/>
    <w:rsid w:val="00D713E5"/>
    <w:rsid w:val="00D744D2"/>
    <w:rsid w:val="00D75EC3"/>
    <w:rsid w:val="00D84D0F"/>
    <w:rsid w:val="00D965A4"/>
    <w:rsid w:val="00DA27FC"/>
    <w:rsid w:val="00DA53EC"/>
    <w:rsid w:val="00DB0FF6"/>
    <w:rsid w:val="00DB50AB"/>
    <w:rsid w:val="00DB6669"/>
    <w:rsid w:val="00DC2CD6"/>
    <w:rsid w:val="00DC2F16"/>
    <w:rsid w:val="00DC2FD7"/>
    <w:rsid w:val="00DF2D49"/>
    <w:rsid w:val="00E0145B"/>
    <w:rsid w:val="00E12296"/>
    <w:rsid w:val="00E12944"/>
    <w:rsid w:val="00E17F3D"/>
    <w:rsid w:val="00E27290"/>
    <w:rsid w:val="00E555C2"/>
    <w:rsid w:val="00E87A5B"/>
    <w:rsid w:val="00E90EE1"/>
    <w:rsid w:val="00EC2D32"/>
    <w:rsid w:val="00ED59C2"/>
    <w:rsid w:val="00F12BFC"/>
    <w:rsid w:val="00F258C1"/>
    <w:rsid w:val="00F25EFF"/>
    <w:rsid w:val="00F47F2A"/>
    <w:rsid w:val="00F54E17"/>
    <w:rsid w:val="00F55F6E"/>
    <w:rsid w:val="00F63215"/>
    <w:rsid w:val="00F7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210A27-5308-4FAF-9A96-E10E9D74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178AC-CCBC-4485-943B-0F599287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Sherilyn K. Solanick</cp:lastModifiedBy>
  <cp:revision>2</cp:revision>
  <cp:lastPrinted>2017-11-20T19:31:00Z</cp:lastPrinted>
  <dcterms:created xsi:type="dcterms:W3CDTF">2022-04-29T16:14:00Z</dcterms:created>
  <dcterms:modified xsi:type="dcterms:W3CDTF">2022-04-29T16:14:00Z</dcterms:modified>
</cp:coreProperties>
</file>