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B850" w14:textId="77777777" w:rsidR="004977ED" w:rsidRDefault="004977ED" w:rsidP="004977E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ASAP List- </w:t>
      </w:r>
    </w:p>
    <w:p w14:paraId="6D61CCA5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Let’s you keep appointment on the schedule, while adding the same appointment on a recall list- that will allow you to move if an earlier appointment is available.</w:t>
      </w:r>
    </w:p>
    <w:p w14:paraId="5BF4D23F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5A32A1E9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This can be done in the patient’s appointment screen under time. (If you do not see that button it is enabled by item key- 4245) ONLY IN BROWSER</w:t>
      </w:r>
    </w:p>
    <w:p w14:paraId="637A5E7B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 wp14:anchorId="22156C0F" wp14:editId="2ADF361F">
            <wp:extent cx="5187950" cy="187325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71AB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2F2096EC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can also Right click on the appointment. You can also remove from the ASAP this way as well-It toggles. When you remove this </w:t>
      </w:r>
      <w:proofErr w:type="gramStart"/>
      <w:r>
        <w:rPr>
          <w:rFonts w:ascii="Arial" w:eastAsia="Times New Roman" w:hAnsi="Arial" w:cs="Arial"/>
          <w:color w:val="000000"/>
        </w:rPr>
        <w:t>way</w:t>
      </w:r>
      <w:proofErr w:type="gramEnd"/>
      <w:r>
        <w:rPr>
          <w:rFonts w:ascii="Arial" w:eastAsia="Times New Roman" w:hAnsi="Arial" w:cs="Arial"/>
          <w:color w:val="000000"/>
        </w:rPr>
        <w:t xml:space="preserve"> it takes it off of the ASAP list, it does not move the appointment.</w:t>
      </w:r>
    </w:p>
    <w:p w14:paraId="104AA17F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 wp14:anchorId="502BFF5B" wp14:editId="42F01376">
            <wp:extent cx="1530350" cy="210185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23CBC" w14:textId="77777777" w:rsidR="004977ED" w:rsidRDefault="004977ED" w:rsidP="004977ED">
      <w:pPr>
        <w:spacing w:after="0" w:line="240" w:lineRule="auto"/>
        <w:ind w:left="720" w:firstLine="36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 will go to the “Bump List” and there will be a tab file named ASAP List.</w:t>
      </w:r>
    </w:p>
    <w:p w14:paraId="2E80C998" w14:textId="7BB7E29B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It works just like the Bump List. </w:t>
      </w:r>
    </w:p>
    <w:p w14:paraId="587D593B" w14:textId="30E64AAA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 wp14:anchorId="0F81E10F" wp14:editId="56E79A8E">
            <wp:extent cx="5943600" cy="1498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46B7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1DC2A922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You can manually search by date and drag the appointment or you can click the reschedule icon. </w:t>
      </w:r>
    </w:p>
    <w:p w14:paraId="4FDF39D1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It will ask you if you want to search with the visit type rule. </w:t>
      </w:r>
    </w:p>
    <w:p w14:paraId="2805168D" w14:textId="77777777" w:rsidR="00663D8B" w:rsidRDefault="00663D8B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14D23B6F" w14:textId="77777777" w:rsidR="00663D8B" w:rsidRDefault="00663D8B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62F6DF4E" w14:textId="77777777" w:rsidR="00663D8B" w:rsidRDefault="00663D8B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746F69C7" w14:textId="7F70E43D" w:rsidR="00663D8B" w:rsidRDefault="00663D8B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 wp14:anchorId="634AE907" wp14:editId="6E36C2C5">
            <wp:extent cx="3606800" cy="2336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E842" w14:textId="77777777" w:rsidR="00663D8B" w:rsidRDefault="00663D8B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</w:p>
    <w:p w14:paraId="41B9F72B" w14:textId="0E63F0B4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you Click Yes and it will show you a list of availabilities with that visit type rule. If you Click No it will let you schedule for next available without visit type rules. Meaning- a different provider, NP vs Est, etc. So be careful if you click NO. </w:t>
      </w:r>
    </w:p>
    <w:p w14:paraId="164C0A36" w14:textId="5E945619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Select the date that works and Click BOOK. It will move appointment from the original appointment to the new appointment. </w:t>
      </w:r>
    </w:p>
    <w:p w14:paraId="7E306812" w14:textId="77777777" w:rsidR="004977ED" w:rsidRDefault="004977ED" w:rsidP="004977E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It will be tracked in appointment log.</w:t>
      </w:r>
    </w:p>
    <w:p w14:paraId="19FFF5FA" w14:textId="5829AF6D" w:rsidR="003213D9" w:rsidRDefault="00663D8B">
      <w:r>
        <w:rPr>
          <w:noProof/>
        </w:rPr>
        <w:drawing>
          <wp:inline distT="0" distB="0" distL="0" distR="0" wp14:anchorId="734327FD" wp14:editId="5F46CA34">
            <wp:extent cx="3492500" cy="354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46A0C"/>
    <w:multiLevelType w:val="hybridMultilevel"/>
    <w:tmpl w:val="38AC7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ED"/>
    <w:rsid w:val="003213D9"/>
    <w:rsid w:val="003D3EEA"/>
    <w:rsid w:val="004977ED"/>
    <w:rsid w:val="00663D8B"/>
    <w:rsid w:val="00B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F055"/>
  <w15:chartTrackingRefBased/>
  <w15:docId w15:val="{A92DB268-AE94-4640-B470-D0828105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E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 Rousselo</dc:creator>
  <cp:keywords/>
  <dc:description/>
  <cp:lastModifiedBy>Morgan Compart</cp:lastModifiedBy>
  <cp:revision>2</cp:revision>
  <dcterms:created xsi:type="dcterms:W3CDTF">2021-05-24T15:39:00Z</dcterms:created>
  <dcterms:modified xsi:type="dcterms:W3CDTF">2021-05-24T15:39:00Z</dcterms:modified>
</cp:coreProperties>
</file>