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ED97" w14:textId="77777777" w:rsidR="00E31C9A" w:rsidRDefault="00E31C9A"/>
    <w:p w14:paraId="03F7B3B1" w14:textId="77777777" w:rsidR="00E31C9A" w:rsidRDefault="00E31C9A"/>
    <w:p w14:paraId="50B54E1D" w14:textId="77777777" w:rsidR="001A245B" w:rsidRDefault="00E31C9A">
      <w:r>
        <w:t>Purpose</w:t>
      </w:r>
      <w:r w:rsidR="001A245B">
        <w:t>: To provide G</w:t>
      </w:r>
      <w:r w:rsidR="00320C6A">
        <w:t xml:space="preserve">uidelines for </w:t>
      </w:r>
      <w:r w:rsidR="001A245B">
        <w:t xml:space="preserve">sending bone and tissue products from Bridgeport Hospital to outside facilities.  And, to provide Guidelines for receipt of bone and tissue products from outside facilities. </w:t>
      </w:r>
    </w:p>
    <w:p w14:paraId="56828CF2" w14:textId="77777777" w:rsidR="000277DA" w:rsidRDefault="000277DA"/>
    <w:p w14:paraId="6965F4A8" w14:textId="77777777" w:rsidR="00E31C9A" w:rsidRDefault="00E31C9A">
      <w:r>
        <w:t>Bridgeport Hospit</w:t>
      </w:r>
      <w:r w:rsidR="00050028">
        <w:t xml:space="preserve">al is registered with the FDA </w:t>
      </w:r>
      <w:r w:rsidR="00827C48">
        <w:t>to store and distribute</w:t>
      </w:r>
      <w:r w:rsidR="001A245B">
        <w:t xml:space="preserve"> specified bone and tissue products</w:t>
      </w:r>
      <w:r w:rsidR="00827C48">
        <w:t xml:space="preserve">. </w:t>
      </w:r>
      <w:r w:rsidR="00050028">
        <w:t xml:space="preserve"> </w:t>
      </w:r>
    </w:p>
    <w:p w14:paraId="0767BB95" w14:textId="77777777" w:rsidR="000277DA" w:rsidRDefault="000277DA"/>
    <w:p w14:paraId="319401D8" w14:textId="77777777" w:rsidR="00E31C9A" w:rsidRDefault="00E31C9A" w:rsidP="001A245B">
      <w:pPr>
        <w:pStyle w:val="Heading2"/>
      </w:pPr>
      <w:r>
        <w:t>When Shipping Tissue</w:t>
      </w:r>
      <w:r w:rsidR="00DB1658">
        <w:t xml:space="preserve"> to an outside facility</w:t>
      </w:r>
      <w:r>
        <w:t>:</w:t>
      </w:r>
    </w:p>
    <w:p w14:paraId="16179696" w14:textId="77777777" w:rsidR="00632C12" w:rsidRDefault="00E31C9A" w:rsidP="00E31C9A">
      <w:pPr>
        <w:pStyle w:val="ListParagraph"/>
        <w:numPr>
          <w:ilvl w:val="0"/>
          <w:numId w:val="1"/>
        </w:numPr>
      </w:pPr>
      <w:r>
        <w:t>The Tech</w:t>
      </w:r>
      <w:r w:rsidR="00DB1658">
        <w:t>nologist</w:t>
      </w:r>
      <w:r w:rsidR="00320C6A">
        <w:t xml:space="preserve"> must package</w:t>
      </w:r>
      <w:r w:rsidR="001A245B">
        <w:t xml:space="preserve"> the bone and tissue</w:t>
      </w:r>
      <w:r w:rsidR="00320C6A">
        <w:t xml:space="preserve"> in</w:t>
      </w:r>
      <w:r w:rsidR="001A245B">
        <w:t xml:space="preserve"> a</w:t>
      </w:r>
      <w:r w:rsidR="00320C6A">
        <w:t xml:space="preserve"> validated</w:t>
      </w:r>
      <w:r>
        <w:t xml:space="preserve"> container.  </w:t>
      </w:r>
    </w:p>
    <w:p w14:paraId="21F8A72D" w14:textId="77777777" w:rsidR="00E31C9A" w:rsidRDefault="00E31C9A" w:rsidP="00632C12">
      <w:pPr>
        <w:pStyle w:val="ListParagraph"/>
        <w:numPr>
          <w:ilvl w:val="1"/>
          <w:numId w:val="1"/>
        </w:numPr>
      </w:pPr>
      <w:r>
        <w:t xml:space="preserve">If </w:t>
      </w:r>
      <w:r w:rsidR="001A245B">
        <w:t>bone and tissue i</w:t>
      </w:r>
      <w:r>
        <w:t>tem</w:t>
      </w:r>
      <w:r w:rsidR="00632C12">
        <w:t>s</w:t>
      </w:r>
      <w:r w:rsidR="00FC6E56">
        <w:t xml:space="preserve"> are frozen,</w:t>
      </w:r>
      <w:r w:rsidR="001A245B">
        <w:t xml:space="preserve"> an</w:t>
      </w:r>
      <w:r w:rsidR="00FC6E56">
        <w:t xml:space="preserve"> adequate amount</w:t>
      </w:r>
      <w:r>
        <w:t xml:space="preserve"> of dry ice must</w:t>
      </w:r>
      <w:r w:rsidR="00FC6E56">
        <w:t xml:space="preserve"> be used to</w:t>
      </w:r>
      <w:r>
        <w:t xml:space="preserve"> surround</w:t>
      </w:r>
      <w:r w:rsidR="00FC6E56">
        <w:t xml:space="preserve"> and cover the</w:t>
      </w:r>
      <w:r>
        <w:t xml:space="preserve"> </w:t>
      </w:r>
      <w:r w:rsidR="00272EA2">
        <w:t>product</w:t>
      </w:r>
      <w:r w:rsidR="00FC6E56">
        <w:t xml:space="preserve"> </w:t>
      </w:r>
      <w:r w:rsidR="00272EA2">
        <w:t xml:space="preserve">in </w:t>
      </w:r>
      <w:r>
        <w:t xml:space="preserve">a validated cooler. </w:t>
      </w:r>
    </w:p>
    <w:p w14:paraId="5B32230B" w14:textId="77777777" w:rsidR="00E31C9A" w:rsidRDefault="00632C12" w:rsidP="00E31C9A">
      <w:pPr>
        <w:pStyle w:val="ListParagraph"/>
        <w:numPr>
          <w:ilvl w:val="0"/>
          <w:numId w:val="1"/>
        </w:numPr>
      </w:pPr>
      <w:r>
        <w:t>Time and date must be written i</w:t>
      </w:r>
      <w:r w:rsidR="00E31C9A">
        <w:t xml:space="preserve">n the </w:t>
      </w:r>
      <w:r w:rsidR="00272EA2">
        <w:t>C</w:t>
      </w:r>
      <w:r w:rsidR="00E31C9A">
        <w:t>ourier log book</w:t>
      </w:r>
    </w:p>
    <w:p w14:paraId="2D773197" w14:textId="77777777" w:rsidR="00E31C9A" w:rsidRDefault="00E31C9A" w:rsidP="00E31C9A">
      <w:pPr>
        <w:pStyle w:val="ListParagraph"/>
        <w:numPr>
          <w:ilvl w:val="0"/>
          <w:numId w:val="1"/>
        </w:numPr>
      </w:pPr>
      <w:r>
        <w:t>Courier must be called a</w:t>
      </w:r>
      <w:r w:rsidR="00FC6E56">
        <w:t>nd the product must be designated</w:t>
      </w:r>
      <w:r>
        <w:t xml:space="preserve"> as a STAT.</w:t>
      </w:r>
    </w:p>
    <w:p w14:paraId="50B64A77" w14:textId="77777777" w:rsidR="001F35B2" w:rsidRDefault="001F35B2" w:rsidP="00E31C9A">
      <w:r>
        <w:t>When receiving</w:t>
      </w:r>
      <w:r w:rsidR="001A245B">
        <w:t xml:space="preserve"> blood and tissue</w:t>
      </w:r>
      <w:r>
        <w:t xml:space="preserve"> products from</w:t>
      </w:r>
      <w:r w:rsidR="001A245B">
        <w:t xml:space="preserve"> a</w:t>
      </w:r>
      <w:r>
        <w:t xml:space="preserve"> vendor</w:t>
      </w:r>
      <w:r w:rsidR="001A245B">
        <w:t>:</w:t>
      </w:r>
    </w:p>
    <w:p w14:paraId="7C53A48C" w14:textId="77777777" w:rsidR="001F35B2" w:rsidRDefault="001F35B2" w:rsidP="001F35B2">
      <w:pPr>
        <w:pStyle w:val="ListParagraph"/>
        <w:numPr>
          <w:ilvl w:val="0"/>
          <w:numId w:val="3"/>
        </w:numPr>
      </w:pPr>
      <w:r>
        <w:t xml:space="preserve">The technologist must Document in </w:t>
      </w:r>
      <w:proofErr w:type="spellStart"/>
      <w:r>
        <w:t>Qsight</w:t>
      </w:r>
      <w:proofErr w:type="spellEnd"/>
      <w:r>
        <w:t>:</w:t>
      </w:r>
    </w:p>
    <w:p w14:paraId="2FDC8F96" w14:textId="77777777" w:rsidR="001F35B2" w:rsidRDefault="001F35B2" w:rsidP="001F35B2">
      <w:pPr>
        <w:pStyle w:val="ListParagraph"/>
        <w:numPr>
          <w:ilvl w:val="1"/>
          <w:numId w:val="3"/>
        </w:numPr>
      </w:pPr>
      <w:r>
        <w:t>Courier/Vendors name</w:t>
      </w:r>
    </w:p>
    <w:p w14:paraId="3B7D49BB" w14:textId="77777777" w:rsidR="001F35B2" w:rsidRDefault="001F35B2" w:rsidP="001F35B2">
      <w:pPr>
        <w:pStyle w:val="ListParagraph"/>
        <w:numPr>
          <w:ilvl w:val="1"/>
          <w:numId w:val="3"/>
        </w:numPr>
      </w:pPr>
      <w:r>
        <w:t xml:space="preserve">Time of arrival </w:t>
      </w:r>
    </w:p>
    <w:p w14:paraId="50825569" w14:textId="77777777" w:rsidR="001F35B2" w:rsidRDefault="001F35B2" w:rsidP="001F35B2">
      <w:pPr>
        <w:pStyle w:val="ListParagraph"/>
        <w:numPr>
          <w:ilvl w:val="1"/>
          <w:numId w:val="3"/>
        </w:numPr>
      </w:pPr>
      <w:r>
        <w:t xml:space="preserve">Date </w:t>
      </w:r>
    </w:p>
    <w:p w14:paraId="33138C1D" w14:textId="77777777" w:rsidR="001F35B2" w:rsidRDefault="001F35B2" w:rsidP="001F35B2">
      <w:pPr>
        <w:pStyle w:val="ListParagraph"/>
        <w:numPr>
          <w:ilvl w:val="1"/>
          <w:numId w:val="3"/>
        </w:numPr>
      </w:pPr>
      <w:r>
        <w:t>Integrity of the product</w:t>
      </w:r>
    </w:p>
    <w:p w14:paraId="0FF30EC1" w14:textId="77777777" w:rsidR="001F35B2" w:rsidRDefault="001F35B2" w:rsidP="00EC3C43">
      <w:pPr>
        <w:pStyle w:val="ListParagraph"/>
        <w:ind w:left="1440"/>
      </w:pPr>
    </w:p>
    <w:p w14:paraId="7A89A9E6" w14:textId="77777777" w:rsidR="00E31C9A" w:rsidRDefault="001A245B" w:rsidP="00E31C9A">
      <w:r>
        <w:t>When r</w:t>
      </w:r>
      <w:r w:rsidR="00FC6E56">
        <w:t>eceiving</w:t>
      </w:r>
      <w:r w:rsidR="00DC55D9">
        <w:t xml:space="preserve"> bone and</w:t>
      </w:r>
      <w:r w:rsidR="00FC6E56">
        <w:t xml:space="preserve"> tissue sent to</w:t>
      </w:r>
      <w:r w:rsidR="00E31C9A">
        <w:t xml:space="preserve"> Bridgeport</w:t>
      </w:r>
      <w:r>
        <w:t xml:space="preserve"> Hospital:</w:t>
      </w:r>
    </w:p>
    <w:p w14:paraId="0E47C7B5" w14:textId="77777777" w:rsidR="00E31C9A" w:rsidRDefault="00E31C9A" w:rsidP="00E31C9A">
      <w:pPr>
        <w:pStyle w:val="ListParagraph"/>
        <w:numPr>
          <w:ilvl w:val="0"/>
          <w:numId w:val="2"/>
        </w:numPr>
      </w:pPr>
      <w:r>
        <w:t xml:space="preserve">All products must be evaluated by the receiving staff for any damage to the product. </w:t>
      </w:r>
    </w:p>
    <w:p w14:paraId="72C514A3" w14:textId="77777777" w:rsidR="00E31C9A" w:rsidRDefault="00E31C9A" w:rsidP="00E31C9A">
      <w:pPr>
        <w:pStyle w:val="ListParagraph"/>
        <w:numPr>
          <w:ilvl w:val="0"/>
          <w:numId w:val="2"/>
        </w:numPr>
      </w:pPr>
      <w:r>
        <w:t>Receiving staff must determine if they are going to accept, reject or place</w:t>
      </w:r>
      <w:r w:rsidR="00E37B3C">
        <w:t xml:space="preserve"> product</w:t>
      </w:r>
      <w:r>
        <w:t xml:space="preserve"> in quarantine.</w:t>
      </w:r>
    </w:p>
    <w:p w14:paraId="0DB59FAA" w14:textId="77777777" w:rsidR="00E31C9A" w:rsidRDefault="00E31C9A" w:rsidP="00E31C9A">
      <w:pPr>
        <w:pStyle w:val="ListParagraph"/>
        <w:numPr>
          <w:ilvl w:val="0"/>
          <w:numId w:val="2"/>
        </w:numPr>
      </w:pPr>
      <w:r>
        <w:t>Once accepted, receiving staff wi</w:t>
      </w:r>
      <w:r w:rsidR="00632C12">
        <w:t>ll place</w:t>
      </w:r>
      <w:r w:rsidR="00E37B3C">
        <w:t xml:space="preserve"> product</w:t>
      </w:r>
      <w:r w:rsidR="00632C12">
        <w:t xml:space="preserve"> in designated storage area</w:t>
      </w:r>
      <w:r w:rsidR="00E37B3C">
        <w:t>.</w:t>
      </w:r>
    </w:p>
    <w:p w14:paraId="0BBAE659" w14:textId="77777777" w:rsidR="00E31C9A" w:rsidRDefault="00E31C9A" w:rsidP="00E31C9A">
      <w:pPr>
        <w:pStyle w:val="ListParagraph"/>
        <w:numPr>
          <w:ilvl w:val="0"/>
          <w:numId w:val="2"/>
        </w:numPr>
      </w:pPr>
      <w:r>
        <w:t>Temperatu</w:t>
      </w:r>
      <w:r w:rsidR="001A245B">
        <w:t xml:space="preserve">re of product must be recorded </w:t>
      </w:r>
      <w:r w:rsidR="00E37B3C">
        <w:t xml:space="preserve">in </w:t>
      </w:r>
      <w:proofErr w:type="spellStart"/>
      <w:r w:rsidR="00E37B3C">
        <w:t>Qsight</w:t>
      </w:r>
      <w:proofErr w:type="spellEnd"/>
      <w:r w:rsidR="001A245B">
        <w:t xml:space="preserve"> as</w:t>
      </w:r>
      <w:r w:rsidR="00E37B3C">
        <w:t xml:space="preserve"> </w:t>
      </w:r>
      <w:r>
        <w:t>Pass/Fail.</w:t>
      </w:r>
    </w:p>
    <w:p w14:paraId="1C23908B" w14:textId="34E8AA58" w:rsidR="00E31C9A" w:rsidRDefault="00E37B3C" w:rsidP="00E31C9A">
      <w:pPr>
        <w:pStyle w:val="ListParagraph"/>
        <w:numPr>
          <w:ilvl w:val="0"/>
          <w:numId w:val="2"/>
        </w:numPr>
      </w:pPr>
      <w:r>
        <w:t>Technologist m</w:t>
      </w:r>
      <w:r w:rsidR="00E31C9A">
        <w:t>ust document whe</w:t>
      </w:r>
      <w:r>
        <w:t>n items are received and where they</w:t>
      </w:r>
      <w:r w:rsidR="00E31C9A">
        <w:t xml:space="preserve"> came from.  For example: Received </w:t>
      </w:r>
      <w:proofErr w:type="spellStart"/>
      <w:r w:rsidR="00E31C9A">
        <w:t>Grafix</w:t>
      </w:r>
      <w:proofErr w:type="spellEnd"/>
      <w:r w:rsidR="00E31C9A">
        <w:t xml:space="preserve"> Prime PL fro</w:t>
      </w:r>
      <w:r>
        <w:t>m Milford Hospital</w:t>
      </w:r>
      <w:r w:rsidR="00E31C9A">
        <w:t xml:space="preserve">.  </w:t>
      </w:r>
    </w:p>
    <w:p w14:paraId="5AE7FF29" w14:textId="6F733EB3" w:rsidR="0012675E" w:rsidRDefault="0012675E" w:rsidP="0012675E">
      <w:r>
        <w:t>When receiving bone and tissue after hours and weekends</w:t>
      </w:r>
    </w:p>
    <w:p w14:paraId="4F4F7470" w14:textId="77777777" w:rsidR="0012675E" w:rsidRPr="0012675E" w:rsidRDefault="0012675E" w:rsidP="0012675E">
      <w:pPr>
        <w:pStyle w:val="ListParagraph"/>
        <w:numPr>
          <w:ilvl w:val="0"/>
          <w:numId w:val="7"/>
        </w:numPr>
        <w:rPr>
          <w:rFonts w:cstheme="minorHAnsi"/>
        </w:rPr>
      </w:pPr>
      <w:proofErr w:type="spellStart"/>
      <w:r w:rsidRPr="0012675E">
        <w:rPr>
          <w:rFonts w:cstheme="minorHAnsi"/>
        </w:rPr>
        <w:t>Fedex</w:t>
      </w:r>
      <w:proofErr w:type="spellEnd"/>
      <w:r w:rsidRPr="0012675E">
        <w:rPr>
          <w:rFonts w:cstheme="minorHAnsi"/>
        </w:rPr>
        <w:t xml:space="preserve"> will bring all package(s) to the security department</w:t>
      </w:r>
    </w:p>
    <w:p w14:paraId="3632C807" w14:textId="77777777" w:rsidR="0012675E" w:rsidRPr="0012675E" w:rsidRDefault="0012675E" w:rsidP="0012675E">
      <w:pPr>
        <w:pStyle w:val="ListParagraph"/>
        <w:numPr>
          <w:ilvl w:val="0"/>
          <w:numId w:val="7"/>
        </w:numPr>
        <w:rPr>
          <w:rFonts w:cstheme="minorHAnsi"/>
        </w:rPr>
      </w:pPr>
      <w:r w:rsidRPr="0012675E">
        <w:rPr>
          <w:rFonts w:cstheme="minorHAnsi"/>
        </w:rPr>
        <w:t>Security will then be responsible for bringing the package(s) to the Blood Bank</w:t>
      </w:r>
    </w:p>
    <w:p w14:paraId="55307821" w14:textId="77777777" w:rsidR="0012675E" w:rsidRPr="0012675E" w:rsidRDefault="0012675E" w:rsidP="0012675E">
      <w:pPr>
        <w:pStyle w:val="ListParagraph"/>
        <w:numPr>
          <w:ilvl w:val="0"/>
          <w:numId w:val="7"/>
        </w:numPr>
        <w:rPr>
          <w:rFonts w:cstheme="minorHAnsi"/>
        </w:rPr>
      </w:pPr>
      <w:r w:rsidRPr="0012675E">
        <w:rPr>
          <w:rFonts w:cstheme="minorHAnsi"/>
        </w:rPr>
        <w:t>Blood Bank staff will evaluate which packages are Bone and Tissue and which are unrelated</w:t>
      </w:r>
    </w:p>
    <w:p w14:paraId="3F7D5DAF" w14:textId="77777777" w:rsidR="0012675E" w:rsidRPr="0012675E" w:rsidRDefault="0012675E" w:rsidP="0012675E">
      <w:pPr>
        <w:pStyle w:val="ListParagraph"/>
        <w:numPr>
          <w:ilvl w:val="0"/>
          <w:numId w:val="7"/>
        </w:numPr>
        <w:rPr>
          <w:rFonts w:cstheme="minorHAnsi"/>
        </w:rPr>
      </w:pPr>
      <w:r w:rsidRPr="0012675E">
        <w:rPr>
          <w:rFonts w:cstheme="minorHAnsi"/>
        </w:rPr>
        <w:t>The tissue will be entered into Q-sight and stored at the appropriate temperature</w:t>
      </w:r>
    </w:p>
    <w:p w14:paraId="477FD84B" w14:textId="77777777" w:rsidR="0012675E" w:rsidRPr="0012675E" w:rsidRDefault="0012675E" w:rsidP="0012675E">
      <w:pPr>
        <w:pStyle w:val="ListParagraph"/>
        <w:numPr>
          <w:ilvl w:val="0"/>
          <w:numId w:val="7"/>
        </w:numPr>
        <w:rPr>
          <w:rFonts w:cstheme="minorHAnsi"/>
        </w:rPr>
      </w:pPr>
      <w:r w:rsidRPr="0012675E">
        <w:rPr>
          <w:rFonts w:cstheme="minorHAnsi"/>
        </w:rPr>
        <w:t xml:space="preserve">The remainder of the packages will remain in the Blood Bank until the next business day where someone from the receiving department will be notified to pick up the packages and any invoices that accompanied them. </w:t>
      </w:r>
    </w:p>
    <w:p w14:paraId="1DEAB3E8" w14:textId="2C7150E5" w:rsidR="0045097B" w:rsidRPr="0045097B" w:rsidRDefault="0045097B" w:rsidP="0045097B">
      <w:pPr>
        <w:pStyle w:val="ListParagraph"/>
        <w:numPr>
          <w:ilvl w:val="0"/>
          <w:numId w:val="7"/>
        </w:numPr>
        <w:rPr>
          <w:rFonts w:cstheme="minorHAnsi"/>
        </w:rPr>
      </w:pPr>
      <w:proofErr w:type="gramStart"/>
      <w:r w:rsidRPr="0045097B">
        <w:rPr>
          <w:rFonts w:cstheme="minorHAnsi"/>
        </w:rPr>
        <w:lastRenderedPageBreak/>
        <w:t>In the event that</w:t>
      </w:r>
      <w:proofErr w:type="gramEnd"/>
      <w:r w:rsidRPr="0045097B">
        <w:rPr>
          <w:rFonts w:cstheme="minorHAnsi"/>
        </w:rPr>
        <w:t xml:space="preserve"> a natural disaster delays shipping, there must be a backup plan in place for bringing a significant number of items into the hospital after hours. Immediately notify the managers of Receiving</w:t>
      </w:r>
      <w:r>
        <w:rPr>
          <w:rFonts w:cstheme="minorHAnsi"/>
        </w:rPr>
        <w:t xml:space="preserve"> </w:t>
      </w:r>
      <w:r w:rsidRPr="0045097B">
        <w:rPr>
          <w:rFonts w:cstheme="minorHAnsi"/>
        </w:rPr>
        <w:t>(475-236-4246), Security (203-384-3466), and the Blood Bank</w:t>
      </w:r>
      <w:r>
        <w:rPr>
          <w:rFonts w:cstheme="minorHAnsi"/>
        </w:rPr>
        <w:t xml:space="preserve"> </w:t>
      </w:r>
      <w:r w:rsidRPr="0045097B">
        <w:rPr>
          <w:rFonts w:cstheme="minorHAnsi"/>
        </w:rPr>
        <w:t>(203-384-3062) and wait for their instruction.</w:t>
      </w:r>
    </w:p>
    <w:p w14:paraId="1B6CDE6B" w14:textId="77777777" w:rsidR="001A245B" w:rsidRDefault="00E31C9A" w:rsidP="00E31C9A">
      <w:r>
        <w:t xml:space="preserve">All </w:t>
      </w:r>
      <w:r w:rsidR="00E37B3C">
        <w:t>Products returned</w:t>
      </w:r>
      <w:r>
        <w:t xml:space="preserve"> to the Blood Bank</w:t>
      </w:r>
      <w:r w:rsidR="00E37B3C">
        <w:t xml:space="preserve"> inventory</w:t>
      </w:r>
      <w:r>
        <w:t xml:space="preserve">, </w:t>
      </w:r>
      <w:r w:rsidR="00E37B3C">
        <w:t xml:space="preserve">must have </w:t>
      </w:r>
      <w:r>
        <w:t>the integrity</w:t>
      </w:r>
      <w:r w:rsidR="00272EA2">
        <w:t xml:space="preserve"> of the product </w:t>
      </w:r>
      <w:r w:rsidR="001F35B2">
        <w:t xml:space="preserve">documented </w:t>
      </w:r>
      <w:r w:rsidR="001A245B">
        <w:t xml:space="preserve">in </w:t>
      </w:r>
      <w:proofErr w:type="spellStart"/>
      <w:r w:rsidR="001A245B">
        <w:t>Qsight</w:t>
      </w:r>
      <w:proofErr w:type="spellEnd"/>
      <w:r w:rsidR="001A245B">
        <w:t>.  Bone and tissue products should only be received from a site that has been subject to a tissue audit</w:t>
      </w:r>
      <w:r w:rsidR="00DC55D9">
        <w:t xml:space="preserve"> by Bridgeport Hospital or received from a vendor.  </w:t>
      </w:r>
    </w:p>
    <w:p w14:paraId="3A9D7202" w14:textId="77777777" w:rsidR="00E31C9A" w:rsidRDefault="00E31C9A" w:rsidP="00E31C9A"/>
    <w:sectPr w:rsidR="00E31C9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18DD" w14:textId="77777777" w:rsidR="004A5A15" w:rsidRDefault="004A5A15" w:rsidP="00E31C9A">
      <w:pPr>
        <w:spacing w:after="0" w:line="240" w:lineRule="auto"/>
      </w:pPr>
      <w:r>
        <w:separator/>
      </w:r>
    </w:p>
  </w:endnote>
  <w:endnote w:type="continuationSeparator" w:id="0">
    <w:p w14:paraId="1C8081DD" w14:textId="77777777" w:rsidR="004A5A15" w:rsidRDefault="004A5A15" w:rsidP="00E3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5E30" w14:textId="76F130CD" w:rsidR="00D83630" w:rsidRDefault="00D83630" w:rsidP="00D83630">
    <w:pPr>
      <w:pStyle w:val="Footer"/>
      <w:jc w:val="right"/>
    </w:pPr>
    <w:r>
      <w:t>Rev. 2/</w:t>
    </w:r>
    <w:r w:rsidR="0045097B">
      <w:t>21</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E272A" w14:textId="77777777" w:rsidR="004A5A15" w:rsidRDefault="004A5A15" w:rsidP="00E31C9A">
      <w:pPr>
        <w:spacing w:after="0" w:line="240" w:lineRule="auto"/>
      </w:pPr>
      <w:r>
        <w:separator/>
      </w:r>
    </w:p>
  </w:footnote>
  <w:footnote w:type="continuationSeparator" w:id="0">
    <w:p w14:paraId="419030BC" w14:textId="77777777" w:rsidR="004A5A15" w:rsidRDefault="004A5A15" w:rsidP="00E31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217E" w14:textId="77777777" w:rsidR="00E31C9A" w:rsidRDefault="00E31C9A" w:rsidP="00E31C9A">
    <w:pPr>
      <w:pStyle w:val="Header"/>
      <w:jc w:val="center"/>
    </w:pPr>
    <w:r>
      <w:t>Tissue Issuing and Documentation</w:t>
    </w:r>
  </w:p>
  <w:p w14:paraId="504EC6B3" w14:textId="77777777" w:rsidR="00E31C9A" w:rsidRDefault="00E31C9A" w:rsidP="00E31C9A">
    <w:pPr>
      <w:pStyle w:val="Header"/>
      <w:jc w:val="center"/>
    </w:pPr>
    <w:r>
      <w:t>Tissue Transport Appendix A</w:t>
    </w:r>
  </w:p>
  <w:p w14:paraId="79299864" w14:textId="77777777" w:rsidR="00E31C9A" w:rsidRDefault="00E31C9A" w:rsidP="00E31C9A">
    <w:pPr>
      <w:pStyle w:val="Header"/>
      <w:jc w:val="center"/>
    </w:pPr>
    <w:r>
      <w:t>Bridgeport Hospital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0FC9"/>
    <w:multiLevelType w:val="hybridMultilevel"/>
    <w:tmpl w:val="77F4580C"/>
    <w:lvl w:ilvl="0" w:tplc="286ABD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3303C"/>
    <w:multiLevelType w:val="hybridMultilevel"/>
    <w:tmpl w:val="3740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051AC"/>
    <w:multiLevelType w:val="hybridMultilevel"/>
    <w:tmpl w:val="03122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0269AE"/>
    <w:multiLevelType w:val="hybridMultilevel"/>
    <w:tmpl w:val="FA7A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10DA1"/>
    <w:multiLevelType w:val="hybridMultilevel"/>
    <w:tmpl w:val="FDA8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1D422D"/>
    <w:multiLevelType w:val="hybridMultilevel"/>
    <w:tmpl w:val="F142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87633D"/>
    <w:multiLevelType w:val="hybridMultilevel"/>
    <w:tmpl w:val="E3967A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3403938">
    <w:abstractNumId w:val="1"/>
  </w:num>
  <w:num w:numId="2" w16cid:durableId="1217669714">
    <w:abstractNumId w:val="5"/>
  </w:num>
  <w:num w:numId="3" w16cid:durableId="1408839100">
    <w:abstractNumId w:val="2"/>
  </w:num>
  <w:num w:numId="4" w16cid:durableId="1737319409">
    <w:abstractNumId w:val="3"/>
  </w:num>
  <w:num w:numId="5" w16cid:durableId="148837934">
    <w:abstractNumId w:val="0"/>
  </w:num>
  <w:num w:numId="6" w16cid:durableId="854077861">
    <w:abstractNumId w:val="4"/>
  </w:num>
  <w:num w:numId="7" w16cid:durableId="1933274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C9A"/>
    <w:rsid w:val="00000FF9"/>
    <w:rsid w:val="00004A35"/>
    <w:rsid w:val="000277DA"/>
    <w:rsid w:val="000467E2"/>
    <w:rsid w:val="00050028"/>
    <w:rsid w:val="00091273"/>
    <w:rsid w:val="0012675E"/>
    <w:rsid w:val="001A245B"/>
    <w:rsid w:val="001F35B2"/>
    <w:rsid w:val="00272EA2"/>
    <w:rsid w:val="002A1DB3"/>
    <w:rsid w:val="00320C6A"/>
    <w:rsid w:val="003A2652"/>
    <w:rsid w:val="0045097B"/>
    <w:rsid w:val="004A5A15"/>
    <w:rsid w:val="00540C96"/>
    <w:rsid w:val="006126A4"/>
    <w:rsid w:val="00632C12"/>
    <w:rsid w:val="007C23CC"/>
    <w:rsid w:val="00827C48"/>
    <w:rsid w:val="008B62B4"/>
    <w:rsid w:val="00992CBF"/>
    <w:rsid w:val="00D83630"/>
    <w:rsid w:val="00DB1658"/>
    <w:rsid w:val="00DC55D9"/>
    <w:rsid w:val="00E31C9A"/>
    <w:rsid w:val="00E37B3C"/>
    <w:rsid w:val="00EB63BD"/>
    <w:rsid w:val="00EC3C43"/>
    <w:rsid w:val="00FC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B6A7"/>
  <w15:chartTrackingRefBased/>
  <w15:docId w15:val="{E80B3BCB-05B1-451C-8B2A-978D321E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A24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C9A"/>
    <w:pPr>
      <w:ind w:left="720"/>
      <w:contextualSpacing/>
    </w:pPr>
  </w:style>
  <w:style w:type="paragraph" w:styleId="Header">
    <w:name w:val="header"/>
    <w:basedOn w:val="Normal"/>
    <w:link w:val="HeaderChar"/>
    <w:uiPriority w:val="99"/>
    <w:unhideWhenUsed/>
    <w:rsid w:val="00E31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C9A"/>
  </w:style>
  <w:style w:type="paragraph" w:styleId="Footer">
    <w:name w:val="footer"/>
    <w:basedOn w:val="Normal"/>
    <w:link w:val="FooterChar"/>
    <w:uiPriority w:val="99"/>
    <w:unhideWhenUsed/>
    <w:rsid w:val="00E31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C9A"/>
  </w:style>
  <w:style w:type="character" w:customStyle="1" w:styleId="Heading2Char">
    <w:name w:val="Heading 2 Char"/>
    <w:basedOn w:val="DefaultParagraphFont"/>
    <w:link w:val="Heading2"/>
    <w:uiPriority w:val="9"/>
    <w:rsid w:val="001A245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Melissa</dc:creator>
  <cp:keywords/>
  <dc:description/>
  <cp:lastModifiedBy>Morales, Melissa</cp:lastModifiedBy>
  <cp:revision>14</cp:revision>
  <dcterms:created xsi:type="dcterms:W3CDTF">2021-09-07T21:22:00Z</dcterms:created>
  <dcterms:modified xsi:type="dcterms:W3CDTF">2023-02-21T15:11:00Z</dcterms:modified>
</cp:coreProperties>
</file>