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3695" w14:textId="77777777" w:rsidR="006903F6" w:rsidRDefault="00315857" w:rsidP="006903F6">
      <w:pPr>
        <w:jc w:val="center"/>
        <w:rPr>
          <w:rFonts w:ascii="Footlight MT Light" w:hAnsi="Footlight MT Light"/>
          <w:b/>
          <w:color w:val="000000" w:themeColor="text1"/>
          <w:sz w:val="28"/>
          <w:szCs w:val="28"/>
        </w:rPr>
      </w:pPr>
      <w:r w:rsidRPr="00677D47">
        <w:rPr>
          <w:rFonts w:ascii="Footlight MT Light" w:hAnsi="Footlight MT Light"/>
          <w:b/>
          <w:color w:val="000000" w:themeColor="text1"/>
          <w:sz w:val="28"/>
          <w:szCs w:val="28"/>
        </w:rPr>
        <w:t xml:space="preserve">HEMATOLOGY </w:t>
      </w:r>
      <w:r w:rsidRPr="00677D47">
        <w:rPr>
          <w:rFonts w:ascii="Footlight MT Light" w:hAnsi="Footlight MT Light"/>
          <w:b/>
          <w:color w:val="000000" w:themeColor="text1"/>
          <w:sz w:val="28"/>
          <w:szCs w:val="28"/>
        </w:rPr>
        <w:br/>
        <w:t>MINUTES</w:t>
      </w:r>
    </w:p>
    <w:p w14:paraId="28884ABE" w14:textId="5D9EB55D" w:rsidR="00654E01" w:rsidRPr="00677D47" w:rsidRDefault="006C04D9" w:rsidP="006903F6">
      <w:pPr>
        <w:jc w:val="center"/>
        <w:rPr>
          <w:rFonts w:ascii="Footlight MT Light" w:hAnsi="Footlight MT Light"/>
          <w:b/>
          <w:color w:val="000000" w:themeColor="text1"/>
          <w:sz w:val="28"/>
          <w:szCs w:val="28"/>
        </w:rPr>
      </w:pPr>
      <w:r>
        <w:rPr>
          <w:rFonts w:ascii="Footlight MT Light" w:hAnsi="Footlight MT Light"/>
          <w:b/>
          <w:color w:val="000000" w:themeColor="text1"/>
          <w:sz w:val="28"/>
          <w:szCs w:val="28"/>
        </w:rPr>
        <w:t>July</w:t>
      </w:r>
      <w:r w:rsidR="00BF4AD4">
        <w:rPr>
          <w:rFonts w:ascii="Footlight MT Light" w:hAnsi="Footlight MT Light"/>
          <w:b/>
          <w:color w:val="000000" w:themeColor="text1"/>
          <w:sz w:val="28"/>
          <w:szCs w:val="28"/>
        </w:rPr>
        <w:t xml:space="preserve"> 2023</w:t>
      </w:r>
    </w:p>
    <w:p w14:paraId="26367A06" w14:textId="77777777" w:rsidR="00315857" w:rsidRPr="00677D47" w:rsidRDefault="00315857" w:rsidP="00315857">
      <w:pPr>
        <w:jc w:val="center"/>
        <w:rPr>
          <w:rFonts w:ascii="Footlight MT Light" w:hAnsi="Footlight MT Light"/>
          <w:color w:val="000000" w:themeColor="text1"/>
          <w:sz w:val="28"/>
          <w:szCs w:val="28"/>
        </w:rPr>
      </w:pPr>
    </w:p>
    <w:p w14:paraId="12F40B5A" w14:textId="2551F50B" w:rsidR="00315857" w:rsidRPr="00D21A2D" w:rsidRDefault="00315857" w:rsidP="00315857">
      <w:pPr>
        <w:rPr>
          <w:rFonts w:ascii="Footlight MT Light" w:hAnsi="Footlight MT Light"/>
          <w:color w:val="000000" w:themeColor="text1"/>
          <w:sz w:val="24"/>
          <w:szCs w:val="24"/>
        </w:rPr>
      </w:pPr>
      <w:r w:rsidRPr="00677D47">
        <w:rPr>
          <w:rFonts w:ascii="Footlight MT Light" w:hAnsi="Footlight MT Light"/>
          <w:color w:val="000000" w:themeColor="text1"/>
        </w:rPr>
        <w:t xml:space="preserve">DATE: </w:t>
      </w:r>
      <w:r w:rsidR="00193329" w:rsidRPr="00677D47">
        <w:rPr>
          <w:rFonts w:ascii="Footlight MT Light" w:hAnsi="Footlight MT Light"/>
          <w:color w:val="000000" w:themeColor="text1"/>
        </w:rPr>
        <w:t xml:space="preserve"> </w:t>
      </w:r>
      <w:r w:rsidR="006C04D9">
        <w:rPr>
          <w:rFonts w:ascii="Footlight MT Light" w:hAnsi="Footlight MT Light"/>
          <w:color w:val="000000" w:themeColor="text1"/>
        </w:rPr>
        <w:t>7/7/202</w:t>
      </w:r>
      <w:r w:rsidR="00BF4AD4">
        <w:rPr>
          <w:rFonts w:ascii="Footlight MT Light" w:hAnsi="Footlight MT Light"/>
          <w:color w:val="000000" w:themeColor="text1"/>
        </w:rPr>
        <w:t>3</w:t>
      </w:r>
    </w:p>
    <w:p w14:paraId="37644700" w14:textId="77777777" w:rsidR="00193329" w:rsidRPr="00D21A2D" w:rsidRDefault="00315857" w:rsidP="00315857">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PRESENT:</w:t>
      </w:r>
    </w:p>
    <w:p w14:paraId="1D049388" w14:textId="3121F601" w:rsidR="00193329" w:rsidRPr="00D21A2D"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Day Shift</w:t>
      </w:r>
      <w:r w:rsidRPr="00D21A2D">
        <w:rPr>
          <w:rFonts w:ascii="Footlight MT Light" w:hAnsi="Footlight MT Light"/>
          <w:color w:val="000000" w:themeColor="text1"/>
          <w:sz w:val="24"/>
          <w:szCs w:val="24"/>
        </w:rPr>
        <w:t xml:space="preserve">: Louise, Dan, Virginia,  </w:t>
      </w:r>
      <w:r w:rsidR="00110032">
        <w:rPr>
          <w:rFonts w:ascii="Footlight MT Light" w:hAnsi="Footlight MT Light"/>
          <w:color w:val="000000" w:themeColor="text1"/>
          <w:sz w:val="24"/>
          <w:szCs w:val="24"/>
        </w:rPr>
        <w:t>Emma</w:t>
      </w:r>
    </w:p>
    <w:p w14:paraId="539C9BA7" w14:textId="7EE75475" w:rsidR="004523CC" w:rsidRDefault="00193329" w:rsidP="00193329">
      <w:pPr>
        <w:rPr>
          <w:rFonts w:ascii="Footlight MT Light" w:hAnsi="Footlight MT Light"/>
          <w:color w:val="000000" w:themeColor="text1"/>
          <w:sz w:val="24"/>
          <w:szCs w:val="24"/>
        </w:rPr>
      </w:pPr>
      <w:r w:rsidRPr="00D21A2D">
        <w:rPr>
          <w:rFonts w:ascii="Footlight MT Light" w:hAnsi="Footlight MT Light"/>
          <w:color w:val="000000" w:themeColor="text1"/>
          <w:sz w:val="24"/>
          <w:szCs w:val="24"/>
        </w:rPr>
        <w:t xml:space="preserve">         </w:t>
      </w:r>
      <w:r w:rsidRPr="00C941AA">
        <w:rPr>
          <w:rFonts w:ascii="Footlight MT Light" w:hAnsi="Footlight MT Light"/>
          <w:b/>
          <w:color w:val="000000" w:themeColor="text1"/>
          <w:sz w:val="24"/>
          <w:szCs w:val="24"/>
        </w:rPr>
        <w:t>Evening Shift</w:t>
      </w:r>
      <w:r w:rsidRPr="00D21A2D">
        <w:rPr>
          <w:rFonts w:ascii="Footlight MT Light" w:hAnsi="Footlight MT Light"/>
          <w:color w:val="000000" w:themeColor="text1"/>
          <w:sz w:val="24"/>
          <w:szCs w:val="24"/>
        </w:rPr>
        <w:t xml:space="preserve">: Sharon, </w:t>
      </w:r>
      <w:r w:rsidR="00110032">
        <w:rPr>
          <w:rFonts w:ascii="Footlight MT Light" w:hAnsi="Footlight MT Light"/>
          <w:color w:val="000000" w:themeColor="text1"/>
          <w:sz w:val="24"/>
          <w:szCs w:val="24"/>
        </w:rPr>
        <w:t>Souman</w:t>
      </w:r>
      <w:r w:rsidR="008937DD">
        <w:rPr>
          <w:rFonts w:ascii="Footlight MT Light" w:hAnsi="Footlight MT Light"/>
          <w:color w:val="000000" w:themeColor="text1"/>
          <w:sz w:val="24"/>
          <w:szCs w:val="24"/>
        </w:rPr>
        <w:t>,</w:t>
      </w:r>
      <w:r w:rsidRPr="00D21A2D">
        <w:rPr>
          <w:rFonts w:ascii="Footlight MT Light" w:hAnsi="Footlight MT Light"/>
          <w:color w:val="000000" w:themeColor="text1"/>
          <w:sz w:val="24"/>
          <w:szCs w:val="24"/>
        </w:rPr>
        <w:t xml:space="preserve"> Duc</w:t>
      </w:r>
    </w:p>
    <w:p w14:paraId="34F1C52F" w14:textId="1C54D20B" w:rsidR="00693B6D" w:rsidRDefault="00693B6D" w:rsidP="00193329">
      <w:pPr>
        <w:rPr>
          <w:rFonts w:ascii="Footlight MT Light" w:hAnsi="Footlight MT Light"/>
          <w:color w:val="000000" w:themeColor="text1"/>
          <w:sz w:val="24"/>
          <w:szCs w:val="24"/>
        </w:rPr>
      </w:pPr>
    </w:p>
    <w:p w14:paraId="1D4ABDD4" w14:textId="68C3A7A4" w:rsidR="00693B6D" w:rsidRDefault="00693B6D" w:rsidP="00277921">
      <w:pPr>
        <w:rPr>
          <w:rFonts w:ascii="Footlight MT Light" w:hAnsi="Footlight MT Light"/>
          <w:color w:val="000000" w:themeColor="text1"/>
          <w:sz w:val="24"/>
          <w:szCs w:val="24"/>
        </w:rPr>
      </w:pPr>
      <w:r>
        <w:rPr>
          <w:rFonts w:ascii="Footlight MT Light" w:hAnsi="Footlight MT Light"/>
          <w:b/>
          <w:bCs/>
          <w:color w:val="000000" w:themeColor="text1"/>
          <w:sz w:val="24"/>
          <w:szCs w:val="24"/>
        </w:rPr>
        <w:t>Open Positions:</w:t>
      </w:r>
    </w:p>
    <w:p w14:paraId="58613244" w14:textId="782E7623" w:rsidR="00693B6D" w:rsidRDefault="00693B6D" w:rsidP="00693B6D">
      <w:pPr>
        <w:pStyle w:val="ListParagraph"/>
        <w:numPr>
          <w:ilvl w:val="0"/>
          <w:numId w:val="35"/>
        </w:numPr>
        <w:rPr>
          <w:rFonts w:ascii="Footlight MT Light" w:hAnsi="Footlight MT Light"/>
          <w:color w:val="000000" w:themeColor="text1"/>
          <w:sz w:val="24"/>
          <w:szCs w:val="24"/>
        </w:rPr>
      </w:pPr>
      <w:r>
        <w:rPr>
          <w:rFonts w:ascii="Footlight MT Light" w:hAnsi="Footlight MT Light"/>
          <w:color w:val="000000" w:themeColor="text1"/>
          <w:sz w:val="24"/>
          <w:szCs w:val="24"/>
        </w:rPr>
        <w:t>Day shift: 1 full time hematology position.</w:t>
      </w:r>
      <w:r w:rsidR="006C04D9">
        <w:rPr>
          <w:rFonts w:ascii="Footlight MT Light" w:hAnsi="Footlight MT Light"/>
          <w:color w:val="000000" w:themeColor="text1"/>
          <w:sz w:val="24"/>
          <w:szCs w:val="24"/>
        </w:rPr>
        <w:t xml:space="preserve"> Three interested internal applicants.</w:t>
      </w:r>
    </w:p>
    <w:p w14:paraId="1A5538B3" w14:textId="6145553B" w:rsidR="00693B6D" w:rsidRDefault="00693B6D" w:rsidP="00693B6D">
      <w:pPr>
        <w:pStyle w:val="ListParagraph"/>
        <w:numPr>
          <w:ilvl w:val="0"/>
          <w:numId w:val="35"/>
        </w:numPr>
        <w:rPr>
          <w:rFonts w:ascii="Footlight MT Light" w:hAnsi="Footlight MT Light"/>
          <w:color w:val="000000" w:themeColor="text1"/>
          <w:sz w:val="24"/>
          <w:szCs w:val="24"/>
        </w:rPr>
      </w:pPr>
      <w:r>
        <w:rPr>
          <w:rFonts w:ascii="Footlight MT Light" w:hAnsi="Footlight MT Light"/>
          <w:color w:val="000000" w:themeColor="text1"/>
          <w:sz w:val="24"/>
          <w:szCs w:val="24"/>
        </w:rPr>
        <w:t xml:space="preserve">Evening Shift: 2 Full time positions and 1 position pending approval. Offer was made to an applicant 7/6/2023. Waiting for </w:t>
      </w:r>
      <w:r w:rsidR="00A91B81">
        <w:rPr>
          <w:rFonts w:ascii="Footlight MT Light" w:hAnsi="Footlight MT Light"/>
          <w:color w:val="000000" w:themeColor="text1"/>
          <w:sz w:val="24"/>
          <w:szCs w:val="24"/>
        </w:rPr>
        <w:t>h</w:t>
      </w:r>
      <w:r>
        <w:rPr>
          <w:rFonts w:ascii="Footlight MT Light" w:hAnsi="Footlight MT Light"/>
          <w:color w:val="000000" w:themeColor="text1"/>
          <w:sz w:val="24"/>
          <w:szCs w:val="24"/>
        </w:rPr>
        <w:t>er response.</w:t>
      </w:r>
    </w:p>
    <w:p w14:paraId="78F37E78" w14:textId="3A266162" w:rsidR="008937DD" w:rsidRPr="003614F3" w:rsidRDefault="008937DD" w:rsidP="00277921">
      <w:pPr>
        <w:rPr>
          <w:rFonts w:ascii="Footlight MT Light" w:hAnsi="Footlight MT Light"/>
        </w:rPr>
      </w:pPr>
      <w:r w:rsidRPr="008937DD">
        <w:rPr>
          <w:rFonts w:ascii="Footlight MT Light" w:hAnsi="Footlight MT Light"/>
          <w:b/>
          <w:bCs/>
        </w:rPr>
        <w:t>Lab Picnic</w:t>
      </w:r>
      <w:r>
        <w:rPr>
          <w:rFonts w:ascii="Footlight MT Light" w:hAnsi="Footlight MT Light"/>
          <w:b/>
          <w:bCs/>
        </w:rPr>
        <w:t xml:space="preserve">: </w:t>
      </w:r>
      <w:r w:rsidR="003614F3" w:rsidRPr="003614F3">
        <w:rPr>
          <w:rFonts w:ascii="Footlight MT Light" w:hAnsi="Footlight MT Light"/>
        </w:rPr>
        <w:t>A Laboratory</w:t>
      </w:r>
      <w:r w:rsidR="003614F3">
        <w:rPr>
          <w:rFonts w:ascii="Footlight MT Light" w:hAnsi="Footlight MT Light"/>
          <w:b/>
          <w:bCs/>
        </w:rPr>
        <w:t xml:space="preserve"> </w:t>
      </w:r>
      <w:r w:rsidR="003614F3">
        <w:rPr>
          <w:rFonts w:ascii="Footlight MT Light" w:hAnsi="Footlight MT Light"/>
        </w:rPr>
        <w:t>picnic is planned for Saturday July 29 at Unity Park in Trumbull. If you are interested in attending, please let Tanya know.</w:t>
      </w:r>
    </w:p>
    <w:p w14:paraId="0D7C2B39" w14:textId="1C719037" w:rsidR="00277921" w:rsidRDefault="00277921" w:rsidP="00277921">
      <w:pPr>
        <w:rPr>
          <w:rFonts w:ascii="Footlight MT Light" w:hAnsi="Footlight MT Light"/>
          <w:b/>
          <w:bCs/>
          <w:color w:val="000000" w:themeColor="text1"/>
          <w:sz w:val="24"/>
          <w:szCs w:val="24"/>
          <w:u w:val="single"/>
        </w:rPr>
      </w:pPr>
      <w:r w:rsidRPr="00277921">
        <w:rPr>
          <w:rFonts w:ascii="Footlight MT Light" w:hAnsi="Footlight MT Light"/>
          <w:b/>
          <w:bCs/>
          <w:color w:val="000000" w:themeColor="text1"/>
          <w:sz w:val="24"/>
          <w:szCs w:val="24"/>
          <w:u w:val="single"/>
        </w:rPr>
        <w:t>Hematology</w:t>
      </w:r>
    </w:p>
    <w:p w14:paraId="426CF9D8" w14:textId="0CA6DEEF" w:rsidR="009D0F15" w:rsidRPr="009D0F15" w:rsidRDefault="00693B6D" w:rsidP="009D0F15">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Follow-up Critical call worklist</w:t>
      </w:r>
      <w:r w:rsidR="009D0F15">
        <w:rPr>
          <w:rFonts w:ascii="Footlight MT Light" w:hAnsi="Footlight MT Light"/>
          <w:b/>
          <w:bCs/>
          <w:color w:val="000000" w:themeColor="text1"/>
          <w:sz w:val="24"/>
          <w:szCs w:val="24"/>
        </w:rPr>
        <w:t xml:space="preserve">: </w:t>
      </w:r>
      <w:r>
        <w:rPr>
          <w:rFonts w:ascii="Footlight MT Light" w:hAnsi="Footlight MT Light"/>
          <w:color w:val="000000" w:themeColor="text1"/>
          <w:sz w:val="24"/>
          <w:szCs w:val="24"/>
        </w:rPr>
        <w:t xml:space="preserve">YNHHS has standardized the </w:t>
      </w:r>
      <w:r w:rsidR="006C04D9">
        <w:rPr>
          <w:rFonts w:ascii="Footlight MT Light" w:hAnsi="Footlight MT Light"/>
          <w:color w:val="000000" w:themeColor="text1"/>
          <w:sz w:val="24"/>
          <w:szCs w:val="24"/>
        </w:rPr>
        <w:t>workflow</w:t>
      </w:r>
      <w:r>
        <w:rPr>
          <w:rFonts w:ascii="Footlight MT Light" w:hAnsi="Footlight MT Light"/>
          <w:color w:val="000000" w:themeColor="text1"/>
          <w:sz w:val="24"/>
          <w:szCs w:val="24"/>
        </w:rPr>
        <w:t xml:space="preserve"> for calling critical values. The Critical Result must be verified first, then call the critical value to the licensed care provider and document in the comm log from the follow-up list. </w:t>
      </w:r>
    </w:p>
    <w:p w14:paraId="4E8C5737" w14:textId="354C030C" w:rsidR="00122AD9" w:rsidRPr="00122AD9" w:rsidRDefault="00693B6D" w:rsidP="00122AD9">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TEG QC</w:t>
      </w:r>
      <w:r w:rsidR="009D0F15">
        <w:rPr>
          <w:rFonts w:ascii="Footlight MT Light" w:hAnsi="Footlight MT Light"/>
          <w:b/>
          <w:bCs/>
          <w:color w:val="000000" w:themeColor="text1"/>
          <w:sz w:val="24"/>
          <w:szCs w:val="24"/>
        </w:rPr>
        <w:t>:</w:t>
      </w:r>
      <w:r>
        <w:rPr>
          <w:rFonts w:ascii="Footlight MT Light" w:hAnsi="Footlight MT Light"/>
          <w:color w:val="000000" w:themeColor="text1"/>
          <w:sz w:val="24"/>
          <w:szCs w:val="24"/>
        </w:rPr>
        <w:t xml:space="preserve"> Dr.</w:t>
      </w:r>
      <w:r w:rsidR="00122AD9">
        <w:rPr>
          <w:rFonts w:ascii="Footlight MT Light" w:hAnsi="Footlight MT Light"/>
          <w:color w:val="000000" w:themeColor="text1"/>
          <w:sz w:val="24"/>
          <w:szCs w:val="24"/>
        </w:rPr>
        <w:t>Alian, an OB/GYN doctor has 2 complicated deliveries in the next few months:</w:t>
      </w:r>
    </w:p>
    <w:p w14:paraId="4F4966B3" w14:textId="0B7CD956" w:rsidR="00122AD9" w:rsidRPr="00122AD9" w:rsidRDefault="00122AD9" w:rsidP="00122AD9">
      <w:pPr>
        <w:pStyle w:val="ListParagraph"/>
        <w:numPr>
          <w:ilvl w:val="0"/>
          <w:numId w:val="36"/>
        </w:numPr>
        <w:rPr>
          <w:rFonts w:ascii="Footlight MT Light" w:hAnsi="Footlight MT Light"/>
          <w:b/>
          <w:bCs/>
          <w:color w:val="000000" w:themeColor="text1"/>
          <w:sz w:val="24"/>
          <w:szCs w:val="24"/>
        </w:rPr>
      </w:pPr>
      <w:r>
        <w:rPr>
          <w:rFonts w:ascii="Footlight MT Light" w:hAnsi="Footlight MT Light"/>
          <w:color w:val="000000" w:themeColor="text1"/>
          <w:sz w:val="24"/>
          <w:szCs w:val="24"/>
        </w:rPr>
        <w:t>July 14</w:t>
      </w:r>
      <w:r w:rsidRPr="00122AD9">
        <w:rPr>
          <w:rFonts w:ascii="Footlight MT Light" w:hAnsi="Footlight MT Light"/>
          <w:color w:val="000000" w:themeColor="text1"/>
          <w:sz w:val="24"/>
          <w:szCs w:val="24"/>
          <w:vertAlign w:val="superscript"/>
        </w:rPr>
        <w:t>th</w:t>
      </w:r>
      <w:r>
        <w:rPr>
          <w:rFonts w:ascii="Footlight MT Light" w:hAnsi="Footlight MT Light"/>
          <w:color w:val="000000" w:themeColor="text1"/>
          <w:sz w:val="24"/>
          <w:szCs w:val="24"/>
        </w:rPr>
        <w:t xml:space="preserve">:  </w:t>
      </w:r>
      <w:r w:rsidRPr="00122AD9">
        <w:rPr>
          <w:rFonts w:ascii="Footlight MT Light" w:hAnsi="Footlight MT Light"/>
          <w:color w:val="000000" w:themeColor="text1"/>
          <w:sz w:val="24"/>
          <w:szCs w:val="24"/>
          <w:highlight w:val="yellow"/>
        </w:rPr>
        <w:t>Teg QC must be run on each shift from 7/10-7/14</w:t>
      </w:r>
      <w:bookmarkStart w:id="0" w:name="_Hlk139640131"/>
      <w:r>
        <w:rPr>
          <w:rFonts w:ascii="Footlight MT Light" w:hAnsi="Footlight MT Light"/>
          <w:color w:val="000000" w:themeColor="text1"/>
          <w:sz w:val="24"/>
          <w:szCs w:val="24"/>
        </w:rPr>
        <w:t>(or until the patient delivers)</w:t>
      </w:r>
    </w:p>
    <w:bookmarkEnd w:id="0"/>
    <w:p w14:paraId="40176E5A" w14:textId="77777777" w:rsidR="00122AD9" w:rsidRPr="00122AD9" w:rsidRDefault="00122AD9" w:rsidP="00122AD9">
      <w:pPr>
        <w:pStyle w:val="ListParagraph"/>
        <w:numPr>
          <w:ilvl w:val="0"/>
          <w:numId w:val="36"/>
        </w:numPr>
        <w:rPr>
          <w:rFonts w:ascii="Footlight MT Light" w:hAnsi="Footlight MT Light"/>
          <w:b/>
          <w:bCs/>
          <w:color w:val="000000" w:themeColor="text1"/>
          <w:sz w:val="24"/>
          <w:szCs w:val="24"/>
        </w:rPr>
      </w:pPr>
      <w:r>
        <w:rPr>
          <w:rFonts w:ascii="Footlight MT Light" w:hAnsi="Footlight MT Light"/>
          <w:color w:val="000000" w:themeColor="text1"/>
          <w:sz w:val="24"/>
          <w:szCs w:val="24"/>
        </w:rPr>
        <w:t>Sept 15</w:t>
      </w:r>
      <w:r w:rsidRPr="00122AD9">
        <w:rPr>
          <w:rFonts w:ascii="Footlight MT Light" w:hAnsi="Footlight MT Light"/>
          <w:color w:val="000000" w:themeColor="text1"/>
          <w:sz w:val="24"/>
          <w:szCs w:val="24"/>
          <w:vertAlign w:val="superscript"/>
        </w:rPr>
        <w:t>th</w:t>
      </w:r>
      <w:r>
        <w:rPr>
          <w:rFonts w:ascii="Footlight MT Light" w:hAnsi="Footlight MT Light"/>
          <w:color w:val="000000" w:themeColor="text1"/>
          <w:sz w:val="24"/>
          <w:szCs w:val="24"/>
        </w:rPr>
        <w:t xml:space="preserve"> : </w:t>
      </w:r>
      <w:r w:rsidRPr="00122AD9">
        <w:rPr>
          <w:rFonts w:ascii="Footlight MT Light" w:hAnsi="Footlight MT Light"/>
          <w:color w:val="000000" w:themeColor="text1"/>
          <w:sz w:val="24"/>
          <w:szCs w:val="24"/>
          <w:highlight w:val="yellow"/>
        </w:rPr>
        <w:t>Teg QC must be run on each shift from 9/11-9/15</w:t>
      </w:r>
      <w:r>
        <w:rPr>
          <w:rFonts w:ascii="Footlight MT Light" w:hAnsi="Footlight MT Light"/>
          <w:color w:val="000000" w:themeColor="text1"/>
          <w:sz w:val="24"/>
          <w:szCs w:val="24"/>
        </w:rPr>
        <w:t>(or until the patient delivers)</w:t>
      </w:r>
    </w:p>
    <w:p w14:paraId="5697732A" w14:textId="5DF140EB" w:rsidR="00122AD9" w:rsidRPr="00122AD9" w:rsidRDefault="00122AD9" w:rsidP="00122AD9">
      <w:pPr>
        <w:pStyle w:val="ListParagraph"/>
        <w:ind w:left="1335"/>
        <w:rPr>
          <w:rFonts w:ascii="Footlight MT Light" w:hAnsi="Footlight MT Light"/>
          <w:b/>
          <w:bCs/>
          <w:color w:val="000000" w:themeColor="text1"/>
          <w:sz w:val="24"/>
          <w:szCs w:val="24"/>
        </w:rPr>
      </w:pPr>
    </w:p>
    <w:p w14:paraId="47A4A50F" w14:textId="77777777" w:rsidR="0040730B" w:rsidRDefault="00122AD9" w:rsidP="009D0F15">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July Competencies:</w:t>
      </w:r>
      <w:r w:rsidR="00CF2637">
        <w:rPr>
          <w:rFonts w:ascii="Footlight MT Light" w:hAnsi="Footlight MT Light"/>
          <w:b/>
          <w:bCs/>
          <w:color w:val="000000" w:themeColor="text1"/>
          <w:sz w:val="24"/>
          <w:szCs w:val="24"/>
        </w:rPr>
        <w:t xml:space="preserve"> </w:t>
      </w:r>
    </w:p>
    <w:p w14:paraId="3FD8E0C2" w14:textId="53259752" w:rsidR="00CF2637" w:rsidRPr="0040730B" w:rsidRDefault="00122AD9" w:rsidP="0040730B">
      <w:pPr>
        <w:pStyle w:val="ListParagraph"/>
        <w:numPr>
          <w:ilvl w:val="0"/>
          <w:numId w:val="39"/>
        </w:numPr>
        <w:rPr>
          <w:rFonts w:ascii="Footlight MT Light" w:hAnsi="Footlight MT Light"/>
          <w:b/>
          <w:bCs/>
          <w:color w:val="000000" w:themeColor="text1"/>
          <w:sz w:val="24"/>
          <w:szCs w:val="24"/>
        </w:rPr>
      </w:pPr>
      <w:r w:rsidRPr="0040730B">
        <w:rPr>
          <w:rFonts w:ascii="Footlight MT Light" w:hAnsi="Footlight MT Light"/>
          <w:b/>
          <w:bCs/>
          <w:color w:val="000000" w:themeColor="text1"/>
          <w:sz w:val="24"/>
          <w:szCs w:val="24"/>
        </w:rPr>
        <w:t>iQ2000 workcell and AE-4022</w:t>
      </w:r>
      <w:r>
        <w:rPr>
          <w:rFonts w:ascii="Footlight MT Light" w:hAnsi="Footlight MT Light"/>
          <w:color w:val="000000" w:themeColor="text1"/>
          <w:sz w:val="24"/>
          <w:szCs w:val="24"/>
        </w:rPr>
        <w:t>. Quizzes are in the green binder in the fluid area. Please complete the quizzes by 7/28/2023.</w:t>
      </w:r>
    </w:p>
    <w:p w14:paraId="7B02C96D" w14:textId="2F3EA1FB" w:rsidR="0040730B" w:rsidRDefault="0040730B" w:rsidP="0040730B">
      <w:pPr>
        <w:pStyle w:val="ListParagraph"/>
        <w:numPr>
          <w:ilvl w:val="0"/>
          <w:numId w:val="39"/>
        </w:numPr>
      </w:pPr>
      <w:r w:rsidRPr="0040730B">
        <w:rPr>
          <w:rFonts w:ascii="Footlight MT Light" w:hAnsi="Footlight MT Light"/>
          <w:b/>
          <w:bCs/>
          <w:color w:val="000000" w:themeColor="text1"/>
          <w:sz w:val="24"/>
          <w:szCs w:val="24"/>
        </w:rPr>
        <w:t>BSC</w:t>
      </w:r>
      <w:r w:rsidRPr="0040730B">
        <w:rPr>
          <w:rFonts w:ascii="Footlight MT Light" w:hAnsi="Footlight MT Light"/>
          <w:color w:val="000000" w:themeColor="text1"/>
          <w:sz w:val="24"/>
          <w:szCs w:val="24"/>
        </w:rPr>
        <w:t xml:space="preserve"> (bio-safety cabinets) </w:t>
      </w:r>
      <w:hyperlink r:id="rId5" w:history="1">
        <w:r>
          <w:rPr>
            <w:rStyle w:val="Hyperlink"/>
          </w:rPr>
          <w:t>Fundamentals of Working Safely in a Biological Safety Cabinet - TRAIN Connecticut - an affiliate of the TRAIN Learning Network powered by the Public Health Foundation</w:t>
        </w:r>
      </w:hyperlink>
    </w:p>
    <w:p w14:paraId="3FBEE9BB" w14:textId="0CCC4E8E" w:rsidR="0040730B" w:rsidRPr="0040730B" w:rsidRDefault="0040730B" w:rsidP="0040730B">
      <w:pPr>
        <w:pStyle w:val="ListParagraph"/>
        <w:numPr>
          <w:ilvl w:val="0"/>
          <w:numId w:val="39"/>
        </w:numPr>
        <w:rPr>
          <w:color w:val="1F497D"/>
        </w:rPr>
      </w:pPr>
      <w:r w:rsidRPr="0040730B">
        <w:rPr>
          <w:rFonts w:ascii="Footlight MT Light" w:hAnsi="Footlight MT Light"/>
          <w:b/>
          <w:bCs/>
          <w:color w:val="000000" w:themeColor="text1"/>
          <w:sz w:val="24"/>
          <w:szCs w:val="24"/>
        </w:rPr>
        <w:t xml:space="preserve">Centrifuges: </w:t>
      </w:r>
      <w:hyperlink r:id="rId6" w:history="1">
        <w:r>
          <w:rPr>
            <w:rStyle w:val="Hyperlink"/>
          </w:rPr>
          <w:t>https://www.train.org/connecticut/course/1073746/</w:t>
        </w:r>
      </w:hyperlink>
    </w:p>
    <w:p w14:paraId="1A890FC7" w14:textId="1A198081" w:rsidR="0040730B" w:rsidRPr="0040730B" w:rsidRDefault="0040730B" w:rsidP="0040730B">
      <w:pPr>
        <w:ind w:left="720"/>
        <w:rPr>
          <w:rFonts w:ascii="Footlight MT Light" w:hAnsi="Footlight MT Light"/>
          <w:b/>
          <w:bCs/>
          <w:color w:val="000000" w:themeColor="text1"/>
          <w:sz w:val="24"/>
          <w:szCs w:val="24"/>
        </w:rPr>
      </w:pPr>
    </w:p>
    <w:p w14:paraId="614748CB" w14:textId="77777777" w:rsidR="0040730B" w:rsidRPr="0040730B" w:rsidRDefault="0040730B" w:rsidP="0040730B">
      <w:pPr>
        <w:rPr>
          <w:rFonts w:ascii="Footlight MT Light" w:hAnsi="Footlight MT Light"/>
          <w:b/>
          <w:bCs/>
          <w:color w:val="000000" w:themeColor="text1"/>
          <w:sz w:val="24"/>
          <w:szCs w:val="24"/>
        </w:rPr>
      </w:pPr>
    </w:p>
    <w:p w14:paraId="1E5FA4D0" w14:textId="553FC753" w:rsidR="00CF2637" w:rsidRPr="0040730B" w:rsidRDefault="00122AD9" w:rsidP="0040730B">
      <w:pPr>
        <w:pStyle w:val="ListParagraph"/>
        <w:numPr>
          <w:ilvl w:val="0"/>
          <w:numId w:val="30"/>
        </w:numPr>
        <w:rPr>
          <w:rFonts w:ascii="Footlight MT Light" w:hAnsi="Footlight MT Light"/>
          <w:b/>
          <w:bCs/>
          <w:color w:val="000000" w:themeColor="text1"/>
          <w:sz w:val="24"/>
          <w:szCs w:val="24"/>
        </w:rPr>
      </w:pPr>
      <w:r w:rsidRPr="0040730B">
        <w:rPr>
          <w:rFonts w:ascii="Footlight MT Light" w:hAnsi="Footlight MT Light"/>
          <w:b/>
          <w:bCs/>
          <w:color w:val="000000" w:themeColor="text1"/>
          <w:sz w:val="24"/>
          <w:szCs w:val="24"/>
        </w:rPr>
        <w:t>Slide Label printer</w:t>
      </w:r>
      <w:r w:rsidR="00CF2637" w:rsidRPr="0040730B">
        <w:rPr>
          <w:rFonts w:ascii="Footlight MT Light" w:hAnsi="Footlight MT Light"/>
          <w:b/>
          <w:bCs/>
          <w:color w:val="000000" w:themeColor="text1"/>
          <w:sz w:val="24"/>
          <w:szCs w:val="24"/>
        </w:rPr>
        <w:t>:</w:t>
      </w:r>
      <w:r w:rsidRPr="0040730B">
        <w:rPr>
          <w:rFonts w:ascii="Footlight MT Light" w:hAnsi="Footlight MT Light"/>
          <w:color w:val="000000" w:themeColor="text1"/>
          <w:sz w:val="24"/>
          <w:szCs w:val="24"/>
        </w:rPr>
        <w:t xml:space="preserve"> The slide label printer, located on the table behind the iSED, is set up to print labels for use on fluid slides and manually prepared slides.</w:t>
      </w:r>
      <w:r w:rsidR="007070C4" w:rsidRPr="0040730B">
        <w:rPr>
          <w:rFonts w:ascii="Footlight MT Light" w:hAnsi="Footlight MT Light"/>
          <w:color w:val="000000" w:themeColor="text1"/>
          <w:sz w:val="24"/>
          <w:szCs w:val="24"/>
        </w:rPr>
        <w:t xml:space="preserve"> Please label all slides made manually using the printed labels.</w:t>
      </w:r>
    </w:p>
    <w:p w14:paraId="38903109" w14:textId="1483E094" w:rsidR="007070C4" w:rsidRDefault="007070C4" w:rsidP="0040730B">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lastRenderedPageBreak/>
        <w:t>Career Ladder opportunities:</w:t>
      </w:r>
    </w:p>
    <w:p w14:paraId="3E23A166" w14:textId="6586E07A" w:rsidR="007070C4" w:rsidRDefault="007070C4" w:rsidP="007070C4">
      <w:pPr>
        <w:pStyle w:val="ListParagraph"/>
        <w:numPr>
          <w:ilvl w:val="0"/>
          <w:numId w:val="38"/>
        </w:numPr>
        <w:rPr>
          <w:rFonts w:ascii="Footlight MT Light" w:hAnsi="Footlight MT Light"/>
          <w:color w:val="000000" w:themeColor="text1"/>
          <w:sz w:val="24"/>
          <w:szCs w:val="24"/>
        </w:rPr>
      </w:pPr>
      <w:r w:rsidRPr="007070C4">
        <w:rPr>
          <w:rFonts w:ascii="Footlight MT Light" w:hAnsi="Footlight MT Light"/>
          <w:b/>
          <w:bCs/>
          <w:color w:val="000000" w:themeColor="text1"/>
          <w:sz w:val="24"/>
          <w:szCs w:val="24"/>
        </w:rPr>
        <w:t>Teg 6</w:t>
      </w:r>
      <w:r>
        <w:rPr>
          <w:rFonts w:ascii="Footlight MT Light" w:hAnsi="Footlight MT Light"/>
          <w:color w:val="000000" w:themeColor="text1"/>
          <w:sz w:val="24"/>
          <w:szCs w:val="24"/>
        </w:rPr>
        <w:t>: super-user to be trained on the New Teg 6 and assist with instrument Validation. Haemonetics will be here the afternoon of Monday 7/17 to begin validating and training. Let Kathy Know if interested.</w:t>
      </w:r>
    </w:p>
    <w:p w14:paraId="78100ADF" w14:textId="07D973D3" w:rsidR="007070C4" w:rsidRPr="007070C4" w:rsidRDefault="007070C4" w:rsidP="007070C4">
      <w:pPr>
        <w:pStyle w:val="ListParagraph"/>
        <w:numPr>
          <w:ilvl w:val="0"/>
          <w:numId w:val="38"/>
        </w:numPr>
        <w:rPr>
          <w:rFonts w:ascii="Footlight MT Light" w:hAnsi="Footlight MT Light"/>
          <w:color w:val="000000" w:themeColor="text1"/>
          <w:sz w:val="24"/>
          <w:szCs w:val="24"/>
        </w:rPr>
      </w:pPr>
      <w:r>
        <w:rPr>
          <w:rFonts w:ascii="Footlight MT Light" w:hAnsi="Footlight MT Light"/>
          <w:b/>
          <w:bCs/>
          <w:color w:val="000000" w:themeColor="text1"/>
          <w:sz w:val="24"/>
          <w:szCs w:val="24"/>
        </w:rPr>
        <w:t>Aeroscout</w:t>
      </w:r>
      <w:r>
        <w:rPr>
          <w:rFonts w:ascii="Footlight MT Light" w:hAnsi="Footlight MT Light"/>
          <w:color w:val="000000" w:themeColor="text1"/>
          <w:sz w:val="24"/>
          <w:szCs w:val="24"/>
        </w:rPr>
        <w:t xml:space="preserve">: Looking for interested techs to be trained as </w:t>
      </w:r>
      <w:r w:rsidR="006C04D9">
        <w:rPr>
          <w:rFonts w:ascii="Footlight MT Light" w:hAnsi="Footlight MT Light"/>
          <w:color w:val="000000" w:themeColor="text1"/>
          <w:sz w:val="24"/>
          <w:szCs w:val="24"/>
        </w:rPr>
        <w:t>super</w:t>
      </w:r>
      <w:r>
        <w:rPr>
          <w:rFonts w:ascii="Footlight MT Light" w:hAnsi="Footlight MT Light"/>
          <w:color w:val="000000" w:themeColor="text1"/>
          <w:sz w:val="24"/>
          <w:szCs w:val="24"/>
        </w:rPr>
        <w:t>-users on Aeroscout-temperature monitoring . Let Kathy know if interested.</w:t>
      </w:r>
    </w:p>
    <w:p w14:paraId="0F08115F" w14:textId="77DFDFE5" w:rsidR="005D415A" w:rsidRPr="005D415A" w:rsidRDefault="007070C4" w:rsidP="0040730B">
      <w:pPr>
        <w:pStyle w:val="ListParagraph"/>
        <w:numPr>
          <w:ilvl w:val="0"/>
          <w:numId w:val="30"/>
        </w:num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Over-Time: </w:t>
      </w:r>
      <w:r>
        <w:rPr>
          <w:rFonts w:ascii="Footlight MT Light" w:hAnsi="Footlight MT Light"/>
          <w:color w:val="000000" w:themeColor="text1"/>
          <w:sz w:val="24"/>
          <w:szCs w:val="24"/>
        </w:rPr>
        <w:t xml:space="preserve">there are overtime opportunities for </w:t>
      </w:r>
      <w:r w:rsidR="0040730B">
        <w:rPr>
          <w:rFonts w:ascii="Footlight MT Light" w:hAnsi="Footlight MT Light"/>
          <w:color w:val="000000" w:themeColor="text1"/>
          <w:sz w:val="24"/>
          <w:szCs w:val="24"/>
        </w:rPr>
        <w:t>Hematology Day</w:t>
      </w:r>
      <w:r>
        <w:rPr>
          <w:rFonts w:ascii="Footlight MT Light" w:hAnsi="Footlight MT Light"/>
          <w:color w:val="000000" w:themeColor="text1"/>
          <w:sz w:val="24"/>
          <w:szCs w:val="24"/>
        </w:rPr>
        <w:t xml:space="preserve"> shift posted next to the schedules on the wall. If anyone is interested in </w:t>
      </w:r>
      <w:r w:rsidR="0040730B">
        <w:rPr>
          <w:rFonts w:ascii="Footlight MT Light" w:hAnsi="Footlight MT Light"/>
          <w:color w:val="000000" w:themeColor="text1"/>
          <w:sz w:val="24"/>
          <w:szCs w:val="24"/>
        </w:rPr>
        <w:t>working OT, please sign-up.</w:t>
      </w:r>
    </w:p>
    <w:p w14:paraId="4F2F063C" w14:textId="6E1A5130" w:rsidR="006360EB" w:rsidRPr="005D415A" w:rsidRDefault="006360EB" w:rsidP="0040730B">
      <w:pPr>
        <w:pStyle w:val="ListParagraph"/>
        <w:numPr>
          <w:ilvl w:val="0"/>
          <w:numId w:val="30"/>
        </w:numPr>
        <w:rPr>
          <w:rFonts w:ascii="Footlight MT Light" w:hAnsi="Footlight MT Light"/>
          <w:b/>
          <w:bCs/>
          <w:color w:val="000000" w:themeColor="text1"/>
          <w:sz w:val="24"/>
          <w:szCs w:val="24"/>
        </w:rPr>
      </w:pPr>
      <w:r w:rsidRPr="005D415A">
        <w:rPr>
          <w:rFonts w:ascii="Footlight MT Light" w:hAnsi="Footlight MT Light"/>
          <w:b/>
          <w:bCs/>
          <w:color w:val="000000" w:themeColor="text1"/>
          <w:sz w:val="24"/>
          <w:szCs w:val="24"/>
        </w:rPr>
        <w:t xml:space="preserve">CEU </w:t>
      </w:r>
      <w:r w:rsidR="005D415A" w:rsidRPr="005D415A">
        <w:rPr>
          <w:rFonts w:ascii="Footlight MT Light" w:hAnsi="Footlight MT Light"/>
          <w:b/>
          <w:bCs/>
          <w:color w:val="000000" w:themeColor="text1"/>
          <w:sz w:val="24"/>
          <w:szCs w:val="24"/>
        </w:rPr>
        <w:t xml:space="preserve">Documentation: </w:t>
      </w:r>
      <w:r w:rsidRPr="005D415A">
        <w:rPr>
          <w:rFonts w:ascii="Footlight MT Light" w:hAnsi="Footlight MT Light"/>
          <w:color w:val="000000" w:themeColor="text1"/>
          <w:sz w:val="24"/>
          <w:szCs w:val="24"/>
        </w:rPr>
        <w:t>Reminder to document all CEU’s on the P-drive(P:\Laboratory\Hematology\! CEU)</w:t>
      </w:r>
    </w:p>
    <w:p w14:paraId="74E104CD" w14:textId="410DA2A4" w:rsidR="005D415A" w:rsidRDefault="005D415A" w:rsidP="005D415A">
      <w:pPr>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REMINDERS:</w:t>
      </w:r>
    </w:p>
    <w:p w14:paraId="4E028DB4" w14:textId="11BA5746" w:rsidR="0040730B" w:rsidRPr="0040730B" w:rsidRDefault="0040730B" w:rsidP="0040730B">
      <w:pPr>
        <w:pStyle w:val="ListParagraph"/>
        <w:numPr>
          <w:ilvl w:val="0"/>
          <w:numId w:val="34"/>
        </w:numPr>
        <w:rPr>
          <w:rFonts w:ascii="Footlight MT Light" w:hAnsi="Footlight MT Light"/>
          <w:b/>
          <w:bCs/>
          <w:color w:val="000000" w:themeColor="text1"/>
          <w:sz w:val="24"/>
          <w:szCs w:val="24"/>
        </w:rPr>
      </w:pPr>
      <w:r>
        <w:rPr>
          <w:rFonts w:ascii="Footlight MT Light" w:hAnsi="Footlight MT Light"/>
          <w:color w:val="000000" w:themeColor="text1"/>
          <w:sz w:val="24"/>
          <w:szCs w:val="24"/>
        </w:rPr>
        <w:t>When opening a new box of reagent , QC or other supplies, re-constituting the last bottle of reagent in a box or installing a new column on the A1C instrument PLEASE make sure that you are not using the last of that particular item, and if it is the last of that item, write it down on the white board outside the Hematology office. We have had a couple cases where we have run out QC and reagent causing delay in patient testing.</w:t>
      </w:r>
    </w:p>
    <w:p w14:paraId="49417A3D" w14:textId="360943F1" w:rsidR="005D415A" w:rsidRPr="005D415A" w:rsidRDefault="005D415A" w:rsidP="005D415A">
      <w:pPr>
        <w:pStyle w:val="ListParagraph"/>
        <w:numPr>
          <w:ilvl w:val="0"/>
          <w:numId w:val="34"/>
        </w:numPr>
        <w:rPr>
          <w:rFonts w:ascii="Footlight MT Light" w:hAnsi="Footlight MT Light"/>
          <w:b/>
          <w:bCs/>
          <w:color w:val="000000" w:themeColor="text1"/>
          <w:sz w:val="24"/>
          <w:szCs w:val="24"/>
        </w:rPr>
      </w:pPr>
      <w:r>
        <w:rPr>
          <w:rFonts w:ascii="Footlight MT Light" w:hAnsi="Footlight MT Light"/>
          <w:color w:val="000000" w:themeColor="text1"/>
          <w:sz w:val="24"/>
          <w:szCs w:val="24"/>
        </w:rPr>
        <w:t>Please pay attention to expiration dates and lot numbers on all reagents and QC. For QC that is logged on the P-Drive, make sure the lot number on the QC vials match the lot number on the P-drive.</w:t>
      </w:r>
    </w:p>
    <w:p w14:paraId="242C8D95" w14:textId="77777777" w:rsidR="006C04D9" w:rsidRDefault="006C04D9" w:rsidP="00660E2E">
      <w:pPr>
        <w:ind w:left="360"/>
        <w:rPr>
          <w:rFonts w:ascii="Footlight MT Light" w:hAnsi="Footlight MT Light"/>
          <w:b/>
          <w:bCs/>
          <w:color w:val="000000" w:themeColor="text1"/>
          <w:sz w:val="24"/>
          <w:szCs w:val="24"/>
        </w:rPr>
      </w:pPr>
    </w:p>
    <w:p w14:paraId="289DB4AD" w14:textId="77777777" w:rsidR="006C04D9" w:rsidRDefault="006C04D9" w:rsidP="00660E2E">
      <w:pPr>
        <w:ind w:left="360"/>
        <w:rPr>
          <w:rFonts w:ascii="Footlight MT Light" w:hAnsi="Footlight MT Light"/>
          <w:b/>
          <w:bCs/>
          <w:color w:val="000000" w:themeColor="text1"/>
          <w:sz w:val="24"/>
          <w:szCs w:val="24"/>
        </w:rPr>
      </w:pPr>
    </w:p>
    <w:p w14:paraId="2394726F" w14:textId="1BAFD6C6" w:rsidR="001D2AB8" w:rsidRDefault="004778E9" w:rsidP="00660E2E">
      <w:pPr>
        <w:ind w:left="360"/>
        <w:rPr>
          <w:rFonts w:ascii="Footlight MT Light" w:hAnsi="Footlight MT Light"/>
          <w:b/>
          <w:bCs/>
          <w:color w:val="000000" w:themeColor="text1"/>
          <w:sz w:val="24"/>
          <w:szCs w:val="24"/>
        </w:rPr>
      </w:pPr>
      <w:r>
        <w:rPr>
          <w:rFonts w:ascii="Footlight MT Light" w:hAnsi="Footlight MT Light"/>
          <w:b/>
          <w:bCs/>
          <w:color w:val="000000" w:themeColor="text1"/>
          <w:sz w:val="24"/>
          <w:szCs w:val="24"/>
        </w:rPr>
        <w:t xml:space="preserve">               </w:t>
      </w:r>
      <w:r w:rsidR="006C04D9">
        <w:rPr>
          <w:rFonts w:ascii="Footlight MT Light" w:hAnsi="Footlight MT Light"/>
          <w:b/>
          <w:bCs/>
          <w:noProof/>
          <w:color w:val="000000" w:themeColor="text1"/>
        </w:rPr>
        <w:drawing>
          <wp:inline distT="0" distB="0" distL="0" distR="0" wp14:anchorId="43CF2952" wp14:editId="7D70FBE3">
            <wp:extent cx="3600450" cy="1266825"/>
            <wp:effectExtent l="0" t="0" r="0" b="9525"/>
            <wp:docPr id="2" name="Picture 2" descr="Congratulations Colorful Typography Banner Stock Illustration - Download  Image Now - Congratulating, Banner - Sign, Web Banne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gratulations Colorful Typography Banner Stock Illustration - Download  Image Now - Congratulating, Banner - Sign, Web Banner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1266825"/>
                    </a:xfrm>
                    <a:prstGeom prst="rect">
                      <a:avLst/>
                    </a:prstGeom>
                    <a:noFill/>
                    <a:ln>
                      <a:noFill/>
                    </a:ln>
                  </pic:spPr>
                </pic:pic>
              </a:graphicData>
            </a:graphic>
          </wp:inline>
        </w:drawing>
      </w:r>
    </w:p>
    <w:p w14:paraId="214FDEE0" w14:textId="5874E7DE" w:rsidR="006C04D9" w:rsidRPr="006C04D9" w:rsidRDefault="006C04D9" w:rsidP="00660E2E">
      <w:pPr>
        <w:ind w:left="360"/>
        <w:rPr>
          <w:rFonts w:ascii="Footlight MT Light" w:hAnsi="Footlight MT Light"/>
          <w:b/>
          <w:bCs/>
          <w:color w:val="000000" w:themeColor="text1"/>
          <w:sz w:val="32"/>
          <w:szCs w:val="32"/>
        </w:rPr>
      </w:pPr>
      <w:r w:rsidRPr="006C04D9">
        <w:rPr>
          <w:rFonts w:ascii="Footlight MT Light" w:hAnsi="Footlight MT Light"/>
          <w:b/>
          <w:bCs/>
          <w:color w:val="000000" w:themeColor="text1"/>
          <w:sz w:val="32"/>
          <w:szCs w:val="32"/>
        </w:rPr>
        <w:t>Congratulations to Sharon on her promotion to Lead Technologist for the Core lab</w:t>
      </w:r>
    </w:p>
    <w:p w14:paraId="62E189ED" w14:textId="77777777" w:rsidR="006C04D9" w:rsidRPr="006C04D9" w:rsidRDefault="006C04D9" w:rsidP="00660E2E">
      <w:pPr>
        <w:ind w:left="360"/>
        <w:rPr>
          <w:rFonts w:ascii="Footlight MT Light" w:hAnsi="Footlight MT Light"/>
          <w:b/>
          <w:bCs/>
          <w:color w:val="000000" w:themeColor="text1"/>
          <w:sz w:val="32"/>
          <w:szCs w:val="32"/>
        </w:rPr>
      </w:pPr>
    </w:p>
    <w:p w14:paraId="08FA7E22" w14:textId="1BB132DA" w:rsidR="006C04D9" w:rsidRPr="00660E2E" w:rsidRDefault="006C04D9" w:rsidP="00660E2E">
      <w:pPr>
        <w:ind w:left="360"/>
        <w:rPr>
          <w:rFonts w:ascii="Footlight MT Light" w:hAnsi="Footlight MT Light"/>
          <w:b/>
          <w:bCs/>
          <w:color w:val="000000" w:themeColor="text1"/>
          <w:sz w:val="24"/>
          <w:szCs w:val="24"/>
        </w:rPr>
      </w:pPr>
    </w:p>
    <w:sectPr w:rsidR="006C04D9" w:rsidRPr="00660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5F6"/>
    <w:multiLevelType w:val="hybridMultilevel"/>
    <w:tmpl w:val="5C00DA50"/>
    <w:lvl w:ilvl="0" w:tplc="306AC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84609"/>
    <w:multiLevelType w:val="hybridMultilevel"/>
    <w:tmpl w:val="A63AA1E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0BCB1861"/>
    <w:multiLevelType w:val="hybridMultilevel"/>
    <w:tmpl w:val="0618338E"/>
    <w:lvl w:ilvl="0" w:tplc="FD6A64E4">
      <w:start w:val="1"/>
      <w:numFmt w:val="low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47632E"/>
    <w:multiLevelType w:val="hybridMultilevel"/>
    <w:tmpl w:val="8E7A46E6"/>
    <w:lvl w:ilvl="0" w:tplc="3A344D22">
      <w:start w:val="3"/>
      <w:numFmt w:val="bullet"/>
      <w:lvlText w:val="-"/>
      <w:lvlJc w:val="left"/>
      <w:pPr>
        <w:ind w:left="1770" w:hanging="360"/>
      </w:pPr>
      <w:rPr>
        <w:rFonts w:ascii="Elephant" w:eastAsiaTheme="minorHAnsi" w:hAnsi="Elephant" w:cstheme="minorBidi"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 w15:restartNumberingAfterBreak="0">
    <w:nsid w:val="137A69D1"/>
    <w:multiLevelType w:val="hybridMultilevel"/>
    <w:tmpl w:val="746011B6"/>
    <w:lvl w:ilvl="0" w:tplc="ED94CCA6">
      <w:start w:val="4"/>
      <w:numFmt w:val="bullet"/>
      <w:lvlText w:val="-"/>
      <w:lvlJc w:val="left"/>
      <w:pPr>
        <w:ind w:left="1455" w:hanging="360"/>
      </w:pPr>
      <w:rPr>
        <w:rFonts w:ascii="Footlight MT Light" w:eastAsiaTheme="minorHAnsi" w:hAnsi="Footlight MT Light" w:cstheme="minorBidi" w:hint="default"/>
        <w:b/>
        <w:u w:val="single"/>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173A4A68"/>
    <w:multiLevelType w:val="hybridMultilevel"/>
    <w:tmpl w:val="7DCC9230"/>
    <w:lvl w:ilvl="0" w:tplc="CF4C2FDC">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597368"/>
    <w:multiLevelType w:val="hybridMultilevel"/>
    <w:tmpl w:val="C2B66F5C"/>
    <w:lvl w:ilvl="0" w:tplc="4CFE422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90C2027"/>
    <w:multiLevelType w:val="hybridMultilevel"/>
    <w:tmpl w:val="5FF6F70C"/>
    <w:lvl w:ilvl="0" w:tplc="0060ADEA">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8104C"/>
    <w:multiLevelType w:val="hybridMultilevel"/>
    <w:tmpl w:val="34AAD642"/>
    <w:lvl w:ilvl="0" w:tplc="10C80554">
      <w:start w:val="3"/>
      <w:numFmt w:val="bullet"/>
      <w:lvlText w:val="-"/>
      <w:lvlJc w:val="left"/>
      <w:pPr>
        <w:ind w:left="2130" w:hanging="360"/>
      </w:pPr>
      <w:rPr>
        <w:rFonts w:ascii="Elephant" w:eastAsiaTheme="minorHAnsi" w:hAnsi="Elephant" w:cstheme="minorBid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9" w15:restartNumberingAfterBreak="0">
    <w:nsid w:val="25E61F76"/>
    <w:multiLevelType w:val="hybridMultilevel"/>
    <w:tmpl w:val="348A0AD8"/>
    <w:lvl w:ilvl="0" w:tplc="54F6BB34">
      <w:start w:val="4"/>
      <w:numFmt w:val="bullet"/>
      <w:lvlText w:val="-"/>
      <w:lvlJc w:val="left"/>
      <w:pPr>
        <w:ind w:left="1380" w:hanging="360"/>
      </w:pPr>
      <w:rPr>
        <w:rFonts w:ascii="Footlight MT Light" w:eastAsiaTheme="minorHAnsi" w:hAnsi="Footlight MT Light" w:cstheme="minorBid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15:restartNumberingAfterBreak="0">
    <w:nsid w:val="267F14E5"/>
    <w:multiLevelType w:val="hybridMultilevel"/>
    <w:tmpl w:val="E5324D0E"/>
    <w:lvl w:ilvl="0" w:tplc="D866681E">
      <w:start w:val="1"/>
      <w:numFmt w:val="bullet"/>
      <w:lvlText w:val="-"/>
      <w:lvlJc w:val="left"/>
      <w:pPr>
        <w:ind w:left="720" w:hanging="360"/>
      </w:pPr>
      <w:rPr>
        <w:rFonts w:ascii="Elephant" w:eastAsiaTheme="minorHAnsi" w:hAnsi="Elepha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C2BBA"/>
    <w:multiLevelType w:val="hybridMultilevel"/>
    <w:tmpl w:val="75A6BF9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9DA4E52"/>
    <w:multiLevelType w:val="hybridMultilevel"/>
    <w:tmpl w:val="AEB60C5E"/>
    <w:lvl w:ilvl="0" w:tplc="ADE48F94">
      <w:start w:val="3"/>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2A4B28"/>
    <w:multiLevelType w:val="hybridMultilevel"/>
    <w:tmpl w:val="8752C93A"/>
    <w:lvl w:ilvl="0" w:tplc="DF42854E">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6C3280"/>
    <w:multiLevelType w:val="hybridMultilevel"/>
    <w:tmpl w:val="6AAA9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E7EDC"/>
    <w:multiLevelType w:val="hybridMultilevel"/>
    <w:tmpl w:val="E23A72E4"/>
    <w:lvl w:ilvl="0" w:tplc="0D828A44">
      <w:start w:val="1"/>
      <w:numFmt w:val="bullet"/>
      <w:lvlText w:val="-"/>
      <w:lvlJc w:val="left"/>
      <w:pPr>
        <w:ind w:left="1080" w:hanging="360"/>
      </w:pPr>
      <w:rPr>
        <w:rFonts w:ascii="Footlight MT Light" w:eastAsiaTheme="minorHAnsi" w:hAnsi="Footlight MT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8C7F26"/>
    <w:multiLevelType w:val="hybridMultilevel"/>
    <w:tmpl w:val="4F76D582"/>
    <w:lvl w:ilvl="0" w:tplc="C9066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56B4F"/>
    <w:multiLevelType w:val="hybridMultilevel"/>
    <w:tmpl w:val="0F661E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5CF7A27"/>
    <w:multiLevelType w:val="hybridMultilevel"/>
    <w:tmpl w:val="6812D7EC"/>
    <w:lvl w:ilvl="0" w:tplc="1A5C8F68">
      <w:start w:val="1"/>
      <w:numFmt w:val="upperLetter"/>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78E02ED"/>
    <w:multiLevelType w:val="hybridMultilevel"/>
    <w:tmpl w:val="304E7D5A"/>
    <w:lvl w:ilvl="0" w:tplc="5692917E">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74D57"/>
    <w:multiLevelType w:val="hybridMultilevel"/>
    <w:tmpl w:val="71A2F1EA"/>
    <w:lvl w:ilvl="0" w:tplc="812AB0D6">
      <w:start w:val="2"/>
      <w:numFmt w:val="lowerLetter"/>
      <w:lvlText w:val="%1&gt;"/>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F16FD"/>
    <w:multiLevelType w:val="hybridMultilevel"/>
    <w:tmpl w:val="8E0E2B72"/>
    <w:lvl w:ilvl="0" w:tplc="ABF0C90C">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8F3095"/>
    <w:multiLevelType w:val="hybridMultilevel"/>
    <w:tmpl w:val="3A58C866"/>
    <w:lvl w:ilvl="0" w:tplc="CE5074DA">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3" w15:restartNumberingAfterBreak="0">
    <w:nsid w:val="4C2C6F13"/>
    <w:multiLevelType w:val="hybridMultilevel"/>
    <w:tmpl w:val="4B626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24CE1"/>
    <w:multiLevelType w:val="hybridMultilevel"/>
    <w:tmpl w:val="E01ADD04"/>
    <w:lvl w:ilvl="0" w:tplc="B9C2BC72">
      <w:start w:val="3"/>
      <w:numFmt w:val="bullet"/>
      <w:lvlText w:val="-"/>
      <w:lvlJc w:val="left"/>
      <w:pPr>
        <w:ind w:left="1770" w:hanging="360"/>
      </w:pPr>
      <w:rPr>
        <w:rFonts w:ascii="Elephant" w:eastAsiaTheme="minorHAnsi" w:hAnsi="Elephant" w:cstheme="minorBidi" w:hint="default"/>
        <w:u w:val="single"/>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5" w15:restartNumberingAfterBreak="0">
    <w:nsid w:val="56665DB2"/>
    <w:multiLevelType w:val="hybridMultilevel"/>
    <w:tmpl w:val="2002688E"/>
    <w:lvl w:ilvl="0" w:tplc="7AEC564C">
      <w:start w:val="1"/>
      <w:numFmt w:val="bullet"/>
      <w:lvlText w:val="-"/>
      <w:lvlJc w:val="left"/>
      <w:pPr>
        <w:ind w:left="1080" w:hanging="360"/>
      </w:pPr>
      <w:rPr>
        <w:rFonts w:ascii="Elephant" w:eastAsiaTheme="minorHAnsi" w:hAnsi="Elephan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A42038"/>
    <w:multiLevelType w:val="hybridMultilevel"/>
    <w:tmpl w:val="B33C8EAC"/>
    <w:lvl w:ilvl="0" w:tplc="B5284ED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5AB05DF6"/>
    <w:multiLevelType w:val="hybridMultilevel"/>
    <w:tmpl w:val="CE761082"/>
    <w:lvl w:ilvl="0" w:tplc="FC307854">
      <w:numFmt w:val="bullet"/>
      <w:lvlText w:val="-"/>
      <w:lvlJc w:val="left"/>
      <w:pPr>
        <w:ind w:left="720" w:hanging="360"/>
      </w:pPr>
      <w:rPr>
        <w:rFonts w:ascii="Footlight MT Light" w:eastAsiaTheme="minorHAnsi"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81C8F"/>
    <w:multiLevelType w:val="hybridMultilevel"/>
    <w:tmpl w:val="ADA2A9D4"/>
    <w:lvl w:ilvl="0" w:tplc="527274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6E3B8E"/>
    <w:multiLevelType w:val="hybridMultilevel"/>
    <w:tmpl w:val="28CC6F70"/>
    <w:lvl w:ilvl="0" w:tplc="9D3CAEF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EA30E5"/>
    <w:multiLevelType w:val="hybridMultilevel"/>
    <w:tmpl w:val="F380F4E2"/>
    <w:lvl w:ilvl="0" w:tplc="0CBE478A">
      <w:start w:val="7"/>
      <w:numFmt w:val="bullet"/>
      <w:lvlText w:val="-"/>
      <w:lvlJc w:val="left"/>
      <w:pPr>
        <w:ind w:left="720" w:hanging="360"/>
      </w:pPr>
      <w:rPr>
        <w:rFonts w:ascii="Footlight MT Light" w:eastAsiaTheme="minorHAnsi"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B0715"/>
    <w:multiLevelType w:val="hybridMultilevel"/>
    <w:tmpl w:val="E282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E55C6"/>
    <w:multiLevelType w:val="hybridMultilevel"/>
    <w:tmpl w:val="4FA2610C"/>
    <w:lvl w:ilvl="0" w:tplc="FBD00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613B46"/>
    <w:multiLevelType w:val="hybridMultilevel"/>
    <w:tmpl w:val="19A2B20E"/>
    <w:lvl w:ilvl="0" w:tplc="45C281E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7606E0"/>
    <w:multiLevelType w:val="hybridMultilevel"/>
    <w:tmpl w:val="993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E1F8F"/>
    <w:multiLevelType w:val="hybridMultilevel"/>
    <w:tmpl w:val="04686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24490"/>
    <w:multiLevelType w:val="hybridMultilevel"/>
    <w:tmpl w:val="3230B2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F507C00"/>
    <w:multiLevelType w:val="hybridMultilevel"/>
    <w:tmpl w:val="98882368"/>
    <w:lvl w:ilvl="0" w:tplc="BE80EE90">
      <w:numFmt w:val="bullet"/>
      <w:lvlText w:val="-"/>
      <w:lvlJc w:val="left"/>
      <w:pPr>
        <w:ind w:left="720" w:hanging="360"/>
      </w:pPr>
      <w:rPr>
        <w:rFonts w:ascii="Footlight MT Light" w:eastAsiaTheme="minorHAnsi"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C50FF"/>
    <w:multiLevelType w:val="hybridMultilevel"/>
    <w:tmpl w:val="68FAD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897131">
    <w:abstractNumId w:val="31"/>
  </w:num>
  <w:num w:numId="2" w16cid:durableId="2000422586">
    <w:abstractNumId w:val="36"/>
  </w:num>
  <w:num w:numId="3" w16cid:durableId="353533920">
    <w:abstractNumId w:val="17"/>
  </w:num>
  <w:num w:numId="4" w16cid:durableId="1503933245">
    <w:abstractNumId w:val="7"/>
  </w:num>
  <w:num w:numId="5" w16cid:durableId="358354494">
    <w:abstractNumId w:val="34"/>
  </w:num>
  <w:num w:numId="6" w16cid:durableId="1213467171">
    <w:abstractNumId w:val="25"/>
  </w:num>
  <w:num w:numId="7" w16cid:durableId="2029939627">
    <w:abstractNumId w:val="10"/>
  </w:num>
  <w:num w:numId="8" w16cid:durableId="483467905">
    <w:abstractNumId w:val="13"/>
  </w:num>
  <w:num w:numId="9" w16cid:durableId="1495366895">
    <w:abstractNumId w:val="21"/>
  </w:num>
  <w:num w:numId="10" w16cid:durableId="1202324183">
    <w:abstractNumId w:val="12"/>
  </w:num>
  <w:num w:numId="11" w16cid:durableId="341931438">
    <w:abstractNumId w:val="1"/>
  </w:num>
  <w:num w:numId="12" w16cid:durableId="411858727">
    <w:abstractNumId w:val="24"/>
  </w:num>
  <w:num w:numId="13" w16cid:durableId="1985160218">
    <w:abstractNumId w:val="3"/>
  </w:num>
  <w:num w:numId="14" w16cid:durableId="617179311">
    <w:abstractNumId w:val="8"/>
  </w:num>
  <w:num w:numId="15" w16cid:durableId="306512651">
    <w:abstractNumId w:val="4"/>
  </w:num>
  <w:num w:numId="16" w16cid:durableId="452556735">
    <w:abstractNumId w:val="9"/>
  </w:num>
  <w:num w:numId="17" w16cid:durableId="1519541322">
    <w:abstractNumId w:val="26"/>
  </w:num>
  <w:num w:numId="18" w16cid:durableId="295643462">
    <w:abstractNumId w:val="33"/>
  </w:num>
  <w:num w:numId="19" w16cid:durableId="1109547647">
    <w:abstractNumId w:val="35"/>
  </w:num>
  <w:num w:numId="20" w16cid:durableId="1990473661">
    <w:abstractNumId w:val="0"/>
  </w:num>
  <w:num w:numId="21" w16cid:durableId="709499255">
    <w:abstractNumId w:val="18"/>
  </w:num>
  <w:num w:numId="22" w16cid:durableId="2057851033">
    <w:abstractNumId w:val="20"/>
  </w:num>
  <w:num w:numId="23" w16cid:durableId="416168310">
    <w:abstractNumId w:val="19"/>
  </w:num>
  <w:num w:numId="24" w16cid:durableId="1989674053">
    <w:abstractNumId w:val="5"/>
  </w:num>
  <w:num w:numId="25" w16cid:durableId="1440444974">
    <w:abstractNumId w:val="28"/>
  </w:num>
  <w:num w:numId="26" w16cid:durableId="1484271482">
    <w:abstractNumId w:val="6"/>
  </w:num>
  <w:num w:numId="27" w16cid:durableId="1352338778">
    <w:abstractNumId w:val="37"/>
  </w:num>
  <w:num w:numId="28" w16cid:durableId="1678920546">
    <w:abstractNumId w:val="14"/>
  </w:num>
  <w:num w:numId="29" w16cid:durableId="594292815">
    <w:abstractNumId w:val="15"/>
  </w:num>
  <w:num w:numId="30" w16cid:durableId="1891304645">
    <w:abstractNumId w:val="38"/>
  </w:num>
  <w:num w:numId="31" w16cid:durableId="479154971">
    <w:abstractNumId w:val="2"/>
  </w:num>
  <w:num w:numId="32" w16cid:durableId="570506261">
    <w:abstractNumId w:val="11"/>
  </w:num>
  <w:num w:numId="33" w16cid:durableId="1243291970">
    <w:abstractNumId w:val="23"/>
  </w:num>
  <w:num w:numId="34" w16cid:durableId="15235183">
    <w:abstractNumId w:val="30"/>
  </w:num>
  <w:num w:numId="35" w16cid:durableId="1397899251">
    <w:abstractNumId w:val="27"/>
  </w:num>
  <w:num w:numId="36" w16cid:durableId="97721224">
    <w:abstractNumId w:val="22"/>
  </w:num>
  <w:num w:numId="37" w16cid:durableId="2078434240">
    <w:abstractNumId w:val="32"/>
  </w:num>
  <w:num w:numId="38" w16cid:durableId="224730866">
    <w:abstractNumId w:val="16"/>
  </w:num>
  <w:num w:numId="39" w16cid:durableId="7560506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57"/>
    <w:rsid w:val="00020C14"/>
    <w:rsid w:val="00106EE8"/>
    <w:rsid w:val="00110032"/>
    <w:rsid w:val="00110101"/>
    <w:rsid w:val="00122AD9"/>
    <w:rsid w:val="00181F98"/>
    <w:rsid w:val="00193329"/>
    <w:rsid w:val="001D2AB8"/>
    <w:rsid w:val="001E150E"/>
    <w:rsid w:val="00217C1A"/>
    <w:rsid w:val="0025452A"/>
    <w:rsid w:val="002676FD"/>
    <w:rsid w:val="00277921"/>
    <w:rsid w:val="002B45D3"/>
    <w:rsid w:val="002D5D10"/>
    <w:rsid w:val="00315857"/>
    <w:rsid w:val="00322F8F"/>
    <w:rsid w:val="00342164"/>
    <w:rsid w:val="003614F3"/>
    <w:rsid w:val="003730A8"/>
    <w:rsid w:val="0040730B"/>
    <w:rsid w:val="004523CC"/>
    <w:rsid w:val="00473BCA"/>
    <w:rsid w:val="004778E9"/>
    <w:rsid w:val="004F52AD"/>
    <w:rsid w:val="005A40EB"/>
    <w:rsid w:val="005D415A"/>
    <w:rsid w:val="006360EB"/>
    <w:rsid w:val="00654E01"/>
    <w:rsid w:val="00660E2E"/>
    <w:rsid w:val="00677D47"/>
    <w:rsid w:val="006903F6"/>
    <w:rsid w:val="00693B6D"/>
    <w:rsid w:val="006B4E72"/>
    <w:rsid w:val="006C04D9"/>
    <w:rsid w:val="006C260F"/>
    <w:rsid w:val="007070C4"/>
    <w:rsid w:val="007E771C"/>
    <w:rsid w:val="007F7B7F"/>
    <w:rsid w:val="00806062"/>
    <w:rsid w:val="008510BC"/>
    <w:rsid w:val="008937DD"/>
    <w:rsid w:val="008B423A"/>
    <w:rsid w:val="008F567C"/>
    <w:rsid w:val="009478D7"/>
    <w:rsid w:val="00955C89"/>
    <w:rsid w:val="009D0F15"/>
    <w:rsid w:val="00A06A0E"/>
    <w:rsid w:val="00A713A9"/>
    <w:rsid w:val="00A91B81"/>
    <w:rsid w:val="00AD0FB2"/>
    <w:rsid w:val="00AD6126"/>
    <w:rsid w:val="00B24648"/>
    <w:rsid w:val="00B42E6E"/>
    <w:rsid w:val="00BF4AD4"/>
    <w:rsid w:val="00C36EC7"/>
    <w:rsid w:val="00C6073B"/>
    <w:rsid w:val="00C92E4A"/>
    <w:rsid w:val="00C941AA"/>
    <w:rsid w:val="00CF2637"/>
    <w:rsid w:val="00D21A2D"/>
    <w:rsid w:val="00D752A3"/>
    <w:rsid w:val="00D90B46"/>
    <w:rsid w:val="00E029C9"/>
    <w:rsid w:val="00E10EE4"/>
    <w:rsid w:val="00E32FDA"/>
    <w:rsid w:val="00E75BDC"/>
    <w:rsid w:val="00EA32DB"/>
    <w:rsid w:val="00EC7B08"/>
    <w:rsid w:val="00ED0B6E"/>
    <w:rsid w:val="00F55A7A"/>
    <w:rsid w:val="00F7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8EA"/>
  <w15:chartTrackingRefBased/>
  <w15:docId w15:val="{B2566694-BC0F-49C5-B125-A1A57FA3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57"/>
    <w:pPr>
      <w:ind w:left="720"/>
      <w:contextualSpacing/>
    </w:pPr>
  </w:style>
  <w:style w:type="character" w:styleId="Hyperlink">
    <w:name w:val="Hyperlink"/>
    <w:basedOn w:val="DefaultParagraphFont"/>
    <w:uiPriority w:val="99"/>
    <w:semiHidden/>
    <w:unhideWhenUsed/>
    <w:rsid w:val="008510BC"/>
    <w:rPr>
      <w:color w:val="0563C1"/>
      <w:u w:val="single"/>
    </w:rPr>
  </w:style>
  <w:style w:type="paragraph" w:styleId="BalloonText">
    <w:name w:val="Balloon Text"/>
    <w:basedOn w:val="Normal"/>
    <w:link w:val="BalloonTextChar"/>
    <w:uiPriority w:val="99"/>
    <w:semiHidden/>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A"/>
    <w:rPr>
      <w:rFonts w:ascii="Segoe UI" w:hAnsi="Segoe UI" w:cs="Segoe UI"/>
      <w:sz w:val="18"/>
      <w:szCs w:val="18"/>
    </w:rPr>
  </w:style>
  <w:style w:type="table" w:styleId="TableGrid">
    <w:name w:val="Table Grid"/>
    <w:basedOn w:val="TableNormal"/>
    <w:uiPriority w:val="39"/>
    <w:rsid w:val="0026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836">
      <w:bodyDiv w:val="1"/>
      <w:marLeft w:val="0"/>
      <w:marRight w:val="0"/>
      <w:marTop w:val="0"/>
      <w:marBottom w:val="0"/>
      <w:divBdr>
        <w:top w:val="none" w:sz="0" w:space="0" w:color="auto"/>
        <w:left w:val="none" w:sz="0" w:space="0" w:color="auto"/>
        <w:bottom w:val="none" w:sz="0" w:space="0" w:color="auto"/>
        <w:right w:val="none" w:sz="0" w:space="0" w:color="auto"/>
      </w:divBdr>
    </w:div>
    <w:div w:id="454982384">
      <w:bodyDiv w:val="1"/>
      <w:marLeft w:val="0"/>
      <w:marRight w:val="0"/>
      <w:marTop w:val="0"/>
      <w:marBottom w:val="0"/>
      <w:divBdr>
        <w:top w:val="none" w:sz="0" w:space="0" w:color="auto"/>
        <w:left w:val="none" w:sz="0" w:space="0" w:color="auto"/>
        <w:bottom w:val="none" w:sz="0" w:space="0" w:color="auto"/>
        <w:right w:val="none" w:sz="0" w:space="0" w:color="auto"/>
      </w:divBdr>
    </w:div>
    <w:div w:id="1600066399">
      <w:bodyDiv w:val="1"/>
      <w:marLeft w:val="0"/>
      <w:marRight w:val="0"/>
      <w:marTop w:val="0"/>
      <w:marBottom w:val="0"/>
      <w:divBdr>
        <w:top w:val="none" w:sz="0" w:space="0" w:color="auto"/>
        <w:left w:val="none" w:sz="0" w:space="0" w:color="auto"/>
        <w:bottom w:val="none" w:sz="0" w:space="0" w:color="auto"/>
        <w:right w:val="none" w:sz="0" w:space="0" w:color="auto"/>
      </w:divBdr>
    </w:div>
    <w:div w:id="1802306376">
      <w:bodyDiv w:val="1"/>
      <w:marLeft w:val="0"/>
      <w:marRight w:val="0"/>
      <w:marTop w:val="0"/>
      <w:marBottom w:val="0"/>
      <w:divBdr>
        <w:top w:val="none" w:sz="0" w:space="0" w:color="auto"/>
        <w:left w:val="none" w:sz="0" w:space="0" w:color="auto"/>
        <w:bottom w:val="none" w:sz="0" w:space="0" w:color="auto"/>
        <w:right w:val="none" w:sz="0" w:space="0" w:color="auto"/>
      </w:divBdr>
    </w:div>
    <w:div w:id="1895193944">
      <w:bodyDiv w:val="1"/>
      <w:marLeft w:val="0"/>
      <w:marRight w:val="0"/>
      <w:marTop w:val="0"/>
      <w:marBottom w:val="0"/>
      <w:divBdr>
        <w:top w:val="none" w:sz="0" w:space="0" w:color="auto"/>
        <w:left w:val="none" w:sz="0" w:space="0" w:color="auto"/>
        <w:bottom w:val="none" w:sz="0" w:space="0" w:color="auto"/>
        <w:right w:val="none" w:sz="0" w:space="0" w:color="auto"/>
      </w:divBdr>
    </w:div>
    <w:div w:id="20797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in.org/connecticut/course/1073746/" TargetMode="External"/><Relationship Id="rId5" Type="http://schemas.openxmlformats.org/officeDocument/2006/relationships/hyperlink" Target="https://www.train.org/connecticut/course/104197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4</cp:revision>
  <cp:lastPrinted>2023-05-05T18:36:00Z</cp:lastPrinted>
  <dcterms:created xsi:type="dcterms:W3CDTF">2023-07-07T21:09:00Z</dcterms:created>
  <dcterms:modified xsi:type="dcterms:W3CDTF">2023-07-10T14:25:00Z</dcterms:modified>
</cp:coreProperties>
</file>