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D5880" w14:textId="3881F864" w:rsidR="008D27E1" w:rsidRDefault="008D27E1"/>
    <w:p w14:paraId="2EBD8AC8" w14:textId="5EDECDA5" w:rsidR="000E067C" w:rsidRDefault="005C26CF">
      <w:pPr>
        <w:rPr>
          <w:b/>
          <w:bCs/>
          <w:sz w:val="28"/>
          <w:szCs w:val="28"/>
        </w:rPr>
      </w:pPr>
      <w:r w:rsidRPr="005C26CF">
        <w:rPr>
          <w:b/>
          <w:bCs/>
          <w:sz w:val="28"/>
          <w:szCs w:val="28"/>
        </w:rPr>
        <w:t>CSR Add-Ons and Outpatient test cancellations</w:t>
      </w:r>
    </w:p>
    <w:p w14:paraId="79D11BFB" w14:textId="72D2AA5C" w:rsidR="005C26CF" w:rsidRDefault="005C26CF">
      <w:pPr>
        <w:rPr>
          <w:sz w:val="18"/>
          <w:szCs w:val="18"/>
        </w:rPr>
      </w:pPr>
      <w:r>
        <w:rPr>
          <w:sz w:val="18"/>
          <w:szCs w:val="18"/>
        </w:rPr>
        <w:t>The following is a brief summary of the add-on and outpatient test cancellations. Please use the following link to watch the LMS Video which is approximately 15 minutes long.</w:t>
      </w:r>
      <w:r w:rsidR="005F7988">
        <w:rPr>
          <w:sz w:val="18"/>
          <w:szCs w:val="18"/>
        </w:rPr>
        <w:t xml:space="preserve"> Please print transcript and give to your manager when complete.</w:t>
      </w:r>
    </w:p>
    <w:p w14:paraId="0F1E289E" w14:textId="77777777" w:rsidR="005C26CF" w:rsidRDefault="005C26CF" w:rsidP="005C26CF">
      <w:pPr>
        <w:spacing w:after="0" w:line="240" w:lineRule="auto"/>
        <w:rPr>
          <w:rFonts w:ascii="Aptos Narrow" w:eastAsia="Times New Roman" w:hAnsi="Aptos Narrow" w:cs="Times New Roman"/>
          <w:color w:val="467886"/>
          <w:kern w:val="0"/>
          <w:u w:val="single"/>
          <w14:ligatures w14:val="none"/>
        </w:rPr>
      </w:pPr>
      <w:hyperlink r:id="rId5" w:history="1">
        <w:r w:rsidRPr="005C26CF">
          <w:rPr>
            <w:rFonts w:ascii="Aptos Narrow" w:eastAsia="Times New Roman" w:hAnsi="Aptos Narrow" w:cs="Times New Roman"/>
            <w:color w:val="467886"/>
            <w:kern w:val="0"/>
            <w:u w:val="single"/>
            <w14:ligatures w14:val="none"/>
          </w:rPr>
          <w:t>LMS: Epic Beaker Add-Ons Holds and CSR Tasks</w:t>
        </w:r>
      </w:hyperlink>
    </w:p>
    <w:p w14:paraId="697B3DE8" w14:textId="77777777" w:rsidR="00002263" w:rsidRDefault="00002263" w:rsidP="005C26CF">
      <w:pPr>
        <w:spacing w:after="0" w:line="240" w:lineRule="auto"/>
        <w:rPr>
          <w:rFonts w:ascii="Aptos Narrow" w:eastAsia="Times New Roman" w:hAnsi="Aptos Narrow" w:cs="Times New Roman"/>
          <w:color w:val="467886"/>
          <w:kern w:val="0"/>
          <w:u w:val="single"/>
          <w14:ligatures w14:val="none"/>
        </w:rPr>
      </w:pPr>
    </w:p>
    <w:p w14:paraId="38BB3287" w14:textId="32D2D82C" w:rsidR="000E067C" w:rsidRDefault="000E067C">
      <w:r>
        <w:t>Customer Service will print out a label for the specimen with the Add-On</w:t>
      </w:r>
      <w:r w:rsidR="00610636">
        <w:t xml:space="preserve"> to the designated</w:t>
      </w:r>
      <w:r w:rsidR="00ED42F8">
        <w:t xml:space="preserve"> Add-On Label </w:t>
      </w:r>
      <w:r w:rsidR="00610636">
        <w:t xml:space="preserve"> printer</w:t>
      </w:r>
    </w:p>
    <w:p w14:paraId="437CD403" w14:textId="27DE369B" w:rsidR="000E067C" w:rsidRDefault="000E067C">
      <w:r>
        <w:t>When</w:t>
      </w:r>
      <w:r w:rsidR="00610636">
        <w:t xml:space="preserve"> you</w:t>
      </w:r>
      <w:r>
        <w:t xml:space="preserve"> receive the label</w:t>
      </w:r>
    </w:p>
    <w:p w14:paraId="11F06EEB" w14:textId="3DDB94D8" w:rsidR="000E067C" w:rsidRDefault="000E067C" w:rsidP="000E067C">
      <w:pPr>
        <w:pStyle w:val="ListParagraph"/>
        <w:numPr>
          <w:ilvl w:val="0"/>
          <w:numId w:val="1"/>
        </w:numPr>
      </w:pPr>
      <w:r>
        <w:t>Find the sample and determine if it meets all requirements</w:t>
      </w:r>
    </w:p>
    <w:p w14:paraId="4A561650" w14:textId="144F4A53" w:rsidR="000E067C" w:rsidRDefault="00610636" w:rsidP="000E067C">
      <w:pPr>
        <w:pStyle w:val="ListParagraph"/>
        <w:numPr>
          <w:ilvl w:val="0"/>
          <w:numId w:val="1"/>
        </w:numPr>
      </w:pPr>
      <w:r>
        <w:t xml:space="preserve">In specimen Inquiry Click </w:t>
      </w:r>
      <w:r w:rsidR="000E067C">
        <w:t xml:space="preserve">on the action button and find </w:t>
      </w:r>
      <w:r w:rsidR="000E067C" w:rsidRPr="00610636">
        <w:rPr>
          <w:b/>
          <w:bCs/>
          <w:i/>
          <w:iCs/>
        </w:rPr>
        <w:t>holds</w:t>
      </w:r>
      <w:r w:rsidR="000E067C">
        <w:t xml:space="preserve"> (you can add the holds and Add follow up task to your tool bar using the personalize option at the bottom of the drop down)</w:t>
      </w:r>
    </w:p>
    <w:p w14:paraId="3ABC61A8" w14:textId="0AE33FC3" w:rsidR="000E067C" w:rsidRDefault="000E067C">
      <w:r>
        <w:rPr>
          <w:noProof/>
        </w:rPr>
        <w:drawing>
          <wp:inline distT="0" distB="0" distL="0" distR="0" wp14:anchorId="4B11CC8B" wp14:editId="4447602F">
            <wp:extent cx="5009322" cy="1865116"/>
            <wp:effectExtent l="0" t="0" r="1270" b="1905"/>
            <wp:docPr id="1978142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4233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1236" cy="18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90DF" w14:textId="563B357F" w:rsidR="00D30676" w:rsidRDefault="00D30676" w:rsidP="00D30676">
      <w:pPr>
        <w:pStyle w:val="ListParagraph"/>
        <w:numPr>
          <w:ilvl w:val="0"/>
          <w:numId w:val="1"/>
        </w:numPr>
      </w:pPr>
      <w:r>
        <w:t>When you click on holds, you will get a pop-up  with the specimen that has a hold. If the specimen meets all criteria for the Add-on, Click “Clear”</w:t>
      </w:r>
    </w:p>
    <w:p w14:paraId="29E9BE8B" w14:textId="0D6FB0F2" w:rsidR="00D30676" w:rsidRDefault="00D30676" w:rsidP="00D30676">
      <w:pPr>
        <w:ind w:left="360"/>
      </w:pPr>
      <w:r>
        <w:rPr>
          <w:noProof/>
        </w:rPr>
        <w:drawing>
          <wp:inline distT="0" distB="0" distL="0" distR="0" wp14:anchorId="10E3FDCC" wp14:editId="1D8BE6A1">
            <wp:extent cx="4820478" cy="2525086"/>
            <wp:effectExtent l="0" t="0" r="0" b="8890"/>
            <wp:docPr id="4859636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6369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678" cy="252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E997" w14:textId="5620E1F1" w:rsidR="00D30676" w:rsidRDefault="00D30676" w:rsidP="00D30676">
      <w:pPr>
        <w:pStyle w:val="ListParagraph"/>
        <w:numPr>
          <w:ilvl w:val="0"/>
          <w:numId w:val="1"/>
        </w:numPr>
      </w:pPr>
      <w:r>
        <w:t>After clicking on Clear, you will need to enter a Clear reason: Use “Stability Confirmed”</w:t>
      </w:r>
    </w:p>
    <w:p w14:paraId="24BC7EEA" w14:textId="6572618A" w:rsidR="00D30676" w:rsidRDefault="00D30676" w:rsidP="00D30676">
      <w:pPr>
        <w:pStyle w:val="ListParagraph"/>
      </w:pPr>
      <w:r>
        <w:lastRenderedPageBreak/>
        <w:t>And click accept</w:t>
      </w:r>
      <w:r w:rsidR="00D97867">
        <w:t>. Perform the testing</w:t>
      </w:r>
    </w:p>
    <w:p w14:paraId="05368AA6" w14:textId="589D9D9C" w:rsidR="00D30676" w:rsidRDefault="00D30676" w:rsidP="00D30676">
      <w:pPr>
        <w:ind w:left="360"/>
      </w:pPr>
      <w:r>
        <w:rPr>
          <w:noProof/>
        </w:rPr>
        <w:drawing>
          <wp:inline distT="0" distB="0" distL="0" distR="0" wp14:anchorId="31B442B0" wp14:editId="0662E835">
            <wp:extent cx="4651513" cy="3001617"/>
            <wp:effectExtent l="0" t="0" r="0" b="8890"/>
            <wp:docPr id="15754138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1389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194" cy="300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DAEF" w14:textId="1162DFD0" w:rsidR="002D5F8B" w:rsidRDefault="002D5F8B" w:rsidP="00D30676">
      <w:pPr>
        <w:ind w:left="360"/>
      </w:pPr>
      <w:r w:rsidRPr="005C26CF">
        <w:rPr>
          <w:b/>
          <w:bCs/>
          <w:sz w:val="28"/>
          <w:szCs w:val="28"/>
        </w:rPr>
        <w:t>(Follow these instructions for all outpatient specimens that require a redraw</w:t>
      </w:r>
      <w:r w:rsidRPr="005C26CF">
        <w:rPr>
          <w:sz w:val="28"/>
          <w:szCs w:val="28"/>
        </w:rPr>
        <w:t>)</w:t>
      </w:r>
    </w:p>
    <w:p w14:paraId="6C89BFF0" w14:textId="31BAEF1B" w:rsidR="00D97867" w:rsidRPr="00EC40AC" w:rsidRDefault="00D97867" w:rsidP="007E462F">
      <w:pPr>
        <w:pStyle w:val="ListParagraph"/>
        <w:numPr>
          <w:ilvl w:val="0"/>
          <w:numId w:val="1"/>
        </w:numPr>
        <w:rPr>
          <w:highlight w:val="green"/>
        </w:rPr>
      </w:pPr>
      <w:r>
        <w:t xml:space="preserve">If you are unable to </w:t>
      </w:r>
      <w:r w:rsidR="009E2D1D">
        <w:t xml:space="preserve">run the add-on, </w:t>
      </w:r>
      <w:r w:rsidR="009E2D1D" w:rsidRPr="00EC40AC">
        <w:rPr>
          <w:highlight w:val="green"/>
        </w:rPr>
        <w:t>cancel</w:t>
      </w:r>
      <w:r w:rsidR="009E2D1D">
        <w:t xml:space="preserve"> the add-on test ( put the reason for the cancellation)and add a Follow-up </w:t>
      </w:r>
      <w:r w:rsidR="009E2D1D" w:rsidRPr="00610636">
        <w:t>task</w:t>
      </w:r>
      <w:r w:rsidR="002D5F8B">
        <w:t>. Use this process for any</w:t>
      </w:r>
      <w:r w:rsidR="009E2D1D" w:rsidRPr="00610636">
        <w:t xml:space="preserve"> </w:t>
      </w:r>
      <w:r w:rsidR="00EC40AC" w:rsidRPr="002D5F8B">
        <w:t>Outpatient tests that need to be re-drawn</w:t>
      </w:r>
      <w:r w:rsidR="002D5F8B" w:rsidRPr="002D5F8B">
        <w:rPr>
          <w:highlight w:val="green"/>
        </w:rPr>
        <w:t xml:space="preserve">(Tests </w:t>
      </w:r>
      <w:r w:rsidR="00EC40AC" w:rsidRPr="002D5F8B">
        <w:rPr>
          <w:highlight w:val="green"/>
        </w:rPr>
        <w:t xml:space="preserve"> should be cancelled not sent for a redraw</w:t>
      </w:r>
      <w:r w:rsidR="002D5F8B" w:rsidRPr="002D5F8B">
        <w:rPr>
          <w:highlight w:val="green"/>
        </w:rPr>
        <w:t>)</w:t>
      </w:r>
    </w:p>
    <w:p w14:paraId="74C044D9" w14:textId="7CDA9381" w:rsidR="009E2D1D" w:rsidRDefault="00EC40AC" w:rsidP="00EC40AC">
      <w:pPr>
        <w:ind w:left="360"/>
      </w:pPr>
      <w:r w:rsidRPr="005C26CF">
        <w:rPr>
          <w:noProof/>
        </w:rPr>
        <w:drawing>
          <wp:inline distT="0" distB="0" distL="0" distR="0" wp14:anchorId="6859BE89" wp14:editId="05FC6F8D">
            <wp:extent cx="5943600" cy="2391410"/>
            <wp:effectExtent l="0" t="0" r="0" b="8890"/>
            <wp:docPr id="336283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8376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DD62" w14:textId="77777777" w:rsidR="00EC40AC" w:rsidRDefault="00EC40AC" w:rsidP="00EC40AC">
      <w:pPr>
        <w:pStyle w:val="ListParagraph"/>
      </w:pPr>
    </w:p>
    <w:p w14:paraId="485CE2F1" w14:textId="77777777" w:rsidR="00EC40AC" w:rsidRDefault="00EC40AC" w:rsidP="002D5F8B"/>
    <w:p w14:paraId="4359AF5C" w14:textId="77777777" w:rsidR="00EC40AC" w:rsidRDefault="00EC40AC" w:rsidP="00EC40AC">
      <w:pPr>
        <w:pStyle w:val="ListParagraph"/>
      </w:pPr>
    </w:p>
    <w:p w14:paraId="126AE4CE" w14:textId="77777777" w:rsidR="00EC40AC" w:rsidRDefault="00EC40AC" w:rsidP="00EC40AC">
      <w:pPr>
        <w:pStyle w:val="ListParagraph"/>
      </w:pPr>
    </w:p>
    <w:p w14:paraId="446DA1A1" w14:textId="77777777" w:rsidR="00610636" w:rsidRDefault="00610636" w:rsidP="00610636">
      <w:pPr>
        <w:pStyle w:val="ListParagraph"/>
      </w:pPr>
    </w:p>
    <w:p w14:paraId="4EE6DE72" w14:textId="5C659183" w:rsidR="00D30676" w:rsidRDefault="00EC40AC" w:rsidP="00610636">
      <w:pPr>
        <w:pStyle w:val="ListParagraph"/>
        <w:numPr>
          <w:ilvl w:val="0"/>
          <w:numId w:val="1"/>
        </w:numPr>
      </w:pPr>
      <w:r>
        <w:t xml:space="preserve">Use (CSR) Call Physician for test cancellation </w:t>
      </w:r>
    </w:p>
    <w:p w14:paraId="6B9B9D42" w14:textId="2D861739" w:rsidR="00EC40AC" w:rsidRDefault="00EC40AC" w:rsidP="00EC40AC">
      <w:pPr>
        <w:ind w:left="360"/>
      </w:pPr>
      <w:r>
        <w:rPr>
          <w:noProof/>
        </w:rPr>
        <w:drawing>
          <wp:inline distT="0" distB="0" distL="0" distR="0" wp14:anchorId="0C35B24A" wp14:editId="6DDB2D45">
            <wp:extent cx="4164496" cy="2395475"/>
            <wp:effectExtent l="0" t="0" r="7620" b="5080"/>
            <wp:docPr id="1816197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9760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4335" cy="24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AFBE" w14:textId="03A4CD50" w:rsidR="00EC40AC" w:rsidRDefault="00EC40AC" w:rsidP="00EC40AC">
      <w:pPr>
        <w:pStyle w:val="ListParagraph"/>
        <w:numPr>
          <w:ilvl w:val="0"/>
          <w:numId w:val="1"/>
        </w:numPr>
      </w:pPr>
      <w:r>
        <w:t>The only   section that needs to be filled out on the following pop-up is the comment section. Please be detailed as to why the test cannot be performed. When complete, click on</w:t>
      </w:r>
      <w:r w:rsidRPr="00EC40AC">
        <w:rPr>
          <w:b/>
          <w:bCs/>
        </w:rPr>
        <w:t xml:space="preserve"> Accept</w:t>
      </w:r>
      <w:r w:rsidR="007E462F">
        <w:rPr>
          <w:b/>
          <w:bCs/>
        </w:rPr>
        <w:t>.</w:t>
      </w:r>
      <w:r w:rsidR="00610636">
        <w:rPr>
          <w:b/>
          <w:bCs/>
        </w:rPr>
        <w:t>(</w:t>
      </w:r>
      <w:r w:rsidR="007E462F">
        <w:rPr>
          <w:b/>
          <w:bCs/>
        </w:rPr>
        <w:t xml:space="preserve"> When cancelling the Add-on only, please notate in the comments</w:t>
      </w:r>
      <w:r w:rsidR="00610636">
        <w:rPr>
          <w:b/>
          <w:bCs/>
        </w:rPr>
        <w:t>)</w:t>
      </w:r>
    </w:p>
    <w:p w14:paraId="68BC4350" w14:textId="2C937EAC" w:rsidR="00EC40AC" w:rsidRDefault="00EC40AC" w:rsidP="00EC40AC">
      <w:pPr>
        <w:ind w:left="360"/>
      </w:pPr>
      <w:r>
        <w:rPr>
          <w:noProof/>
        </w:rPr>
        <w:drawing>
          <wp:inline distT="0" distB="0" distL="0" distR="0" wp14:anchorId="316F56AA" wp14:editId="5292212E">
            <wp:extent cx="5337313" cy="2738224"/>
            <wp:effectExtent l="0" t="0" r="0" b="5080"/>
            <wp:docPr id="1914811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114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849" cy="274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CB1B" w14:textId="4DFF8C9C" w:rsidR="00610636" w:rsidRDefault="00610636" w:rsidP="00610636">
      <w:pPr>
        <w:pStyle w:val="ListParagraph"/>
        <w:numPr>
          <w:ilvl w:val="0"/>
          <w:numId w:val="1"/>
        </w:numPr>
      </w:pPr>
      <w:r>
        <w:t xml:space="preserve">Click on </w:t>
      </w:r>
      <w:r w:rsidRPr="00610636">
        <w:rPr>
          <w:b/>
          <w:bCs/>
        </w:rPr>
        <w:t>Accept</w:t>
      </w:r>
    </w:p>
    <w:sectPr w:rsidR="00610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357EB1"/>
    <w:multiLevelType w:val="hybridMultilevel"/>
    <w:tmpl w:val="5CC8F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332F3"/>
    <w:multiLevelType w:val="hybridMultilevel"/>
    <w:tmpl w:val="6D326FAC"/>
    <w:lvl w:ilvl="0" w:tplc="E85A8C6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770316">
    <w:abstractNumId w:val="0"/>
  </w:num>
  <w:num w:numId="2" w16cid:durableId="1719427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67C"/>
    <w:rsid w:val="00002263"/>
    <w:rsid w:val="000E067C"/>
    <w:rsid w:val="002D5F8B"/>
    <w:rsid w:val="005C26CF"/>
    <w:rsid w:val="005E7E5C"/>
    <w:rsid w:val="005F7988"/>
    <w:rsid w:val="00610636"/>
    <w:rsid w:val="007D3D2C"/>
    <w:rsid w:val="007E462F"/>
    <w:rsid w:val="008D27E1"/>
    <w:rsid w:val="0099736A"/>
    <w:rsid w:val="009E2D1D"/>
    <w:rsid w:val="00B5032B"/>
    <w:rsid w:val="00BF1C74"/>
    <w:rsid w:val="00D30676"/>
    <w:rsid w:val="00D97867"/>
    <w:rsid w:val="00EC40AC"/>
    <w:rsid w:val="00ED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8412"/>
  <w15:chartTrackingRefBased/>
  <w15:docId w15:val="{BCFD950E-322C-4108-87DC-FD02CBE31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6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6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6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6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6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6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6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6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6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6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6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67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5C26CF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1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nhh.certpointsystems.com/lms/basicportal/ynhhs/en-US/learner/courses/22357269-a332-48e8-a755-e4a9cd7e9cf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New Haven Health Services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Castillo, Kathleen</dc:creator>
  <cp:keywords/>
  <dc:description/>
  <cp:lastModifiedBy>Castillo, Kathleen</cp:lastModifiedBy>
  <cp:revision>5</cp:revision>
  <dcterms:created xsi:type="dcterms:W3CDTF">2024-10-17T13:12:00Z</dcterms:created>
  <dcterms:modified xsi:type="dcterms:W3CDTF">2024-10-17T18:32:00Z</dcterms:modified>
</cp:coreProperties>
</file>