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rPr>
          <w:b w:val="1"/>
          <w:sz w:val="22"/>
          <w:szCs w:val="22"/>
        </w:rPr>
      </w:pPr>
      <w:r w:rsidDel="00000000" w:rsidR="00000000" w:rsidRPr="00000000">
        <w:rPr>
          <w:b w:val="1"/>
          <w:sz w:val="22"/>
          <w:szCs w:val="22"/>
          <w:rtl w:val="0"/>
        </w:rPr>
        <w:t xml:space="preserve">Incident Management Plan and Incident Investigation Report Form</w:t>
        <w:tab/>
      </w:r>
    </w:p>
    <w:p w:rsidR="00000000" w:rsidDel="00000000" w:rsidP="00000000" w:rsidRDefault="00000000" w:rsidRPr="00000000" w14:paraId="00000002">
      <w:pPr>
        <w:ind w:left="0" w:hanging="2"/>
        <w:rPr>
          <w:sz w:val="22"/>
          <w:szCs w:val="22"/>
        </w:rPr>
      </w:pPr>
      <w:r w:rsidDel="00000000" w:rsidR="00000000" w:rsidRPr="00000000">
        <w:rPr>
          <w:rtl w:val="0"/>
        </w:rPr>
      </w:r>
    </w:p>
    <w:p w:rsidR="00000000" w:rsidDel="00000000" w:rsidP="00000000" w:rsidRDefault="00000000" w:rsidRPr="00000000" w14:paraId="00000003">
      <w:pPr>
        <w:ind w:left="0" w:hanging="2"/>
        <w:rPr>
          <w:sz w:val="22"/>
          <w:szCs w:val="22"/>
        </w:rPr>
      </w:pPr>
      <w:r w:rsidDel="00000000" w:rsidR="00000000" w:rsidRPr="00000000">
        <w:rPr>
          <w:b w:val="1"/>
          <w:sz w:val="22"/>
          <w:szCs w:val="22"/>
          <w:rtl w:val="0"/>
        </w:rPr>
        <w:t xml:space="preserve">Purpose: </w:t>
      </w:r>
      <w:r w:rsidDel="00000000" w:rsidR="00000000" w:rsidRPr="00000000">
        <w:rPr>
          <w:sz w:val="22"/>
          <w:szCs w:val="22"/>
          <w:rtl w:val="0"/>
        </w:rPr>
        <w:t xml:space="preserve">The Purpose of this Incident Management Plan is to provide Bioreach Laboratories with a process for the investigation of reported events to determine the presence of situations that have the potential to cause harm or injury to staff and patients.  Investigation of Incidents or near misses can help protect staff and patients from future events. The ultimate goal of Incident management is to prevent future events and improve safety in the laboratory. </w:t>
      </w:r>
    </w:p>
    <w:p w:rsidR="00000000" w:rsidDel="00000000" w:rsidP="00000000" w:rsidRDefault="00000000" w:rsidRPr="00000000" w14:paraId="00000004">
      <w:pPr>
        <w:ind w:left="0" w:hanging="2"/>
        <w:rPr>
          <w:sz w:val="22"/>
          <w:szCs w:val="22"/>
        </w:rPr>
      </w:pPr>
      <w:r w:rsidDel="00000000" w:rsidR="00000000" w:rsidRPr="00000000">
        <w:rPr>
          <w:rtl w:val="0"/>
        </w:rPr>
      </w:r>
    </w:p>
    <w:p w:rsidR="00000000" w:rsidDel="00000000" w:rsidP="00000000" w:rsidRDefault="00000000" w:rsidRPr="00000000" w14:paraId="00000005">
      <w:pPr>
        <w:ind w:left="0" w:hanging="2"/>
        <w:rPr>
          <w:sz w:val="22"/>
          <w:szCs w:val="22"/>
        </w:rPr>
      </w:pPr>
      <w:r w:rsidDel="00000000" w:rsidR="00000000" w:rsidRPr="00000000">
        <w:rPr>
          <w:b w:val="1"/>
          <w:sz w:val="22"/>
          <w:szCs w:val="22"/>
          <w:rtl w:val="0"/>
        </w:rPr>
        <w:t xml:space="preserve">Definition of Incident:  </w:t>
      </w:r>
      <w:r w:rsidDel="00000000" w:rsidR="00000000" w:rsidRPr="00000000">
        <w:rPr>
          <w:sz w:val="22"/>
          <w:szCs w:val="22"/>
          <w:rtl w:val="0"/>
        </w:rPr>
        <w:t xml:space="preserve">An incident is an event that may result in or has the potential to result or has resulted in, death or serious adverse outcomes for either patients or laboratory staff.  Situations that could have resulted in injury and do not represent a systemic problem with potential for recurrence but did not because of some type of intervention are managed as quality assessment reviews and are investigated via the Bioreach Monthly Quality Assurance review.</w:t>
      </w:r>
    </w:p>
    <w:p w:rsidR="00000000" w:rsidDel="00000000" w:rsidP="00000000" w:rsidRDefault="00000000" w:rsidRPr="00000000" w14:paraId="00000006">
      <w:pPr>
        <w:ind w:left="0" w:hanging="2"/>
        <w:rPr>
          <w:sz w:val="22"/>
          <w:szCs w:val="22"/>
        </w:rPr>
      </w:pPr>
      <w:r w:rsidDel="00000000" w:rsidR="00000000" w:rsidRPr="00000000">
        <w:rPr>
          <w:rtl w:val="0"/>
        </w:rPr>
      </w:r>
    </w:p>
    <w:p w:rsidR="00000000" w:rsidDel="00000000" w:rsidP="00000000" w:rsidRDefault="00000000" w:rsidRPr="00000000" w14:paraId="00000007">
      <w:pPr>
        <w:ind w:left="0" w:hanging="2"/>
        <w:rPr>
          <w:b w:val="1"/>
          <w:sz w:val="22"/>
          <w:szCs w:val="22"/>
        </w:rPr>
      </w:pPr>
      <w:r w:rsidDel="00000000" w:rsidR="00000000" w:rsidRPr="00000000">
        <w:rPr>
          <w:b w:val="1"/>
          <w:sz w:val="22"/>
          <w:szCs w:val="22"/>
          <w:rtl w:val="0"/>
        </w:rPr>
        <w:t xml:space="preserve">Types of Incidents:</w:t>
      </w:r>
    </w:p>
    <w:p w:rsidR="00000000" w:rsidDel="00000000" w:rsidP="00000000" w:rsidRDefault="00000000" w:rsidRPr="00000000" w14:paraId="00000008">
      <w:pPr>
        <w:ind w:left="0" w:hanging="2"/>
        <w:rPr>
          <w:sz w:val="22"/>
          <w:szCs w:val="22"/>
        </w:rPr>
      </w:pPr>
      <w:r w:rsidDel="00000000" w:rsidR="00000000" w:rsidRPr="00000000">
        <w:rPr>
          <w:sz w:val="22"/>
          <w:szCs w:val="22"/>
          <w:rtl w:val="0"/>
        </w:rPr>
        <w:t xml:space="preserve">Events or activities that are considered incidents include the following:</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Misidentification of patient specimens or reports.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Performing testing on the wrong patient.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Errors in Laboratory policy adherence that result in errors that require corrected reports.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Systemic non-compliance with established laboratory policies and procedures.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Repeated failures in safety procedures.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Recurrent complaints about phlebotomy.</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Accidents or improper disposal of contaminated waste causing injury.</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Sentinel Events resulting in the Death or serious injury (unexplained or unexpected), such as Medication error leading to death of the patient believed to be due to incorrect lab results.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catastrophic events.</w:t>
      </w:r>
    </w:p>
    <w:p w:rsidR="00000000" w:rsidDel="00000000" w:rsidP="00000000" w:rsidRDefault="00000000" w:rsidRPr="00000000" w14:paraId="00000012">
      <w:pPr>
        <w:ind w:left="0" w:hanging="2"/>
        <w:rPr>
          <w:sz w:val="22"/>
          <w:szCs w:val="22"/>
        </w:rPr>
      </w:pPr>
      <w:r w:rsidDel="00000000" w:rsidR="00000000" w:rsidRPr="00000000">
        <w:rPr>
          <w:rtl w:val="0"/>
        </w:rPr>
      </w:r>
    </w:p>
    <w:p w:rsidR="00000000" w:rsidDel="00000000" w:rsidP="00000000" w:rsidRDefault="00000000" w:rsidRPr="00000000" w14:paraId="00000013">
      <w:pPr>
        <w:ind w:left="0" w:hanging="2"/>
        <w:rPr>
          <w:sz w:val="22"/>
          <w:szCs w:val="22"/>
        </w:rPr>
      </w:pPr>
      <w:r w:rsidDel="00000000" w:rsidR="00000000" w:rsidRPr="00000000">
        <w:rPr>
          <w:b w:val="1"/>
          <w:sz w:val="22"/>
          <w:szCs w:val="22"/>
          <w:rtl w:val="0"/>
        </w:rPr>
        <w:t xml:space="preserve">Process for Incident Investigation: </w:t>
      </w:r>
      <w:r w:rsidDel="00000000" w:rsidR="00000000" w:rsidRPr="00000000">
        <w:rPr>
          <w:sz w:val="22"/>
          <w:szCs w:val="22"/>
          <w:rtl w:val="0"/>
        </w:rPr>
        <w:t xml:space="preserve">Each incident should be reviewed on a case-by-case basis and discussed promptly so that the causes can be identified, and the problem addressed immediately.  The following process should be used for incident investigation:</w:t>
      </w:r>
    </w:p>
    <w:p w:rsidR="00000000" w:rsidDel="00000000" w:rsidP="00000000" w:rsidRDefault="00000000" w:rsidRPr="00000000" w14:paraId="00000014">
      <w:pPr>
        <w:ind w:left="0" w:hanging="2"/>
        <w:rPr>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3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who witness or become aware of an incident should report the occurrence to the laboratory director, manager, or lead tech within 24 hours of discovering the potential incident. Facts related to the incident should be documented on an Incident Management Investigation Form and any materials involved in the incident should be retained.</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3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Laboratory Director or Laboratory Manager will determine if any outside agency reporting requirements apply to the incident.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3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Bioreach Emergency Operations Policy 1.13 should be referred to for any disaster incidents, power outages, fires or natural disasters.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3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Patient injuries or errors in reporting will be reported to the ordering physician. There may be a need to notify affected patients to reevaluate their medical care.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3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Laboratory Director or Laboratory Manager will perform the evaluation and investigation of the incident and complete the Incident Investigation Report.</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5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individual conducting the investigation must have the authority to recommend changes in policy, process, and procedure to effectively resolve and prevent a recurrence of the incident. </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5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investigator will analyze the impact of the incident during the time prior to the initial report of the incident, during the investigation of the incident, and for future testing.  Testing may be suspended until the true cause of the incident has been determined and corrected. </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5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investigator will analyze the root cause of the incident by analyzing what, when, who, where and how the event happened.  Root cause analysis determines why the event occurred by repeatedly asking “why” questions until the underlying cause is determined.</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5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investigator will document the facts, findings, and conclusion on the Incident Management Investigation Form.  The report is given to the Laboratory Director for review and approval.</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3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Based on the findings, the Laboratory Director, Laboratory Manager or Bioreach President will determine the appropriate corrective actions that will be taken to prevent recurrence of the incident. Implementation of corrective actions should proceed in a timely manner.</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3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laboratory should document the date that each corrective action step is completed on the Incident Investigation Report form.</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3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investigation findings and outcome are communicated to the staff.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3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necessary policy or procedure revisions or re-training of personnel are to be completed.</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3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Laboratory Director or Laboratory Manager will follow up on the corrective actions taken to ensure that they were effective.</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3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Laboratory Director is to sign final report.</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3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 all documentation regarding the incident in the laboratory quality assessment manual.</w:t>
      </w:r>
    </w:p>
    <w:p w:rsidR="00000000" w:rsidDel="00000000" w:rsidP="00000000" w:rsidRDefault="00000000" w:rsidRPr="00000000" w14:paraId="00000025">
      <w:pPr>
        <w:ind w:left="0" w:hanging="2"/>
        <w:rPr>
          <w:sz w:val="22"/>
          <w:szCs w:val="22"/>
        </w:rPr>
      </w:pPr>
      <w:r w:rsidDel="00000000" w:rsidR="00000000" w:rsidRPr="00000000">
        <w:rPr>
          <w:rtl w:val="0"/>
        </w:rPr>
      </w:r>
    </w:p>
    <w:p w:rsidR="00000000" w:rsidDel="00000000" w:rsidP="00000000" w:rsidRDefault="00000000" w:rsidRPr="00000000" w14:paraId="00000026">
      <w:pPr>
        <w:ind w:left="0" w:hanging="2"/>
        <w:rPr>
          <w:sz w:val="22"/>
          <w:szCs w:val="22"/>
        </w:rPr>
      </w:pPr>
      <w:r w:rsidDel="00000000" w:rsidR="00000000" w:rsidRPr="00000000">
        <w:rPr>
          <w:rtl w:val="0"/>
        </w:rPr>
      </w:r>
    </w:p>
    <w:p w:rsidR="00000000" w:rsidDel="00000000" w:rsidP="00000000" w:rsidRDefault="00000000" w:rsidRPr="00000000" w14:paraId="00000027">
      <w:pPr>
        <w:ind w:left="0" w:hanging="2"/>
        <w:rPr>
          <w:b w:val="1"/>
          <w:sz w:val="22"/>
          <w:szCs w:val="22"/>
        </w:rPr>
      </w:pPr>
      <w:r w:rsidDel="00000000" w:rsidR="00000000" w:rsidRPr="00000000">
        <w:rPr>
          <w:rtl w:val="0"/>
        </w:rPr>
      </w:r>
    </w:p>
    <w:p w:rsidR="00000000" w:rsidDel="00000000" w:rsidP="00000000" w:rsidRDefault="00000000" w:rsidRPr="00000000" w14:paraId="00000028">
      <w:pPr>
        <w:ind w:left="0" w:hanging="2"/>
        <w:rPr>
          <w:b w:val="1"/>
          <w:sz w:val="22"/>
          <w:szCs w:val="22"/>
        </w:rPr>
      </w:pPr>
      <w:r w:rsidDel="00000000" w:rsidR="00000000" w:rsidRPr="00000000">
        <w:rPr>
          <w:rtl w:val="0"/>
        </w:rPr>
      </w:r>
    </w:p>
    <w:p w:rsidR="00000000" w:rsidDel="00000000" w:rsidP="00000000" w:rsidRDefault="00000000" w:rsidRPr="00000000" w14:paraId="00000029">
      <w:pPr>
        <w:ind w:left="0" w:hanging="2"/>
        <w:rPr>
          <w:b w:val="1"/>
          <w:sz w:val="22"/>
          <w:szCs w:val="22"/>
        </w:rPr>
      </w:pPr>
      <w:r w:rsidDel="00000000" w:rsidR="00000000" w:rsidRPr="00000000">
        <w:rPr>
          <w:rtl w:val="0"/>
        </w:rPr>
      </w:r>
    </w:p>
    <w:p w:rsidR="00000000" w:rsidDel="00000000" w:rsidP="00000000" w:rsidRDefault="00000000" w:rsidRPr="00000000" w14:paraId="0000002A">
      <w:pPr>
        <w:ind w:left="0" w:hanging="2"/>
        <w:rPr>
          <w:b w:val="1"/>
          <w:sz w:val="22"/>
          <w:szCs w:val="22"/>
        </w:rPr>
      </w:pPr>
      <w:r w:rsidDel="00000000" w:rsidR="00000000" w:rsidRPr="00000000">
        <w:rPr>
          <w:rtl w:val="0"/>
        </w:rPr>
      </w:r>
    </w:p>
    <w:p w:rsidR="00000000" w:rsidDel="00000000" w:rsidP="00000000" w:rsidRDefault="00000000" w:rsidRPr="00000000" w14:paraId="0000002B">
      <w:pPr>
        <w:ind w:left="0" w:hanging="2"/>
        <w:rPr>
          <w:b w:val="1"/>
          <w:sz w:val="22"/>
          <w:szCs w:val="22"/>
        </w:rPr>
      </w:pPr>
      <w:r w:rsidDel="00000000" w:rsidR="00000000" w:rsidRPr="00000000">
        <w:rPr>
          <w:rtl w:val="0"/>
        </w:rPr>
      </w:r>
    </w:p>
    <w:p w:rsidR="00000000" w:rsidDel="00000000" w:rsidP="00000000" w:rsidRDefault="00000000" w:rsidRPr="00000000" w14:paraId="0000002C">
      <w:pPr>
        <w:ind w:left="0" w:hanging="2"/>
        <w:jc w:val="center"/>
        <w:rPr>
          <w:sz w:val="22"/>
          <w:szCs w:val="22"/>
        </w:rPr>
      </w:pPr>
      <w:r w:rsidDel="00000000" w:rsidR="00000000" w:rsidRPr="00000000">
        <w:rPr>
          <w:b w:val="1"/>
          <w:sz w:val="22"/>
          <w:szCs w:val="22"/>
          <w:rtl w:val="0"/>
        </w:rPr>
        <w:t xml:space="preserve">Incident Investigation Report Form</w:t>
      </w:r>
      <w:r w:rsidDel="00000000" w:rsidR="00000000" w:rsidRPr="00000000">
        <w:rPr>
          <w:rtl w:val="0"/>
        </w:rPr>
      </w:r>
    </w:p>
    <w:tbl>
      <w:tblPr>
        <w:tblStyle w:val="Table1"/>
        <w:tblW w:w="9585.0" w:type="dxa"/>
        <w:jc w:val="left"/>
        <w:tblInd w:w="-4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75"/>
        <w:gridCol w:w="4125"/>
        <w:gridCol w:w="2685"/>
        <w:tblGridChange w:id="0">
          <w:tblGrid>
            <w:gridCol w:w="2775"/>
            <w:gridCol w:w="4125"/>
            <w:gridCol w:w="2685"/>
          </w:tblGrid>
        </w:tblGridChange>
      </w:tblGrid>
      <w:tr>
        <w:trPr>
          <w:cantSplit w:val="0"/>
          <w:trHeight w:val="306" w:hRule="atLeast"/>
          <w:tblHeader w:val="0"/>
        </w:trPr>
        <w:tc>
          <w:tcPr/>
          <w:p w:rsidR="00000000" w:rsidDel="00000000" w:rsidP="00000000" w:rsidRDefault="00000000" w:rsidRPr="00000000" w14:paraId="0000002D">
            <w:pPr>
              <w:ind w:left="0" w:hanging="2"/>
              <w:rPr>
                <w:sz w:val="22"/>
                <w:szCs w:val="22"/>
              </w:rPr>
            </w:pPr>
            <w:r w:rsidDel="00000000" w:rsidR="00000000" w:rsidRPr="00000000">
              <w:rPr>
                <w:rtl w:val="0"/>
              </w:rPr>
            </w:r>
          </w:p>
          <w:p w:rsidR="00000000" w:rsidDel="00000000" w:rsidP="00000000" w:rsidRDefault="00000000" w:rsidRPr="00000000" w14:paraId="0000002E">
            <w:pPr>
              <w:ind w:left="0" w:hanging="2"/>
              <w:rPr>
                <w:sz w:val="22"/>
                <w:szCs w:val="22"/>
              </w:rPr>
            </w:pPr>
            <w:r w:rsidDel="00000000" w:rsidR="00000000" w:rsidRPr="00000000">
              <w:rPr>
                <w:b w:val="1"/>
                <w:sz w:val="22"/>
                <w:szCs w:val="22"/>
                <w:rtl w:val="0"/>
              </w:rPr>
              <w:t xml:space="preserve">Person Reporting Event  </w:t>
            </w:r>
            <w:r w:rsidDel="00000000" w:rsidR="00000000" w:rsidRPr="00000000">
              <w:rPr>
                <w:rtl w:val="0"/>
              </w:rPr>
            </w:r>
          </w:p>
        </w:tc>
        <w:tc>
          <w:tcPr>
            <w:tcBorders>
              <w:bottom w:color="000000" w:space="0" w:sz="4" w:val="single"/>
            </w:tcBorders>
          </w:tcPr>
          <w:p w:rsidR="00000000" w:rsidDel="00000000" w:rsidP="00000000" w:rsidRDefault="00000000" w:rsidRPr="00000000" w14:paraId="0000002F">
            <w:pPr>
              <w:ind w:left="0" w:hanging="2"/>
              <w:rPr>
                <w:sz w:val="22"/>
                <w:szCs w:val="22"/>
              </w:rPr>
            </w:pPr>
            <w:r w:rsidDel="00000000" w:rsidR="00000000" w:rsidRPr="00000000">
              <w:rPr>
                <w:rtl w:val="0"/>
              </w:rPr>
            </w:r>
          </w:p>
        </w:tc>
        <w:tc>
          <w:tcPr/>
          <w:p w:rsidR="00000000" w:rsidDel="00000000" w:rsidP="00000000" w:rsidRDefault="00000000" w:rsidRPr="00000000" w14:paraId="00000030">
            <w:pPr>
              <w:ind w:left="0" w:hanging="2"/>
              <w:rPr>
                <w:sz w:val="22"/>
                <w:szCs w:val="22"/>
              </w:rPr>
            </w:pPr>
            <w:r w:rsidDel="00000000" w:rsidR="00000000" w:rsidRPr="00000000">
              <w:rPr>
                <w:rtl w:val="0"/>
              </w:rPr>
            </w:r>
          </w:p>
        </w:tc>
      </w:tr>
    </w:tbl>
    <w:p w:rsidR="00000000" w:rsidDel="00000000" w:rsidP="00000000" w:rsidRDefault="00000000" w:rsidRPr="00000000" w14:paraId="00000031">
      <w:pPr>
        <w:ind w:left="0" w:hanging="2"/>
        <w:rPr>
          <w:sz w:val="22"/>
          <w:szCs w:val="22"/>
        </w:rPr>
      </w:pPr>
      <w:r w:rsidDel="00000000" w:rsidR="00000000" w:rsidRPr="00000000">
        <w:rPr>
          <w:rtl w:val="0"/>
        </w:rPr>
      </w:r>
    </w:p>
    <w:p w:rsidR="00000000" w:rsidDel="00000000" w:rsidP="00000000" w:rsidRDefault="00000000" w:rsidRPr="00000000" w14:paraId="00000032">
      <w:pPr>
        <w:ind w:left="0" w:hanging="2"/>
        <w:rPr>
          <w:sz w:val="20"/>
          <w:szCs w:val="20"/>
        </w:rPr>
      </w:pPr>
      <w:r w:rsidDel="00000000" w:rsidR="00000000" w:rsidRPr="00000000">
        <w:rPr>
          <w:b w:val="1"/>
          <w:sz w:val="20"/>
          <w:szCs w:val="20"/>
          <w:rtl w:val="0"/>
        </w:rPr>
        <w:t xml:space="preserve">Reporting Information: </w:t>
      </w:r>
      <w:r w:rsidDel="00000000" w:rsidR="00000000" w:rsidRPr="00000000">
        <w:rPr>
          <w:i w:val="1"/>
          <w:sz w:val="20"/>
          <w:szCs w:val="20"/>
          <w:rtl w:val="0"/>
        </w:rPr>
        <w:t xml:space="preserve">(Complete all information)</w:t>
      </w:r>
      <w:r w:rsidDel="00000000" w:rsidR="00000000" w:rsidRPr="00000000">
        <w:rPr>
          <w:rtl w:val="0"/>
        </w:rPr>
      </w:r>
    </w:p>
    <w:tbl>
      <w:tblPr>
        <w:tblStyle w:val="Table2"/>
        <w:tblW w:w="9570.0" w:type="dxa"/>
        <w:jc w:val="left"/>
        <w:tblInd w:w="-4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00"/>
        <w:gridCol w:w="3000"/>
        <w:gridCol w:w="255"/>
        <w:gridCol w:w="1125"/>
        <w:gridCol w:w="3690"/>
        <w:tblGridChange w:id="0">
          <w:tblGrid>
            <w:gridCol w:w="1500"/>
            <w:gridCol w:w="3000"/>
            <w:gridCol w:w="255"/>
            <w:gridCol w:w="1125"/>
            <w:gridCol w:w="3690"/>
          </w:tblGrid>
        </w:tblGridChange>
      </w:tblGrid>
      <w:tr>
        <w:trPr>
          <w:cantSplit w:val="1"/>
          <w:tblHeader w:val="0"/>
        </w:trPr>
        <w:tc>
          <w:tcPr>
            <w:gridSpan w:val="2"/>
            <w:tcBorders>
              <w:right w:color="000000" w:space="0" w:sz="4" w:val="single"/>
            </w:tcBorders>
            <w:shd w:fill="auto" w:val="clear"/>
          </w:tcPr>
          <w:p w:rsidR="00000000" w:rsidDel="00000000" w:rsidP="00000000" w:rsidRDefault="00000000" w:rsidRPr="00000000" w14:paraId="00000033">
            <w:pPr>
              <w:ind w:left="0" w:hanging="2"/>
              <w:rPr>
                <w:sz w:val="20"/>
                <w:szCs w:val="20"/>
              </w:rPr>
            </w:pPr>
            <w:r w:rsidDel="00000000" w:rsidR="00000000" w:rsidRPr="00000000">
              <w:rPr>
                <w:b w:val="1"/>
                <w:sz w:val="20"/>
                <w:szCs w:val="20"/>
                <w:rtl w:val="0"/>
              </w:rPr>
              <w:t xml:space="preserve">Date of Incident</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cccccc" w:val="clear"/>
          </w:tcPr>
          <w:p w:rsidR="00000000" w:rsidDel="00000000" w:rsidP="00000000" w:rsidRDefault="00000000" w:rsidRPr="00000000" w14:paraId="00000035">
            <w:pPr>
              <w:ind w:left="0" w:hanging="2"/>
              <w:rPr>
                <w:sz w:val="20"/>
                <w:szCs w:val="20"/>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36">
            <w:pPr>
              <w:ind w:left="0" w:hanging="2"/>
              <w:rPr>
                <w:sz w:val="20"/>
                <w:szCs w:val="20"/>
              </w:rPr>
            </w:pPr>
            <w:r w:rsidDel="00000000" w:rsidR="00000000" w:rsidRPr="00000000">
              <w:rPr>
                <w:b w:val="1"/>
                <w:sz w:val="20"/>
                <w:szCs w:val="20"/>
                <w:rtl w:val="0"/>
              </w:rPr>
              <w:t xml:space="preserve">Number of Patients Affected</w:t>
            </w:r>
            <w:r w:rsidDel="00000000" w:rsidR="00000000" w:rsidRPr="00000000">
              <w:rPr>
                <w:rtl w:val="0"/>
              </w:rPr>
            </w:r>
          </w:p>
        </w:tc>
      </w:tr>
      <w:tr>
        <w:trPr>
          <w:cantSplit w:val="1"/>
          <w:tblHeader w:val="0"/>
        </w:trPr>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38">
            <w:pPr>
              <w:ind w:left="0" w:hanging="2"/>
              <w:rPr>
                <w:sz w:val="20"/>
                <w:szCs w:val="20"/>
              </w:rPr>
            </w:pPr>
            <w:r w:rsidDel="00000000" w:rsidR="00000000" w:rsidRPr="00000000">
              <w:rPr>
                <w:sz w:val="20"/>
                <w:szCs w:val="20"/>
                <w:rtl w:val="0"/>
              </w:rPr>
              <w:t xml:space="preserve">Date of form:</w:t>
            </w:r>
          </w:p>
        </w:tc>
        <w:tc>
          <w:tcPr>
            <w:tcBorders>
              <w:left w:color="000000" w:space="0" w:sz="0" w:val="nil"/>
              <w:bottom w:color="000000" w:space="0" w:sz="4" w:val="single"/>
              <w:right w:color="000000" w:space="0" w:sz="4" w:val="single"/>
            </w:tcBorders>
            <w:shd w:fill="auto" w:val="clear"/>
          </w:tcPr>
          <w:p w:rsidR="00000000" w:rsidDel="00000000" w:rsidP="00000000" w:rsidRDefault="00000000" w:rsidRPr="00000000" w14:paraId="00000039">
            <w:pPr>
              <w:ind w:left="0" w:hanging="2"/>
              <w:rPr>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cccccc"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3B">
            <w:pPr>
              <w:ind w:left="0" w:hanging="2"/>
              <w:rPr>
                <w:sz w:val="20"/>
                <w:szCs w:val="20"/>
              </w:rPr>
            </w:pPr>
            <w:r w:rsidDel="00000000" w:rsidR="00000000" w:rsidRPr="00000000">
              <w:rPr>
                <w:sz w:val="20"/>
                <w:szCs w:val="20"/>
                <w:rtl w:val="0"/>
              </w:rPr>
              <w:t xml:space="preserve">Patient(s):</w:t>
            </w:r>
          </w:p>
        </w:tc>
        <w:tc>
          <w:tcPr>
            <w:tcBorders>
              <w:left w:color="000000" w:space="0" w:sz="0" w:val="nil"/>
            </w:tcBorders>
          </w:tcPr>
          <w:p w:rsidR="00000000" w:rsidDel="00000000" w:rsidP="00000000" w:rsidRDefault="00000000" w:rsidRPr="00000000" w14:paraId="0000003C">
            <w:pPr>
              <w:ind w:left="0" w:hanging="2"/>
              <w:rPr>
                <w:sz w:val="20"/>
                <w:szCs w:val="20"/>
              </w:rPr>
            </w:pPr>
            <w:r w:rsidDel="00000000" w:rsidR="00000000" w:rsidRPr="00000000">
              <w:rPr>
                <w:rtl w:val="0"/>
              </w:rPr>
            </w:r>
          </w:p>
          <w:p w:rsidR="00000000" w:rsidDel="00000000" w:rsidP="00000000" w:rsidRDefault="00000000" w:rsidRPr="00000000" w14:paraId="0000003D">
            <w:pPr>
              <w:ind w:left="0" w:hanging="2"/>
              <w:rPr>
                <w:sz w:val="20"/>
                <w:szCs w:val="20"/>
              </w:rPr>
            </w:pPr>
            <w:r w:rsidDel="00000000" w:rsidR="00000000" w:rsidRPr="00000000">
              <w:rPr>
                <w:rtl w:val="0"/>
              </w:rPr>
            </w:r>
          </w:p>
        </w:tc>
      </w:tr>
      <w:tr>
        <w:trPr>
          <w:cantSplit w:val="1"/>
          <w:tblHeader w:val="0"/>
        </w:trPr>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3E">
            <w:pPr>
              <w:ind w:left="0" w:hanging="2"/>
              <w:rPr>
                <w:sz w:val="20"/>
                <w:szCs w:val="20"/>
              </w:rPr>
            </w:pPr>
            <w:r w:rsidDel="00000000" w:rsidR="00000000" w:rsidRPr="00000000">
              <w:rPr>
                <w:sz w:val="20"/>
                <w:szCs w:val="20"/>
                <w:rtl w:val="0"/>
              </w:rPr>
              <w:t xml:space="preserve">Time:</w:t>
            </w:r>
          </w:p>
        </w:tc>
        <w:tc>
          <w:tcPr>
            <w:tcBorders>
              <w:left w:color="000000" w:space="0" w:sz="0" w:val="nil"/>
              <w:bottom w:color="000000" w:space="0" w:sz="4" w:val="single"/>
              <w:right w:color="000000" w:space="0" w:sz="4" w:val="single"/>
            </w:tcBorders>
            <w:shd w:fill="auto" w:val="clear"/>
          </w:tcPr>
          <w:p w:rsidR="00000000" w:rsidDel="00000000" w:rsidP="00000000" w:rsidRDefault="00000000" w:rsidRPr="00000000" w14:paraId="0000003F">
            <w:pPr>
              <w:ind w:left="0" w:hanging="2"/>
              <w:rPr>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cccccc"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41">
            <w:pPr>
              <w:ind w:left="0" w:hanging="2"/>
              <w:rPr>
                <w:sz w:val="20"/>
                <w:szCs w:val="20"/>
              </w:rPr>
            </w:pPr>
            <w:r w:rsidDel="00000000" w:rsidR="00000000" w:rsidRPr="00000000">
              <w:rPr>
                <w:sz w:val="20"/>
                <w:szCs w:val="20"/>
                <w:rtl w:val="0"/>
              </w:rPr>
              <w:t xml:space="preserve">Staff:</w:t>
            </w:r>
          </w:p>
        </w:tc>
        <w:tc>
          <w:tcPr>
            <w:tcBorders>
              <w:left w:color="000000" w:space="0" w:sz="0" w:val="nil"/>
            </w:tcBorders>
          </w:tcPr>
          <w:p w:rsidR="00000000" w:rsidDel="00000000" w:rsidP="00000000" w:rsidRDefault="00000000" w:rsidRPr="00000000" w14:paraId="00000042">
            <w:pPr>
              <w:ind w:left="0" w:hanging="2"/>
              <w:rPr>
                <w:sz w:val="20"/>
                <w:szCs w:val="20"/>
              </w:rPr>
            </w:pPr>
            <w:r w:rsidDel="00000000" w:rsidR="00000000" w:rsidRPr="00000000">
              <w:rPr>
                <w:rtl w:val="0"/>
              </w:rPr>
            </w:r>
          </w:p>
          <w:p w:rsidR="00000000" w:rsidDel="00000000" w:rsidP="00000000" w:rsidRDefault="00000000" w:rsidRPr="00000000" w14:paraId="00000043">
            <w:pPr>
              <w:ind w:left="0" w:hanging="2"/>
              <w:rPr>
                <w:sz w:val="20"/>
                <w:szCs w:val="20"/>
              </w:rPr>
            </w:pPr>
            <w:r w:rsidDel="00000000" w:rsidR="00000000" w:rsidRPr="00000000">
              <w:rPr>
                <w:rtl w:val="0"/>
              </w:rPr>
            </w:r>
          </w:p>
        </w:tc>
      </w:tr>
      <w:tr>
        <w:trPr>
          <w:cantSplit w:val="1"/>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44">
            <w:pPr>
              <w:ind w:left="0" w:hanging="2"/>
              <w:rPr>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45">
            <w:pPr>
              <w:ind w:left="0" w:hanging="2"/>
              <w:rPr>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cccccc"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47">
            <w:pPr>
              <w:ind w:left="0" w:hanging="2"/>
              <w:rPr>
                <w:sz w:val="20"/>
                <w:szCs w:val="20"/>
              </w:rPr>
            </w:pPr>
            <w:r w:rsidDel="00000000" w:rsidR="00000000" w:rsidRPr="00000000">
              <w:rPr>
                <w:sz w:val="20"/>
                <w:szCs w:val="20"/>
                <w:rtl w:val="0"/>
              </w:rPr>
              <w:t xml:space="preserve">Other(s)</w:t>
            </w:r>
          </w:p>
        </w:tc>
        <w:tc>
          <w:tcPr>
            <w:tcBorders>
              <w:left w:color="000000" w:space="0" w:sz="0" w:val="nil"/>
              <w:bottom w:color="000000" w:space="0" w:sz="4" w:val="single"/>
            </w:tcBorders>
          </w:tcPr>
          <w:p w:rsidR="00000000" w:rsidDel="00000000" w:rsidP="00000000" w:rsidRDefault="00000000" w:rsidRPr="00000000" w14:paraId="00000048">
            <w:pPr>
              <w:ind w:left="0" w:hanging="2"/>
              <w:rPr>
                <w:sz w:val="20"/>
                <w:szCs w:val="20"/>
              </w:rPr>
            </w:pPr>
            <w:r w:rsidDel="00000000" w:rsidR="00000000" w:rsidRPr="00000000">
              <w:rPr>
                <w:rtl w:val="0"/>
              </w:rPr>
            </w:r>
          </w:p>
          <w:p w:rsidR="00000000" w:rsidDel="00000000" w:rsidP="00000000" w:rsidRDefault="00000000" w:rsidRPr="00000000" w14:paraId="00000049">
            <w:pPr>
              <w:ind w:left="0" w:hanging="2"/>
              <w:rPr>
                <w:sz w:val="20"/>
                <w:szCs w:val="20"/>
              </w:rPr>
            </w:pPr>
            <w:r w:rsidDel="00000000" w:rsidR="00000000" w:rsidRPr="00000000">
              <w:rPr>
                <w:rtl w:val="0"/>
              </w:rPr>
            </w:r>
          </w:p>
        </w:tc>
      </w:tr>
    </w:tbl>
    <w:p w:rsidR="00000000" w:rsidDel="00000000" w:rsidP="00000000" w:rsidRDefault="00000000" w:rsidRPr="00000000" w14:paraId="0000004A">
      <w:pPr>
        <w:ind w:left="0" w:hanging="2"/>
        <w:rPr>
          <w:sz w:val="20"/>
          <w:szCs w:val="20"/>
        </w:rPr>
      </w:pPr>
      <w:r w:rsidDel="00000000" w:rsidR="00000000" w:rsidRPr="00000000">
        <w:rPr>
          <w:rtl w:val="0"/>
        </w:rPr>
      </w:r>
    </w:p>
    <w:p w:rsidR="00000000" w:rsidDel="00000000" w:rsidP="00000000" w:rsidRDefault="00000000" w:rsidRPr="00000000" w14:paraId="0000004B">
      <w:pPr>
        <w:ind w:left="0" w:hanging="2"/>
        <w:rPr>
          <w:sz w:val="20"/>
          <w:szCs w:val="20"/>
        </w:rPr>
      </w:pPr>
      <w:r w:rsidDel="00000000" w:rsidR="00000000" w:rsidRPr="00000000">
        <w:rPr>
          <w:rtl w:val="0"/>
        </w:rPr>
      </w:r>
    </w:p>
    <w:p w:rsidR="00000000" w:rsidDel="00000000" w:rsidP="00000000" w:rsidRDefault="00000000" w:rsidRPr="00000000" w14:paraId="0000004C">
      <w:pPr>
        <w:ind w:left="0" w:hanging="2"/>
        <w:rPr>
          <w:sz w:val="20"/>
          <w:szCs w:val="20"/>
        </w:rPr>
      </w:pPr>
      <w:r w:rsidDel="00000000" w:rsidR="00000000" w:rsidRPr="00000000">
        <w:rPr>
          <w:b w:val="1"/>
          <w:sz w:val="20"/>
          <w:szCs w:val="20"/>
          <w:rtl w:val="0"/>
        </w:rPr>
        <w:t xml:space="preserve">Event Type:</w:t>
      </w:r>
      <w:r w:rsidDel="00000000" w:rsidR="00000000" w:rsidRPr="00000000">
        <w:rPr>
          <w:sz w:val="20"/>
          <w:szCs w:val="20"/>
          <w:rtl w:val="0"/>
        </w:rPr>
        <w:t xml:space="preserve"> </w:t>
      </w:r>
      <w:r w:rsidDel="00000000" w:rsidR="00000000" w:rsidRPr="00000000">
        <w:rPr>
          <w:i w:val="1"/>
          <w:sz w:val="20"/>
          <w:szCs w:val="20"/>
          <w:rtl w:val="0"/>
        </w:rPr>
        <w:t xml:space="preserve">(Check all appropriate event types)</w:t>
      </w:r>
      <w:r w:rsidDel="00000000" w:rsidR="00000000" w:rsidRPr="00000000">
        <w:rPr>
          <w:rtl w:val="0"/>
        </w:rPr>
      </w:r>
    </w:p>
    <w:tbl>
      <w:tblPr>
        <w:tblStyle w:val="Table3"/>
        <w:tblW w:w="9570.0" w:type="dxa"/>
        <w:jc w:val="left"/>
        <w:tblInd w:w="-4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75"/>
        <w:gridCol w:w="900"/>
        <w:gridCol w:w="255"/>
        <w:gridCol w:w="3720"/>
        <w:gridCol w:w="1020"/>
        <w:tblGridChange w:id="0">
          <w:tblGrid>
            <w:gridCol w:w="3675"/>
            <w:gridCol w:w="900"/>
            <w:gridCol w:w="255"/>
            <w:gridCol w:w="3720"/>
            <w:gridCol w:w="1020"/>
          </w:tblGrid>
        </w:tblGridChange>
      </w:tblGrid>
      <w:tr>
        <w:trPr>
          <w:cantSplit w:val="1"/>
          <w:tblHeader w:val="0"/>
        </w:trPr>
        <w:tc>
          <w:tcPr>
            <w:shd w:fill="auto" w:val="clear"/>
          </w:tcPr>
          <w:p w:rsidR="00000000" w:rsidDel="00000000" w:rsidP="00000000" w:rsidRDefault="00000000" w:rsidRPr="00000000" w14:paraId="0000004D">
            <w:pPr>
              <w:ind w:left="0" w:hanging="2"/>
              <w:rPr>
                <w:sz w:val="20"/>
                <w:szCs w:val="20"/>
              </w:rPr>
            </w:pPr>
            <w:r w:rsidDel="00000000" w:rsidR="00000000" w:rsidRPr="00000000">
              <w:rPr>
                <w:sz w:val="20"/>
                <w:szCs w:val="20"/>
                <w:rtl w:val="0"/>
              </w:rPr>
              <w:t xml:space="preserve">Sentinel event: Death or Injury to patient or staff</w:t>
            </w:r>
          </w:p>
        </w:tc>
        <w:tc>
          <w:tcPr>
            <w:shd w:fill="auto" w:val="clear"/>
          </w:tcPr>
          <w:p w:rsidR="00000000" w:rsidDel="00000000" w:rsidP="00000000" w:rsidRDefault="00000000" w:rsidRPr="00000000" w14:paraId="0000004E">
            <w:pPr>
              <w:ind w:left="0" w:hanging="2"/>
              <w:rPr>
                <w:sz w:val="20"/>
                <w:szCs w:val="20"/>
              </w:rPr>
            </w:pPr>
            <w:r w:rsidDel="00000000" w:rsidR="00000000" w:rsidRPr="00000000">
              <w:rPr>
                <w:rtl w:val="0"/>
              </w:rPr>
            </w:r>
          </w:p>
        </w:tc>
        <w:tc>
          <w:tcPr>
            <w:vMerge w:val="restart"/>
            <w:shd w:fill="cccccc" w:val="clear"/>
          </w:tcPr>
          <w:p w:rsidR="00000000" w:rsidDel="00000000" w:rsidP="00000000" w:rsidRDefault="00000000" w:rsidRPr="00000000" w14:paraId="0000004F">
            <w:pPr>
              <w:ind w:left="0" w:hanging="2"/>
              <w:rPr>
                <w:sz w:val="20"/>
                <w:szCs w:val="20"/>
              </w:rPr>
            </w:pPr>
            <w:r w:rsidDel="00000000" w:rsidR="00000000" w:rsidRPr="00000000">
              <w:rPr>
                <w:rtl w:val="0"/>
              </w:rPr>
            </w:r>
          </w:p>
        </w:tc>
        <w:tc>
          <w:tcPr/>
          <w:p w:rsidR="00000000" w:rsidDel="00000000" w:rsidP="00000000" w:rsidRDefault="00000000" w:rsidRPr="00000000" w14:paraId="00000050">
            <w:pPr>
              <w:ind w:left="0" w:hanging="2"/>
              <w:rPr>
                <w:sz w:val="20"/>
                <w:szCs w:val="20"/>
              </w:rPr>
            </w:pPr>
            <w:r w:rsidDel="00000000" w:rsidR="00000000" w:rsidRPr="00000000">
              <w:rPr>
                <w:sz w:val="20"/>
                <w:szCs w:val="20"/>
                <w:rtl w:val="0"/>
              </w:rPr>
              <w:t xml:space="preserve">Needlestick or Bloodborne exposure</w:t>
            </w:r>
          </w:p>
        </w:tc>
        <w:tc>
          <w:tcPr/>
          <w:p w:rsidR="00000000" w:rsidDel="00000000" w:rsidP="00000000" w:rsidRDefault="00000000" w:rsidRPr="00000000" w14:paraId="00000051">
            <w:pPr>
              <w:ind w:left="0" w:hanging="2"/>
              <w:rPr>
                <w:sz w:val="20"/>
                <w:szCs w:val="20"/>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052">
            <w:pPr>
              <w:ind w:left="0" w:hanging="2"/>
              <w:rPr>
                <w:sz w:val="20"/>
                <w:szCs w:val="20"/>
              </w:rPr>
            </w:pPr>
            <w:r w:rsidDel="00000000" w:rsidR="00000000" w:rsidRPr="00000000">
              <w:rPr>
                <w:sz w:val="20"/>
                <w:szCs w:val="20"/>
                <w:rtl w:val="0"/>
              </w:rPr>
              <w:t xml:space="preserve">Failures in safety procedure</w:t>
            </w:r>
          </w:p>
        </w:tc>
        <w:tc>
          <w:tcPr>
            <w:shd w:fill="auto" w:val="clear"/>
          </w:tcPr>
          <w:p w:rsidR="00000000" w:rsidDel="00000000" w:rsidP="00000000" w:rsidRDefault="00000000" w:rsidRPr="00000000" w14:paraId="00000053">
            <w:pPr>
              <w:ind w:left="0" w:hanging="2"/>
              <w:rPr>
                <w:sz w:val="20"/>
                <w:szCs w:val="20"/>
              </w:rPr>
            </w:pPr>
            <w:r w:rsidDel="00000000" w:rsidR="00000000" w:rsidRPr="00000000">
              <w:rPr>
                <w:rtl w:val="0"/>
              </w:rPr>
            </w:r>
          </w:p>
        </w:tc>
        <w:tc>
          <w:tcPr>
            <w:vMerge w:val="continue"/>
            <w:shd w:fill="cccccc"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55">
            <w:pPr>
              <w:ind w:left="0" w:hanging="2"/>
              <w:rPr>
                <w:sz w:val="20"/>
                <w:szCs w:val="20"/>
              </w:rPr>
            </w:pPr>
            <w:r w:rsidDel="00000000" w:rsidR="00000000" w:rsidRPr="00000000">
              <w:rPr>
                <w:sz w:val="20"/>
                <w:szCs w:val="20"/>
                <w:rtl w:val="0"/>
              </w:rPr>
              <w:t xml:space="preserve">Other catastrophic event (describe)</w:t>
            </w:r>
          </w:p>
          <w:p w:rsidR="00000000" w:rsidDel="00000000" w:rsidP="00000000" w:rsidRDefault="00000000" w:rsidRPr="00000000" w14:paraId="00000056">
            <w:pPr>
              <w:ind w:left="0" w:hanging="2"/>
              <w:rPr>
                <w:sz w:val="20"/>
                <w:szCs w:val="20"/>
              </w:rPr>
            </w:pPr>
            <w:r w:rsidDel="00000000" w:rsidR="00000000" w:rsidRPr="00000000">
              <w:rPr>
                <w:rtl w:val="0"/>
              </w:rPr>
            </w:r>
          </w:p>
        </w:tc>
        <w:tc>
          <w:tcPr/>
          <w:p w:rsidR="00000000" w:rsidDel="00000000" w:rsidP="00000000" w:rsidRDefault="00000000" w:rsidRPr="00000000" w14:paraId="00000057">
            <w:pPr>
              <w:ind w:left="0" w:hanging="2"/>
              <w:rPr>
                <w:sz w:val="20"/>
                <w:szCs w:val="20"/>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058">
            <w:pPr>
              <w:ind w:left="0" w:hanging="2"/>
              <w:rPr>
                <w:sz w:val="20"/>
                <w:szCs w:val="20"/>
              </w:rPr>
            </w:pPr>
            <w:r w:rsidDel="00000000" w:rsidR="00000000" w:rsidRPr="00000000">
              <w:rPr>
                <w:sz w:val="20"/>
                <w:szCs w:val="20"/>
                <w:rtl w:val="0"/>
              </w:rPr>
              <w:t xml:space="preserve">FDA Device Errors</w:t>
            </w:r>
          </w:p>
        </w:tc>
        <w:tc>
          <w:tcPr>
            <w:shd w:fill="auto" w:val="clear"/>
          </w:tcPr>
          <w:p w:rsidR="00000000" w:rsidDel="00000000" w:rsidP="00000000" w:rsidRDefault="00000000" w:rsidRPr="00000000" w14:paraId="00000059">
            <w:pPr>
              <w:ind w:left="0" w:hanging="2"/>
              <w:rPr>
                <w:sz w:val="20"/>
                <w:szCs w:val="20"/>
              </w:rPr>
            </w:pPr>
            <w:r w:rsidDel="00000000" w:rsidR="00000000" w:rsidRPr="00000000">
              <w:rPr>
                <w:rtl w:val="0"/>
              </w:rPr>
            </w:r>
          </w:p>
        </w:tc>
        <w:tc>
          <w:tcPr>
            <w:vMerge w:val="continue"/>
            <w:shd w:fill="cccccc"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5B">
            <w:pPr>
              <w:ind w:left="0" w:hanging="2"/>
              <w:rPr>
                <w:sz w:val="20"/>
                <w:szCs w:val="20"/>
              </w:rPr>
            </w:pPr>
            <w:r w:rsidDel="00000000" w:rsidR="00000000" w:rsidRPr="00000000">
              <w:rPr>
                <w:rtl w:val="0"/>
              </w:rPr>
            </w:r>
          </w:p>
        </w:tc>
        <w:tc>
          <w:tcPr/>
          <w:p w:rsidR="00000000" w:rsidDel="00000000" w:rsidP="00000000" w:rsidRDefault="00000000" w:rsidRPr="00000000" w14:paraId="0000005C">
            <w:pPr>
              <w:ind w:left="0" w:hanging="2"/>
              <w:rPr>
                <w:sz w:val="20"/>
                <w:szCs w:val="20"/>
              </w:rPr>
            </w:pPr>
            <w:r w:rsidDel="00000000" w:rsidR="00000000" w:rsidRPr="00000000">
              <w:rPr>
                <w:rtl w:val="0"/>
              </w:rPr>
            </w:r>
          </w:p>
        </w:tc>
      </w:tr>
    </w:tbl>
    <w:p w:rsidR="00000000" w:rsidDel="00000000" w:rsidP="00000000" w:rsidRDefault="00000000" w:rsidRPr="00000000" w14:paraId="0000005D">
      <w:pPr>
        <w:ind w:left="0" w:hanging="2"/>
        <w:rPr>
          <w:sz w:val="20"/>
          <w:szCs w:val="20"/>
        </w:rPr>
      </w:pPr>
      <w:r w:rsidDel="00000000" w:rsidR="00000000" w:rsidRPr="00000000">
        <w:rPr>
          <w:rtl w:val="0"/>
        </w:rPr>
      </w:r>
    </w:p>
    <w:p w:rsidR="00000000" w:rsidDel="00000000" w:rsidP="00000000" w:rsidRDefault="00000000" w:rsidRPr="00000000" w14:paraId="0000005E">
      <w:pPr>
        <w:ind w:left="0" w:hanging="2"/>
        <w:rPr>
          <w:sz w:val="20"/>
          <w:szCs w:val="20"/>
        </w:rPr>
      </w:pPr>
      <w:r w:rsidDel="00000000" w:rsidR="00000000" w:rsidRPr="00000000">
        <w:rPr>
          <w:rtl w:val="0"/>
        </w:rPr>
      </w:r>
    </w:p>
    <w:p w:rsidR="00000000" w:rsidDel="00000000" w:rsidP="00000000" w:rsidRDefault="00000000" w:rsidRPr="00000000" w14:paraId="0000005F">
      <w:pPr>
        <w:ind w:left="0" w:hanging="2"/>
        <w:rPr>
          <w:sz w:val="20"/>
          <w:szCs w:val="20"/>
        </w:rPr>
      </w:pPr>
      <w:r w:rsidDel="00000000" w:rsidR="00000000" w:rsidRPr="00000000">
        <w:rPr>
          <w:b w:val="1"/>
          <w:sz w:val="20"/>
          <w:szCs w:val="20"/>
          <w:rtl w:val="0"/>
        </w:rPr>
        <w:t xml:space="preserve">Patient/Staff Information of Person Affected by Event:</w:t>
      </w:r>
      <w:r w:rsidDel="00000000" w:rsidR="00000000" w:rsidRPr="00000000">
        <w:rPr>
          <w:sz w:val="20"/>
          <w:szCs w:val="20"/>
          <w:rtl w:val="0"/>
        </w:rPr>
        <w:t xml:space="preserve"> </w:t>
      </w:r>
      <w:r w:rsidDel="00000000" w:rsidR="00000000" w:rsidRPr="00000000">
        <w:rPr>
          <w:i w:val="1"/>
          <w:sz w:val="20"/>
          <w:szCs w:val="20"/>
          <w:rtl w:val="0"/>
        </w:rPr>
        <w:t xml:space="preserve">(Complete all information)</w:t>
      </w:r>
      <w:r w:rsidDel="00000000" w:rsidR="00000000" w:rsidRPr="00000000">
        <w:rPr>
          <w:rtl w:val="0"/>
        </w:rPr>
      </w:r>
    </w:p>
    <w:p w:rsidR="00000000" w:rsidDel="00000000" w:rsidP="00000000" w:rsidRDefault="00000000" w:rsidRPr="00000000" w14:paraId="00000060">
      <w:pPr>
        <w:ind w:left="0" w:hanging="2"/>
        <w:rPr>
          <w:sz w:val="20"/>
          <w:szCs w:val="20"/>
        </w:rPr>
      </w:pPr>
      <w:r w:rsidDel="00000000" w:rsidR="00000000" w:rsidRPr="00000000">
        <w:rPr>
          <w:rtl w:val="0"/>
        </w:rPr>
      </w:r>
    </w:p>
    <w:tbl>
      <w:tblPr>
        <w:tblStyle w:val="Table4"/>
        <w:tblW w:w="9630.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345"/>
        <w:gridCol w:w="915"/>
        <w:gridCol w:w="1140"/>
        <w:gridCol w:w="360"/>
        <w:gridCol w:w="360"/>
        <w:gridCol w:w="930"/>
        <w:gridCol w:w="915"/>
        <w:gridCol w:w="510"/>
        <w:gridCol w:w="300"/>
        <w:gridCol w:w="855"/>
        <w:gridCol w:w="1695"/>
        <w:tblGridChange w:id="0">
          <w:tblGrid>
            <w:gridCol w:w="1305"/>
            <w:gridCol w:w="345"/>
            <w:gridCol w:w="915"/>
            <w:gridCol w:w="1140"/>
            <w:gridCol w:w="360"/>
            <w:gridCol w:w="360"/>
            <w:gridCol w:w="930"/>
            <w:gridCol w:w="915"/>
            <w:gridCol w:w="510"/>
            <w:gridCol w:w="300"/>
            <w:gridCol w:w="855"/>
            <w:gridCol w:w="1695"/>
          </w:tblGrid>
        </w:tblGridChange>
      </w:tblGrid>
      <w:tr>
        <w:trPr>
          <w:cantSplit w:val="0"/>
          <w:tblHeader w:val="0"/>
        </w:trPr>
        <w:tc>
          <w:tcPr>
            <w:gridSpan w:val="2"/>
          </w:tcPr>
          <w:p w:rsidR="00000000" w:rsidDel="00000000" w:rsidP="00000000" w:rsidRDefault="00000000" w:rsidRPr="00000000" w14:paraId="00000061">
            <w:pPr>
              <w:spacing w:line="360" w:lineRule="auto"/>
              <w:ind w:left="0" w:hanging="2"/>
              <w:rPr>
                <w:sz w:val="20"/>
                <w:szCs w:val="20"/>
              </w:rPr>
            </w:pPr>
            <w:r w:rsidDel="00000000" w:rsidR="00000000" w:rsidRPr="00000000">
              <w:rPr>
                <w:sz w:val="20"/>
                <w:szCs w:val="20"/>
                <w:rtl w:val="0"/>
              </w:rPr>
              <w:t xml:space="preserve">Name: Last</w:t>
            </w:r>
          </w:p>
        </w:tc>
        <w:tc>
          <w:tcPr>
            <w:gridSpan w:val="2"/>
            <w:tcBorders>
              <w:bottom w:color="000000" w:space="0" w:sz="4" w:val="single"/>
            </w:tcBorders>
          </w:tcPr>
          <w:p w:rsidR="00000000" w:rsidDel="00000000" w:rsidP="00000000" w:rsidRDefault="00000000" w:rsidRPr="00000000" w14:paraId="00000063">
            <w:pPr>
              <w:spacing w:line="360" w:lineRule="auto"/>
              <w:ind w:left="0" w:hanging="2"/>
              <w:rPr>
                <w:sz w:val="20"/>
                <w:szCs w:val="20"/>
              </w:rPr>
            </w:pPr>
            <w:r w:rsidDel="00000000" w:rsidR="00000000" w:rsidRPr="00000000">
              <w:rPr>
                <w:rtl w:val="0"/>
              </w:rPr>
            </w:r>
          </w:p>
        </w:tc>
        <w:tc>
          <w:tcPr>
            <w:gridSpan w:val="2"/>
          </w:tcPr>
          <w:p w:rsidR="00000000" w:rsidDel="00000000" w:rsidP="00000000" w:rsidRDefault="00000000" w:rsidRPr="00000000" w14:paraId="00000065">
            <w:pPr>
              <w:spacing w:line="360" w:lineRule="auto"/>
              <w:ind w:left="0" w:hanging="2"/>
              <w:rPr>
                <w:sz w:val="20"/>
                <w:szCs w:val="20"/>
              </w:rPr>
            </w:pPr>
            <w:r w:rsidDel="00000000" w:rsidR="00000000" w:rsidRPr="00000000">
              <w:rPr>
                <w:sz w:val="20"/>
                <w:szCs w:val="20"/>
                <w:rtl w:val="0"/>
              </w:rPr>
              <w:t xml:space="preserve">First</w:t>
            </w:r>
          </w:p>
        </w:tc>
        <w:tc>
          <w:tcPr>
            <w:gridSpan w:val="2"/>
            <w:tcBorders>
              <w:bottom w:color="000000" w:space="0" w:sz="4" w:val="single"/>
            </w:tcBorders>
          </w:tcPr>
          <w:p w:rsidR="00000000" w:rsidDel="00000000" w:rsidP="00000000" w:rsidRDefault="00000000" w:rsidRPr="00000000" w14:paraId="00000067">
            <w:pPr>
              <w:spacing w:line="360" w:lineRule="auto"/>
              <w:ind w:left="0" w:hanging="2"/>
              <w:rPr>
                <w:sz w:val="20"/>
                <w:szCs w:val="20"/>
              </w:rPr>
            </w:pPr>
            <w:r w:rsidDel="00000000" w:rsidR="00000000" w:rsidRPr="00000000">
              <w:rPr>
                <w:rtl w:val="0"/>
              </w:rPr>
            </w:r>
          </w:p>
        </w:tc>
        <w:tc>
          <w:tcPr>
            <w:gridSpan w:val="2"/>
          </w:tcPr>
          <w:p w:rsidR="00000000" w:rsidDel="00000000" w:rsidP="00000000" w:rsidRDefault="00000000" w:rsidRPr="00000000" w14:paraId="00000069">
            <w:pPr>
              <w:spacing w:line="360" w:lineRule="auto"/>
              <w:ind w:left="0" w:hanging="2"/>
              <w:rPr>
                <w:sz w:val="20"/>
                <w:szCs w:val="20"/>
              </w:rPr>
            </w:pPr>
            <w:r w:rsidDel="00000000" w:rsidR="00000000" w:rsidRPr="00000000">
              <w:rPr>
                <w:sz w:val="20"/>
                <w:szCs w:val="20"/>
                <w:rtl w:val="0"/>
              </w:rPr>
              <w:t xml:space="preserve">Middle</w:t>
            </w:r>
          </w:p>
        </w:tc>
        <w:tc>
          <w:tcPr>
            <w:gridSpan w:val="2"/>
            <w:tcBorders>
              <w:bottom w:color="000000" w:space="0" w:sz="4" w:val="single"/>
            </w:tcBorders>
          </w:tcPr>
          <w:p w:rsidR="00000000" w:rsidDel="00000000" w:rsidP="00000000" w:rsidRDefault="00000000" w:rsidRPr="00000000" w14:paraId="0000006B">
            <w:pPr>
              <w:spacing w:line="360" w:lineRule="auto"/>
              <w:ind w:left="0" w:hanging="2"/>
              <w:rPr>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D">
            <w:pPr>
              <w:spacing w:before="240" w:line="360" w:lineRule="auto"/>
              <w:ind w:left="0" w:hanging="2"/>
              <w:rPr>
                <w:sz w:val="20"/>
                <w:szCs w:val="20"/>
              </w:rPr>
            </w:pPr>
            <w:r w:rsidDel="00000000" w:rsidR="00000000" w:rsidRPr="00000000">
              <w:rPr>
                <w:sz w:val="20"/>
                <w:szCs w:val="20"/>
                <w:rtl w:val="0"/>
              </w:rPr>
              <w:t xml:space="preserve">D.O.B.</w:t>
            </w:r>
          </w:p>
        </w:tc>
        <w:tc>
          <w:tcPr>
            <w:gridSpan w:val="2"/>
            <w:tcBorders>
              <w:bottom w:color="000000" w:space="0" w:sz="4" w:val="single"/>
            </w:tcBorders>
          </w:tcPr>
          <w:p w:rsidR="00000000" w:rsidDel="00000000" w:rsidP="00000000" w:rsidRDefault="00000000" w:rsidRPr="00000000" w14:paraId="0000006F">
            <w:pPr>
              <w:spacing w:before="240" w:line="360" w:lineRule="auto"/>
              <w:ind w:left="0" w:hanging="2"/>
              <w:rPr>
                <w:sz w:val="20"/>
                <w:szCs w:val="20"/>
              </w:rPr>
            </w:pPr>
            <w:r w:rsidDel="00000000" w:rsidR="00000000" w:rsidRPr="00000000">
              <w:rPr>
                <w:rtl w:val="0"/>
              </w:rPr>
            </w:r>
          </w:p>
        </w:tc>
        <w:tc>
          <w:tcPr>
            <w:gridSpan w:val="6"/>
          </w:tcPr>
          <w:p w:rsidR="00000000" w:rsidDel="00000000" w:rsidP="00000000" w:rsidRDefault="00000000" w:rsidRPr="00000000" w14:paraId="00000071">
            <w:pPr>
              <w:spacing w:before="240" w:line="360" w:lineRule="auto"/>
              <w:ind w:left="0" w:hanging="2"/>
              <w:rPr>
                <w:sz w:val="20"/>
                <w:szCs w:val="20"/>
              </w:rPr>
            </w:pPr>
            <w:r w:rsidDel="00000000" w:rsidR="00000000" w:rsidRPr="00000000">
              <w:rPr>
                <w:sz w:val="20"/>
                <w:szCs w:val="20"/>
                <w:rtl w:val="0"/>
              </w:rPr>
              <w:t xml:space="preserve">Patient Identification Number:</w:t>
            </w:r>
          </w:p>
        </w:tc>
        <w:tc>
          <w:tcPr>
            <w:gridSpan w:val="2"/>
            <w:tcBorders>
              <w:top w:color="000000" w:space="0" w:sz="4" w:val="single"/>
              <w:bottom w:color="000000" w:space="0" w:sz="4" w:val="single"/>
            </w:tcBorders>
          </w:tcPr>
          <w:p w:rsidR="00000000" w:rsidDel="00000000" w:rsidP="00000000" w:rsidRDefault="00000000" w:rsidRPr="00000000" w14:paraId="00000077">
            <w:pPr>
              <w:spacing w:before="240" w:line="360" w:lineRule="auto"/>
              <w:ind w:left="0" w:hanging="2"/>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9">
            <w:pPr>
              <w:spacing w:line="276" w:lineRule="auto"/>
              <w:ind w:left="0" w:hanging="2"/>
              <w:rPr>
                <w:sz w:val="20"/>
                <w:szCs w:val="20"/>
              </w:rPr>
            </w:pPr>
            <w:r w:rsidDel="00000000" w:rsidR="00000000" w:rsidRPr="00000000">
              <w:rPr>
                <w:sz w:val="20"/>
                <w:szCs w:val="20"/>
                <w:rtl w:val="0"/>
              </w:rPr>
              <w:t xml:space="preserve">Treatment Date</w:t>
            </w:r>
          </w:p>
        </w:tc>
        <w:tc>
          <w:tcPr>
            <w:gridSpan w:val="2"/>
            <w:tcBorders>
              <w:top w:color="000000" w:space="0" w:sz="4" w:val="single"/>
              <w:bottom w:color="000000" w:space="0" w:sz="4" w:val="single"/>
            </w:tcBorders>
          </w:tcPr>
          <w:p w:rsidR="00000000" w:rsidDel="00000000" w:rsidP="00000000" w:rsidRDefault="00000000" w:rsidRPr="00000000" w14:paraId="0000007A">
            <w:pPr>
              <w:spacing w:line="276" w:lineRule="auto"/>
              <w:ind w:left="0" w:hanging="2"/>
              <w:rPr>
                <w:sz w:val="20"/>
                <w:szCs w:val="20"/>
              </w:rPr>
            </w:pPr>
            <w:r w:rsidDel="00000000" w:rsidR="00000000" w:rsidRPr="00000000">
              <w:rPr>
                <w:rtl w:val="0"/>
              </w:rPr>
            </w:r>
          </w:p>
        </w:tc>
        <w:tc>
          <w:tcPr>
            <w:gridSpan w:val="2"/>
          </w:tcPr>
          <w:p w:rsidR="00000000" w:rsidDel="00000000" w:rsidP="00000000" w:rsidRDefault="00000000" w:rsidRPr="00000000" w14:paraId="0000007C">
            <w:pPr>
              <w:spacing w:line="276" w:lineRule="auto"/>
              <w:ind w:left="0" w:hanging="2"/>
              <w:rPr>
                <w:sz w:val="20"/>
                <w:szCs w:val="20"/>
              </w:rPr>
            </w:pPr>
            <w:r w:rsidDel="00000000" w:rsidR="00000000" w:rsidRPr="00000000">
              <w:rPr>
                <w:sz w:val="20"/>
                <w:szCs w:val="20"/>
                <w:rtl w:val="0"/>
              </w:rPr>
              <w:t xml:space="preserve">Current Status</w:t>
            </w:r>
          </w:p>
          <w:p w:rsidR="00000000" w:rsidDel="00000000" w:rsidP="00000000" w:rsidRDefault="00000000" w:rsidRPr="00000000" w14:paraId="0000007D">
            <w:pPr>
              <w:spacing w:line="276" w:lineRule="auto"/>
              <w:ind w:left="0" w:hanging="2"/>
              <w:rPr>
                <w:sz w:val="20"/>
                <w:szCs w:val="20"/>
              </w:rPr>
            </w:pPr>
            <w:r w:rsidDel="00000000" w:rsidR="00000000" w:rsidRPr="00000000">
              <w:rPr>
                <w:i w:val="1"/>
                <w:sz w:val="20"/>
                <w:szCs w:val="20"/>
                <w:rtl w:val="0"/>
              </w:rPr>
              <w:t xml:space="preserve">(circle)</w:t>
            </w:r>
            <w:r w:rsidDel="00000000" w:rsidR="00000000" w:rsidRPr="00000000">
              <w:rPr>
                <w:rtl w:val="0"/>
              </w:rPr>
            </w:r>
          </w:p>
        </w:tc>
        <w:tc>
          <w:tcPr>
            <w:gridSpan w:val="2"/>
            <w:vAlign w:val="center"/>
          </w:tcPr>
          <w:p w:rsidR="00000000" w:rsidDel="00000000" w:rsidP="00000000" w:rsidRDefault="00000000" w:rsidRPr="00000000" w14:paraId="0000007F">
            <w:pPr>
              <w:spacing w:line="276" w:lineRule="auto"/>
              <w:ind w:left="0" w:hanging="2"/>
              <w:rPr>
                <w:sz w:val="20"/>
                <w:szCs w:val="20"/>
              </w:rPr>
            </w:pPr>
            <w:r w:rsidDel="00000000" w:rsidR="00000000" w:rsidRPr="00000000">
              <w:rPr>
                <w:sz w:val="20"/>
                <w:szCs w:val="20"/>
                <w:rtl w:val="0"/>
              </w:rPr>
              <w:t xml:space="preserve">Discharged</w:t>
            </w:r>
          </w:p>
        </w:tc>
        <w:tc>
          <w:tcPr>
            <w:gridSpan w:val="2"/>
            <w:vAlign w:val="center"/>
          </w:tcPr>
          <w:p w:rsidR="00000000" w:rsidDel="00000000" w:rsidP="00000000" w:rsidRDefault="00000000" w:rsidRPr="00000000" w14:paraId="00000081">
            <w:pPr>
              <w:spacing w:line="276" w:lineRule="auto"/>
              <w:ind w:left="0" w:hanging="2"/>
              <w:rPr>
                <w:sz w:val="20"/>
                <w:szCs w:val="20"/>
              </w:rPr>
            </w:pPr>
            <w:r w:rsidDel="00000000" w:rsidR="00000000" w:rsidRPr="00000000">
              <w:rPr>
                <w:sz w:val="20"/>
                <w:szCs w:val="20"/>
                <w:rtl w:val="0"/>
              </w:rPr>
              <w:t xml:space="preserve">Hospitalized</w:t>
            </w:r>
          </w:p>
        </w:tc>
        <w:tc>
          <w:tcPr>
            <w:gridSpan w:val="2"/>
            <w:vAlign w:val="center"/>
          </w:tcPr>
          <w:p w:rsidR="00000000" w:rsidDel="00000000" w:rsidP="00000000" w:rsidRDefault="00000000" w:rsidRPr="00000000" w14:paraId="00000083">
            <w:pPr>
              <w:spacing w:line="276" w:lineRule="auto"/>
              <w:ind w:left="0" w:hanging="2"/>
              <w:rPr>
                <w:sz w:val="20"/>
                <w:szCs w:val="20"/>
              </w:rPr>
            </w:pPr>
            <w:r w:rsidDel="00000000" w:rsidR="00000000" w:rsidRPr="00000000">
              <w:rPr>
                <w:sz w:val="20"/>
                <w:szCs w:val="20"/>
                <w:rtl w:val="0"/>
              </w:rPr>
              <w:t xml:space="preserve">Deceased</w:t>
            </w:r>
          </w:p>
        </w:tc>
        <w:tc>
          <w:tcPr>
            <w:vAlign w:val="center"/>
          </w:tcPr>
          <w:p w:rsidR="00000000" w:rsidDel="00000000" w:rsidP="00000000" w:rsidRDefault="00000000" w:rsidRPr="00000000" w14:paraId="00000085">
            <w:pPr>
              <w:spacing w:line="276" w:lineRule="auto"/>
              <w:ind w:left="0" w:hanging="2"/>
              <w:rPr>
                <w:sz w:val="20"/>
                <w:szCs w:val="20"/>
              </w:rPr>
            </w:pPr>
            <w:r w:rsidDel="00000000" w:rsidR="00000000" w:rsidRPr="00000000">
              <w:rPr>
                <w:sz w:val="20"/>
                <w:szCs w:val="20"/>
                <w:rtl w:val="0"/>
              </w:rPr>
              <w:t xml:space="preserve">Unknown</w:t>
            </w:r>
          </w:p>
        </w:tc>
      </w:tr>
    </w:tbl>
    <w:p w:rsidR="00000000" w:rsidDel="00000000" w:rsidP="00000000" w:rsidRDefault="00000000" w:rsidRPr="00000000" w14:paraId="00000086">
      <w:pPr>
        <w:ind w:left="0" w:hanging="2"/>
        <w:rPr>
          <w:sz w:val="20"/>
          <w:szCs w:val="20"/>
        </w:rPr>
      </w:pPr>
      <w:r w:rsidDel="00000000" w:rsidR="00000000" w:rsidRPr="00000000">
        <w:rPr>
          <w:rtl w:val="0"/>
        </w:rPr>
      </w:r>
    </w:p>
    <w:tbl>
      <w:tblPr>
        <w:tblStyle w:val="Table5"/>
        <w:tblW w:w="9645.0" w:type="dxa"/>
        <w:jc w:val="left"/>
        <w:tblInd w:w="-5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0"/>
        <w:gridCol w:w="4545"/>
        <w:tblGridChange w:id="0">
          <w:tblGrid>
            <w:gridCol w:w="5100"/>
            <w:gridCol w:w="4545"/>
          </w:tblGrid>
        </w:tblGridChange>
      </w:tblGrid>
      <w:tr>
        <w:trPr>
          <w:cantSplit w:val="0"/>
          <w:tblHeader w:val="0"/>
        </w:trPr>
        <w:tc>
          <w:tcPr/>
          <w:p w:rsidR="00000000" w:rsidDel="00000000" w:rsidP="00000000" w:rsidRDefault="00000000" w:rsidRPr="00000000" w14:paraId="00000087">
            <w:pPr>
              <w:spacing w:line="360" w:lineRule="auto"/>
              <w:ind w:left="0" w:hanging="2"/>
              <w:rPr>
                <w:sz w:val="20"/>
                <w:szCs w:val="20"/>
              </w:rPr>
            </w:pPr>
            <w:r w:rsidDel="00000000" w:rsidR="00000000" w:rsidRPr="00000000">
              <w:rPr>
                <w:b w:val="1"/>
                <w:sz w:val="20"/>
                <w:szCs w:val="20"/>
                <w:rtl w:val="0"/>
              </w:rPr>
              <w:t xml:space="preserve">Person Responsible for Investigation of Event:</w:t>
            </w:r>
            <w:r w:rsidDel="00000000" w:rsidR="00000000" w:rsidRPr="00000000">
              <w:rPr>
                <w:rtl w:val="0"/>
              </w:rPr>
            </w:r>
          </w:p>
        </w:tc>
        <w:tc>
          <w:tcPr>
            <w:tcBorders>
              <w:bottom w:color="000000" w:space="0" w:sz="4" w:val="single"/>
            </w:tcBorders>
          </w:tcPr>
          <w:p w:rsidR="00000000" w:rsidDel="00000000" w:rsidP="00000000" w:rsidRDefault="00000000" w:rsidRPr="00000000" w14:paraId="00000088">
            <w:pPr>
              <w:spacing w:line="360" w:lineRule="auto"/>
              <w:ind w:left="0" w:hanging="2"/>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9">
            <w:pPr>
              <w:spacing w:line="360" w:lineRule="auto"/>
              <w:ind w:left="0" w:hanging="2"/>
              <w:rPr>
                <w:sz w:val="20"/>
                <w:szCs w:val="20"/>
              </w:rPr>
            </w:pPr>
            <w:r w:rsidDel="00000000" w:rsidR="00000000" w:rsidRPr="00000000">
              <w:rPr>
                <w:b w:val="1"/>
                <w:sz w:val="20"/>
                <w:szCs w:val="20"/>
                <w:rtl w:val="0"/>
              </w:rPr>
              <w:t xml:space="preserve">Date of Investigation Report:</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A">
            <w:pPr>
              <w:spacing w:line="360" w:lineRule="auto"/>
              <w:ind w:left="0" w:hanging="2"/>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B">
            <w:pPr>
              <w:spacing w:line="360" w:lineRule="auto"/>
              <w:ind w:left="0" w:hanging="2"/>
              <w:rPr>
                <w:sz w:val="20"/>
                <w:szCs w:val="20"/>
              </w:rPr>
            </w:pPr>
            <w:r w:rsidDel="00000000" w:rsidR="00000000" w:rsidRPr="00000000">
              <w:rPr>
                <w:b w:val="1"/>
                <w:sz w:val="20"/>
                <w:szCs w:val="20"/>
                <w:rtl w:val="0"/>
              </w:rPr>
              <w:t xml:space="preserve">Regulatory Agency Notification and Date:</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C">
            <w:pPr>
              <w:spacing w:line="360" w:lineRule="auto"/>
              <w:ind w:left="0" w:hanging="2"/>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D">
            <w:pPr>
              <w:spacing w:line="360" w:lineRule="auto"/>
              <w:ind w:left="0" w:hanging="2"/>
              <w:rPr>
                <w:sz w:val="20"/>
                <w:szCs w:val="20"/>
              </w:rPr>
            </w:pPr>
            <w:r w:rsidDel="00000000" w:rsidR="00000000" w:rsidRPr="00000000">
              <w:rPr>
                <w:b w:val="1"/>
                <w:sz w:val="20"/>
                <w:szCs w:val="20"/>
                <w:rtl w:val="0"/>
              </w:rPr>
              <w:t xml:space="preserve">Provider/Customer Notification and Date: </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E">
            <w:pPr>
              <w:spacing w:line="360" w:lineRule="auto"/>
              <w:ind w:left="0" w:hanging="2"/>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F">
            <w:pPr>
              <w:spacing w:line="360" w:lineRule="auto"/>
              <w:ind w:left="0" w:hanging="2"/>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0">
            <w:pPr>
              <w:spacing w:line="360" w:lineRule="auto"/>
              <w:ind w:left="0" w:hanging="2"/>
              <w:rPr>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91">
            <w:pPr>
              <w:ind w:left="0" w:hanging="2"/>
              <w:rPr>
                <w:sz w:val="20"/>
                <w:szCs w:val="20"/>
              </w:rPr>
            </w:pPr>
            <w:r w:rsidDel="00000000" w:rsidR="00000000" w:rsidRPr="00000000">
              <w:rPr>
                <w:b w:val="1"/>
                <w:sz w:val="20"/>
                <w:szCs w:val="20"/>
                <w:rtl w:val="0"/>
              </w:rPr>
              <w:t xml:space="preserve">Brief Summary of Incident:</w:t>
            </w:r>
            <w:r w:rsidDel="00000000" w:rsidR="00000000" w:rsidRPr="00000000">
              <w:rPr>
                <w:sz w:val="20"/>
                <w:szCs w:val="20"/>
                <w:rtl w:val="0"/>
              </w:rPr>
              <w:t xml:space="preserve"> </w:t>
            </w:r>
            <w:r w:rsidDel="00000000" w:rsidR="00000000" w:rsidRPr="00000000">
              <w:rPr>
                <w:i w:val="1"/>
                <w:sz w:val="20"/>
                <w:szCs w:val="20"/>
                <w:rtl w:val="0"/>
              </w:rPr>
              <w:t xml:space="preserve">What happened and how was it handled? What area is affected?</w:t>
            </w:r>
            <w:r w:rsidDel="00000000" w:rsidR="00000000" w:rsidRPr="00000000">
              <w:rPr>
                <w:rtl w:val="0"/>
              </w:rPr>
            </w:r>
          </w:p>
          <w:p w:rsidR="00000000" w:rsidDel="00000000" w:rsidP="00000000" w:rsidRDefault="00000000" w:rsidRPr="00000000" w14:paraId="00000092">
            <w:pPr>
              <w:ind w:left="0" w:hanging="2"/>
              <w:rPr>
                <w:sz w:val="20"/>
                <w:szCs w:val="20"/>
              </w:rPr>
            </w:pPr>
            <w:r w:rsidDel="00000000" w:rsidR="00000000" w:rsidRPr="00000000">
              <w:rPr>
                <w:rtl w:val="0"/>
              </w:rPr>
            </w:r>
          </w:p>
          <w:p w:rsidR="00000000" w:rsidDel="00000000" w:rsidP="00000000" w:rsidRDefault="00000000" w:rsidRPr="00000000" w14:paraId="00000093">
            <w:pPr>
              <w:ind w:left="0" w:hanging="2"/>
              <w:rPr>
                <w:sz w:val="20"/>
                <w:szCs w:val="20"/>
              </w:rPr>
            </w:pPr>
            <w:r w:rsidDel="00000000" w:rsidR="00000000" w:rsidRPr="00000000">
              <w:rPr>
                <w:rtl w:val="0"/>
              </w:rPr>
            </w:r>
          </w:p>
          <w:p w:rsidR="00000000" w:rsidDel="00000000" w:rsidP="00000000" w:rsidRDefault="00000000" w:rsidRPr="00000000" w14:paraId="00000094">
            <w:pPr>
              <w:ind w:left="0" w:hanging="2"/>
              <w:rPr>
                <w:sz w:val="20"/>
                <w:szCs w:val="20"/>
              </w:rPr>
            </w:pPr>
            <w:r w:rsidDel="00000000" w:rsidR="00000000" w:rsidRPr="00000000">
              <w:rPr>
                <w:rtl w:val="0"/>
              </w:rPr>
            </w:r>
          </w:p>
          <w:p w:rsidR="00000000" w:rsidDel="00000000" w:rsidP="00000000" w:rsidRDefault="00000000" w:rsidRPr="00000000" w14:paraId="00000095">
            <w:pPr>
              <w:ind w:left="0" w:hanging="2"/>
              <w:rPr>
                <w:sz w:val="20"/>
                <w:szCs w:val="20"/>
              </w:rPr>
            </w:pPr>
            <w:r w:rsidDel="00000000" w:rsidR="00000000" w:rsidRPr="00000000">
              <w:rPr>
                <w:rtl w:val="0"/>
              </w:rPr>
            </w:r>
          </w:p>
          <w:p w:rsidR="00000000" w:rsidDel="00000000" w:rsidP="00000000" w:rsidRDefault="00000000" w:rsidRPr="00000000" w14:paraId="00000096">
            <w:pPr>
              <w:ind w:left="0" w:hanging="2"/>
              <w:rPr>
                <w:sz w:val="20"/>
                <w:szCs w:val="20"/>
              </w:rPr>
            </w:pPr>
            <w:r w:rsidDel="00000000" w:rsidR="00000000" w:rsidRPr="00000000">
              <w:rPr>
                <w:rtl w:val="0"/>
              </w:rPr>
            </w:r>
          </w:p>
          <w:p w:rsidR="00000000" w:rsidDel="00000000" w:rsidP="00000000" w:rsidRDefault="00000000" w:rsidRPr="00000000" w14:paraId="00000097">
            <w:pPr>
              <w:ind w:left="0" w:hanging="2"/>
              <w:rPr>
                <w:sz w:val="20"/>
                <w:szCs w:val="20"/>
              </w:rPr>
            </w:pPr>
            <w:r w:rsidDel="00000000" w:rsidR="00000000" w:rsidRPr="00000000">
              <w:rPr>
                <w:rtl w:val="0"/>
              </w:rPr>
            </w:r>
          </w:p>
        </w:tc>
      </w:tr>
    </w:tbl>
    <w:p w:rsidR="00000000" w:rsidDel="00000000" w:rsidP="00000000" w:rsidRDefault="00000000" w:rsidRPr="00000000" w14:paraId="00000099">
      <w:pPr>
        <w:ind w:left="0" w:hanging="2"/>
        <w:rPr>
          <w:sz w:val="20"/>
          <w:szCs w:val="20"/>
        </w:rPr>
      </w:pPr>
      <w:r w:rsidDel="00000000" w:rsidR="00000000" w:rsidRPr="00000000">
        <w:rPr>
          <w:i w:val="1"/>
          <w:sz w:val="20"/>
          <w:szCs w:val="20"/>
          <w:rtl w:val="0"/>
        </w:rPr>
        <w:t xml:space="preserve">Attach additional information if necessary, including all applicable laboratory reports</w:t>
      </w:r>
      <w:r w:rsidDel="00000000" w:rsidR="00000000" w:rsidRPr="00000000">
        <w:rPr>
          <w:rtl w:val="0"/>
        </w:rPr>
      </w:r>
    </w:p>
    <w:p w:rsidR="00000000" w:rsidDel="00000000" w:rsidP="00000000" w:rsidRDefault="00000000" w:rsidRPr="00000000" w14:paraId="0000009A">
      <w:pPr>
        <w:ind w:left="0" w:hanging="2"/>
        <w:rPr>
          <w:sz w:val="20"/>
          <w:szCs w:val="20"/>
        </w:rPr>
      </w:pPr>
      <w:r w:rsidDel="00000000" w:rsidR="00000000" w:rsidRPr="00000000">
        <w:rPr>
          <w:rtl w:val="0"/>
        </w:rPr>
      </w:r>
    </w:p>
    <w:p w:rsidR="00000000" w:rsidDel="00000000" w:rsidP="00000000" w:rsidRDefault="00000000" w:rsidRPr="00000000" w14:paraId="0000009B">
      <w:pPr>
        <w:ind w:left="0" w:hanging="2"/>
        <w:rPr>
          <w:sz w:val="20"/>
          <w:szCs w:val="20"/>
        </w:rPr>
      </w:pPr>
      <w:r w:rsidDel="00000000" w:rsidR="00000000" w:rsidRPr="00000000">
        <w:rPr>
          <w:rtl w:val="0"/>
        </w:rPr>
      </w:r>
    </w:p>
    <w:p w:rsidR="00000000" w:rsidDel="00000000" w:rsidP="00000000" w:rsidRDefault="00000000" w:rsidRPr="00000000" w14:paraId="0000009C">
      <w:pPr>
        <w:ind w:left="0" w:hanging="2"/>
        <w:rPr>
          <w:sz w:val="20"/>
          <w:szCs w:val="20"/>
        </w:rPr>
      </w:pPr>
      <w:r w:rsidDel="00000000" w:rsidR="00000000" w:rsidRPr="00000000">
        <w:rPr>
          <w:rtl w:val="0"/>
        </w:rPr>
      </w:r>
    </w:p>
    <w:tbl>
      <w:tblPr>
        <w:tblStyle w:val="Table6"/>
        <w:tblW w:w="990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0"/>
        <w:tblGridChange w:id="0">
          <w:tblGrid>
            <w:gridCol w:w="9900"/>
          </w:tblGrid>
        </w:tblGridChange>
      </w:tblGrid>
      <w:tr>
        <w:trPr>
          <w:cantSplit w:val="0"/>
          <w:tblHeader w:val="0"/>
        </w:trPr>
        <w:tc>
          <w:tcPr/>
          <w:p w:rsidR="00000000" w:rsidDel="00000000" w:rsidP="00000000" w:rsidRDefault="00000000" w:rsidRPr="00000000" w14:paraId="0000009D">
            <w:pPr>
              <w:ind w:left="0" w:hanging="2"/>
              <w:rPr>
                <w:sz w:val="20"/>
                <w:szCs w:val="20"/>
              </w:rPr>
            </w:pPr>
            <w:r w:rsidDel="00000000" w:rsidR="00000000" w:rsidRPr="00000000">
              <w:rPr>
                <w:b w:val="1"/>
                <w:sz w:val="20"/>
                <w:szCs w:val="20"/>
                <w:rtl w:val="0"/>
              </w:rPr>
              <w:t xml:space="preserve">Report of Investigation Findings:</w:t>
            </w:r>
            <w:r w:rsidDel="00000000" w:rsidR="00000000" w:rsidRPr="00000000">
              <w:rPr>
                <w:i w:val="1"/>
                <w:sz w:val="20"/>
                <w:szCs w:val="20"/>
                <w:rtl w:val="0"/>
              </w:rPr>
              <w:t xml:space="preserve"> What did the root cause investigation and analysis find?</w:t>
            </w:r>
            <w:r w:rsidDel="00000000" w:rsidR="00000000" w:rsidRPr="00000000">
              <w:rPr>
                <w:rtl w:val="0"/>
              </w:rPr>
            </w:r>
          </w:p>
          <w:p w:rsidR="00000000" w:rsidDel="00000000" w:rsidP="00000000" w:rsidRDefault="00000000" w:rsidRPr="00000000" w14:paraId="0000009E">
            <w:pPr>
              <w:ind w:left="0" w:hanging="2"/>
              <w:rPr>
                <w:sz w:val="20"/>
                <w:szCs w:val="20"/>
              </w:rPr>
            </w:pPr>
            <w:r w:rsidDel="00000000" w:rsidR="00000000" w:rsidRPr="00000000">
              <w:rPr>
                <w:rtl w:val="0"/>
              </w:rPr>
            </w:r>
          </w:p>
          <w:p w:rsidR="00000000" w:rsidDel="00000000" w:rsidP="00000000" w:rsidRDefault="00000000" w:rsidRPr="00000000" w14:paraId="0000009F">
            <w:pPr>
              <w:numPr>
                <w:ilvl w:val="0"/>
                <w:numId w:val="3"/>
              </w:numPr>
              <w:ind w:left="0" w:hanging="2"/>
              <w:rPr>
                <w:sz w:val="20"/>
                <w:szCs w:val="20"/>
              </w:rPr>
            </w:pPr>
            <w:r w:rsidDel="00000000" w:rsidR="00000000" w:rsidRPr="00000000">
              <w:rPr>
                <w:i w:val="1"/>
                <w:sz w:val="20"/>
                <w:szCs w:val="20"/>
                <w:rtl w:val="0"/>
              </w:rPr>
              <w:t xml:space="preserve">What factors are involved in the event? (e.g., Human, Equipment, Controllable environment, Uncontrollable external factors)</w:t>
            </w:r>
            <w:r w:rsidDel="00000000" w:rsidR="00000000" w:rsidRPr="00000000">
              <w:rPr>
                <w:rtl w:val="0"/>
              </w:rPr>
            </w:r>
          </w:p>
          <w:p w:rsidR="00000000" w:rsidDel="00000000" w:rsidP="00000000" w:rsidRDefault="00000000" w:rsidRPr="00000000" w14:paraId="000000A0">
            <w:pPr>
              <w:ind w:left="0" w:hanging="2"/>
              <w:rPr>
                <w:sz w:val="20"/>
                <w:szCs w:val="20"/>
              </w:rPr>
            </w:pPr>
            <w:r w:rsidDel="00000000" w:rsidR="00000000" w:rsidRPr="00000000">
              <w:rPr>
                <w:rtl w:val="0"/>
              </w:rPr>
            </w:r>
          </w:p>
          <w:p w:rsidR="00000000" w:rsidDel="00000000" w:rsidP="00000000" w:rsidRDefault="00000000" w:rsidRPr="00000000" w14:paraId="000000A1">
            <w:pPr>
              <w:ind w:left="0" w:hanging="2"/>
              <w:rPr>
                <w:sz w:val="20"/>
                <w:szCs w:val="20"/>
              </w:rPr>
            </w:pPr>
            <w:r w:rsidDel="00000000" w:rsidR="00000000" w:rsidRPr="00000000">
              <w:rPr>
                <w:rtl w:val="0"/>
              </w:rPr>
            </w:r>
          </w:p>
          <w:p w:rsidR="00000000" w:rsidDel="00000000" w:rsidP="00000000" w:rsidRDefault="00000000" w:rsidRPr="00000000" w14:paraId="000000A2">
            <w:pPr>
              <w:ind w:left="0" w:hanging="2"/>
              <w:rPr>
                <w:sz w:val="20"/>
                <w:szCs w:val="20"/>
              </w:rPr>
            </w:pPr>
            <w:r w:rsidDel="00000000" w:rsidR="00000000" w:rsidRPr="00000000">
              <w:rPr>
                <w:rtl w:val="0"/>
              </w:rPr>
            </w:r>
          </w:p>
          <w:p w:rsidR="00000000" w:rsidDel="00000000" w:rsidP="00000000" w:rsidRDefault="00000000" w:rsidRPr="00000000" w14:paraId="000000A3">
            <w:pPr>
              <w:ind w:left="0" w:hanging="2"/>
              <w:rPr>
                <w:sz w:val="20"/>
                <w:szCs w:val="20"/>
              </w:rPr>
            </w:pPr>
            <w:r w:rsidDel="00000000" w:rsidR="00000000" w:rsidRPr="00000000">
              <w:rPr>
                <w:rtl w:val="0"/>
              </w:rPr>
            </w:r>
          </w:p>
          <w:p w:rsidR="00000000" w:rsidDel="00000000" w:rsidP="00000000" w:rsidRDefault="00000000" w:rsidRPr="00000000" w14:paraId="000000A4">
            <w:pPr>
              <w:numPr>
                <w:ilvl w:val="0"/>
                <w:numId w:val="3"/>
              </w:numPr>
              <w:ind w:left="0" w:hanging="2"/>
              <w:rPr>
                <w:sz w:val="20"/>
                <w:szCs w:val="20"/>
              </w:rPr>
            </w:pPr>
            <w:r w:rsidDel="00000000" w:rsidR="00000000" w:rsidRPr="00000000">
              <w:rPr>
                <w:i w:val="1"/>
                <w:sz w:val="20"/>
                <w:szCs w:val="20"/>
                <w:rtl w:val="0"/>
              </w:rPr>
              <w:t xml:space="preserve">What systems or processes underlie these factors? (e.g., Human resource issues, Information Management issues, Emergency &amp; Failure-Mode responses, Leadership issues, Uncontrollable factors)</w:t>
            </w:r>
            <w:r w:rsidDel="00000000" w:rsidR="00000000" w:rsidRPr="00000000">
              <w:rPr>
                <w:rtl w:val="0"/>
              </w:rPr>
            </w:r>
          </w:p>
          <w:p w:rsidR="00000000" w:rsidDel="00000000" w:rsidP="00000000" w:rsidRDefault="00000000" w:rsidRPr="00000000" w14:paraId="000000A5">
            <w:pPr>
              <w:ind w:left="0" w:hanging="2"/>
              <w:rPr>
                <w:sz w:val="20"/>
                <w:szCs w:val="20"/>
              </w:rPr>
            </w:pPr>
            <w:r w:rsidDel="00000000" w:rsidR="00000000" w:rsidRPr="00000000">
              <w:rPr>
                <w:rtl w:val="0"/>
              </w:rPr>
            </w:r>
          </w:p>
          <w:p w:rsidR="00000000" w:rsidDel="00000000" w:rsidP="00000000" w:rsidRDefault="00000000" w:rsidRPr="00000000" w14:paraId="000000A6">
            <w:pPr>
              <w:ind w:left="0" w:hanging="2"/>
              <w:rPr>
                <w:sz w:val="20"/>
                <w:szCs w:val="20"/>
              </w:rPr>
            </w:pPr>
            <w:r w:rsidDel="00000000" w:rsidR="00000000" w:rsidRPr="00000000">
              <w:rPr>
                <w:rtl w:val="0"/>
              </w:rPr>
            </w:r>
          </w:p>
          <w:p w:rsidR="00000000" w:rsidDel="00000000" w:rsidP="00000000" w:rsidRDefault="00000000" w:rsidRPr="00000000" w14:paraId="000000A7">
            <w:pPr>
              <w:ind w:left="0" w:hanging="2"/>
              <w:rPr>
                <w:sz w:val="20"/>
                <w:szCs w:val="20"/>
              </w:rPr>
            </w:pPr>
            <w:r w:rsidDel="00000000" w:rsidR="00000000" w:rsidRPr="00000000">
              <w:rPr>
                <w:rtl w:val="0"/>
              </w:rPr>
            </w:r>
          </w:p>
          <w:p w:rsidR="00000000" w:rsidDel="00000000" w:rsidP="00000000" w:rsidRDefault="00000000" w:rsidRPr="00000000" w14:paraId="000000A8">
            <w:pPr>
              <w:ind w:left="0" w:hanging="2"/>
              <w:rPr>
                <w:sz w:val="20"/>
                <w:szCs w:val="20"/>
              </w:rPr>
            </w:pPr>
            <w:r w:rsidDel="00000000" w:rsidR="00000000" w:rsidRPr="00000000">
              <w:rPr>
                <w:rtl w:val="0"/>
              </w:rPr>
            </w:r>
          </w:p>
          <w:p w:rsidR="00000000" w:rsidDel="00000000" w:rsidP="00000000" w:rsidRDefault="00000000" w:rsidRPr="00000000" w14:paraId="000000A9">
            <w:pPr>
              <w:ind w:left="0" w:hanging="2"/>
              <w:rPr>
                <w:sz w:val="20"/>
                <w:szCs w:val="20"/>
              </w:rPr>
            </w:pPr>
            <w:r w:rsidDel="00000000" w:rsidR="00000000" w:rsidRPr="00000000">
              <w:rPr>
                <w:rtl w:val="0"/>
              </w:rPr>
            </w:r>
          </w:p>
        </w:tc>
      </w:tr>
    </w:tbl>
    <w:p w:rsidR="00000000" w:rsidDel="00000000" w:rsidP="00000000" w:rsidRDefault="00000000" w:rsidRPr="00000000" w14:paraId="000000AA">
      <w:pPr>
        <w:ind w:left="0" w:hanging="2"/>
        <w:rPr>
          <w:sz w:val="20"/>
          <w:szCs w:val="20"/>
        </w:rPr>
      </w:pPr>
      <w:r w:rsidDel="00000000" w:rsidR="00000000" w:rsidRPr="00000000">
        <w:rPr>
          <w:rtl w:val="0"/>
        </w:rPr>
      </w:r>
    </w:p>
    <w:tbl>
      <w:tblPr>
        <w:tblStyle w:val="Table7"/>
        <w:tblW w:w="990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0"/>
        <w:tblGridChange w:id="0">
          <w:tblGrid>
            <w:gridCol w:w="9900"/>
          </w:tblGrid>
        </w:tblGridChange>
      </w:tblGrid>
      <w:tr>
        <w:trPr>
          <w:cantSplit w:val="0"/>
          <w:tblHeader w:val="0"/>
        </w:trPr>
        <w:tc>
          <w:tcPr/>
          <w:p w:rsidR="00000000" w:rsidDel="00000000" w:rsidP="00000000" w:rsidRDefault="00000000" w:rsidRPr="00000000" w14:paraId="000000AB">
            <w:pPr>
              <w:ind w:left="0" w:hanging="2"/>
              <w:rPr>
                <w:sz w:val="20"/>
                <w:szCs w:val="20"/>
              </w:rPr>
            </w:pPr>
            <w:r w:rsidDel="00000000" w:rsidR="00000000" w:rsidRPr="00000000">
              <w:rPr>
                <w:b w:val="1"/>
                <w:sz w:val="20"/>
                <w:szCs w:val="20"/>
                <w:rtl w:val="0"/>
              </w:rPr>
              <w:t xml:space="preserve">Correction Action to be Taken as a Result of Investigation Findings: </w:t>
            </w:r>
            <w:r w:rsidDel="00000000" w:rsidR="00000000" w:rsidRPr="00000000">
              <w:rPr>
                <w:i w:val="1"/>
                <w:sz w:val="20"/>
                <w:szCs w:val="20"/>
                <w:rtl w:val="0"/>
              </w:rPr>
              <w:t xml:space="preserve">What will you do to prevent reoccurrence of the incident?</w:t>
            </w:r>
            <w:r w:rsidDel="00000000" w:rsidR="00000000" w:rsidRPr="00000000">
              <w:rPr>
                <w:rtl w:val="0"/>
              </w:rPr>
            </w:r>
          </w:p>
          <w:p w:rsidR="00000000" w:rsidDel="00000000" w:rsidP="00000000" w:rsidRDefault="00000000" w:rsidRPr="00000000" w14:paraId="000000AC">
            <w:pPr>
              <w:ind w:left="0" w:hanging="2"/>
              <w:rPr>
                <w:sz w:val="20"/>
                <w:szCs w:val="20"/>
              </w:rPr>
            </w:pPr>
            <w:r w:rsidDel="00000000" w:rsidR="00000000" w:rsidRPr="00000000">
              <w:rPr>
                <w:rtl w:val="0"/>
              </w:rPr>
            </w:r>
          </w:p>
          <w:p w:rsidR="00000000" w:rsidDel="00000000" w:rsidP="00000000" w:rsidRDefault="00000000" w:rsidRPr="00000000" w14:paraId="000000AD">
            <w:pPr>
              <w:ind w:left="0" w:hanging="2"/>
              <w:rPr>
                <w:sz w:val="20"/>
                <w:szCs w:val="20"/>
              </w:rPr>
            </w:pPr>
            <w:r w:rsidDel="00000000" w:rsidR="00000000" w:rsidRPr="00000000">
              <w:rPr>
                <w:rtl w:val="0"/>
              </w:rPr>
            </w:r>
          </w:p>
          <w:p w:rsidR="00000000" w:rsidDel="00000000" w:rsidP="00000000" w:rsidRDefault="00000000" w:rsidRPr="00000000" w14:paraId="000000AE">
            <w:pPr>
              <w:ind w:left="0" w:hanging="2"/>
              <w:rPr>
                <w:sz w:val="20"/>
                <w:szCs w:val="20"/>
              </w:rPr>
            </w:pPr>
            <w:r w:rsidDel="00000000" w:rsidR="00000000" w:rsidRPr="00000000">
              <w:rPr>
                <w:rtl w:val="0"/>
              </w:rPr>
            </w:r>
          </w:p>
          <w:p w:rsidR="00000000" w:rsidDel="00000000" w:rsidP="00000000" w:rsidRDefault="00000000" w:rsidRPr="00000000" w14:paraId="000000AF">
            <w:pPr>
              <w:ind w:left="0" w:hanging="2"/>
              <w:rPr>
                <w:sz w:val="20"/>
                <w:szCs w:val="20"/>
              </w:rPr>
            </w:pPr>
            <w:r w:rsidDel="00000000" w:rsidR="00000000" w:rsidRPr="00000000">
              <w:rPr>
                <w:rtl w:val="0"/>
              </w:rPr>
            </w:r>
          </w:p>
          <w:p w:rsidR="00000000" w:rsidDel="00000000" w:rsidP="00000000" w:rsidRDefault="00000000" w:rsidRPr="00000000" w14:paraId="000000B0">
            <w:pPr>
              <w:ind w:left="0" w:hanging="2"/>
              <w:rPr>
                <w:sz w:val="20"/>
                <w:szCs w:val="20"/>
              </w:rPr>
            </w:pPr>
            <w:r w:rsidDel="00000000" w:rsidR="00000000" w:rsidRPr="00000000">
              <w:rPr>
                <w:rtl w:val="0"/>
              </w:rPr>
            </w:r>
          </w:p>
          <w:p w:rsidR="00000000" w:rsidDel="00000000" w:rsidP="00000000" w:rsidRDefault="00000000" w:rsidRPr="00000000" w14:paraId="000000B1">
            <w:pPr>
              <w:ind w:left="0" w:hanging="2"/>
              <w:rPr>
                <w:sz w:val="20"/>
                <w:szCs w:val="20"/>
              </w:rPr>
            </w:pPr>
            <w:r w:rsidDel="00000000" w:rsidR="00000000" w:rsidRPr="00000000">
              <w:rPr>
                <w:rtl w:val="0"/>
              </w:rPr>
            </w:r>
          </w:p>
        </w:tc>
      </w:tr>
    </w:tbl>
    <w:p w:rsidR="00000000" w:rsidDel="00000000" w:rsidP="00000000" w:rsidRDefault="00000000" w:rsidRPr="00000000" w14:paraId="000000B2">
      <w:pPr>
        <w:ind w:left="0" w:hanging="2"/>
        <w:rPr>
          <w:sz w:val="20"/>
          <w:szCs w:val="20"/>
        </w:rPr>
      </w:pPr>
      <w:r w:rsidDel="00000000" w:rsidR="00000000" w:rsidRPr="00000000">
        <w:rPr>
          <w:rtl w:val="0"/>
        </w:rPr>
      </w:r>
    </w:p>
    <w:tbl>
      <w:tblPr>
        <w:tblStyle w:val="Table8"/>
        <w:tblW w:w="990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60"/>
        <w:gridCol w:w="4140"/>
        <w:tblGridChange w:id="0">
          <w:tblGrid>
            <w:gridCol w:w="5760"/>
            <w:gridCol w:w="4140"/>
          </w:tblGrid>
        </w:tblGridChange>
      </w:tblGrid>
      <w:tr>
        <w:trPr>
          <w:cantSplit w:val="0"/>
          <w:tblHeader w:val="0"/>
        </w:trPr>
        <w:tc>
          <w:tcPr/>
          <w:p w:rsidR="00000000" w:rsidDel="00000000" w:rsidP="00000000" w:rsidRDefault="00000000" w:rsidRPr="00000000" w14:paraId="000000B3">
            <w:pPr>
              <w:spacing w:line="360" w:lineRule="auto"/>
              <w:ind w:left="0" w:hanging="2"/>
              <w:rPr>
                <w:sz w:val="20"/>
                <w:szCs w:val="20"/>
              </w:rPr>
            </w:pPr>
            <w:r w:rsidDel="00000000" w:rsidR="00000000" w:rsidRPr="00000000">
              <w:rPr>
                <w:b w:val="1"/>
                <w:sz w:val="20"/>
                <w:szCs w:val="20"/>
                <w:rtl w:val="0"/>
              </w:rPr>
              <w:t xml:space="preserve">Reviewing personnel:</w:t>
            </w:r>
            <w:r w:rsidDel="00000000" w:rsidR="00000000" w:rsidRPr="00000000">
              <w:rPr>
                <w:rtl w:val="0"/>
              </w:rPr>
            </w:r>
          </w:p>
        </w:tc>
        <w:tc>
          <w:tcPr>
            <w:tcBorders>
              <w:bottom w:color="000000" w:space="0" w:sz="4" w:val="single"/>
            </w:tcBorders>
          </w:tcPr>
          <w:p w:rsidR="00000000" w:rsidDel="00000000" w:rsidP="00000000" w:rsidRDefault="00000000" w:rsidRPr="00000000" w14:paraId="000000B4">
            <w:pPr>
              <w:spacing w:line="360" w:lineRule="auto"/>
              <w:ind w:left="0" w:hanging="2"/>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5">
            <w:pPr>
              <w:spacing w:line="360" w:lineRule="auto"/>
              <w:ind w:left="0" w:hanging="2"/>
              <w:rPr>
                <w:sz w:val="20"/>
                <w:szCs w:val="20"/>
              </w:rPr>
            </w:pPr>
            <w:r w:rsidDel="00000000" w:rsidR="00000000" w:rsidRPr="00000000">
              <w:rPr>
                <w:b w:val="1"/>
                <w:sz w:val="20"/>
                <w:szCs w:val="20"/>
                <w:rtl w:val="0"/>
              </w:rPr>
              <w:t xml:space="preserve">Date of Review of Report:</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6">
            <w:pPr>
              <w:spacing w:line="360" w:lineRule="auto"/>
              <w:ind w:left="0" w:hanging="2"/>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7">
            <w:pPr>
              <w:spacing w:line="360" w:lineRule="auto"/>
              <w:ind w:left="0" w:hanging="2"/>
              <w:rPr>
                <w:sz w:val="20"/>
                <w:szCs w:val="20"/>
              </w:rPr>
            </w:pPr>
            <w:r w:rsidDel="00000000" w:rsidR="00000000" w:rsidRPr="00000000">
              <w:rPr>
                <w:b w:val="1"/>
                <w:sz w:val="20"/>
                <w:szCs w:val="20"/>
                <w:rtl w:val="0"/>
              </w:rPr>
              <w:t xml:space="preserve">Necessary Communications to Staff: </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8">
            <w:pPr>
              <w:spacing w:line="360" w:lineRule="auto"/>
              <w:ind w:left="0" w:hanging="2"/>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9">
            <w:pPr>
              <w:spacing w:line="360" w:lineRule="auto"/>
              <w:ind w:left="0" w:hanging="2"/>
              <w:rPr>
                <w:sz w:val="20"/>
                <w:szCs w:val="20"/>
              </w:rPr>
            </w:pPr>
            <w:r w:rsidDel="00000000" w:rsidR="00000000" w:rsidRPr="00000000">
              <w:rPr>
                <w:b w:val="1"/>
                <w:sz w:val="20"/>
                <w:szCs w:val="20"/>
                <w:rtl w:val="0"/>
              </w:rPr>
              <w:t xml:space="preserve">Date of Communication Report:</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A">
            <w:pPr>
              <w:spacing w:line="360" w:lineRule="auto"/>
              <w:ind w:left="0" w:hanging="2"/>
              <w:rPr>
                <w:sz w:val="20"/>
                <w:szCs w:val="20"/>
              </w:rPr>
            </w:pPr>
            <w:r w:rsidDel="00000000" w:rsidR="00000000" w:rsidRPr="00000000">
              <w:rPr>
                <w:rtl w:val="0"/>
              </w:rPr>
            </w:r>
          </w:p>
        </w:tc>
      </w:tr>
    </w:tbl>
    <w:p w:rsidR="00000000" w:rsidDel="00000000" w:rsidP="00000000" w:rsidRDefault="00000000" w:rsidRPr="00000000" w14:paraId="000000BB">
      <w:pPr>
        <w:ind w:left="0" w:hanging="2"/>
        <w:rPr>
          <w:sz w:val="20"/>
          <w:szCs w:val="20"/>
        </w:rPr>
      </w:pPr>
      <w:r w:rsidDel="00000000" w:rsidR="00000000" w:rsidRPr="00000000">
        <w:rPr>
          <w:rtl w:val="0"/>
        </w:rPr>
      </w:r>
    </w:p>
    <w:p w:rsidR="00000000" w:rsidDel="00000000" w:rsidP="00000000" w:rsidRDefault="00000000" w:rsidRPr="00000000" w14:paraId="000000BC">
      <w:pPr>
        <w:ind w:left="0" w:hanging="2"/>
        <w:rPr>
          <w:sz w:val="20"/>
          <w:szCs w:val="20"/>
        </w:rPr>
      </w:pPr>
      <w:r w:rsidDel="00000000" w:rsidR="00000000" w:rsidRPr="00000000">
        <w:rPr>
          <w:b w:val="1"/>
          <w:sz w:val="20"/>
          <w:szCs w:val="20"/>
          <w:rtl w:val="0"/>
        </w:rPr>
        <w:t xml:space="preserve">Follow-Up Actions to be Taken: </w:t>
      </w:r>
      <w:r w:rsidDel="00000000" w:rsidR="00000000" w:rsidRPr="00000000">
        <w:rPr>
          <w:i w:val="1"/>
          <w:sz w:val="20"/>
          <w:szCs w:val="20"/>
          <w:rtl w:val="0"/>
        </w:rPr>
        <w:t xml:space="preserve">(Check all appropriate actions)</w:t>
      </w:r>
      <w:r w:rsidDel="00000000" w:rsidR="00000000" w:rsidRPr="00000000">
        <w:rPr>
          <w:rtl w:val="0"/>
        </w:rPr>
      </w:r>
    </w:p>
    <w:tbl>
      <w:tblPr>
        <w:tblStyle w:val="Table9"/>
        <w:tblW w:w="990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6"/>
        <w:gridCol w:w="3244"/>
        <w:gridCol w:w="360"/>
        <w:gridCol w:w="3240"/>
        <w:gridCol w:w="360"/>
        <w:gridCol w:w="2340"/>
        <w:tblGridChange w:id="0">
          <w:tblGrid>
            <w:gridCol w:w="356"/>
            <w:gridCol w:w="3244"/>
            <w:gridCol w:w="360"/>
            <w:gridCol w:w="3240"/>
            <w:gridCol w:w="360"/>
            <w:gridCol w:w="2340"/>
          </w:tblGrid>
        </w:tblGridChange>
      </w:tblGrid>
      <w:tr>
        <w:trPr>
          <w:cantSplit w:val="0"/>
          <w:tblHeader w:val="0"/>
        </w:trPr>
        <w:tc>
          <w:tcPr/>
          <w:p w:rsidR="00000000" w:rsidDel="00000000" w:rsidP="00000000" w:rsidRDefault="00000000" w:rsidRPr="00000000" w14:paraId="000000BD">
            <w:pPr>
              <w:ind w:left="0" w:hanging="2"/>
              <w:rPr>
                <w:sz w:val="20"/>
                <w:szCs w:val="20"/>
              </w:rPr>
            </w:pPr>
            <w:r w:rsidDel="00000000" w:rsidR="00000000" w:rsidRPr="00000000">
              <w:rPr>
                <w:rtl w:val="0"/>
              </w:rPr>
            </w:r>
          </w:p>
        </w:tc>
        <w:tc>
          <w:tcPr/>
          <w:p w:rsidR="00000000" w:rsidDel="00000000" w:rsidP="00000000" w:rsidRDefault="00000000" w:rsidRPr="00000000" w14:paraId="000000BE">
            <w:pPr>
              <w:ind w:left="0" w:hanging="2"/>
              <w:rPr>
                <w:sz w:val="20"/>
                <w:szCs w:val="20"/>
              </w:rPr>
            </w:pPr>
            <w:r w:rsidDel="00000000" w:rsidR="00000000" w:rsidRPr="00000000">
              <w:rPr>
                <w:sz w:val="20"/>
                <w:szCs w:val="20"/>
                <w:rtl w:val="0"/>
              </w:rPr>
              <w:t xml:space="preserve">No action required</w:t>
            </w:r>
          </w:p>
        </w:tc>
        <w:tc>
          <w:tcPr/>
          <w:p w:rsidR="00000000" w:rsidDel="00000000" w:rsidP="00000000" w:rsidRDefault="00000000" w:rsidRPr="00000000" w14:paraId="000000BF">
            <w:pPr>
              <w:ind w:left="0" w:hanging="2"/>
              <w:rPr>
                <w:sz w:val="20"/>
                <w:szCs w:val="20"/>
              </w:rPr>
            </w:pPr>
            <w:r w:rsidDel="00000000" w:rsidR="00000000" w:rsidRPr="00000000">
              <w:rPr>
                <w:rtl w:val="0"/>
              </w:rPr>
            </w:r>
          </w:p>
        </w:tc>
        <w:tc>
          <w:tcPr/>
          <w:p w:rsidR="00000000" w:rsidDel="00000000" w:rsidP="00000000" w:rsidRDefault="00000000" w:rsidRPr="00000000" w14:paraId="000000C0">
            <w:pPr>
              <w:ind w:left="0" w:hanging="2"/>
              <w:rPr>
                <w:sz w:val="20"/>
                <w:szCs w:val="20"/>
              </w:rPr>
            </w:pPr>
            <w:r w:rsidDel="00000000" w:rsidR="00000000" w:rsidRPr="00000000">
              <w:rPr>
                <w:i w:val="1"/>
                <w:sz w:val="20"/>
                <w:szCs w:val="20"/>
                <w:rtl w:val="0"/>
              </w:rPr>
              <w:t xml:space="preserve">Development of new policy/procedure</w:t>
            </w:r>
            <w:r w:rsidDel="00000000" w:rsidR="00000000" w:rsidRPr="00000000">
              <w:rPr>
                <w:rtl w:val="0"/>
              </w:rPr>
            </w:r>
          </w:p>
        </w:tc>
        <w:tc>
          <w:tcPr/>
          <w:p w:rsidR="00000000" w:rsidDel="00000000" w:rsidP="00000000" w:rsidRDefault="00000000" w:rsidRPr="00000000" w14:paraId="000000C1">
            <w:pPr>
              <w:ind w:left="0" w:hanging="2"/>
              <w:rPr>
                <w:sz w:val="20"/>
                <w:szCs w:val="20"/>
              </w:rPr>
            </w:pPr>
            <w:r w:rsidDel="00000000" w:rsidR="00000000" w:rsidRPr="00000000">
              <w:rPr>
                <w:rtl w:val="0"/>
              </w:rPr>
            </w:r>
          </w:p>
        </w:tc>
        <w:tc>
          <w:tcPr/>
          <w:p w:rsidR="00000000" w:rsidDel="00000000" w:rsidP="00000000" w:rsidRDefault="00000000" w:rsidRPr="00000000" w14:paraId="000000C2">
            <w:pPr>
              <w:ind w:left="0" w:hanging="2"/>
              <w:rPr>
                <w:sz w:val="20"/>
                <w:szCs w:val="20"/>
              </w:rPr>
            </w:pPr>
            <w:r w:rsidDel="00000000" w:rsidR="00000000" w:rsidRPr="00000000">
              <w:rPr>
                <w:i w:val="1"/>
                <w:sz w:val="20"/>
                <w:szCs w:val="20"/>
                <w:rtl w:val="0"/>
              </w:rPr>
              <w:t xml:space="preserve">Cease patient testing</w:t>
            </w:r>
            <w:r w:rsidDel="00000000" w:rsidR="00000000" w:rsidRPr="00000000">
              <w:rPr>
                <w:rtl w:val="0"/>
              </w:rPr>
            </w:r>
          </w:p>
        </w:tc>
      </w:tr>
      <w:tr>
        <w:trPr>
          <w:cantSplit w:val="0"/>
          <w:tblHeader w:val="0"/>
        </w:trPr>
        <w:tc>
          <w:tcPr/>
          <w:p w:rsidR="00000000" w:rsidDel="00000000" w:rsidP="00000000" w:rsidRDefault="00000000" w:rsidRPr="00000000" w14:paraId="000000C3">
            <w:pPr>
              <w:ind w:left="0" w:hanging="2"/>
              <w:rPr>
                <w:sz w:val="20"/>
                <w:szCs w:val="20"/>
              </w:rPr>
            </w:pPr>
            <w:r w:rsidDel="00000000" w:rsidR="00000000" w:rsidRPr="00000000">
              <w:rPr>
                <w:rtl w:val="0"/>
              </w:rPr>
            </w:r>
          </w:p>
        </w:tc>
        <w:tc>
          <w:tcPr/>
          <w:p w:rsidR="00000000" w:rsidDel="00000000" w:rsidP="00000000" w:rsidRDefault="00000000" w:rsidRPr="00000000" w14:paraId="000000C4">
            <w:pPr>
              <w:ind w:left="0" w:hanging="2"/>
              <w:rPr>
                <w:sz w:val="20"/>
                <w:szCs w:val="20"/>
              </w:rPr>
            </w:pPr>
            <w:r w:rsidDel="00000000" w:rsidR="00000000" w:rsidRPr="00000000">
              <w:rPr>
                <w:sz w:val="20"/>
                <w:szCs w:val="20"/>
                <w:rtl w:val="0"/>
              </w:rPr>
              <w:t xml:space="preserve">Communication of findings to staff</w:t>
            </w:r>
          </w:p>
        </w:tc>
        <w:tc>
          <w:tcPr/>
          <w:p w:rsidR="00000000" w:rsidDel="00000000" w:rsidP="00000000" w:rsidRDefault="00000000" w:rsidRPr="00000000" w14:paraId="000000C5">
            <w:pPr>
              <w:ind w:left="0" w:hanging="2"/>
              <w:rPr>
                <w:sz w:val="20"/>
                <w:szCs w:val="20"/>
              </w:rPr>
            </w:pPr>
            <w:r w:rsidDel="00000000" w:rsidR="00000000" w:rsidRPr="00000000">
              <w:rPr>
                <w:rtl w:val="0"/>
              </w:rPr>
            </w:r>
          </w:p>
        </w:tc>
        <w:tc>
          <w:tcPr/>
          <w:p w:rsidR="00000000" w:rsidDel="00000000" w:rsidP="00000000" w:rsidRDefault="00000000" w:rsidRPr="00000000" w14:paraId="000000C6">
            <w:pPr>
              <w:ind w:left="0" w:hanging="2"/>
              <w:rPr>
                <w:sz w:val="20"/>
                <w:szCs w:val="20"/>
              </w:rPr>
            </w:pPr>
            <w:r w:rsidDel="00000000" w:rsidR="00000000" w:rsidRPr="00000000">
              <w:rPr>
                <w:i w:val="1"/>
                <w:sz w:val="20"/>
                <w:szCs w:val="20"/>
                <w:rtl w:val="0"/>
              </w:rPr>
              <w:t xml:space="preserve">Revision of policy/procedure</w:t>
            </w:r>
            <w:r w:rsidDel="00000000" w:rsidR="00000000" w:rsidRPr="00000000">
              <w:rPr>
                <w:rtl w:val="0"/>
              </w:rPr>
            </w:r>
          </w:p>
        </w:tc>
        <w:tc>
          <w:tcPr/>
          <w:p w:rsidR="00000000" w:rsidDel="00000000" w:rsidP="00000000" w:rsidRDefault="00000000" w:rsidRPr="00000000" w14:paraId="000000C7">
            <w:pPr>
              <w:ind w:left="0" w:hanging="2"/>
              <w:rPr>
                <w:sz w:val="20"/>
                <w:szCs w:val="20"/>
              </w:rPr>
            </w:pPr>
            <w:r w:rsidDel="00000000" w:rsidR="00000000" w:rsidRPr="00000000">
              <w:rPr>
                <w:rtl w:val="0"/>
              </w:rPr>
            </w:r>
          </w:p>
        </w:tc>
        <w:tc>
          <w:tcPr/>
          <w:p w:rsidR="00000000" w:rsidDel="00000000" w:rsidP="00000000" w:rsidRDefault="00000000" w:rsidRPr="00000000" w14:paraId="000000C8">
            <w:pPr>
              <w:ind w:left="0" w:hanging="2"/>
              <w:rPr>
                <w:sz w:val="20"/>
                <w:szCs w:val="20"/>
              </w:rPr>
            </w:pPr>
            <w:r w:rsidDel="00000000" w:rsidR="00000000" w:rsidRPr="00000000">
              <w:rPr>
                <w:i w:val="1"/>
                <w:sz w:val="20"/>
                <w:szCs w:val="20"/>
                <w:rtl w:val="0"/>
              </w:rPr>
              <w:t xml:space="preserve">Refer patient testing</w:t>
            </w:r>
            <w:r w:rsidDel="00000000" w:rsidR="00000000" w:rsidRPr="00000000">
              <w:rPr>
                <w:rtl w:val="0"/>
              </w:rPr>
            </w:r>
          </w:p>
        </w:tc>
      </w:tr>
      <w:tr>
        <w:trPr>
          <w:cantSplit w:val="0"/>
          <w:tblHeader w:val="0"/>
        </w:trPr>
        <w:tc>
          <w:tcPr/>
          <w:p w:rsidR="00000000" w:rsidDel="00000000" w:rsidP="00000000" w:rsidRDefault="00000000" w:rsidRPr="00000000" w14:paraId="000000C9">
            <w:pPr>
              <w:ind w:left="0" w:hanging="2"/>
              <w:rPr>
                <w:sz w:val="20"/>
                <w:szCs w:val="20"/>
              </w:rPr>
            </w:pPr>
            <w:r w:rsidDel="00000000" w:rsidR="00000000" w:rsidRPr="00000000">
              <w:rPr>
                <w:rtl w:val="0"/>
              </w:rPr>
            </w:r>
          </w:p>
        </w:tc>
        <w:tc>
          <w:tcPr/>
          <w:p w:rsidR="00000000" w:rsidDel="00000000" w:rsidP="00000000" w:rsidRDefault="00000000" w:rsidRPr="00000000" w14:paraId="000000CA">
            <w:pPr>
              <w:ind w:left="0" w:hanging="2"/>
              <w:rPr>
                <w:sz w:val="20"/>
                <w:szCs w:val="20"/>
              </w:rPr>
            </w:pPr>
            <w:r w:rsidDel="00000000" w:rsidR="00000000" w:rsidRPr="00000000">
              <w:rPr>
                <w:i w:val="1"/>
                <w:sz w:val="20"/>
                <w:szCs w:val="20"/>
                <w:rtl w:val="0"/>
              </w:rPr>
              <w:t xml:space="preserve">Staff training and in-service</w:t>
            </w:r>
            <w:r w:rsidDel="00000000" w:rsidR="00000000" w:rsidRPr="00000000">
              <w:rPr>
                <w:rtl w:val="0"/>
              </w:rPr>
            </w:r>
          </w:p>
        </w:tc>
        <w:tc>
          <w:tcPr/>
          <w:p w:rsidR="00000000" w:rsidDel="00000000" w:rsidP="00000000" w:rsidRDefault="00000000" w:rsidRPr="00000000" w14:paraId="000000CB">
            <w:pPr>
              <w:ind w:left="0" w:hanging="2"/>
              <w:rPr>
                <w:sz w:val="20"/>
                <w:szCs w:val="20"/>
              </w:rPr>
            </w:pPr>
            <w:r w:rsidDel="00000000" w:rsidR="00000000" w:rsidRPr="00000000">
              <w:rPr>
                <w:rtl w:val="0"/>
              </w:rPr>
            </w:r>
          </w:p>
        </w:tc>
        <w:tc>
          <w:tcPr/>
          <w:p w:rsidR="00000000" w:rsidDel="00000000" w:rsidP="00000000" w:rsidRDefault="00000000" w:rsidRPr="00000000" w14:paraId="000000CC">
            <w:pPr>
              <w:ind w:left="0" w:hanging="2"/>
              <w:rPr>
                <w:sz w:val="20"/>
                <w:szCs w:val="20"/>
              </w:rPr>
            </w:pPr>
            <w:r w:rsidDel="00000000" w:rsidR="00000000" w:rsidRPr="00000000">
              <w:rPr>
                <w:i w:val="1"/>
                <w:sz w:val="20"/>
                <w:szCs w:val="20"/>
                <w:rtl w:val="0"/>
              </w:rPr>
              <w:t xml:space="preserve">Staff competency assessment</w:t>
            </w:r>
            <w:r w:rsidDel="00000000" w:rsidR="00000000" w:rsidRPr="00000000">
              <w:rPr>
                <w:rtl w:val="0"/>
              </w:rPr>
            </w:r>
          </w:p>
        </w:tc>
        <w:tc>
          <w:tcPr/>
          <w:p w:rsidR="00000000" w:rsidDel="00000000" w:rsidP="00000000" w:rsidRDefault="00000000" w:rsidRPr="00000000" w14:paraId="000000CD">
            <w:pPr>
              <w:ind w:left="0" w:hanging="2"/>
              <w:rPr>
                <w:sz w:val="20"/>
                <w:szCs w:val="20"/>
              </w:rPr>
            </w:pPr>
            <w:r w:rsidDel="00000000" w:rsidR="00000000" w:rsidRPr="00000000">
              <w:rPr>
                <w:rtl w:val="0"/>
              </w:rPr>
            </w:r>
          </w:p>
        </w:tc>
        <w:tc>
          <w:tcPr/>
          <w:p w:rsidR="00000000" w:rsidDel="00000000" w:rsidP="00000000" w:rsidRDefault="00000000" w:rsidRPr="00000000" w14:paraId="000000CE">
            <w:pPr>
              <w:ind w:left="0" w:hanging="2"/>
              <w:rPr>
                <w:sz w:val="20"/>
                <w:szCs w:val="20"/>
              </w:rPr>
            </w:pPr>
            <w:r w:rsidDel="00000000" w:rsidR="00000000" w:rsidRPr="00000000">
              <w:rPr>
                <w:i w:val="1"/>
                <w:sz w:val="20"/>
                <w:szCs w:val="20"/>
                <w:rtl w:val="0"/>
              </w:rPr>
              <w:t xml:space="preserve">Resume patient testing</w:t>
            </w:r>
            <w:r w:rsidDel="00000000" w:rsidR="00000000" w:rsidRPr="00000000">
              <w:rPr>
                <w:rtl w:val="0"/>
              </w:rPr>
            </w:r>
          </w:p>
        </w:tc>
      </w:tr>
      <w:tr>
        <w:trPr>
          <w:cantSplit w:val="0"/>
          <w:tblHeader w:val="0"/>
        </w:trPr>
        <w:tc>
          <w:tcPr/>
          <w:p w:rsidR="00000000" w:rsidDel="00000000" w:rsidP="00000000" w:rsidRDefault="00000000" w:rsidRPr="00000000" w14:paraId="000000CF">
            <w:pPr>
              <w:ind w:left="0" w:hanging="2"/>
              <w:rPr>
                <w:sz w:val="20"/>
                <w:szCs w:val="20"/>
              </w:rPr>
            </w:pPr>
            <w:r w:rsidDel="00000000" w:rsidR="00000000" w:rsidRPr="00000000">
              <w:rPr>
                <w:rtl w:val="0"/>
              </w:rPr>
            </w:r>
          </w:p>
        </w:tc>
        <w:tc>
          <w:tcPr>
            <w:gridSpan w:val="5"/>
          </w:tcPr>
          <w:p w:rsidR="00000000" w:rsidDel="00000000" w:rsidP="00000000" w:rsidRDefault="00000000" w:rsidRPr="00000000" w14:paraId="000000D0">
            <w:pPr>
              <w:ind w:left="0" w:hanging="2"/>
              <w:rPr>
                <w:sz w:val="20"/>
                <w:szCs w:val="20"/>
              </w:rPr>
            </w:pPr>
            <w:r w:rsidDel="00000000" w:rsidR="00000000" w:rsidRPr="00000000">
              <w:rPr>
                <w:i w:val="1"/>
                <w:sz w:val="20"/>
                <w:szCs w:val="20"/>
                <w:rtl w:val="0"/>
              </w:rPr>
              <w:t xml:space="preserve">Corrective action monitoring</w:t>
            </w:r>
            <w:r w:rsidDel="00000000" w:rsidR="00000000" w:rsidRPr="00000000">
              <w:rPr>
                <w:rtl w:val="0"/>
              </w:rPr>
            </w:r>
          </w:p>
        </w:tc>
      </w:tr>
      <w:tr>
        <w:trPr>
          <w:cantSplit w:val="0"/>
          <w:tblHeader w:val="0"/>
        </w:trPr>
        <w:tc>
          <w:tcPr/>
          <w:p w:rsidR="00000000" w:rsidDel="00000000" w:rsidP="00000000" w:rsidRDefault="00000000" w:rsidRPr="00000000" w14:paraId="000000D5">
            <w:pPr>
              <w:ind w:left="0" w:hanging="2"/>
              <w:rPr>
                <w:sz w:val="20"/>
                <w:szCs w:val="20"/>
              </w:rPr>
            </w:pPr>
            <w:r w:rsidDel="00000000" w:rsidR="00000000" w:rsidRPr="00000000">
              <w:rPr>
                <w:rtl w:val="0"/>
              </w:rPr>
            </w:r>
          </w:p>
        </w:tc>
        <w:tc>
          <w:tcPr>
            <w:gridSpan w:val="5"/>
          </w:tcPr>
          <w:p w:rsidR="00000000" w:rsidDel="00000000" w:rsidP="00000000" w:rsidRDefault="00000000" w:rsidRPr="00000000" w14:paraId="000000D6">
            <w:pPr>
              <w:ind w:left="0" w:hanging="2"/>
              <w:rPr>
                <w:sz w:val="20"/>
                <w:szCs w:val="20"/>
              </w:rPr>
            </w:pPr>
            <w:r w:rsidDel="00000000" w:rsidR="00000000" w:rsidRPr="00000000">
              <w:rPr>
                <w:i w:val="1"/>
                <w:sz w:val="20"/>
                <w:szCs w:val="20"/>
                <w:rtl w:val="0"/>
              </w:rPr>
              <w:t xml:space="preserve">Corrective action follow-up and review by (date):</w:t>
            </w:r>
            <w:r w:rsidDel="00000000" w:rsidR="00000000" w:rsidRPr="00000000">
              <w:rPr>
                <w:rtl w:val="0"/>
              </w:rPr>
            </w:r>
          </w:p>
        </w:tc>
      </w:tr>
      <w:tr>
        <w:trPr>
          <w:cantSplit w:val="0"/>
          <w:tblHeader w:val="0"/>
        </w:trPr>
        <w:tc>
          <w:tcPr/>
          <w:p w:rsidR="00000000" w:rsidDel="00000000" w:rsidP="00000000" w:rsidRDefault="00000000" w:rsidRPr="00000000" w14:paraId="000000DB">
            <w:pPr>
              <w:ind w:left="0" w:hanging="2"/>
              <w:rPr>
                <w:sz w:val="20"/>
                <w:szCs w:val="20"/>
              </w:rPr>
            </w:pPr>
            <w:r w:rsidDel="00000000" w:rsidR="00000000" w:rsidRPr="00000000">
              <w:rPr>
                <w:rtl w:val="0"/>
              </w:rPr>
            </w:r>
          </w:p>
        </w:tc>
        <w:tc>
          <w:tcPr>
            <w:gridSpan w:val="5"/>
          </w:tcPr>
          <w:p w:rsidR="00000000" w:rsidDel="00000000" w:rsidP="00000000" w:rsidRDefault="00000000" w:rsidRPr="00000000" w14:paraId="000000DC">
            <w:pPr>
              <w:ind w:left="0" w:hanging="2"/>
              <w:rPr>
                <w:sz w:val="20"/>
                <w:szCs w:val="20"/>
              </w:rPr>
            </w:pPr>
            <w:r w:rsidDel="00000000" w:rsidR="00000000" w:rsidRPr="00000000">
              <w:rPr>
                <w:i w:val="1"/>
                <w:sz w:val="20"/>
                <w:szCs w:val="20"/>
                <w:rtl w:val="0"/>
              </w:rPr>
              <w:t xml:space="preserve">Findings inconclusive – monitor process. Review by (date):</w:t>
            </w:r>
            <w:r w:rsidDel="00000000" w:rsidR="00000000" w:rsidRPr="00000000">
              <w:rPr>
                <w:rtl w:val="0"/>
              </w:rPr>
            </w:r>
          </w:p>
        </w:tc>
      </w:tr>
      <w:tr>
        <w:trPr>
          <w:cantSplit w:val="0"/>
          <w:tblHeader w:val="0"/>
        </w:trPr>
        <w:tc>
          <w:tcPr/>
          <w:p w:rsidR="00000000" w:rsidDel="00000000" w:rsidP="00000000" w:rsidRDefault="00000000" w:rsidRPr="00000000" w14:paraId="000000E1">
            <w:pPr>
              <w:ind w:left="0" w:hanging="2"/>
              <w:rPr>
                <w:sz w:val="20"/>
                <w:szCs w:val="20"/>
              </w:rPr>
            </w:pPr>
            <w:r w:rsidDel="00000000" w:rsidR="00000000" w:rsidRPr="00000000">
              <w:rPr>
                <w:rtl w:val="0"/>
              </w:rPr>
            </w:r>
          </w:p>
        </w:tc>
        <w:tc>
          <w:tcPr>
            <w:gridSpan w:val="5"/>
          </w:tcPr>
          <w:p w:rsidR="00000000" w:rsidDel="00000000" w:rsidP="00000000" w:rsidRDefault="00000000" w:rsidRPr="00000000" w14:paraId="000000E2">
            <w:pPr>
              <w:ind w:left="0" w:hanging="2"/>
              <w:rPr>
                <w:sz w:val="20"/>
                <w:szCs w:val="20"/>
              </w:rPr>
            </w:pPr>
            <w:r w:rsidDel="00000000" w:rsidR="00000000" w:rsidRPr="00000000">
              <w:rPr>
                <w:i w:val="1"/>
                <w:sz w:val="20"/>
                <w:szCs w:val="20"/>
                <w:rtl w:val="0"/>
              </w:rPr>
              <w:t xml:space="preserve">Information is incomplete; follow up to be completed by (date):</w:t>
            </w:r>
            <w:r w:rsidDel="00000000" w:rsidR="00000000" w:rsidRPr="00000000">
              <w:rPr>
                <w:rtl w:val="0"/>
              </w:rPr>
            </w:r>
          </w:p>
        </w:tc>
      </w:tr>
    </w:tbl>
    <w:p w:rsidR="00000000" w:rsidDel="00000000" w:rsidP="00000000" w:rsidRDefault="00000000" w:rsidRPr="00000000" w14:paraId="000000E7">
      <w:pPr>
        <w:ind w:left="0" w:hanging="2"/>
        <w:rPr>
          <w:sz w:val="22"/>
          <w:szCs w:val="22"/>
        </w:rPr>
      </w:pPr>
      <w:r w:rsidDel="00000000" w:rsidR="00000000" w:rsidRPr="00000000">
        <w:rPr>
          <w:rtl w:val="0"/>
        </w:rPr>
      </w:r>
    </w:p>
    <w:tbl>
      <w:tblPr>
        <w:tblStyle w:val="Table10"/>
        <w:tblW w:w="984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3870"/>
        <w:gridCol w:w="900"/>
        <w:gridCol w:w="2460"/>
        <w:tblGridChange w:id="0">
          <w:tblGrid>
            <w:gridCol w:w="2610"/>
            <w:gridCol w:w="3870"/>
            <w:gridCol w:w="900"/>
            <w:gridCol w:w="2460"/>
          </w:tblGrid>
        </w:tblGridChange>
      </w:tblGrid>
      <w:tr>
        <w:trPr>
          <w:cantSplit w:val="0"/>
          <w:tblHeader w:val="0"/>
        </w:trPr>
        <w:tc>
          <w:tcPr/>
          <w:p w:rsidR="00000000" w:rsidDel="00000000" w:rsidP="00000000" w:rsidRDefault="00000000" w:rsidRPr="00000000" w14:paraId="000000E8">
            <w:pPr>
              <w:spacing w:line="480" w:lineRule="auto"/>
              <w:ind w:left="0" w:hanging="2"/>
              <w:rPr>
                <w:sz w:val="22"/>
                <w:szCs w:val="22"/>
              </w:rPr>
            </w:pPr>
            <w:r w:rsidDel="00000000" w:rsidR="00000000" w:rsidRPr="00000000">
              <w:rPr>
                <w:b w:val="1"/>
                <w:sz w:val="22"/>
                <w:szCs w:val="22"/>
                <w:rtl w:val="0"/>
              </w:rPr>
              <w:t xml:space="preserve">Report Submitted by:</w:t>
            </w:r>
            <w:r w:rsidDel="00000000" w:rsidR="00000000" w:rsidRPr="00000000">
              <w:rPr>
                <w:rtl w:val="0"/>
              </w:rPr>
            </w:r>
          </w:p>
        </w:tc>
        <w:tc>
          <w:tcPr>
            <w:tcBorders>
              <w:bottom w:color="000000" w:space="0" w:sz="4" w:val="single"/>
            </w:tcBorders>
          </w:tcPr>
          <w:p w:rsidR="00000000" w:rsidDel="00000000" w:rsidP="00000000" w:rsidRDefault="00000000" w:rsidRPr="00000000" w14:paraId="000000E9">
            <w:pPr>
              <w:spacing w:line="480" w:lineRule="auto"/>
              <w:ind w:left="0" w:hanging="2"/>
              <w:rPr>
                <w:sz w:val="22"/>
                <w:szCs w:val="22"/>
              </w:rPr>
            </w:pPr>
            <w:r w:rsidDel="00000000" w:rsidR="00000000" w:rsidRPr="00000000">
              <w:rPr>
                <w:rtl w:val="0"/>
              </w:rPr>
            </w:r>
          </w:p>
        </w:tc>
        <w:tc>
          <w:tcPr/>
          <w:p w:rsidR="00000000" w:rsidDel="00000000" w:rsidP="00000000" w:rsidRDefault="00000000" w:rsidRPr="00000000" w14:paraId="000000EA">
            <w:pPr>
              <w:spacing w:line="480" w:lineRule="auto"/>
              <w:ind w:left="0" w:hanging="2"/>
              <w:rPr>
                <w:sz w:val="22"/>
                <w:szCs w:val="22"/>
              </w:rPr>
            </w:pPr>
            <w:r w:rsidDel="00000000" w:rsidR="00000000" w:rsidRPr="00000000">
              <w:rPr>
                <w:b w:val="1"/>
                <w:sz w:val="22"/>
                <w:szCs w:val="22"/>
                <w:rtl w:val="0"/>
              </w:rPr>
              <w:t xml:space="preserve">Date:</w:t>
            </w:r>
            <w:r w:rsidDel="00000000" w:rsidR="00000000" w:rsidRPr="00000000">
              <w:rPr>
                <w:rtl w:val="0"/>
              </w:rPr>
            </w:r>
          </w:p>
        </w:tc>
        <w:tc>
          <w:tcPr>
            <w:tcBorders>
              <w:bottom w:color="000000" w:space="0" w:sz="4" w:val="single"/>
            </w:tcBorders>
          </w:tcPr>
          <w:p w:rsidR="00000000" w:rsidDel="00000000" w:rsidP="00000000" w:rsidRDefault="00000000" w:rsidRPr="00000000" w14:paraId="000000EB">
            <w:pPr>
              <w:spacing w:line="480" w:lineRule="auto"/>
              <w:ind w:left="0" w:hanging="2"/>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C">
            <w:pPr>
              <w:spacing w:line="480" w:lineRule="auto"/>
              <w:ind w:left="0" w:hanging="2"/>
              <w:rPr>
                <w:sz w:val="22"/>
                <w:szCs w:val="22"/>
              </w:rPr>
            </w:pPr>
            <w:r w:rsidDel="00000000" w:rsidR="00000000" w:rsidRPr="00000000">
              <w:rPr>
                <w:b w:val="1"/>
                <w:sz w:val="22"/>
                <w:szCs w:val="22"/>
                <w:rtl w:val="0"/>
              </w:rPr>
              <w:t xml:space="preserve">Report Approved by:</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D">
            <w:pPr>
              <w:spacing w:line="480" w:lineRule="auto"/>
              <w:ind w:left="0" w:hanging="2"/>
              <w:rPr>
                <w:sz w:val="22"/>
                <w:szCs w:val="22"/>
              </w:rPr>
            </w:pPr>
            <w:r w:rsidDel="00000000" w:rsidR="00000000" w:rsidRPr="00000000">
              <w:rPr>
                <w:rtl w:val="0"/>
              </w:rPr>
            </w:r>
          </w:p>
        </w:tc>
        <w:tc>
          <w:tcPr/>
          <w:p w:rsidR="00000000" w:rsidDel="00000000" w:rsidP="00000000" w:rsidRDefault="00000000" w:rsidRPr="00000000" w14:paraId="000000EE">
            <w:pPr>
              <w:spacing w:line="480" w:lineRule="auto"/>
              <w:ind w:left="0" w:hanging="2"/>
              <w:rPr>
                <w:sz w:val="22"/>
                <w:szCs w:val="22"/>
              </w:rPr>
            </w:pPr>
            <w:r w:rsidDel="00000000" w:rsidR="00000000" w:rsidRPr="00000000">
              <w:rPr>
                <w:b w:val="1"/>
                <w:sz w:val="22"/>
                <w:szCs w:val="22"/>
                <w:rtl w:val="0"/>
              </w:rPr>
              <w:t xml:space="preserve">Date:</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F">
            <w:pPr>
              <w:spacing w:line="480" w:lineRule="auto"/>
              <w:ind w:left="0" w:hanging="2"/>
              <w:rPr>
                <w:sz w:val="22"/>
                <w:szCs w:val="22"/>
              </w:rPr>
            </w:pPr>
            <w:r w:rsidDel="00000000" w:rsidR="00000000" w:rsidRPr="00000000">
              <w:rPr>
                <w:rtl w:val="0"/>
              </w:rPr>
            </w:r>
          </w:p>
        </w:tc>
      </w:tr>
    </w:tbl>
    <w:p w:rsidR="00000000" w:rsidDel="00000000" w:rsidP="00000000" w:rsidRDefault="00000000" w:rsidRPr="00000000" w14:paraId="000000F0">
      <w:pPr>
        <w:ind w:left="0" w:firstLine="0"/>
        <w:rPr>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76" w:lineRule="auto"/>
      <w:ind w:left="0" w:hanging="2"/>
      <w:rPr>
        <w:sz w:val="20"/>
        <w:szCs w:val="20"/>
      </w:rPr>
    </w:pPr>
    <w:r w:rsidDel="00000000" w:rsidR="00000000" w:rsidRPr="00000000">
      <w:rPr>
        <w:rtl w:val="0"/>
      </w:rPr>
    </w:r>
  </w:p>
  <w:tbl>
    <w:tblPr>
      <w:tblStyle w:val="Table11"/>
      <w:tblW w:w="9041.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5"/>
      <w:gridCol w:w="2645"/>
      <w:gridCol w:w="3151"/>
      <w:tblGridChange w:id="0">
        <w:tblGrid>
          <w:gridCol w:w="3245"/>
          <w:gridCol w:w="2645"/>
          <w:gridCol w:w="3151"/>
        </w:tblGrid>
      </w:tblGridChange>
    </w:tblGrid>
    <w:tr>
      <w:trPr>
        <w:cantSplit w:val="0"/>
        <w:trHeight w:val="530" w:hRule="atLeast"/>
        <w:tblHeader w:val="0"/>
      </w:trPr>
      <w:tc>
        <w:tcPr/>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Bioreach Laboratories</w:t>
          </w:r>
          <w:r w:rsidDel="00000000" w:rsidR="00000000" w:rsidRPr="00000000">
            <w:rPr>
              <w:rtl w:val="0"/>
            </w:rPr>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Policy 1.08</w:t>
          </w:r>
          <w:r w:rsidDel="00000000" w:rsidR="00000000" w:rsidRPr="00000000">
            <w:rPr>
              <w:rtl w:val="0"/>
            </w:rPr>
          </w:r>
        </w:p>
      </w:tc>
      <w:tc>
        <w:tcPr/>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Incident Investigation Management</w:t>
          </w:r>
          <w:r w:rsidDel="00000000" w:rsidR="00000000" w:rsidRPr="00000000">
            <w:rPr>
              <w:rtl w:val="0"/>
            </w:rPr>
          </w:r>
        </w:p>
      </w:tc>
    </w:tr>
    <w:tr>
      <w:trPr>
        <w:cantSplit w:val="0"/>
        <w:trHeight w:val="602" w:hRule="atLeast"/>
        <w:tblHeader w:val="0"/>
      </w:trPr>
      <w:tc>
        <w:tcPr/>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Document Date/Revision Date:</w:t>
          </w:r>
          <w:r w:rsidDel="00000000" w:rsidR="00000000" w:rsidRPr="00000000">
            <w:rPr>
              <w:rtl w:val="0"/>
            </w:rPr>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03/01/2024</w:t>
          </w:r>
          <w:r w:rsidDel="00000000" w:rsidR="00000000" w:rsidRPr="00000000">
            <w:rPr>
              <w:rtl w:val="0"/>
            </w:rPr>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Approved by: </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Ammon Bayles, PhD, HCLD</w:t>
          </w:r>
          <w:r w:rsidDel="00000000" w:rsidR="00000000" w:rsidRPr="00000000">
            <w:rPr>
              <w:rtl w:val="0"/>
            </w:rPr>
          </w:r>
        </w:p>
      </w:tc>
    </w:tr>
  </w:tbl>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36" w:hanging="360.00000000000006"/>
      </w:pPr>
      <w:rPr/>
    </w:lvl>
    <w:lvl w:ilvl="1">
      <w:start w:val="1"/>
      <w:numFmt w:val="lowerLetter"/>
      <w:lvlText w:val="%2."/>
      <w:lvlJc w:val="left"/>
      <w:pPr>
        <w:ind w:left="1456" w:hanging="360"/>
      </w:pPr>
      <w:rPr/>
    </w:lvl>
    <w:lvl w:ilvl="2">
      <w:start w:val="1"/>
      <w:numFmt w:val="lowerRoman"/>
      <w:lvlText w:val="%3."/>
      <w:lvlJc w:val="right"/>
      <w:pPr>
        <w:ind w:left="2176" w:hanging="180"/>
      </w:pPr>
      <w:rPr/>
    </w:lvl>
    <w:lvl w:ilvl="3">
      <w:start w:val="1"/>
      <w:numFmt w:val="decimal"/>
      <w:lvlText w:val="%4."/>
      <w:lvlJc w:val="left"/>
      <w:pPr>
        <w:ind w:left="2896" w:hanging="360"/>
      </w:pPr>
      <w:rPr/>
    </w:lvl>
    <w:lvl w:ilvl="4">
      <w:start w:val="1"/>
      <w:numFmt w:val="lowerLetter"/>
      <w:lvlText w:val="%5."/>
      <w:lvlJc w:val="left"/>
      <w:pPr>
        <w:ind w:left="3616" w:hanging="360"/>
      </w:pPr>
      <w:rPr/>
    </w:lvl>
    <w:lvl w:ilvl="5">
      <w:start w:val="1"/>
      <w:numFmt w:val="lowerRoman"/>
      <w:lvlText w:val="%6."/>
      <w:lvlJc w:val="right"/>
      <w:pPr>
        <w:ind w:left="4336" w:hanging="180"/>
      </w:pPr>
      <w:rPr/>
    </w:lvl>
    <w:lvl w:ilvl="6">
      <w:start w:val="1"/>
      <w:numFmt w:val="decimal"/>
      <w:lvlText w:val="%7."/>
      <w:lvlJc w:val="left"/>
      <w:pPr>
        <w:ind w:left="5056" w:hanging="360"/>
      </w:pPr>
      <w:rPr/>
    </w:lvl>
    <w:lvl w:ilvl="7">
      <w:start w:val="1"/>
      <w:numFmt w:val="lowerLetter"/>
      <w:lvlText w:val="%8."/>
      <w:lvlJc w:val="left"/>
      <w:pPr>
        <w:ind w:left="5776" w:hanging="360"/>
      </w:pPr>
      <w:rPr/>
    </w:lvl>
    <w:lvl w:ilvl="8">
      <w:start w:val="1"/>
      <w:numFmt w:val="lowerRoman"/>
      <w:lvlText w:val="%9."/>
      <w:lvlJc w:val="right"/>
      <w:pPr>
        <w:ind w:left="6496" w:hanging="180"/>
      </w:pPr>
      <w:rPr/>
    </w:lvl>
  </w:abstractNum>
  <w:abstractNum w:abstractNumId="3">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cs="Tahoma" w:hAnsi="Tahoma"/>
      <w:sz w:val="16"/>
      <w:szCs w:val="16"/>
    </w:rPr>
  </w:style>
  <w:style w:type="character" w:styleId="HeaderChar" w:customStyle="1">
    <w:name w:val="Header Char"/>
    <w:rPr>
      <w:rFonts w:ascii="Arial" w:hAnsi="Arial"/>
      <w:w w:val="100"/>
      <w:position w:val="-1"/>
      <w:sz w:val="24"/>
      <w:szCs w:val="24"/>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1" w:customStyle="1">
    <w:name w:val="11"/>
    <w:basedOn w:val="TableNormal"/>
    <w:tblPr>
      <w:tblStyleRowBandSize w:val="1"/>
      <w:tblStyleColBandSize w:val="1"/>
    </w:tblPr>
  </w:style>
  <w:style w:type="table" w:styleId="10" w:customStyle="1">
    <w:name w:val="10"/>
    <w:basedOn w:val="TableNormal"/>
    <w:tblPr>
      <w:tblStyleRowBandSize w:val="1"/>
      <w:tblStyleColBandSize w:val="1"/>
    </w:tblPr>
  </w:style>
  <w:style w:type="table" w:styleId="9" w:customStyle="1">
    <w:name w:val="9"/>
    <w:basedOn w:val="TableNormal"/>
    <w:tblPr>
      <w:tblStyleRowBandSize w:val="1"/>
      <w:tblStyleColBandSize w:val="1"/>
    </w:tblPr>
  </w:style>
  <w:style w:type="table" w:styleId="8" w:customStyle="1">
    <w:name w:val="8"/>
    <w:basedOn w:val="TableNormal"/>
    <w:tblPr>
      <w:tblStyleRowBandSize w:val="1"/>
      <w:tblStyleColBandSize w:val="1"/>
    </w:tblPr>
  </w:style>
  <w:style w:type="table" w:styleId="7" w:customStyle="1">
    <w:name w:val="7"/>
    <w:basedOn w:val="TableNormal"/>
    <w:tblPr>
      <w:tblStyleRowBandSize w:val="1"/>
      <w:tblStyleColBandSize w:val="1"/>
    </w:tblPr>
  </w:style>
  <w:style w:type="table" w:styleId="6" w:customStyle="1">
    <w:name w:val="6"/>
    <w:basedOn w:val="TableNormal"/>
    <w:tblPr>
      <w:tblStyleRowBandSize w:val="1"/>
      <w:tblStyleColBandSize w:val="1"/>
    </w:tblPr>
  </w:style>
  <w:style w:type="table" w:styleId="5" w:customStyle="1">
    <w:name w:val="5"/>
    <w:basedOn w:val="TableNormal"/>
    <w:tblPr>
      <w:tblStyleRowBandSize w:val="1"/>
      <w:tblStyleColBandSize w:val="1"/>
    </w:tblPr>
  </w:style>
  <w:style w:type="table" w:styleId="4" w:customStyle="1">
    <w:name w:val="4"/>
    <w:basedOn w:val="TableNormal"/>
    <w:tblPr>
      <w:tblStyleRowBandSize w:val="1"/>
      <w:tblStyleColBandSize w:val="1"/>
    </w:tblPr>
  </w:style>
  <w:style w:type="table" w:styleId="3" w:customStyle="1">
    <w:name w:val="3"/>
    <w:basedOn w:val="TableNormal"/>
    <w:tblPr>
      <w:tblStyleRowBandSize w:val="1"/>
      <w:tblStyleColBandSize w:val="1"/>
    </w:tblPr>
  </w:style>
  <w:style w:type="table" w:styleId="2" w:customStyle="1">
    <w:name w:val="2"/>
    <w:basedOn w:val="TableNormal"/>
    <w:tblPr>
      <w:tblStyleRowBandSize w:val="1"/>
      <w:tblStyleColBandSize w:val="1"/>
    </w:tblPr>
  </w:style>
  <w:style w:type="table" w:styleId="1" w:customStyle="1">
    <w:name w:val="1"/>
    <w:basedOn w:val="TableNormal"/>
    <w:tblPr>
      <w:tblStyleRowBandSize w:val="1"/>
      <w:tblStyleColBandSize w:val="1"/>
    </w:tblPr>
  </w:style>
  <w:style w:type="paragraph" w:styleId="ListParagraph">
    <w:name w:val="List Paragraph"/>
    <w:basedOn w:val="Normal"/>
    <w:uiPriority w:val="34"/>
    <w:qFormat w:val="1"/>
    <w:rsid w:val="00A16DEB"/>
    <w:pPr>
      <w:suppressAutoHyphens w:val="0"/>
      <w:spacing w:line="276" w:lineRule="auto"/>
      <w:ind w:left="720" w:leftChars="0" w:firstLine="0" w:firstLineChars="0"/>
      <w:contextualSpacing w:val="1"/>
      <w:textDirection w:val="lrTb"/>
      <w:textAlignment w:val="auto"/>
      <w:outlineLvl w:val="9"/>
    </w:pPr>
    <w:rPr>
      <w:rFonts w:asciiTheme="minorHAnsi" w:cstheme="minorBidi" w:eastAsiaTheme="minorHAnsi" w:hAnsiTheme="minorHAnsi"/>
      <w:position w:val="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iEWbE+JJM+UFZneDgSe+ZRgQog==">CgMxLjA4AHIhMXlNR09jclBqMDc4UFFaN2d0N1I4MmFOd1lkbnp1V251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2023-09-10T17:30:00Z</dcterms:created>
  <dc:creator>ChristineM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0x0101000429558C55044D57B0CD7665D4877F410300AD356603A9ECD64C9D65FCA0F187CE4F</vt:lpwstr>
  </property>
  <property fmtid="{D5CDD505-2E9C-101B-9397-08002B2CF9AE}" pid="3" name="UsersWhoNeverSigned">
    <vt:lpwstr/>
  </property>
  <property fmtid="{D5CDD505-2E9C-101B-9397-08002B2CF9AE}" pid="4" name="SendToAllUsers">
    <vt:lpwstr>0</vt:lpwstr>
  </property>
  <property fmtid="{D5CDD505-2E9C-101B-9397-08002B2CF9AE}" pid="5" name="UsersToSendTo">
    <vt:lpwstr/>
  </property>
  <property fmtid="{D5CDD505-2E9C-101B-9397-08002B2CF9AE}" pid="6" name="COLATrainingUsers">
    <vt:lpwstr/>
  </property>
  <property fmtid="{D5CDD505-2E9C-101B-9397-08002B2CF9AE}" pid="7" name="COLABusinessOwner">
    <vt:lpwstr>76</vt:lpwstr>
  </property>
  <property fmtid="{D5CDD505-2E9C-101B-9397-08002B2CF9AE}" pid="8" name="_dlc_DocId">
    <vt:lpwstr>ISODOC-53-86</vt:lpwstr>
  </property>
  <property fmtid="{D5CDD505-2E9C-101B-9397-08002B2CF9AE}" pid="9" name="_dlc_DocIdItemGuid">
    <vt:lpwstr>3b5bab52-cd47-462a-85fc-a0bbe115d91f</vt:lpwstr>
  </property>
  <property fmtid="{D5CDD505-2E9C-101B-9397-08002B2CF9AE}" pid="10" name="_dlc_DocIdUrl">
    <vt:lpwstr>https://connect.cola.org/sites/iso/qualitymanual/_layouts/DocIdRedir.aspx?ID=ISODOC-53-86, ISODOC-53-86</vt:lpwstr>
  </property>
  <property fmtid="{D5CDD505-2E9C-101B-9397-08002B2CF9AE}" pid="11" name="display_urn:schemas-microsoft-com:office:office#COLABusinessOwner">
    <vt:lpwstr>Kathy Nucifora</vt:lpwstr>
  </property>
  <property fmtid="{D5CDD505-2E9C-101B-9397-08002B2CF9AE}" pid="12" name="FirstDateToSign">
    <vt:lpwstr>2016-03-07T11:20:19Z</vt:lpwstr>
  </property>
  <property fmtid="{D5CDD505-2E9C-101B-9397-08002B2CF9AE}" pid="13" name="FinalDateToSign">
    <vt:lpwstr>2016-03-10T11:20:19Z</vt:lpwstr>
  </property>
  <property fmtid="{D5CDD505-2E9C-101B-9397-08002B2CF9AE}" pid="14" name="display_urn:schemas-microsoft-com:office:office#Editor">
    <vt:lpwstr>Jeremy Charlier</vt:lpwstr>
  </property>
</Properties>
</file>